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A340E" w14:textId="53E29643" w:rsidR="001123EB" w:rsidRDefault="00000000">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bookmarkStart w:id="0" w:name="_heading=h.vge4qol25iwa" w:colFirst="0" w:colLast="0"/>
      <w:bookmarkEnd w:id="0"/>
      <w:r>
        <w:rPr>
          <w:rFonts w:ascii="Times New Roman" w:eastAsia="Times New Roman" w:hAnsi="Times New Roman" w:cs="Times New Roman"/>
          <w:b/>
          <w:bCs/>
          <w:color w:val="000000"/>
          <w:sz w:val="24"/>
          <w:szCs w:val="24"/>
        </w:rPr>
        <w:t xml:space="preserve">                      </w:t>
      </w:r>
      <w:r w:rsidR="00A45FDF">
        <w:rPr>
          <w:noProof/>
        </w:rPr>
        <w:drawing>
          <wp:anchor distT="0" distB="0" distL="114300" distR="114300" simplePos="0" relativeHeight="251659264" behindDoc="1" locked="0" layoutInCell="1" allowOverlap="1" wp14:anchorId="36AB616E" wp14:editId="67C591AD">
            <wp:simplePos x="0" y="0"/>
            <wp:positionH relativeFrom="column">
              <wp:posOffset>0</wp:posOffset>
            </wp:positionH>
            <wp:positionV relativeFrom="paragraph">
              <wp:posOffset>204470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00A45FDF" w:rsidRPr="00AF2D7C">
        <w:rPr>
          <w:noProof/>
          <w:color w:val="000000"/>
          <w:sz w:val="24"/>
          <w:szCs w:val="24"/>
          <w:lang w:val="ro-RO"/>
        </w:rPr>
        <w:drawing>
          <wp:anchor distT="0" distB="0" distL="114300" distR="114300" simplePos="0" relativeHeight="251660288" behindDoc="1" locked="0" layoutInCell="1" allowOverlap="1" wp14:anchorId="21727616" wp14:editId="3F28F479">
            <wp:simplePos x="0" y="0"/>
            <wp:positionH relativeFrom="column">
              <wp:posOffset>5027295</wp:posOffset>
            </wp:positionH>
            <wp:positionV relativeFrom="paragraph">
              <wp:posOffset>204470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 xml:space="preserve">                                                    </w:t>
      </w:r>
    </w:p>
    <w:p w14:paraId="1C9BAEEA" w14:textId="77777777" w:rsidR="001123EB" w:rsidRDefault="001123EB">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24A02DFD" w14:textId="77777777" w:rsidR="00A45FDF" w:rsidRDefault="00A45FDF">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1977DB38" w14:textId="77777777" w:rsidR="00A45FDF" w:rsidRDefault="00A45FDF">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785F260A" w14:textId="77777777" w:rsidR="00A45FDF" w:rsidRDefault="00A45FDF">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23DCAE91" w14:textId="77777777" w:rsidR="00432AD7" w:rsidRDefault="00432AD7">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39ACD5FB" w14:textId="77777777" w:rsidR="00A45FDF" w:rsidRPr="00A45FDF" w:rsidRDefault="00A45FDF" w:rsidP="00A45FDF">
      <w:pPr>
        <w:spacing w:after="0" w:line="276" w:lineRule="auto"/>
        <w:jc w:val="center"/>
        <w:rPr>
          <w:rFonts w:ascii="Times New Roman" w:hAnsi="Times New Roman" w:cs="Times New Roman"/>
          <w:b/>
          <w:bCs/>
          <w:sz w:val="24"/>
          <w:szCs w:val="24"/>
          <w:lang w:val="ro-RO" w:eastAsia="ru-RU"/>
        </w:rPr>
      </w:pPr>
      <w:r w:rsidRPr="00A45FDF">
        <w:rPr>
          <w:rFonts w:ascii="Times New Roman" w:hAnsi="Times New Roman" w:cs="Times New Roman"/>
          <w:b/>
          <w:bCs/>
          <w:sz w:val="24"/>
          <w:szCs w:val="24"/>
          <w:lang w:val="ro-RO" w:eastAsia="ru-RU"/>
        </w:rPr>
        <w:t>PROIECT DIDACTIC</w:t>
      </w:r>
    </w:p>
    <w:p w14:paraId="3699E2E3" w14:textId="77777777" w:rsidR="00A45FDF" w:rsidRPr="00A45FDF" w:rsidRDefault="00A45FDF" w:rsidP="00A45FDF">
      <w:pPr>
        <w:spacing w:after="0" w:line="276" w:lineRule="auto"/>
        <w:jc w:val="center"/>
        <w:rPr>
          <w:rFonts w:ascii="Times New Roman" w:eastAsia="Times New Roman" w:hAnsi="Times New Roman" w:cs="Times New Roman"/>
          <w:b/>
          <w:bCs/>
          <w:color w:val="000000"/>
          <w:sz w:val="28"/>
          <w:szCs w:val="28"/>
          <w:lang w:val="ro"/>
        </w:rPr>
      </w:pPr>
      <w:r w:rsidRPr="00A45FDF">
        <w:rPr>
          <w:rFonts w:ascii="Times New Roman" w:hAnsi="Times New Roman" w:cs="Times New Roman"/>
          <w:b/>
          <w:bCs/>
          <w:sz w:val="24"/>
          <w:szCs w:val="24"/>
          <w:lang w:val="ro-RO" w:eastAsia="ru-RU"/>
        </w:rPr>
        <w:t>al primei lecții „INDEPENDENȚA CARE NE UNEȘTE”</w:t>
      </w:r>
      <w:r w:rsidRPr="00A45FDF">
        <w:rPr>
          <w:rFonts w:ascii="Times New Roman" w:eastAsia="Times New Roman" w:hAnsi="Times New Roman" w:cs="Times New Roman"/>
          <w:b/>
          <w:bCs/>
          <w:color w:val="000000"/>
          <w:sz w:val="24"/>
          <w:szCs w:val="24"/>
          <w:vertAlign w:val="superscript"/>
          <w:lang w:val="ro-RO" w:eastAsia="ru-RU"/>
        </w:rPr>
        <w:footnoteReference w:id="1"/>
      </w:r>
    </w:p>
    <w:p w14:paraId="0702861B" w14:textId="77777777" w:rsidR="001123EB" w:rsidRDefault="001123EB">
      <w:pPr>
        <w:spacing w:after="0" w:line="276" w:lineRule="auto"/>
        <w:rPr>
          <w:rFonts w:ascii="Times New Roman" w:eastAsia="Times New Roman" w:hAnsi="Times New Roman" w:cs="Times New Roman"/>
          <w:sz w:val="24"/>
          <w:szCs w:val="24"/>
        </w:rPr>
      </w:pPr>
    </w:p>
    <w:p w14:paraId="06DF6053" w14:textId="77777777" w:rsidR="001123EB"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Clasa: </w:t>
      </w:r>
      <w:r>
        <w:rPr>
          <w:rFonts w:ascii="Times New Roman" w:eastAsia="Times New Roman" w:hAnsi="Times New Roman" w:cs="Times New Roman"/>
          <w:color w:val="000000"/>
          <w:sz w:val="24"/>
          <w:szCs w:val="24"/>
        </w:rPr>
        <w:t>a</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X-a</w:t>
      </w:r>
    </w:p>
    <w:p w14:paraId="430ABDF7" w14:textId="76086C17" w:rsidR="00B61E62" w:rsidRPr="00B61E62" w:rsidRDefault="00000000" w:rsidP="00B61E6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Data</w:t>
      </w:r>
      <w:r>
        <w:rPr>
          <w:rFonts w:ascii="Times New Roman" w:eastAsia="Times New Roman" w:hAnsi="Times New Roman" w:cs="Times New Roman"/>
          <w:color w:val="000000"/>
          <w:sz w:val="24"/>
          <w:szCs w:val="24"/>
        </w:rPr>
        <w:t>: 1 septembrie 2026</w:t>
      </w:r>
    </w:p>
    <w:p w14:paraId="0E267FFB" w14:textId="77777777" w:rsidR="00B61E62" w:rsidRDefault="00B61E62" w:rsidP="00B61E62">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Tipul lecției:</w:t>
      </w:r>
      <w:r>
        <w:rPr>
          <w:rFonts w:ascii="Times New Roman" w:eastAsia="Times New Roman" w:hAnsi="Times New Roman" w:cs="Times New Roman"/>
          <w:color w:val="000000"/>
          <w:sz w:val="24"/>
          <w:szCs w:val="24"/>
        </w:rPr>
        <w:t xml:space="preserve"> formare de valori și atitudini</w:t>
      </w:r>
    </w:p>
    <w:p w14:paraId="7027D45C" w14:textId="77777777" w:rsidR="00B61E62" w:rsidRDefault="00B61E6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1FD1B11C" w14:textId="77777777" w:rsidR="001123EB"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Competențe pentru cultură democratică:</w:t>
      </w:r>
    </w:p>
    <w:p w14:paraId="4A8432F2"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Valorizarea libertății, demnității și a drepturilor omului;</w:t>
      </w:r>
    </w:p>
    <w:p w14:paraId="4CA35B75"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Prețuirea diversității culturale, pornind de la ideea că, deși suntem diferiți, toți suntem Moldova;</w:t>
      </w:r>
    </w:p>
    <w:p w14:paraId="31F886C6"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Respect față de țară, simbolurile statului și memoria istorică;</w:t>
      </w:r>
    </w:p>
    <w:p w14:paraId="265729A8"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Asumarea responsabilității pentru propriile alegeri, comportamente și consecințele acestora;</w:t>
      </w:r>
    </w:p>
    <w:p w14:paraId="78E5CFB2"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Spirit civic și sentiment de apartenență;</w:t>
      </w:r>
    </w:p>
    <w:p w14:paraId="235DCC50"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Abilități de ascultare și observare;</w:t>
      </w:r>
    </w:p>
    <w:p w14:paraId="6073DB39"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Abilități de gândire critică și analitică;</w:t>
      </w:r>
    </w:p>
    <w:p w14:paraId="57AE0275"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Cooperare, solidaritate și unitate;</w:t>
      </w:r>
    </w:p>
    <w:p w14:paraId="49A119CC" w14:textId="77777777" w:rsidR="001123EB" w:rsidRPr="00B61E62" w:rsidRDefault="00000000" w:rsidP="00B61E62">
      <w:pPr>
        <w:pStyle w:val="NoSpacing"/>
        <w:numPr>
          <w:ilvl w:val="0"/>
          <w:numId w:val="7"/>
        </w:numPr>
        <w:spacing w:line="276" w:lineRule="auto"/>
        <w:rPr>
          <w:rFonts w:ascii="Times New Roman" w:hAnsi="Times New Roman" w:cs="Times New Roman"/>
          <w:sz w:val="24"/>
          <w:szCs w:val="24"/>
        </w:rPr>
      </w:pPr>
      <w:r w:rsidRPr="00B61E62">
        <w:rPr>
          <w:rFonts w:ascii="Times New Roman" w:hAnsi="Times New Roman" w:cs="Times New Roman"/>
          <w:sz w:val="24"/>
          <w:szCs w:val="24"/>
        </w:rPr>
        <w:t>Înțelegerea cunoștințelor referitoare la independență, libertate, comunitate, țară.</w:t>
      </w:r>
    </w:p>
    <w:p w14:paraId="4467720A" w14:textId="77777777" w:rsidR="001123EB" w:rsidRDefault="001123EB">
      <w:pPr>
        <w:spacing w:after="0" w:line="276" w:lineRule="auto"/>
        <w:ind w:left="720"/>
        <w:rPr>
          <w:rFonts w:ascii="Times New Roman" w:eastAsia="Times New Roman" w:hAnsi="Times New Roman" w:cs="Times New Roman"/>
          <w:color w:val="000000"/>
          <w:sz w:val="24"/>
          <w:szCs w:val="24"/>
        </w:rPr>
      </w:pPr>
    </w:p>
    <w:p w14:paraId="4F8EB5AF" w14:textId="77777777" w:rsidR="001123EB" w:rsidRDefault="00000000">
      <w:pPr>
        <w:spacing w:after="0"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Mesajul central al lecției:</w:t>
      </w:r>
    </w:p>
    <w:p w14:paraId="30DCE26D" w14:textId="25EB01CE" w:rsidR="001123EB" w:rsidRDefault="00000000" w:rsidP="00B61E62">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Independența este o realizare istorică și o alegere pe care o confirmăm în fiecare zi prin felul în care trăim împreună. Ea capătă sens atunci când libertatea este însoțită de responsabilitate, drepturile sunt exprimate prin prețuirea demnității celuilalt, iar diversitatea devine o sursă de unitate, nu de dezbinare. Deși avem istorii, convingeri și identități diferite, împărtășim aceeași responsabilitate: să construim o Moldovă incluzivă, rezilientă și durabilă.</w:t>
      </w:r>
    </w:p>
    <w:p w14:paraId="448CC796" w14:textId="77777777" w:rsidR="001123EB" w:rsidRDefault="001123EB">
      <w:pPr>
        <w:spacing w:after="0" w:line="276" w:lineRule="auto"/>
        <w:rPr>
          <w:rFonts w:ascii="Times New Roman" w:eastAsia="Times New Roman" w:hAnsi="Times New Roman" w:cs="Times New Roman"/>
          <w:sz w:val="24"/>
          <w:szCs w:val="24"/>
        </w:rPr>
      </w:pPr>
    </w:p>
    <w:p w14:paraId="67D1B13D" w14:textId="77777777" w:rsidR="001123EB" w:rsidRDefault="00000000">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Obiective operaționale:</w:t>
      </w:r>
    </w:p>
    <w:p w14:paraId="728952A4" w14:textId="77777777" w:rsidR="001123EB"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Elevii/elevele sunt capabili/capabile:</w:t>
      </w:r>
    </w:p>
    <w:p w14:paraId="1934437C" w14:textId="77777777" w:rsidR="001123EB" w:rsidRDefault="00000000">
      <w:pPr>
        <w:numPr>
          <w:ilvl w:val="0"/>
          <w:numId w:val="5"/>
        </w:numPr>
        <w:spacing w:after="0" w:line="276" w:lineRule="auto"/>
      </w:pPr>
      <w:r>
        <w:rPr>
          <w:rFonts w:ascii="Times New Roman" w:eastAsia="Times New Roman" w:hAnsi="Times New Roman" w:cs="Times New Roman"/>
          <w:sz w:val="24"/>
          <w:szCs w:val="24"/>
        </w:rPr>
        <w:t>să susțină ideea că suveranitatea, independența și democrația sunt valori fundamentale ale statului de drept;</w:t>
      </w:r>
    </w:p>
    <w:p w14:paraId="050DA0BA" w14:textId="77777777" w:rsidR="001123EB" w:rsidRDefault="00000000">
      <w:pPr>
        <w:numPr>
          <w:ilvl w:val="0"/>
          <w:numId w:val="5"/>
        </w:numPr>
        <w:spacing w:after="0" w:line="276" w:lineRule="auto"/>
      </w:pPr>
      <w:r>
        <w:rPr>
          <w:rFonts w:ascii="Times New Roman" w:eastAsia="Times New Roman" w:hAnsi="Times New Roman" w:cs="Times New Roman"/>
          <w:sz w:val="24"/>
          <w:szCs w:val="24"/>
        </w:rPr>
        <w:t>să argumenteze propria perspectivă asupra valorilor independenței, democrației, justiției, statului de drept;</w:t>
      </w:r>
    </w:p>
    <w:p w14:paraId="76DBA747" w14:textId="77777777" w:rsidR="001123EB" w:rsidRDefault="00000000">
      <w:pPr>
        <w:numPr>
          <w:ilvl w:val="0"/>
          <w:numId w:val="5"/>
        </w:numPr>
        <w:spacing w:after="0" w:line="276" w:lineRule="auto"/>
      </w:pPr>
      <w:r>
        <w:rPr>
          <w:rFonts w:ascii="Times New Roman" w:eastAsia="Times New Roman" w:hAnsi="Times New Roman" w:cs="Times New Roman"/>
          <w:sz w:val="24"/>
          <w:szCs w:val="24"/>
        </w:rPr>
        <w:t>să reflecteze asupra contribuției personale la dezvoltarea Republicii Moldova ca stat independent și democratic.</w:t>
      </w:r>
    </w:p>
    <w:p w14:paraId="63AD5955" w14:textId="77777777" w:rsidR="001123EB" w:rsidRDefault="001123EB">
      <w:pPr>
        <w:spacing w:after="0" w:line="276" w:lineRule="auto"/>
        <w:ind w:left="720"/>
        <w:rPr>
          <w:rFonts w:ascii="Times New Roman" w:eastAsia="Times New Roman" w:hAnsi="Times New Roman" w:cs="Times New Roman"/>
          <w:sz w:val="24"/>
          <w:szCs w:val="24"/>
        </w:rPr>
      </w:pPr>
    </w:p>
    <w:p w14:paraId="2BE110AD" w14:textId="77777777" w:rsidR="007676A9" w:rsidRDefault="007676A9">
      <w:pPr>
        <w:spacing w:after="0" w:line="276" w:lineRule="auto"/>
        <w:ind w:left="720"/>
        <w:rPr>
          <w:rFonts w:ascii="Times New Roman" w:eastAsia="Times New Roman" w:hAnsi="Times New Roman" w:cs="Times New Roman"/>
          <w:sz w:val="24"/>
          <w:szCs w:val="24"/>
        </w:rPr>
      </w:pPr>
    </w:p>
    <w:p w14:paraId="7A0D990D" w14:textId="77777777" w:rsidR="00432AD7" w:rsidRDefault="00432AD7">
      <w:pPr>
        <w:spacing w:after="0" w:line="276" w:lineRule="auto"/>
        <w:ind w:left="720"/>
        <w:rPr>
          <w:rFonts w:ascii="Times New Roman" w:eastAsia="Times New Roman" w:hAnsi="Times New Roman" w:cs="Times New Roman"/>
          <w:sz w:val="24"/>
          <w:szCs w:val="24"/>
        </w:rPr>
      </w:pPr>
    </w:p>
    <w:p w14:paraId="45073C8B" w14:textId="77777777" w:rsidR="007676A9" w:rsidRDefault="007676A9">
      <w:pPr>
        <w:spacing w:after="0" w:line="276" w:lineRule="auto"/>
        <w:ind w:left="720"/>
        <w:rPr>
          <w:rFonts w:ascii="Times New Roman" w:eastAsia="Times New Roman" w:hAnsi="Times New Roman" w:cs="Times New Roman"/>
          <w:sz w:val="24"/>
          <w:szCs w:val="24"/>
        </w:rPr>
      </w:pPr>
    </w:p>
    <w:p w14:paraId="0C490C8A" w14:textId="77777777" w:rsidR="001123EB"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Strategii didactice:</w:t>
      </w:r>
    </w:p>
    <w:p w14:paraId="6972CADE" w14:textId="77777777" w:rsidR="001123EB"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forme de organizare: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frontal, grup mic/mare;</w:t>
      </w:r>
    </w:p>
    <w:p w14:paraId="73DDA473" w14:textId="77777777" w:rsidR="001123EB"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metode și procedee didactice:</w:t>
      </w:r>
      <w:r>
        <w:rPr>
          <w:rFonts w:ascii="Times New Roman" w:eastAsia="Times New Roman" w:hAnsi="Times New Roman" w:cs="Times New Roman"/>
          <w:color w:val="000000"/>
          <w:sz w:val="24"/>
          <w:szCs w:val="24"/>
        </w:rPr>
        <w:t xml:space="preserve"> asocieri libere, analiza documentului etc.</w:t>
      </w:r>
    </w:p>
    <w:p w14:paraId="18FACF02" w14:textId="77777777" w:rsidR="001123EB"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resurse: </w:t>
      </w:r>
      <w:r>
        <w:rPr>
          <w:rFonts w:ascii="Times New Roman" w:eastAsia="Times New Roman" w:hAnsi="Times New Roman" w:cs="Times New Roman"/>
          <w:color w:val="000000"/>
          <w:sz w:val="24"/>
          <w:szCs w:val="24"/>
        </w:rPr>
        <w:t>Declarația de Independență a Republicii Moldova (1991).</w:t>
      </w:r>
    </w:p>
    <w:p w14:paraId="68E443AF" w14:textId="77777777" w:rsidR="001123EB" w:rsidRDefault="00000000">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organizarea clasei: </w:t>
      </w:r>
      <w:r>
        <w:rPr>
          <w:rFonts w:ascii="Times New Roman" w:eastAsia="Times New Roman" w:hAnsi="Times New Roman" w:cs="Times New Roman"/>
          <w:color w:val="000000"/>
          <w:sz w:val="24"/>
          <w:szCs w:val="24"/>
        </w:rPr>
        <w:t>scaune așezate în cerc pentru discuția în grup mare.</w:t>
      </w:r>
    </w:p>
    <w:p w14:paraId="1805871D" w14:textId="77777777" w:rsidR="001123EB" w:rsidRDefault="001123EB">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sz w:val="24"/>
          <w:szCs w:val="24"/>
        </w:rPr>
      </w:pPr>
    </w:p>
    <w:p w14:paraId="271D24A6" w14:textId="77777777" w:rsidR="001123EB" w:rsidRDefault="001123EB">
      <w:pPr>
        <w:spacing w:line="276" w:lineRule="auto"/>
        <w:ind w:left="720"/>
        <w:rPr>
          <w:rFonts w:ascii="Times New Roman" w:eastAsia="Times New Roman" w:hAnsi="Times New Roman" w:cs="Times New Roman"/>
          <w:sz w:val="24"/>
          <w:szCs w:val="24"/>
        </w:rPr>
      </w:pP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07"/>
      </w:tblGrid>
      <w:tr w:rsidR="001123EB" w14:paraId="47730B90" w14:textId="77777777">
        <w:tc>
          <w:tcPr>
            <w:tcW w:w="1838" w:type="dxa"/>
          </w:tcPr>
          <w:p w14:paraId="2413C83A" w14:textId="77777777" w:rsidR="001123EB" w:rsidRDefault="00000000" w:rsidP="007676A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Etapele lecției</w:t>
            </w:r>
          </w:p>
        </w:tc>
        <w:tc>
          <w:tcPr>
            <w:tcW w:w="7507" w:type="dxa"/>
          </w:tcPr>
          <w:p w14:paraId="25F51D55" w14:textId="77777777" w:rsidR="001123EB" w:rsidRDefault="00000000" w:rsidP="007676A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Desfășurarea activității</w:t>
            </w:r>
          </w:p>
        </w:tc>
      </w:tr>
      <w:tr w:rsidR="001123EB" w14:paraId="51E727D3" w14:textId="77777777">
        <w:tc>
          <w:tcPr>
            <w:tcW w:w="1838" w:type="dxa"/>
          </w:tcPr>
          <w:p w14:paraId="238F6A4E" w14:textId="77777777" w:rsidR="001123EB" w:rsidRDefault="00000000" w:rsidP="00F675AB">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EVOCARE</w:t>
            </w:r>
          </w:p>
        </w:tc>
        <w:tc>
          <w:tcPr>
            <w:tcW w:w="7507" w:type="dxa"/>
          </w:tcPr>
          <w:p w14:paraId="4FEE07C1" w14:textId="77777777" w:rsidR="001123EB"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Independența este…</w:t>
            </w:r>
          </w:p>
          <w:p w14:paraId="79AC53A6" w14:textId="77777777" w:rsidR="001123EB" w:rsidRDefault="00000000">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Elevii exprimă prin cuvinte, expresii și idei asocieri conceptului INDEPENDENȚĂ și le grupează după criterii stabilite de ei.</w:t>
            </w:r>
          </w:p>
          <w:p w14:paraId="6311EDA8" w14:textId="77777777" w:rsidR="001123EB"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41D724AA" w14:textId="77777777" w:rsidR="001123EB" w:rsidRDefault="00000000" w:rsidP="00B61E6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 legătură există între aceste noțiuni? </w:t>
            </w:r>
          </w:p>
          <w:p w14:paraId="75A67767" w14:textId="77777777" w:rsidR="001123EB" w:rsidRDefault="00000000" w:rsidP="00B61E6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elemente sunt necesare pentru existența unui stat independent?</w:t>
            </w:r>
          </w:p>
          <w:p w14:paraId="0E3FAEF8" w14:textId="77777777" w:rsidR="001123EB" w:rsidRDefault="00000000" w:rsidP="00B61E6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Cum fiecare generație apără și consolidează independența?</w:t>
            </w:r>
          </w:p>
          <w:p w14:paraId="3C282002" w14:textId="77777777" w:rsidR="001123EB" w:rsidRDefault="00000000" w:rsidP="00B61E6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responsabilitățile cetățenilor pentru funcționarea statului independent și democratic?</w:t>
            </w:r>
          </w:p>
          <w:p w14:paraId="6A60C43E" w14:textId="77777777" w:rsidR="001123EB" w:rsidRDefault="00000000" w:rsidP="00B61E6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este legătura dintre independența unui stat și drepturile și responsabilitățile cetățenilor?</w:t>
            </w:r>
          </w:p>
          <w:p w14:paraId="1D555E5C" w14:textId="77777777" w:rsidR="001123EB" w:rsidRDefault="00000000" w:rsidP="00B61E6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este contribuția tinerilor la protejarea și consolidarea independenței?</w:t>
            </w:r>
          </w:p>
          <w:p w14:paraId="6F11AF1C" w14:textId="77777777" w:rsidR="001123EB" w:rsidRDefault="001123EB">
            <w:pPr>
              <w:rPr>
                <w:rFonts w:ascii="Times New Roman" w:eastAsia="Times New Roman" w:hAnsi="Times New Roman" w:cs="Times New Roman"/>
                <w:sz w:val="24"/>
                <w:szCs w:val="24"/>
              </w:rPr>
            </w:pPr>
          </w:p>
          <w:p w14:paraId="1477AE26" w14:textId="77777777" w:rsidR="001123EB" w:rsidRDefault="00000000">
            <w:pPr>
              <w:keepNext/>
              <w:keepLines/>
              <w:spacing w:before="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Descoperim valorile și idealurile Independenței</w:t>
            </w:r>
          </w:p>
          <w:p w14:paraId="4E60ADB6"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analizează fragmente din Declarația de Independență (1991) în baza a trei dimensiuni:</w:t>
            </w:r>
          </w:p>
          <w:p w14:paraId="6DF50B03" w14:textId="63D7102F" w:rsidR="001123EB" w:rsidRPr="00B61E62" w:rsidRDefault="00000000" w:rsidP="00B61E62">
            <w:pPr>
              <w:pStyle w:val="ListParagraph"/>
              <w:numPr>
                <w:ilvl w:val="0"/>
                <w:numId w:val="9"/>
              </w:numPr>
              <w:rPr>
                <w:rFonts w:ascii="Times New Roman" w:eastAsia="Times New Roman" w:hAnsi="Times New Roman" w:cs="Times New Roman"/>
                <w:sz w:val="24"/>
                <w:szCs w:val="24"/>
              </w:rPr>
            </w:pPr>
            <w:r w:rsidRPr="00B61E62">
              <w:rPr>
                <w:rFonts w:ascii="Times New Roman" w:eastAsia="Times New Roman" w:hAnsi="Times New Roman" w:cs="Times New Roman"/>
                <w:sz w:val="24"/>
                <w:szCs w:val="24"/>
              </w:rPr>
              <w:t>Valorile promovate de Declarația de Independență</w:t>
            </w:r>
          </w:p>
          <w:p w14:paraId="6CB46181" w14:textId="3BD2FE99" w:rsidR="001123EB" w:rsidRPr="00B61E62" w:rsidRDefault="00000000" w:rsidP="00B61E62">
            <w:pPr>
              <w:pStyle w:val="ListParagraph"/>
              <w:numPr>
                <w:ilvl w:val="0"/>
                <w:numId w:val="9"/>
              </w:numPr>
              <w:rPr>
                <w:rFonts w:ascii="Times New Roman" w:eastAsia="Times New Roman" w:hAnsi="Times New Roman" w:cs="Times New Roman"/>
                <w:sz w:val="24"/>
                <w:szCs w:val="24"/>
              </w:rPr>
            </w:pPr>
            <w:r w:rsidRPr="00B61E62">
              <w:rPr>
                <w:rFonts w:ascii="Times New Roman" w:eastAsia="Times New Roman" w:hAnsi="Times New Roman" w:cs="Times New Roman"/>
                <w:sz w:val="24"/>
                <w:szCs w:val="24"/>
              </w:rPr>
              <w:t>Idealurile generației Independenței</w:t>
            </w:r>
          </w:p>
          <w:p w14:paraId="5F0D95F6" w14:textId="2E847900" w:rsidR="001123EB" w:rsidRDefault="00000000" w:rsidP="00B61E62">
            <w:pPr>
              <w:pStyle w:val="ListParagraph"/>
              <w:numPr>
                <w:ilvl w:val="0"/>
                <w:numId w:val="9"/>
              </w:numPr>
              <w:rPr>
                <w:rFonts w:ascii="Times New Roman" w:eastAsia="Times New Roman" w:hAnsi="Times New Roman" w:cs="Times New Roman"/>
                <w:sz w:val="24"/>
                <w:szCs w:val="24"/>
              </w:rPr>
            </w:pPr>
            <w:r w:rsidRPr="00B61E62">
              <w:rPr>
                <w:rFonts w:ascii="Times New Roman" w:eastAsia="Times New Roman" w:hAnsi="Times New Roman" w:cs="Times New Roman"/>
                <w:sz w:val="24"/>
                <w:szCs w:val="24"/>
              </w:rPr>
              <w:t>Importanța suveranității și independenței.</w:t>
            </w:r>
          </w:p>
          <w:p w14:paraId="4DA52946" w14:textId="77777777" w:rsidR="00B61E62" w:rsidRPr="00B61E62" w:rsidRDefault="00B61E62" w:rsidP="00B61E62">
            <w:pPr>
              <w:pStyle w:val="ListParagraph"/>
              <w:rPr>
                <w:rFonts w:ascii="Times New Roman" w:eastAsia="Times New Roman" w:hAnsi="Times New Roman" w:cs="Times New Roman"/>
                <w:sz w:val="24"/>
                <w:szCs w:val="24"/>
              </w:rPr>
            </w:pPr>
          </w:p>
          <w:p w14:paraId="273EE133" w14:textId="77777777" w:rsidR="001123EB"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32522B68" w14:textId="77777777" w:rsidR="001123EB" w:rsidRDefault="00000000" w:rsidP="00B61E6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principii și valori sunt evidențiate în document?</w:t>
            </w:r>
          </w:p>
          <w:p w14:paraId="1558125F" w14:textId="77777777" w:rsidR="001123EB" w:rsidRDefault="00000000" w:rsidP="00B61E6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Pentru ce au optat oamenii în perioada respectivă?</w:t>
            </w:r>
          </w:p>
          <w:p w14:paraId="6EC574F7" w14:textId="77777777" w:rsidR="001123EB" w:rsidRDefault="00000000" w:rsidP="00B61E6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aspirații ale oamenilor se regăsesc în Declarație?</w:t>
            </w:r>
          </w:p>
          <w:p w14:paraId="28251940" w14:textId="77777777" w:rsidR="001123EB" w:rsidRDefault="00000000" w:rsidP="00B61E6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Cum aceste aspirații sunt prezente azi?</w:t>
            </w:r>
          </w:p>
          <w:p w14:paraId="7831029C" w14:textId="77777777" w:rsidR="001123EB" w:rsidRDefault="00000000" w:rsidP="00B61E62">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idealurile și aspirațiile voastre?</w:t>
            </w:r>
          </w:p>
          <w:p w14:paraId="324666EC" w14:textId="77777777" w:rsidR="00B61E62" w:rsidRDefault="00B61E62" w:rsidP="00B61E62">
            <w:pPr>
              <w:ind w:left="720"/>
              <w:rPr>
                <w:rFonts w:ascii="Times New Roman" w:eastAsia="Times New Roman" w:hAnsi="Times New Roman" w:cs="Times New Roman"/>
                <w:sz w:val="24"/>
                <w:szCs w:val="24"/>
              </w:rPr>
            </w:pPr>
          </w:p>
        </w:tc>
      </w:tr>
      <w:tr w:rsidR="001123EB" w14:paraId="74B4D742" w14:textId="77777777">
        <w:trPr>
          <w:trHeight w:val="557"/>
        </w:trPr>
        <w:tc>
          <w:tcPr>
            <w:tcW w:w="1838" w:type="dxa"/>
          </w:tcPr>
          <w:p w14:paraId="2BEFBD6B" w14:textId="77777777" w:rsidR="001123EB" w:rsidRDefault="00000000" w:rsidP="00B61E62">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REALIZAREA SENSULUI</w:t>
            </w:r>
          </w:p>
        </w:tc>
        <w:tc>
          <w:tcPr>
            <w:tcW w:w="7507" w:type="dxa"/>
          </w:tcPr>
          <w:p w14:paraId="27427DB3" w14:textId="77777777" w:rsidR="001123EB" w:rsidRDefault="00000000">
            <w:pP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Activitatea: Generațiile Independenței</w:t>
            </w:r>
          </w:p>
          <w:p w14:paraId="3CDD0EF9"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formulează două mesaje: unul adresat generației care a obținut Independența în 1991 și unul adresat tinerilor de astăzi.</w:t>
            </w:r>
          </w:p>
          <w:p w14:paraId="07944339"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Mesajul către generația Independenței (1991) răspunde la întrebările: </w:t>
            </w:r>
          </w:p>
          <w:p w14:paraId="5DE3903C" w14:textId="4C856CCD" w:rsidR="001123EB" w:rsidRP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Ce valori ați moștenit de la această generație?</w:t>
            </w:r>
          </w:p>
          <w:p w14:paraId="7E214647" w14:textId="4FCED31A" w:rsidR="001123EB" w:rsidRP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Pentru ce realizări le sunteți recunoscători?</w:t>
            </w:r>
          </w:p>
          <w:p w14:paraId="5D9214FE" w14:textId="314A4CBE" w:rsidR="001123EB" w:rsidRP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Ce drepturi și libertăți de care beneficiem astăzi au devenit posibile datorită alegerilor făcute atunci?</w:t>
            </w:r>
          </w:p>
          <w:p w14:paraId="483C3036" w14:textId="4E6FDC2C" w:rsidR="001123EB" w:rsidRP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Pentru ce realizări și decizii ale acestei generații suntem recunoscători?</w:t>
            </w:r>
          </w:p>
          <w:p w14:paraId="48125C96" w14:textId="77777777" w:rsidR="001123EB" w:rsidRP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 xml:space="preserve">Mesajul către generația de astăzi (2026): </w:t>
            </w:r>
          </w:p>
          <w:p w14:paraId="0376BF96" w14:textId="5AEDD18B" w:rsidR="001123EB" w:rsidRP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Ce înseamnă pentru generația noastră să trăiască într-un stat liber și independent?</w:t>
            </w:r>
          </w:p>
          <w:p w14:paraId="2908D29C" w14:textId="77777777" w:rsidR="003A7862"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Care este contribuția la consolidarea independenței și democrației?</w:t>
            </w:r>
          </w:p>
          <w:p w14:paraId="7DA08FD7" w14:textId="2AD1DB17" w:rsidR="001123EB" w:rsidRPr="003A7862" w:rsidRDefault="00000000" w:rsidP="003A7862">
            <w:pPr>
              <w:pStyle w:val="ListParagraph"/>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t>Ce responsabilități avem pentru păstrarea și dezvoltarea independenței?</w:t>
            </w:r>
          </w:p>
          <w:p w14:paraId="13BB2DB5" w14:textId="448D4665" w:rsidR="001123EB" w:rsidRDefault="00000000" w:rsidP="003A7862">
            <w:pPr>
              <w:pStyle w:val="ListParagraph"/>
              <w:numPr>
                <w:ilvl w:val="0"/>
                <w:numId w:val="11"/>
              </w:numPr>
              <w:rPr>
                <w:rFonts w:ascii="Times New Roman" w:eastAsia="Times New Roman" w:hAnsi="Times New Roman" w:cs="Times New Roman"/>
                <w:sz w:val="24"/>
                <w:szCs w:val="24"/>
              </w:rPr>
            </w:pPr>
            <w:r w:rsidRPr="003A7862">
              <w:rPr>
                <w:rFonts w:ascii="Times New Roman" w:eastAsia="Times New Roman" w:hAnsi="Times New Roman" w:cs="Times New Roman"/>
                <w:sz w:val="24"/>
                <w:szCs w:val="24"/>
              </w:rPr>
              <w:lastRenderedPageBreak/>
              <w:t>Ce putem construi noi pentru generațiile care vor veni după noi?</w:t>
            </w:r>
          </w:p>
          <w:p w14:paraId="33634873" w14:textId="77777777" w:rsidR="003A7862" w:rsidRPr="003A7862" w:rsidRDefault="003A7862" w:rsidP="003A7862">
            <w:pPr>
              <w:pStyle w:val="ListParagraph"/>
              <w:rPr>
                <w:rFonts w:ascii="Times New Roman" w:eastAsia="Times New Roman" w:hAnsi="Times New Roman" w:cs="Times New Roman"/>
                <w:sz w:val="24"/>
                <w:szCs w:val="24"/>
              </w:rPr>
            </w:pPr>
          </w:p>
          <w:p w14:paraId="0ED54350" w14:textId="77777777" w:rsidR="001123EB"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2683FD46"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observați în mesaje?</w:t>
            </w:r>
          </w:p>
          <w:p w14:paraId="30983C86"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au în comun?</w:t>
            </w:r>
          </w:p>
          <w:p w14:paraId="5B56AF34"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Prin ce sunt unice?</w:t>
            </w:r>
          </w:p>
          <w:p w14:paraId="278C4585"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cuvinte/expresii vă inspiră?</w:t>
            </w:r>
          </w:p>
          <w:p w14:paraId="4B53BACF"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mesaje sunt realiste?</w:t>
            </w:r>
          </w:p>
          <w:p w14:paraId="66327994"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 ce resurse aveți nevoie pentru realizarea responsabilităților?</w:t>
            </w:r>
          </w:p>
          <w:p w14:paraId="28CB3C6C" w14:textId="77777777" w:rsidR="001123EB" w:rsidRDefault="00000000" w:rsidP="003A7862">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dorim ca generațiile viitoare să spună despre generația noastră?</w:t>
            </w:r>
          </w:p>
          <w:p w14:paraId="396F0F90" w14:textId="77777777" w:rsidR="003A7862" w:rsidRDefault="003A7862" w:rsidP="003A7862">
            <w:pPr>
              <w:ind w:left="720"/>
              <w:rPr>
                <w:rFonts w:ascii="Times New Roman" w:eastAsia="Times New Roman" w:hAnsi="Times New Roman" w:cs="Times New Roman"/>
                <w:sz w:val="24"/>
                <w:szCs w:val="24"/>
              </w:rPr>
            </w:pPr>
          </w:p>
        </w:tc>
      </w:tr>
      <w:tr w:rsidR="001123EB" w14:paraId="6D791608" w14:textId="77777777">
        <w:tc>
          <w:tcPr>
            <w:tcW w:w="1838" w:type="dxa"/>
          </w:tcPr>
          <w:p w14:paraId="58B2F7E9" w14:textId="77777777" w:rsidR="001123EB"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REFLECȚIE</w:t>
            </w:r>
          </w:p>
        </w:tc>
        <w:tc>
          <w:tcPr>
            <w:tcW w:w="7507" w:type="dxa"/>
          </w:tcPr>
          <w:p w14:paraId="64DD8613"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Activitatea: Un angajament pentru Republica Moldova</w:t>
            </w:r>
          </w:p>
          <w:p w14:paraId="216D7E57"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formulează un angajament personal prin care contribuie la dezvoltarea Republicii Moldova ca stat independent și democratic.</w:t>
            </w:r>
          </w:p>
          <w:p w14:paraId="0094979E"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„Eu, în calitate de cetățean al Republicii Moldova, mă angajez să...”</w:t>
            </w:r>
          </w:p>
          <w:p w14:paraId="5F892ADD" w14:textId="77777777" w:rsidR="001123EB"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2C3E4F68" w14:textId="77777777" w:rsidR="001123EB" w:rsidRDefault="00000000">
            <w:pP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Care dintre aceste acțiuni pot fi realizate de voi chiar acum?                       În ce mod prezentul și viitorul Republicii Moldova depinde de implicarea cetățenilor?</w:t>
            </w:r>
          </w:p>
        </w:tc>
      </w:tr>
      <w:tr w:rsidR="001123EB" w14:paraId="6F953E61" w14:textId="77777777">
        <w:tc>
          <w:tcPr>
            <w:tcW w:w="1838" w:type="dxa"/>
          </w:tcPr>
          <w:p w14:paraId="594F1529" w14:textId="77777777" w:rsidR="001123EB"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EXTINDERE</w:t>
            </w:r>
          </w:p>
        </w:tc>
        <w:tc>
          <w:tcPr>
            <w:tcW w:w="7507" w:type="dxa"/>
          </w:tcPr>
          <w:p w14:paraId="49EBA13B" w14:textId="77777777" w:rsidR="001123E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realizează un podcast/interviu audio cu părinții/bunicii/rudele despre evenimentele de obținere a independenței Republicii Moldova. Discuția urmărește atât experiențele și amintirile personale legate de anul 1991, cât și modul în care independența este percepută după 35 de ani. Elevii selectează din interviu o idee sau un mesaj care i-a impresionat și explică de ce îl consideră relevant pentru generația lor.</w:t>
            </w:r>
          </w:p>
        </w:tc>
      </w:tr>
    </w:tbl>
    <w:p w14:paraId="4B87094C" w14:textId="77777777" w:rsidR="001123EB" w:rsidRDefault="001123EB">
      <w:pPr>
        <w:rPr>
          <w:rFonts w:ascii="Times New Roman" w:eastAsia="Times New Roman" w:hAnsi="Times New Roman" w:cs="Times New Roman"/>
          <w:sz w:val="24"/>
          <w:szCs w:val="24"/>
        </w:rPr>
      </w:pPr>
    </w:p>
    <w:p w14:paraId="167C7E68" w14:textId="77777777" w:rsidR="001123EB" w:rsidRDefault="001123EB">
      <w:pPr>
        <w:rPr>
          <w:rFonts w:ascii="Times New Roman" w:eastAsia="Times New Roman" w:hAnsi="Times New Roman" w:cs="Times New Roman"/>
          <w:sz w:val="24"/>
          <w:szCs w:val="24"/>
        </w:rPr>
      </w:pPr>
    </w:p>
    <w:p w14:paraId="410A0E6F" w14:textId="77777777" w:rsidR="001123EB"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Independența Republicii Moldova: repere istorice 1989–2026</w:t>
      </w:r>
    </w:p>
    <w:tbl>
      <w:tblPr>
        <w:tblStyle w:val="a0"/>
        <w:tblW w:w="104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8954"/>
      </w:tblGrid>
      <w:tr w:rsidR="001123EB" w14:paraId="7E69A5A8" w14:textId="77777777">
        <w:trPr>
          <w:tblHeader/>
          <w:jc w:val="center"/>
        </w:trPr>
        <w:tc>
          <w:tcPr>
            <w:tcW w:w="1535" w:type="dxa"/>
            <w:shd w:val="clear" w:color="auto" w:fill="D9EAF7"/>
            <w:vAlign w:val="center"/>
          </w:tcPr>
          <w:p w14:paraId="39D88A12"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Timp istoric</w:t>
            </w:r>
          </w:p>
        </w:tc>
        <w:tc>
          <w:tcPr>
            <w:tcW w:w="8954" w:type="dxa"/>
            <w:shd w:val="clear" w:color="auto" w:fill="D9EAF7"/>
            <w:vAlign w:val="center"/>
          </w:tcPr>
          <w:p w14:paraId="4335B4E6"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Eveniment</w:t>
            </w:r>
          </w:p>
        </w:tc>
      </w:tr>
      <w:tr w:rsidR="001123EB" w14:paraId="6D99E3FD" w14:textId="77777777">
        <w:trPr>
          <w:jc w:val="center"/>
        </w:trPr>
        <w:tc>
          <w:tcPr>
            <w:tcW w:w="1535" w:type="dxa"/>
            <w:vAlign w:val="center"/>
          </w:tcPr>
          <w:p w14:paraId="36051086"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martie 1989</w:t>
            </w:r>
          </w:p>
        </w:tc>
        <w:tc>
          <w:tcPr>
            <w:tcW w:w="8954" w:type="dxa"/>
            <w:vAlign w:val="center"/>
          </w:tcPr>
          <w:p w14:paraId="7B57AD22"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1123EB" w14:paraId="068AE254" w14:textId="77777777">
        <w:trPr>
          <w:jc w:val="center"/>
        </w:trPr>
        <w:tc>
          <w:tcPr>
            <w:tcW w:w="1535" w:type="dxa"/>
            <w:vAlign w:val="center"/>
          </w:tcPr>
          <w:p w14:paraId="43CC5DD1"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mai 1989</w:t>
            </w:r>
          </w:p>
        </w:tc>
        <w:tc>
          <w:tcPr>
            <w:tcW w:w="8954" w:type="dxa"/>
            <w:vAlign w:val="center"/>
          </w:tcPr>
          <w:p w14:paraId="1237ECFA"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Congresul Mișcării Democratice constituie Frontul Popular din Moldova, care devine principala forță civică și politică a mișcării de renaștere și eliberare națională.</w:t>
            </w:r>
          </w:p>
        </w:tc>
      </w:tr>
      <w:tr w:rsidR="001123EB" w14:paraId="2CA68057" w14:textId="77777777">
        <w:trPr>
          <w:jc w:val="center"/>
        </w:trPr>
        <w:tc>
          <w:tcPr>
            <w:tcW w:w="1535" w:type="dxa"/>
            <w:vAlign w:val="center"/>
          </w:tcPr>
          <w:p w14:paraId="19196A23"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1989</w:t>
            </w:r>
          </w:p>
        </w:tc>
        <w:tc>
          <w:tcPr>
            <w:tcW w:w="8954" w:type="dxa"/>
            <w:vAlign w:val="center"/>
          </w:tcPr>
          <w:p w14:paraId="7F098E56"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1123EB" w14:paraId="52F7E75F" w14:textId="77777777">
        <w:trPr>
          <w:jc w:val="center"/>
        </w:trPr>
        <w:tc>
          <w:tcPr>
            <w:tcW w:w="1535" w:type="dxa"/>
            <w:vAlign w:val="center"/>
          </w:tcPr>
          <w:p w14:paraId="0A965044"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 august 1989</w:t>
            </w:r>
          </w:p>
        </w:tc>
        <w:tc>
          <w:tcPr>
            <w:tcW w:w="8954" w:type="dxa"/>
            <w:vAlign w:val="center"/>
          </w:tcPr>
          <w:p w14:paraId="4391FF32"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 adoptate legile privind statutul limbii de stat și revenirea la grafia latină, marcând un moment definitoriu al renașterii naționale și al desprinderii de politica sovietică de rusificare.</w:t>
            </w:r>
          </w:p>
        </w:tc>
      </w:tr>
      <w:tr w:rsidR="001123EB" w14:paraId="3ED6D57F" w14:textId="77777777">
        <w:trPr>
          <w:jc w:val="center"/>
        </w:trPr>
        <w:tc>
          <w:tcPr>
            <w:tcW w:w="1535" w:type="dxa"/>
            <w:vAlign w:val="center"/>
          </w:tcPr>
          <w:p w14:paraId="0B7408EC"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februarie–10 martie 1990</w:t>
            </w:r>
          </w:p>
        </w:tc>
        <w:tc>
          <w:tcPr>
            <w:tcW w:w="8954" w:type="dxa"/>
            <w:vAlign w:val="center"/>
          </w:tcPr>
          <w:p w14:paraId="7D86FE4D"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1123EB" w14:paraId="5AD086A8" w14:textId="77777777">
        <w:trPr>
          <w:jc w:val="center"/>
        </w:trPr>
        <w:tc>
          <w:tcPr>
            <w:tcW w:w="1535" w:type="dxa"/>
            <w:vAlign w:val="center"/>
          </w:tcPr>
          <w:p w14:paraId="52C936FD"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aprilie 1990</w:t>
            </w:r>
          </w:p>
        </w:tc>
        <w:tc>
          <w:tcPr>
            <w:tcW w:w="8954" w:type="dxa"/>
            <w:vAlign w:val="center"/>
          </w:tcPr>
          <w:p w14:paraId="0C4F5730"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Tricolorul albastru-galben-roșu, purtând Stema de Stat, este adoptat ca Drapel de Stat al RSS Moldovenești, devenind un simbol al afirmării identității naționale.</w:t>
            </w:r>
          </w:p>
        </w:tc>
      </w:tr>
      <w:tr w:rsidR="001123EB" w14:paraId="0EE0BD6C" w14:textId="77777777">
        <w:trPr>
          <w:jc w:val="center"/>
        </w:trPr>
        <w:tc>
          <w:tcPr>
            <w:tcW w:w="1535" w:type="dxa"/>
            <w:vAlign w:val="center"/>
          </w:tcPr>
          <w:p w14:paraId="0CCABA0B"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1990</w:t>
            </w:r>
          </w:p>
        </w:tc>
        <w:tc>
          <w:tcPr>
            <w:tcW w:w="8954" w:type="dxa"/>
            <w:vAlign w:val="center"/>
          </w:tcPr>
          <w:p w14:paraId="584FF7C2"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adoptată Declarația de Suveranitate, care consacră caracterul unitar și indivizibil al republicii, precum și supremația Constituției și a legislației sale asupra legislației unionale.</w:t>
            </w:r>
          </w:p>
        </w:tc>
      </w:tr>
      <w:tr w:rsidR="001123EB" w14:paraId="23FB3400" w14:textId="77777777">
        <w:trPr>
          <w:jc w:val="center"/>
        </w:trPr>
        <w:tc>
          <w:tcPr>
            <w:tcW w:w="1535" w:type="dxa"/>
            <w:vAlign w:val="center"/>
          </w:tcPr>
          <w:p w14:paraId="5ECF99F2"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19–21 august 1991</w:t>
            </w:r>
          </w:p>
        </w:tc>
        <w:tc>
          <w:tcPr>
            <w:tcW w:w="8954" w:type="dxa"/>
            <w:vAlign w:val="center"/>
          </w:tcPr>
          <w:p w14:paraId="5D51BE37"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Eșecul tentativei de lovitură de stat de la Moscova slăbește decisiv autoritatea centrului unional și accelerează proclamarea independenței republicilor sovietice.</w:t>
            </w:r>
          </w:p>
        </w:tc>
      </w:tr>
      <w:tr w:rsidR="001123EB" w14:paraId="75B39CCB" w14:textId="77777777">
        <w:trPr>
          <w:jc w:val="center"/>
        </w:trPr>
        <w:tc>
          <w:tcPr>
            <w:tcW w:w="1535" w:type="dxa"/>
            <w:vAlign w:val="center"/>
          </w:tcPr>
          <w:p w14:paraId="7706ACAD"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27 august 1991</w:t>
            </w:r>
          </w:p>
        </w:tc>
        <w:tc>
          <w:tcPr>
            <w:tcW w:w="8954" w:type="dxa"/>
            <w:vAlign w:val="center"/>
          </w:tcPr>
          <w:p w14:paraId="561B7064"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proclamă Independența Republicii Moldova și adoptă Declarația de Independență, în prezența Marii Adunări Naționale. Actul fondator este votat de cei 277 de deputați prezenți.</w:t>
            </w:r>
          </w:p>
        </w:tc>
      </w:tr>
      <w:tr w:rsidR="001123EB" w14:paraId="60F80FAC" w14:textId="77777777">
        <w:trPr>
          <w:jc w:val="center"/>
        </w:trPr>
        <w:tc>
          <w:tcPr>
            <w:tcW w:w="1535" w:type="dxa"/>
            <w:vAlign w:val="center"/>
          </w:tcPr>
          <w:p w14:paraId="06930A3E"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august–decembrie 1991</w:t>
            </w:r>
          </w:p>
        </w:tc>
        <w:tc>
          <w:tcPr>
            <w:tcW w:w="8954" w:type="dxa"/>
            <w:vAlign w:val="center"/>
          </w:tcPr>
          <w:p w14:paraId="51FC8E9D"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1123EB" w14:paraId="322FC118" w14:textId="77777777">
        <w:trPr>
          <w:jc w:val="center"/>
        </w:trPr>
        <w:tc>
          <w:tcPr>
            <w:tcW w:w="1535" w:type="dxa"/>
            <w:vAlign w:val="center"/>
          </w:tcPr>
          <w:p w14:paraId="277E363E"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 ianuarie–2 martie 1992</w:t>
            </w:r>
          </w:p>
        </w:tc>
        <w:tc>
          <w:tcPr>
            <w:tcW w:w="8954" w:type="dxa"/>
            <w:vAlign w:val="center"/>
          </w:tcPr>
          <w:p w14:paraId="2FF3AC8F"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1123EB" w14:paraId="02D49753" w14:textId="77777777">
        <w:trPr>
          <w:jc w:val="center"/>
        </w:trPr>
        <w:tc>
          <w:tcPr>
            <w:tcW w:w="1535" w:type="dxa"/>
            <w:vAlign w:val="center"/>
          </w:tcPr>
          <w:p w14:paraId="6D0F72B5"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martie–iulie 1992</w:t>
            </w:r>
          </w:p>
        </w:tc>
        <w:tc>
          <w:tcPr>
            <w:tcW w:w="8954" w:type="dxa"/>
            <w:vAlign w:val="center"/>
          </w:tcPr>
          <w:p w14:paraId="04B0846A"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1123EB" w14:paraId="70259168" w14:textId="77777777">
        <w:trPr>
          <w:jc w:val="center"/>
        </w:trPr>
        <w:tc>
          <w:tcPr>
            <w:tcW w:w="1535" w:type="dxa"/>
            <w:vAlign w:val="center"/>
          </w:tcPr>
          <w:p w14:paraId="30BE0333" w14:textId="77777777" w:rsidR="001123EB" w:rsidRDefault="00000000">
            <w:pPr>
              <w:ind w:right="-11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februarie/</w:t>
            </w:r>
          </w:p>
          <w:p w14:paraId="048D9047"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aprilie 1993</w:t>
            </w:r>
          </w:p>
        </w:tc>
        <w:tc>
          <w:tcPr>
            <w:tcW w:w="8954" w:type="dxa"/>
            <w:vAlign w:val="center"/>
          </w:tcPr>
          <w:p w14:paraId="45E4A89E"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instituită Misiunea CSCE, ulterior OSCE, în Republica Moldova, cu mandatul de a sprijini identificarea unei soluții politice durabile pentru conflictul transnistrean.</w:t>
            </w:r>
          </w:p>
        </w:tc>
      </w:tr>
      <w:tr w:rsidR="001123EB" w14:paraId="29BFA59E" w14:textId="77777777">
        <w:trPr>
          <w:jc w:val="center"/>
        </w:trPr>
        <w:tc>
          <w:tcPr>
            <w:tcW w:w="1535" w:type="dxa"/>
            <w:vAlign w:val="center"/>
          </w:tcPr>
          <w:p w14:paraId="6C484514"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1993</w:t>
            </w:r>
          </w:p>
        </w:tc>
        <w:tc>
          <w:tcPr>
            <w:tcW w:w="8954" w:type="dxa"/>
            <w:vAlign w:val="center"/>
          </w:tcPr>
          <w:p w14:paraId="2B8F0BAD"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Leul moldovenesc este introdus în circulație, consolidând independența economică și capacitatea statului de a promova o politică monetară proprie.</w:t>
            </w:r>
          </w:p>
        </w:tc>
      </w:tr>
      <w:tr w:rsidR="001123EB" w14:paraId="25D78141" w14:textId="77777777">
        <w:trPr>
          <w:jc w:val="center"/>
        </w:trPr>
        <w:tc>
          <w:tcPr>
            <w:tcW w:w="1535" w:type="dxa"/>
            <w:vAlign w:val="center"/>
          </w:tcPr>
          <w:p w14:paraId="384179F6"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februarie 1994</w:t>
            </w:r>
          </w:p>
        </w:tc>
        <w:tc>
          <w:tcPr>
            <w:tcW w:w="8954" w:type="dxa"/>
            <w:vAlign w:val="center"/>
          </w:tcPr>
          <w:p w14:paraId="42F0AADC"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parlamentare generale organizate după proclamarea independenței, în baza unui sistem pluripartid, marcând consolidarea cadrului parlamentar propriu al statului.</w:t>
            </w:r>
          </w:p>
        </w:tc>
      </w:tr>
      <w:tr w:rsidR="001123EB" w14:paraId="3DEB1453" w14:textId="77777777">
        <w:trPr>
          <w:jc w:val="center"/>
        </w:trPr>
        <w:tc>
          <w:tcPr>
            <w:tcW w:w="1535" w:type="dxa"/>
            <w:vAlign w:val="center"/>
          </w:tcPr>
          <w:p w14:paraId="57867174"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 martie 1994</w:t>
            </w:r>
          </w:p>
        </w:tc>
        <w:tc>
          <w:tcPr>
            <w:tcW w:w="8954" w:type="dxa"/>
            <w:vAlign w:val="center"/>
          </w:tcPr>
          <w:p w14:paraId="5BBB5CFC"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aderă la programul NATO „Parteneriat pentru Pace”, dezvoltând cooperarea în domeniul securității și apărării, cu respectarea neutralității sale constituționale.</w:t>
            </w:r>
          </w:p>
        </w:tc>
      </w:tr>
      <w:tr w:rsidR="001123EB" w14:paraId="6D388036" w14:textId="77777777">
        <w:trPr>
          <w:jc w:val="center"/>
        </w:trPr>
        <w:tc>
          <w:tcPr>
            <w:tcW w:w="1535" w:type="dxa"/>
            <w:vAlign w:val="center"/>
          </w:tcPr>
          <w:p w14:paraId="7E7799C0"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iulie 1994</w:t>
            </w:r>
          </w:p>
        </w:tc>
        <w:tc>
          <w:tcPr>
            <w:tcW w:w="8954" w:type="dxa"/>
            <w:vAlign w:val="center"/>
          </w:tcPr>
          <w:p w14:paraId="4D5266A4"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1123EB" w14:paraId="28FE0969" w14:textId="77777777">
        <w:trPr>
          <w:jc w:val="center"/>
        </w:trPr>
        <w:tc>
          <w:tcPr>
            <w:tcW w:w="1535" w:type="dxa"/>
            <w:vAlign w:val="center"/>
          </w:tcPr>
          <w:p w14:paraId="2B9B8145"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 iulie 1995</w:t>
            </w:r>
          </w:p>
        </w:tc>
        <w:tc>
          <w:tcPr>
            <w:tcW w:w="8954" w:type="dxa"/>
            <w:vAlign w:val="center"/>
          </w:tcPr>
          <w:p w14:paraId="07BAEC0B"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membră a Consiliului Europei, asumând standardele europene privind democrația, statul de drept și respectarea drepturilor omului.</w:t>
            </w:r>
          </w:p>
        </w:tc>
      </w:tr>
      <w:tr w:rsidR="001123EB" w14:paraId="6FA6BE51" w14:textId="77777777">
        <w:trPr>
          <w:jc w:val="center"/>
        </w:trPr>
        <w:tc>
          <w:tcPr>
            <w:tcW w:w="1535" w:type="dxa"/>
            <w:vAlign w:val="center"/>
          </w:tcPr>
          <w:p w14:paraId="34BBC974"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24 iulie 1997</w:t>
            </w:r>
          </w:p>
        </w:tc>
        <w:tc>
          <w:tcPr>
            <w:tcW w:w="8954" w:type="dxa"/>
            <w:vAlign w:val="center"/>
          </w:tcPr>
          <w:p w14:paraId="232C257C"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1123EB" w14:paraId="49EB5803" w14:textId="77777777">
        <w:trPr>
          <w:jc w:val="center"/>
        </w:trPr>
        <w:tc>
          <w:tcPr>
            <w:tcW w:w="1535" w:type="dxa"/>
            <w:vAlign w:val="center"/>
          </w:tcPr>
          <w:p w14:paraId="6AE01313"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iulie 1998</w:t>
            </w:r>
          </w:p>
        </w:tc>
        <w:tc>
          <w:tcPr>
            <w:tcW w:w="8954" w:type="dxa"/>
            <w:vAlign w:val="center"/>
          </w:tcPr>
          <w:p w14:paraId="31489E3D"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Intră în vigoare Acordul de Parteneriat și Cooperare dintre Republica Moldova și Uniunea Europeană, care instituie primul cadru juridic amplu pentru dialog politic, reforme și cooperare economică.</w:t>
            </w:r>
          </w:p>
        </w:tc>
      </w:tr>
      <w:tr w:rsidR="001123EB" w14:paraId="0A340F29" w14:textId="77777777">
        <w:trPr>
          <w:jc w:val="center"/>
        </w:trPr>
        <w:tc>
          <w:tcPr>
            <w:tcW w:w="1535" w:type="dxa"/>
            <w:vAlign w:val="center"/>
          </w:tcPr>
          <w:p w14:paraId="649C3A5D"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18–19 noiembrie 1999</w:t>
            </w:r>
          </w:p>
        </w:tc>
        <w:tc>
          <w:tcPr>
            <w:tcW w:w="8954" w:type="dxa"/>
            <w:vAlign w:val="center"/>
          </w:tcPr>
          <w:p w14:paraId="5877E25E"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1123EB" w14:paraId="2C17B389" w14:textId="77777777">
        <w:trPr>
          <w:jc w:val="center"/>
        </w:trPr>
        <w:tc>
          <w:tcPr>
            <w:tcW w:w="1535" w:type="dxa"/>
            <w:vAlign w:val="center"/>
          </w:tcPr>
          <w:p w14:paraId="0A3657AA"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iulie 2001</w:t>
            </w:r>
          </w:p>
        </w:tc>
        <w:tc>
          <w:tcPr>
            <w:tcW w:w="8954" w:type="dxa"/>
            <w:vAlign w:val="center"/>
          </w:tcPr>
          <w:p w14:paraId="61CDB7F9"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al 142-lea membru al Organizației Mondiale a Comerțului, integrându-se în sistemul comercial multilateral și asumând normele internaționale în domeniul comerțului.</w:t>
            </w:r>
          </w:p>
        </w:tc>
      </w:tr>
      <w:tr w:rsidR="001123EB" w14:paraId="6C0E5C9C" w14:textId="77777777">
        <w:trPr>
          <w:jc w:val="center"/>
        </w:trPr>
        <w:tc>
          <w:tcPr>
            <w:tcW w:w="1535" w:type="dxa"/>
            <w:vAlign w:val="center"/>
          </w:tcPr>
          <w:p w14:paraId="244F4DB6"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februarie 2005</w:t>
            </w:r>
          </w:p>
        </w:tc>
        <w:tc>
          <w:tcPr>
            <w:tcW w:w="8954" w:type="dxa"/>
            <w:vAlign w:val="center"/>
          </w:tcPr>
          <w:p w14:paraId="116508C6"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1123EB" w14:paraId="7A5569F5" w14:textId="77777777">
        <w:trPr>
          <w:jc w:val="center"/>
        </w:trPr>
        <w:tc>
          <w:tcPr>
            <w:tcW w:w="1535" w:type="dxa"/>
            <w:vAlign w:val="center"/>
          </w:tcPr>
          <w:p w14:paraId="7E03ADDA"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aprilie–septembrie 2009</w:t>
            </w:r>
          </w:p>
        </w:tc>
        <w:tc>
          <w:tcPr>
            <w:tcW w:w="8954" w:type="dxa"/>
            <w:vAlign w:val="center"/>
          </w:tcPr>
          <w:p w14:paraId="6E3174A9"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1123EB" w14:paraId="36131E8C" w14:textId="77777777">
        <w:trPr>
          <w:jc w:val="center"/>
        </w:trPr>
        <w:tc>
          <w:tcPr>
            <w:tcW w:w="1535" w:type="dxa"/>
            <w:vAlign w:val="center"/>
          </w:tcPr>
          <w:p w14:paraId="39CED1DE" w14:textId="77777777" w:rsidR="001123E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mai </w:t>
            </w:r>
          </w:p>
          <w:p w14:paraId="4E5600D9"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2009</w:t>
            </w:r>
          </w:p>
        </w:tc>
        <w:tc>
          <w:tcPr>
            <w:tcW w:w="8954" w:type="dxa"/>
            <w:vAlign w:val="center"/>
          </w:tcPr>
          <w:p w14:paraId="546B5E72"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participă la lansarea Parteneriatului Estic al Uniunii Europene, platformă destinată aprofundării asocierii politice, integrării economice și contactelor dintre cetățeni.</w:t>
            </w:r>
          </w:p>
        </w:tc>
      </w:tr>
      <w:tr w:rsidR="001123EB" w14:paraId="76B14702" w14:textId="77777777">
        <w:trPr>
          <w:jc w:val="center"/>
        </w:trPr>
        <w:tc>
          <w:tcPr>
            <w:tcW w:w="1535" w:type="dxa"/>
            <w:vAlign w:val="center"/>
          </w:tcPr>
          <w:p w14:paraId="1687A040"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2013</w:t>
            </w:r>
          </w:p>
        </w:tc>
        <w:tc>
          <w:tcPr>
            <w:tcW w:w="8954" w:type="dxa"/>
            <w:vAlign w:val="center"/>
          </w:tcPr>
          <w:p w14:paraId="6C1B8459"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Parteneriatului Estic de la Vilnius este parafat Acordul de Asociere dintre Republica Moldova și Uniunea Europeană, inclusiv Zona de Liber Schimb Aprofundat și Cuprinzător – DCFTA.</w:t>
            </w:r>
          </w:p>
        </w:tc>
      </w:tr>
      <w:tr w:rsidR="001123EB" w14:paraId="69C9DE9D" w14:textId="77777777">
        <w:trPr>
          <w:jc w:val="center"/>
        </w:trPr>
        <w:tc>
          <w:tcPr>
            <w:tcW w:w="1535" w:type="dxa"/>
            <w:vAlign w:val="center"/>
          </w:tcPr>
          <w:p w14:paraId="09FE2186"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5 decembrie 2013</w:t>
            </w:r>
          </w:p>
        </w:tc>
        <w:tc>
          <w:tcPr>
            <w:tcW w:w="8954" w:type="dxa"/>
            <w:vAlign w:val="center"/>
          </w:tcPr>
          <w:p w14:paraId="7558C6A7"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1123EB" w14:paraId="7F3E0383" w14:textId="77777777">
        <w:trPr>
          <w:jc w:val="center"/>
        </w:trPr>
        <w:tc>
          <w:tcPr>
            <w:tcW w:w="1535" w:type="dxa"/>
            <w:vAlign w:val="center"/>
          </w:tcPr>
          <w:p w14:paraId="006E273F"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 aprilie 2014</w:t>
            </w:r>
          </w:p>
        </w:tc>
        <w:tc>
          <w:tcPr>
            <w:tcW w:w="8954" w:type="dxa"/>
            <w:vAlign w:val="center"/>
          </w:tcPr>
          <w:p w14:paraId="1CE4592E"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eliminată obligația de viză pentru călătoriile de scurtă durată în spațiul Schengen ale cetățenilor Republicii Moldova care dețin pașapoarte biometrice.</w:t>
            </w:r>
          </w:p>
        </w:tc>
      </w:tr>
      <w:tr w:rsidR="001123EB" w14:paraId="684FA81D" w14:textId="77777777">
        <w:trPr>
          <w:jc w:val="center"/>
        </w:trPr>
        <w:tc>
          <w:tcPr>
            <w:tcW w:w="1535" w:type="dxa"/>
            <w:vAlign w:val="center"/>
          </w:tcPr>
          <w:p w14:paraId="0919C113"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iunie 2014</w:t>
            </w:r>
          </w:p>
        </w:tc>
        <w:tc>
          <w:tcPr>
            <w:tcW w:w="8954" w:type="dxa"/>
            <w:vAlign w:val="center"/>
          </w:tcPr>
          <w:p w14:paraId="3C10B72A"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și Uniunea Europeană semnează, la Bruxelles, Acordul de Asociere, inclusiv Zona de Liber Schimb Aprofundat și Cuprinzător – DCFTA.</w:t>
            </w:r>
          </w:p>
        </w:tc>
      </w:tr>
      <w:tr w:rsidR="001123EB" w14:paraId="164F69CA" w14:textId="77777777">
        <w:trPr>
          <w:jc w:val="center"/>
        </w:trPr>
        <w:tc>
          <w:tcPr>
            <w:tcW w:w="1535" w:type="dxa"/>
            <w:vAlign w:val="center"/>
          </w:tcPr>
          <w:p w14:paraId="52F142EA"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septembrie 2014</w:t>
            </w:r>
          </w:p>
        </w:tc>
        <w:tc>
          <w:tcPr>
            <w:tcW w:w="8954" w:type="dxa"/>
            <w:vAlign w:val="center"/>
          </w:tcPr>
          <w:p w14:paraId="0CA0F7CF"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Începe aplicarea provizorie a Acordului de Asociere, inclusiv a DCFTA, consolidând apropierea politică și integrarea economică a Republicii Moldova în spațiul european.</w:t>
            </w:r>
          </w:p>
        </w:tc>
      </w:tr>
      <w:tr w:rsidR="001123EB" w14:paraId="67F02D19" w14:textId="77777777">
        <w:trPr>
          <w:jc w:val="center"/>
        </w:trPr>
        <w:tc>
          <w:tcPr>
            <w:tcW w:w="1535" w:type="dxa"/>
            <w:vAlign w:val="center"/>
          </w:tcPr>
          <w:p w14:paraId="7F9A1696" w14:textId="77777777" w:rsidR="001123EB"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iulie </w:t>
            </w:r>
          </w:p>
          <w:p w14:paraId="55617F23"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2016</w:t>
            </w:r>
          </w:p>
        </w:tc>
        <w:tc>
          <w:tcPr>
            <w:tcW w:w="8954" w:type="dxa"/>
            <w:vAlign w:val="center"/>
          </w:tcPr>
          <w:p w14:paraId="18574B4B"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Acordul de Asociere dintre Republica Moldova și Uniunea Europeană intră pe deplin în vigoare, devenind principalul cadru juridic al apropierii politice și integrării economice europene.</w:t>
            </w:r>
          </w:p>
        </w:tc>
      </w:tr>
      <w:tr w:rsidR="001123EB" w14:paraId="1132BB1F" w14:textId="77777777">
        <w:trPr>
          <w:jc w:val="center"/>
        </w:trPr>
        <w:tc>
          <w:tcPr>
            <w:tcW w:w="1535" w:type="dxa"/>
            <w:vAlign w:val="center"/>
          </w:tcPr>
          <w:p w14:paraId="03FF0269"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2018</w:t>
            </w:r>
          </w:p>
        </w:tc>
        <w:tc>
          <w:tcPr>
            <w:tcW w:w="8954" w:type="dxa"/>
            <w:vAlign w:val="center"/>
          </w:tcPr>
          <w:p w14:paraId="690C1FF4"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Adunarea Generală a Organizației Națiunilor Unite adoptă Rezoluția 72/282, prin care solicită retragerea completă și necondiționată a forțelor militare străine de pe teritoriul Republicii Moldova.</w:t>
            </w:r>
          </w:p>
        </w:tc>
      </w:tr>
      <w:tr w:rsidR="001123EB" w14:paraId="5C54BBE8" w14:textId="77777777">
        <w:trPr>
          <w:jc w:val="center"/>
        </w:trPr>
        <w:tc>
          <w:tcPr>
            <w:tcW w:w="1535" w:type="dxa"/>
            <w:vAlign w:val="center"/>
          </w:tcPr>
          <w:p w14:paraId="624141D1"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martie 2022</w:t>
            </w:r>
          </w:p>
        </w:tc>
        <w:tc>
          <w:tcPr>
            <w:tcW w:w="8954" w:type="dxa"/>
            <w:vAlign w:val="center"/>
          </w:tcPr>
          <w:p w14:paraId="7C86D98C"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depune cererea de aderare la Uniunea Europeană, deschizând o nouă etapă în parcursul său european.</w:t>
            </w:r>
          </w:p>
        </w:tc>
      </w:tr>
      <w:tr w:rsidR="001123EB" w14:paraId="08EE5927" w14:textId="77777777">
        <w:trPr>
          <w:jc w:val="center"/>
        </w:trPr>
        <w:tc>
          <w:tcPr>
            <w:tcW w:w="1535" w:type="dxa"/>
            <w:vAlign w:val="center"/>
          </w:tcPr>
          <w:p w14:paraId="39B98A6C"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2022</w:t>
            </w:r>
          </w:p>
        </w:tc>
        <w:tc>
          <w:tcPr>
            <w:tcW w:w="8954" w:type="dxa"/>
            <w:vAlign w:val="center"/>
          </w:tcPr>
          <w:p w14:paraId="1E003497"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acordă Republicii Moldova statutul de țară candidată la aderarea la Uniunea Europeană, marcând trecerea de la relația de asociere la procesul de aderare.</w:t>
            </w:r>
          </w:p>
        </w:tc>
      </w:tr>
      <w:tr w:rsidR="001123EB" w14:paraId="2D76F613" w14:textId="77777777">
        <w:trPr>
          <w:jc w:val="center"/>
        </w:trPr>
        <w:tc>
          <w:tcPr>
            <w:tcW w:w="1535" w:type="dxa"/>
            <w:vAlign w:val="center"/>
          </w:tcPr>
          <w:p w14:paraId="3ADEEDE8"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iunie 2023</w:t>
            </w:r>
          </w:p>
        </w:tc>
        <w:tc>
          <w:tcPr>
            <w:tcW w:w="8954" w:type="dxa"/>
            <w:vAlign w:val="center"/>
          </w:tcPr>
          <w:p w14:paraId="1559B4BA"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1123EB" w14:paraId="2E855C33" w14:textId="77777777">
        <w:trPr>
          <w:jc w:val="center"/>
        </w:trPr>
        <w:tc>
          <w:tcPr>
            <w:tcW w:w="1535" w:type="dxa"/>
            <w:vAlign w:val="center"/>
          </w:tcPr>
          <w:p w14:paraId="47CAFAB6"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decembrie 2023</w:t>
            </w:r>
          </w:p>
        </w:tc>
        <w:tc>
          <w:tcPr>
            <w:tcW w:w="8954" w:type="dxa"/>
            <w:vAlign w:val="center"/>
          </w:tcPr>
          <w:p w14:paraId="510100B7"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decide deschiderea negocierilor de aderare cu Republica Moldova, în baza recomandării Comisiei Europene și a progreselor înregistrate în realizarea reformelor.</w:t>
            </w:r>
          </w:p>
        </w:tc>
      </w:tr>
      <w:tr w:rsidR="001123EB" w14:paraId="6E592668" w14:textId="77777777">
        <w:trPr>
          <w:jc w:val="center"/>
        </w:trPr>
        <w:tc>
          <w:tcPr>
            <w:tcW w:w="1535" w:type="dxa"/>
            <w:vAlign w:val="center"/>
          </w:tcPr>
          <w:p w14:paraId="4D2EE3B3"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iunie 2024</w:t>
            </w:r>
          </w:p>
        </w:tc>
        <w:tc>
          <w:tcPr>
            <w:tcW w:w="8954" w:type="dxa"/>
            <w:vAlign w:val="center"/>
          </w:tcPr>
          <w:p w14:paraId="1AE21555"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 Conferință interguvernamentală Republica Moldova–Uniunea Europeană marchează deschiderea oficială a negocierilor de aderare și începutul procesului sistematic de aliniere la acquis-ul Uniunii Europene.</w:t>
            </w:r>
          </w:p>
        </w:tc>
      </w:tr>
      <w:tr w:rsidR="001123EB" w14:paraId="4441934D" w14:textId="77777777">
        <w:trPr>
          <w:jc w:val="center"/>
        </w:trPr>
        <w:tc>
          <w:tcPr>
            <w:tcW w:w="1535" w:type="dxa"/>
            <w:vAlign w:val="center"/>
          </w:tcPr>
          <w:p w14:paraId="6D235D63" w14:textId="77777777" w:rsidR="001123EB" w:rsidRDefault="00000000">
            <w:pPr>
              <w:ind w:right="-252" w:hanging="13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octombrie 2024</w:t>
            </w:r>
          </w:p>
        </w:tc>
        <w:tc>
          <w:tcPr>
            <w:tcW w:w="8954" w:type="dxa"/>
            <w:vAlign w:val="center"/>
          </w:tcPr>
          <w:p w14:paraId="00C297AE"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1123EB" w14:paraId="7E528951" w14:textId="77777777">
        <w:trPr>
          <w:jc w:val="center"/>
        </w:trPr>
        <w:tc>
          <w:tcPr>
            <w:tcW w:w="1535" w:type="dxa"/>
            <w:vAlign w:val="center"/>
          </w:tcPr>
          <w:p w14:paraId="22BCC771"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iulie 2025</w:t>
            </w:r>
          </w:p>
        </w:tc>
        <w:tc>
          <w:tcPr>
            <w:tcW w:w="8954" w:type="dxa"/>
            <w:vAlign w:val="center"/>
          </w:tcPr>
          <w:p w14:paraId="3F3C1085"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Chișinău se desfășoară primul Summit Republica Moldova–Uniunea Europeană, care reafirmă perspectiva europeană a țării și sprijinul Uniunii Europene pentru reforme, securitate și dezvoltare.</w:t>
            </w:r>
          </w:p>
        </w:tc>
      </w:tr>
      <w:tr w:rsidR="001123EB" w14:paraId="109B6C3D" w14:textId="77777777">
        <w:trPr>
          <w:jc w:val="center"/>
        </w:trPr>
        <w:tc>
          <w:tcPr>
            <w:tcW w:w="1535" w:type="dxa"/>
            <w:vAlign w:val="center"/>
          </w:tcPr>
          <w:p w14:paraId="3F6AE1CF"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 iunie 2026</w:t>
            </w:r>
          </w:p>
        </w:tc>
        <w:tc>
          <w:tcPr>
            <w:tcW w:w="8954" w:type="dxa"/>
            <w:vAlign w:val="center"/>
          </w:tcPr>
          <w:p w14:paraId="0265A5EF"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1123EB" w14:paraId="5BB23DDD" w14:textId="77777777">
        <w:trPr>
          <w:jc w:val="center"/>
        </w:trPr>
        <w:tc>
          <w:tcPr>
            <w:tcW w:w="1535" w:type="dxa"/>
            <w:vAlign w:val="center"/>
          </w:tcPr>
          <w:p w14:paraId="35940C4C"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2026</w:t>
            </w:r>
          </w:p>
        </w:tc>
        <w:tc>
          <w:tcPr>
            <w:tcW w:w="8954" w:type="dxa"/>
            <w:vAlign w:val="center"/>
          </w:tcPr>
          <w:p w14:paraId="0BA88991"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1123EB" w14:paraId="2D64805C" w14:textId="77777777">
        <w:trPr>
          <w:jc w:val="center"/>
        </w:trPr>
        <w:tc>
          <w:tcPr>
            <w:tcW w:w="1535" w:type="dxa"/>
            <w:vAlign w:val="center"/>
          </w:tcPr>
          <w:p w14:paraId="5FFC3E58"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iulie 2026</w:t>
            </w:r>
          </w:p>
        </w:tc>
        <w:tc>
          <w:tcPr>
            <w:tcW w:w="8954" w:type="dxa"/>
            <w:vAlign w:val="center"/>
          </w:tcPr>
          <w:p w14:paraId="6AF0A7DC"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1123EB" w14:paraId="3FEA7708" w14:textId="77777777">
        <w:trPr>
          <w:jc w:val="center"/>
        </w:trPr>
        <w:tc>
          <w:tcPr>
            <w:tcW w:w="1535" w:type="dxa"/>
            <w:vAlign w:val="center"/>
          </w:tcPr>
          <w:p w14:paraId="039D1062" w14:textId="77777777" w:rsidR="001123EB"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2026</w:t>
            </w:r>
          </w:p>
        </w:tc>
        <w:tc>
          <w:tcPr>
            <w:tcW w:w="8954" w:type="dxa"/>
            <w:vAlign w:val="center"/>
          </w:tcPr>
          <w:p w14:paraId="3B8A339A" w14:textId="77777777" w:rsidR="001123E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20E550D0" w14:textId="77777777" w:rsidR="001123EB" w:rsidRDefault="001123EB">
      <w:pPr>
        <w:spacing w:after="0" w:line="240" w:lineRule="auto"/>
        <w:rPr>
          <w:rFonts w:ascii="Times New Roman" w:eastAsia="Times New Roman" w:hAnsi="Times New Roman" w:cs="Times New Roman"/>
          <w:sz w:val="24"/>
          <w:szCs w:val="24"/>
        </w:rPr>
      </w:pPr>
    </w:p>
    <w:p w14:paraId="185A0C6A" w14:textId="77777777" w:rsidR="001123EB" w:rsidRDefault="001123EB">
      <w:pPr>
        <w:rPr>
          <w:rFonts w:ascii="Times New Roman" w:eastAsia="Times New Roman" w:hAnsi="Times New Roman" w:cs="Times New Roman"/>
          <w:sz w:val="24"/>
          <w:szCs w:val="24"/>
        </w:rPr>
      </w:pPr>
    </w:p>
    <w:sectPr w:rsidR="001123EB" w:rsidSect="00432AD7">
      <w:footerReference w:type="default" r:id="rId10"/>
      <w:pgSz w:w="11906" w:h="16838"/>
      <w:pgMar w:top="426" w:right="850" w:bottom="1134"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63D8" w14:textId="77777777" w:rsidR="00DA7138" w:rsidRDefault="00DA7138">
      <w:pPr>
        <w:spacing w:after="0" w:line="240" w:lineRule="auto"/>
      </w:pPr>
      <w:r>
        <w:separator/>
      </w:r>
    </w:p>
  </w:endnote>
  <w:endnote w:type="continuationSeparator" w:id="0">
    <w:p w14:paraId="1E8B0F4A" w14:textId="77777777" w:rsidR="00DA7138" w:rsidRDefault="00DA7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82C8298-5300-4B81-9049-84686703C127}"/>
    <w:embedBold r:id="rId2" w:fontKey="{CA993E2E-F97D-4E32-9346-1EFC9A9B12B5}"/>
  </w:font>
  <w:font w:name="Noto Sans Symbols">
    <w:charset w:val="00"/>
    <w:family w:val="auto"/>
    <w:pitch w:val="default"/>
    <w:embedRegular r:id="rId3" w:fontKey="{EFB53671-A222-4765-A37D-0F8A215A40D7}"/>
  </w:font>
  <w:font w:name="Georgia">
    <w:panose1 w:val="02040502050405020303"/>
    <w:charset w:val="00"/>
    <w:family w:val="roman"/>
    <w:pitch w:val="variable"/>
    <w:sig w:usb0="00000287" w:usb1="00000000" w:usb2="00000000" w:usb3="00000000" w:csb0="0000009F" w:csb1="00000000"/>
    <w:embedItalic r:id="rId4" w:fontKey="{7618FEC0-A34C-4316-9DA3-366D556E87BC}"/>
  </w:font>
  <w:font w:name="Cambria">
    <w:panose1 w:val="02040503050406030204"/>
    <w:charset w:val="00"/>
    <w:family w:val="roman"/>
    <w:pitch w:val="variable"/>
    <w:sig w:usb0="E00006FF" w:usb1="420024FF" w:usb2="02000000" w:usb3="00000000" w:csb0="0000019F" w:csb1="00000000"/>
    <w:embedRegular r:id="rId5" w:fontKey="{04AEC27A-0568-41B0-848E-1A60D5EF2E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022A" w14:textId="77777777" w:rsidR="001123EB" w:rsidRPr="003A7862" w:rsidRDefault="001123EB">
    <w:pPr>
      <w:pBdr>
        <w:top w:val="nil"/>
        <w:left w:val="nil"/>
        <w:bottom w:val="nil"/>
        <w:right w:val="nil"/>
        <w:between w:val="nil"/>
      </w:pBdr>
      <w:tabs>
        <w:tab w:val="center" w:pos="4680"/>
        <w:tab w:val="right" w:pos="9360"/>
      </w:tabs>
      <w:spacing w:after="0" w:line="240" w:lineRule="auto"/>
      <w:rPr>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5993" w14:textId="77777777" w:rsidR="00DA7138" w:rsidRDefault="00DA7138">
      <w:pPr>
        <w:spacing w:after="0" w:line="240" w:lineRule="auto"/>
      </w:pPr>
      <w:r>
        <w:separator/>
      </w:r>
    </w:p>
  </w:footnote>
  <w:footnote w:type="continuationSeparator" w:id="0">
    <w:p w14:paraId="0493C8AF" w14:textId="77777777" w:rsidR="00DA7138" w:rsidRDefault="00DA7138">
      <w:pPr>
        <w:spacing w:after="0" w:line="240" w:lineRule="auto"/>
      </w:pPr>
      <w:r>
        <w:continuationSeparator/>
      </w:r>
    </w:p>
  </w:footnote>
  <w:footnote w:id="1">
    <w:p w14:paraId="48A1FD19" w14:textId="77777777" w:rsidR="00A45FDF" w:rsidRPr="005D2F47" w:rsidRDefault="00A45FDF" w:rsidP="00A45FDF">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1" w:name="_Hlk174113152"/>
      <w:r w:rsidRPr="00F37132">
        <w:rPr>
          <w:rFonts w:ascii="Times New Roman" w:hAnsi="Times New Roman" w:cs="Times New Roman"/>
        </w:rPr>
        <w:t>Proiectele didactice au fost elaborate cu suportul proiectului Consiliului Europei „Educație pentru democrație în Republica Moldova”</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634F"/>
    <w:multiLevelType w:val="multilevel"/>
    <w:tmpl w:val="3A506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715D4F"/>
    <w:multiLevelType w:val="multilevel"/>
    <w:tmpl w:val="49E89D90"/>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DD1B4D"/>
    <w:multiLevelType w:val="multilevel"/>
    <w:tmpl w:val="1778C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AA3D3F"/>
    <w:multiLevelType w:val="hybridMultilevel"/>
    <w:tmpl w:val="D1484B56"/>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56271"/>
    <w:multiLevelType w:val="hybridMultilevel"/>
    <w:tmpl w:val="B44EBFBC"/>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507C6"/>
    <w:multiLevelType w:val="multilevel"/>
    <w:tmpl w:val="D722B3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81A2D4C"/>
    <w:multiLevelType w:val="multilevel"/>
    <w:tmpl w:val="EE06F5A8"/>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2F5341"/>
    <w:multiLevelType w:val="multilevel"/>
    <w:tmpl w:val="31C266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EC07350"/>
    <w:multiLevelType w:val="multilevel"/>
    <w:tmpl w:val="A558C4F8"/>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0A044DF"/>
    <w:multiLevelType w:val="multilevel"/>
    <w:tmpl w:val="BE241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7B1632"/>
    <w:multiLevelType w:val="multilevel"/>
    <w:tmpl w:val="502ACFB2"/>
    <w:lvl w:ilvl="0">
      <w:start w:val="30"/>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B525F9"/>
    <w:multiLevelType w:val="hybridMultilevel"/>
    <w:tmpl w:val="176ABAFC"/>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389425">
    <w:abstractNumId w:val="0"/>
  </w:num>
  <w:num w:numId="2" w16cid:durableId="2039310639">
    <w:abstractNumId w:val="2"/>
  </w:num>
  <w:num w:numId="3" w16cid:durableId="858928897">
    <w:abstractNumId w:val="5"/>
  </w:num>
  <w:num w:numId="4" w16cid:durableId="1186286949">
    <w:abstractNumId w:val="7"/>
  </w:num>
  <w:num w:numId="5" w16cid:durableId="1684936984">
    <w:abstractNumId w:val="10"/>
  </w:num>
  <w:num w:numId="6" w16cid:durableId="1679238418">
    <w:abstractNumId w:val="9"/>
  </w:num>
  <w:num w:numId="7" w16cid:durableId="519121744">
    <w:abstractNumId w:val="11"/>
  </w:num>
  <w:num w:numId="8" w16cid:durableId="2098792754">
    <w:abstractNumId w:val="6"/>
  </w:num>
  <w:num w:numId="9" w16cid:durableId="1430008935">
    <w:abstractNumId w:val="3"/>
  </w:num>
  <w:num w:numId="10" w16cid:durableId="521012295">
    <w:abstractNumId w:val="8"/>
  </w:num>
  <w:num w:numId="11" w16cid:durableId="1899047632">
    <w:abstractNumId w:val="4"/>
  </w:num>
  <w:num w:numId="12" w16cid:durableId="2090081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EB"/>
    <w:rsid w:val="001123EB"/>
    <w:rsid w:val="003A7862"/>
    <w:rsid w:val="00432AD7"/>
    <w:rsid w:val="007676A9"/>
    <w:rsid w:val="0099485F"/>
    <w:rsid w:val="00A45FDF"/>
    <w:rsid w:val="00B61E62"/>
    <w:rsid w:val="00DA7138"/>
    <w:rsid w:val="00DE1661"/>
    <w:rsid w:val="00EB3348"/>
    <w:rsid w:val="00F6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C6DC"/>
  <w15:docId w15:val="{DF637B31-3C21-41CB-81DA-BB916748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45FDF"/>
    <w:pPr>
      <w:spacing w:after="0" w:line="240" w:lineRule="auto"/>
    </w:pPr>
    <w:rPr>
      <w:sz w:val="20"/>
      <w:szCs w:val="20"/>
      <w:lang w:val="ro-RO" w:eastAsia="ru-RU"/>
    </w:rPr>
  </w:style>
  <w:style w:type="character" w:customStyle="1" w:styleId="FootnoteTextChar">
    <w:name w:val="Footnote Text Char"/>
    <w:basedOn w:val="DefaultParagraphFont"/>
    <w:link w:val="FootnoteText"/>
    <w:uiPriority w:val="99"/>
    <w:semiHidden/>
    <w:rsid w:val="00A45FDF"/>
    <w:rPr>
      <w:sz w:val="20"/>
      <w:szCs w:val="20"/>
      <w:lang w:val="ro-RO" w:eastAsia="ru-RU"/>
    </w:rPr>
  </w:style>
  <w:style w:type="character" w:styleId="FootnoteReference">
    <w:name w:val="footnote reference"/>
    <w:basedOn w:val="DefaultParagraphFont"/>
    <w:uiPriority w:val="99"/>
    <w:semiHidden/>
    <w:unhideWhenUsed/>
    <w:rsid w:val="00A45FDF"/>
    <w:rPr>
      <w:vertAlign w:val="superscript"/>
    </w:rPr>
  </w:style>
  <w:style w:type="paragraph" w:styleId="NoSpacing">
    <w:name w:val="No Spacing"/>
    <w:uiPriority w:val="1"/>
    <w:qFormat/>
    <w:rsid w:val="00B61E62"/>
    <w:pPr>
      <w:spacing w:after="0" w:line="240" w:lineRule="auto"/>
    </w:pPr>
  </w:style>
  <w:style w:type="paragraph" w:styleId="ListParagraph">
    <w:name w:val="List Paragraph"/>
    <w:basedOn w:val="Normal"/>
    <w:uiPriority w:val="34"/>
    <w:qFormat/>
    <w:rsid w:val="00B61E62"/>
    <w:pPr>
      <w:ind w:left="720"/>
      <w:contextualSpacing/>
    </w:pPr>
  </w:style>
  <w:style w:type="paragraph" w:styleId="Header">
    <w:name w:val="header"/>
    <w:basedOn w:val="Normal"/>
    <w:link w:val="HeaderChar"/>
    <w:uiPriority w:val="99"/>
    <w:unhideWhenUsed/>
    <w:rsid w:val="003A7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862"/>
  </w:style>
  <w:style w:type="paragraph" w:styleId="Footer">
    <w:name w:val="footer"/>
    <w:basedOn w:val="Normal"/>
    <w:link w:val="FooterChar"/>
    <w:uiPriority w:val="99"/>
    <w:unhideWhenUsed/>
    <w:rsid w:val="003A7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ElyCLVn/GRsmH6esfwxhCcWw==">CgMxLjAyDmgudmdlNHFvbDI1aXdhOAByITFzc3ZBUVFVVzNvMWlMbzIta3NUX2E4UDBjRUZ0eE4zYQ==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2228</Words>
  <Characters>12704</Characters>
  <Application>Microsoft Office Word</Application>
  <DocSecurity>0</DocSecurity>
  <Lines>105</Lines>
  <Paragraphs>29</Paragraphs>
  <ScaleCrop>false</ScaleCrop>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7</cp:revision>
  <dcterms:created xsi:type="dcterms:W3CDTF">2026-08-14T06:56:00Z</dcterms:created>
  <dcterms:modified xsi:type="dcterms:W3CDTF">2026-08-14T07:02:00Z</dcterms:modified>
</cp:coreProperties>
</file>