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A60F2" w14:textId="692AC829" w:rsidR="006B1893" w:rsidRDefault="00000000">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bookmarkStart w:id="0" w:name="_heading=h.a8m0mgkuty8w" w:colFirst="0" w:colLast="0"/>
      <w:bookmarkEnd w:id="0"/>
      <w:r>
        <w:rPr>
          <w:rFonts w:ascii="Times New Roman" w:eastAsia="Times New Roman" w:hAnsi="Times New Roman" w:cs="Times New Roman"/>
          <w:b/>
          <w:bCs/>
          <w:color w:val="000000"/>
          <w:sz w:val="24"/>
          <w:szCs w:val="24"/>
        </w:rPr>
        <w:t xml:space="preserve">                                                  </w:t>
      </w:r>
      <w:bookmarkStart w:id="1" w:name="_heading=h.ufk7il4u1xft" w:colFirst="0" w:colLast="0"/>
      <w:bookmarkEnd w:id="1"/>
      <w:r w:rsidR="002B7FE6">
        <w:rPr>
          <w:noProof/>
        </w:rPr>
        <w:drawing>
          <wp:anchor distT="0" distB="0" distL="114300" distR="114300" simplePos="0" relativeHeight="251659264" behindDoc="1" locked="0" layoutInCell="1" allowOverlap="1" wp14:anchorId="294DAC0E" wp14:editId="23CE62CA">
            <wp:simplePos x="0" y="0"/>
            <wp:positionH relativeFrom="column">
              <wp:posOffset>0</wp:posOffset>
            </wp:positionH>
            <wp:positionV relativeFrom="paragraph">
              <wp:posOffset>204470</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002B7FE6" w:rsidRPr="00AF2D7C">
        <w:rPr>
          <w:noProof/>
          <w:color w:val="000000"/>
          <w:sz w:val="24"/>
          <w:szCs w:val="24"/>
          <w:lang w:val="ro-RO"/>
        </w:rPr>
        <w:drawing>
          <wp:anchor distT="0" distB="0" distL="114300" distR="114300" simplePos="0" relativeHeight="251660288" behindDoc="1" locked="0" layoutInCell="1" allowOverlap="1" wp14:anchorId="3FB0A0B8" wp14:editId="76129BAA">
            <wp:simplePos x="0" y="0"/>
            <wp:positionH relativeFrom="column">
              <wp:posOffset>5027295</wp:posOffset>
            </wp:positionH>
            <wp:positionV relativeFrom="paragraph">
              <wp:posOffset>204470</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000000"/>
          <w:sz w:val="24"/>
          <w:szCs w:val="24"/>
        </w:rPr>
        <w:t xml:space="preserve">                       </w:t>
      </w:r>
    </w:p>
    <w:p w14:paraId="2E242DF1" w14:textId="77777777" w:rsidR="002B7FE6" w:rsidRDefault="002B7FE6">
      <w:pPr>
        <w:spacing w:after="0" w:line="276" w:lineRule="auto"/>
        <w:jc w:val="center"/>
        <w:rPr>
          <w:rFonts w:ascii="Times New Roman" w:eastAsia="Times New Roman" w:hAnsi="Times New Roman" w:cs="Times New Roman"/>
          <w:b/>
          <w:bCs/>
          <w:sz w:val="24"/>
          <w:szCs w:val="24"/>
        </w:rPr>
      </w:pPr>
    </w:p>
    <w:p w14:paraId="3F969773" w14:textId="77777777" w:rsidR="002B7FE6" w:rsidRDefault="002B7FE6">
      <w:pPr>
        <w:spacing w:after="0" w:line="276" w:lineRule="auto"/>
        <w:jc w:val="center"/>
        <w:rPr>
          <w:rFonts w:ascii="Times New Roman" w:eastAsia="Times New Roman" w:hAnsi="Times New Roman" w:cs="Times New Roman"/>
          <w:b/>
          <w:bCs/>
          <w:sz w:val="24"/>
          <w:szCs w:val="24"/>
        </w:rPr>
      </w:pPr>
    </w:p>
    <w:p w14:paraId="2F6C14A2" w14:textId="77777777" w:rsidR="002B7FE6" w:rsidRDefault="002B7FE6">
      <w:pPr>
        <w:spacing w:after="0" w:line="276" w:lineRule="auto"/>
        <w:jc w:val="center"/>
        <w:rPr>
          <w:rFonts w:ascii="Times New Roman" w:eastAsia="Times New Roman" w:hAnsi="Times New Roman" w:cs="Times New Roman"/>
          <w:b/>
          <w:bCs/>
          <w:sz w:val="24"/>
          <w:szCs w:val="24"/>
        </w:rPr>
      </w:pPr>
    </w:p>
    <w:p w14:paraId="6AC1E5F7" w14:textId="77777777" w:rsidR="002B7FE6" w:rsidRDefault="002B7FE6">
      <w:pPr>
        <w:spacing w:after="0" w:line="276" w:lineRule="auto"/>
        <w:jc w:val="center"/>
        <w:rPr>
          <w:rFonts w:ascii="Times New Roman" w:eastAsia="Times New Roman" w:hAnsi="Times New Roman" w:cs="Times New Roman"/>
          <w:b/>
          <w:bCs/>
          <w:sz w:val="24"/>
          <w:szCs w:val="24"/>
        </w:rPr>
      </w:pPr>
    </w:p>
    <w:p w14:paraId="4003114A" w14:textId="77777777" w:rsidR="002B7FE6" w:rsidRPr="002B7FE6" w:rsidRDefault="002B7FE6" w:rsidP="002B7FE6">
      <w:pPr>
        <w:spacing w:after="0" w:line="276" w:lineRule="auto"/>
        <w:jc w:val="center"/>
        <w:rPr>
          <w:rFonts w:ascii="Times New Roman" w:hAnsi="Times New Roman" w:cs="Times New Roman"/>
          <w:b/>
          <w:bCs/>
          <w:sz w:val="24"/>
          <w:szCs w:val="24"/>
          <w:lang w:val="ro-RO" w:eastAsia="ru-RU"/>
        </w:rPr>
      </w:pPr>
      <w:r w:rsidRPr="002B7FE6">
        <w:rPr>
          <w:rFonts w:ascii="Times New Roman" w:hAnsi="Times New Roman" w:cs="Times New Roman"/>
          <w:b/>
          <w:bCs/>
          <w:sz w:val="24"/>
          <w:szCs w:val="24"/>
          <w:lang w:val="ro-RO" w:eastAsia="ru-RU"/>
        </w:rPr>
        <w:t>PROIECT DIDACTIC</w:t>
      </w:r>
    </w:p>
    <w:p w14:paraId="50BB110F" w14:textId="77777777" w:rsidR="002B7FE6" w:rsidRPr="002B7FE6" w:rsidRDefault="002B7FE6" w:rsidP="002B7FE6">
      <w:pPr>
        <w:spacing w:after="0" w:line="276" w:lineRule="auto"/>
        <w:jc w:val="center"/>
        <w:rPr>
          <w:rFonts w:ascii="Times New Roman" w:eastAsia="Times New Roman" w:hAnsi="Times New Roman" w:cs="Times New Roman"/>
          <w:b/>
          <w:bCs/>
          <w:color w:val="000000"/>
          <w:sz w:val="28"/>
          <w:szCs w:val="28"/>
          <w:lang w:val="ro"/>
        </w:rPr>
      </w:pPr>
      <w:r w:rsidRPr="002B7FE6">
        <w:rPr>
          <w:rFonts w:ascii="Times New Roman" w:hAnsi="Times New Roman" w:cs="Times New Roman"/>
          <w:b/>
          <w:bCs/>
          <w:sz w:val="24"/>
          <w:szCs w:val="24"/>
          <w:lang w:val="ro-RO" w:eastAsia="ru-RU"/>
        </w:rPr>
        <w:t>al primei lecții „INDEPENDENȚA CARE NE UNEȘTE”</w:t>
      </w:r>
      <w:r w:rsidRPr="002B7FE6">
        <w:rPr>
          <w:rFonts w:ascii="Times New Roman" w:eastAsia="Times New Roman" w:hAnsi="Times New Roman" w:cs="Times New Roman"/>
          <w:b/>
          <w:bCs/>
          <w:color w:val="000000"/>
          <w:sz w:val="24"/>
          <w:szCs w:val="24"/>
          <w:vertAlign w:val="superscript"/>
          <w:lang w:val="ro-RO" w:eastAsia="ru-RU"/>
        </w:rPr>
        <w:footnoteReference w:id="1"/>
      </w:r>
    </w:p>
    <w:p w14:paraId="25EE042A" w14:textId="77777777" w:rsidR="006B1893" w:rsidRDefault="006B1893">
      <w:pPr>
        <w:spacing w:after="0" w:line="276" w:lineRule="auto"/>
        <w:rPr>
          <w:rFonts w:ascii="Times New Roman" w:eastAsia="Times New Roman" w:hAnsi="Times New Roman" w:cs="Times New Roman"/>
          <w:sz w:val="24"/>
          <w:szCs w:val="24"/>
        </w:rPr>
      </w:pPr>
    </w:p>
    <w:p w14:paraId="37228637" w14:textId="2DB25B2A" w:rsidR="006B1893"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bookmarkStart w:id="3" w:name="_heading=h.dgct0g9tk21r" w:colFirst="0" w:colLast="0"/>
      <w:bookmarkEnd w:id="3"/>
      <w:r>
        <w:rPr>
          <w:rFonts w:ascii="Times New Roman" w:eastAsia="Times New Roman" w:hAnsi="Times New Roman" w:cs="Times New Roman"/>
          <w:b/>
          <w:bCs/>
          <w:color w:val="000000"/>
          <w:sz w:val="24"/>
          <w:szCs w:val="24"/>
        </w:rPr>
        <w:t xml:space="preserve">Clasa: </w:t>
      </w:r>
      <w:r>
        <w:rPr>
          <w:rFonts w:ascii="Times New Roman" w:eastAsia="Times New Roman" w:hAnsi="Times New Roman" w:cs="Times New Roman"/>
          <w:color w:val="000000"/>
          <w:sz w:val="24"/>
          <w:szCs w:val="24"/>
        </w:rPr>
        <w:t>XII -a</w:t>
      </w:r>
    </w:p>
    <w:p w14:paraId="4283C658" w14:textId="77777777" w:rsidR="006B1893" w:rsidRDefault="0000000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Data</w:t>
      </w:r>
      <w:r>
        <w:rPr>
          <w:rFonts w:ascii="Times New Roman" w:eastAsia="Times New Roman" w:hAnsi="Times New Roman" w:cs="Times New Roman"/>
          <w:color w:val="000000"/>
          <w:sz w:val="24"/>
          <w:szCs w:val="24"/>
        </w:rPr>
        <w:t>: 1 septembrie 2026</w:t>
      </w:r>
    </w:p>
    <w:p w14:paraId="545CFA0E" w14:textId="77777777" w:rsidR="006B1893" w:rsidRDefault="006B1893">
      <w:pPr>
        <w:spacing w:after="0" w:line="276" w:lineRule="auto"/>
        <w:rPr>
          <w:rFonts w:ascii="Times New Roman" w:eastAsia="Times New Roman" w:hAnsi="Times New Roman" w:cs="Times New Roman"/>
          <w:sz w:val="24"/>
          <w:szCs w:val="24"/>
        </w:rPr>
      </w:pPr>
    </w:p>
    <w:p w14:paraId="0DF1CDFF" w14:textId="77777777" w:rsidR="006B1893"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Competențe pentru cultură democratică:</w:t>
      </w:r>
    </w:p>
    <w:p w14:paraId="365E1642" w14:textId="77777777" w:rsidR="002B7FE6" w:rsidRDefault="002B7FE6" w:rsidP="002B7FE6">
      <w:pPr>
        <w:numPr>
          <w:ilvl w:val="0"/>
          <w:numId w:val="4"/>
        </w:numPr>
        <w:spacing w:after="0" w:line="276" w:lineRule="auto"/>
        <w:rPr>
          <w:color w:val="000000"/>
          <w:sz w:val="24"/>
          <w:szCs w:val="24"/>
        </w:rPr>
      </w:pPr>
      <w:r>
        <w:rPr>
          <w:rFonts w:ascii="Times New Roman" w:eastAsia="Times New Roman" w:hAnsi="Times New Roman" w:cs="Times New Roman"/>
          <w:color w:val="000000"/>
          <w:sz w:val="24"/>
          <w:szCs w:val="24"/>
        </w:rPr>
        <w:t>Valorizarea demnității umane și a drepturilor omului;</w:t>
      </w:r>
    </w:p>
    <w:p w14:paraId="5288B7C5" w14:textId="77777777" w:rsidR="002B7FE6" w:rsidRDefault="002B7FE6" w:rsidP="002B7FE6">
      <w:pPr>
        <w:numPr>
          <w:ilvl w:val="0"/>
          <w:numId w:val="4"/>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Valorizarea libertății, demnității și a drepturilor omului;</w:t>
      </w:r>
    </w:p>
    <w:p w14:paraId="61FED994" w14:textId="77777777" w:rsidR="002B7FE6" w:rsidRDefault="002B7FE6" w:rsidP="002B7FE6">
      <w:pPr>
        <w:numPr>
          <w:ilvl w:val="0"/>
          <w:numId w:val="4"/>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Prețuirea diversității culturale, pornind de la ideea că, deși suntem diferiți, toți suntem Moldova;</w:t>
      </w:r>
    </w:p>
    <w:p w14:paraId="08EDFAE1" w14:textId="77777777" w:rsidR="002B7FE6" w:rsidRDefault="002B7FE6" w:rsidP="002B7FE6">
      <w:pPr>
        <w:numPr>
          <w:ilvl w:val="0"/>
          <w:numId w:val="4"/>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Respect față de țară, simbolurile statului și memoria istorică;</w:t>
      </w:r>
    </w:p>
    <w:p w14:paraId="2CBE43BC" w14:textId="77777777" w:rsidR="002B7FE6" w:rsidRDefault="002B7FE6" w:rsidP="002B7FE6">
      <w:pPr>
        <w:numPr>
          <w:ilvl w:val="0"/>
          <w:numId w:val="4"/>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Asumarea responsabilității pentru propriile alegeri, comportamente și consecințele acestora;</w:t>
      </w:r>
    </w:p>
    <w:p w14:paraId="1A394D67" w14:textId="77777777" w:rsidR="002B7FE6" w:rsidRDefault="002B7FE6" w:rsidP="002B7FE6">
      <w:pPr>
        <w:numPr>
          <w:ilvl w:val="0"/>
          <w:numId w:val="4"/>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Spirit civic și sentiment de apartenență;</w:t>
      </w:r>
    </w:p>
    <w:p w14:paraId="235B348C" w14:textId="77777777" w:rsidR="002B7FE6" w:rsidRDefault="002B7FE6" w:rsidP="002B7FE6">
      <w:pPr>
        <w:numPr>
          <w:ilvl w:val="0"/>
          <w:numId w:val="4"/>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Abilități de ascultare și observare;</w:t>
      </w:r>
    </w:p>
    <w:p w14:paraId="7CFBA750" w14:textId="77777777" w:rsidR="002B7FE6" w:rsidRDefault="002B7FE6" w:rsidP="002B7FE6">
      <w:pPr>
        <w:numPr>
          <w:ilvl w:val="0"/>
          <w:numId w:val="4"/>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Abilități de gândire critică și analitică;</w:t>
      </w:r>
    </w:p>
    <w:p w14:paraId="5D4E9AB4" w14:textId="77777777" w:rsidR="002B7FE6" w:rsidRDefault="002B7FE6" w:rsidP="002B7FE6">
      <w:pPr>
        <w:numPr>
          <w:ilvl w:val="0"/>
          <w:numId w:val="4"/>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Cooperare, solidaritate și unitate;</w:t>
      </w:r>
    </w:p>
    <w:p w14:paraId="3537DB97" w14:textId="2B91C1EF" w:rsidR="006B1893" w:rsidRDefault="002B7FE6" w:rsidP="002B7FE6">
      <w:pPr>
        <w:spacing w:after="0"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Înțelegerea cunoștințelor referitoare la independență, libertate, comunitate, țară</w:t>
      </w:r>
    </w:p>
    <w:p w14:paraId="54D05514" w14:textId="77777777" w:rsidR="002B7FE6" w:rsidRDefault="002B7FE6" w:rsidP="002B7FE6">
      <w:pPr>
        <w:spacing w:after="0" w:line="276" w:lineRule="auto"/>
        <w:ind w:left="720"/>
        <w:rPr>
          <w:rFonts w:ascii="Times New Roman" w:eastAsia="Times New Roman" w:hAnsi="Times New Roman" w:cs="Times New Roman"/>
          <w:color w:val="000000"/>
          <w:sz w:val="24"/>
          <w:szCs w:val="24"/>
        </w:rPr>
      </w:pPr>
    </w:p>
    <w:p w14:paraId="1B1D3254" w14:textId="77777777" w:rsidR="002B7FE6" w:rsidRDefault="00000000">
      <w:pPr>
        <w:spacing w:after="0"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Mesajul central al lecției: </w:t>
      </w:r>
    </w:p>
    <w:p w14:paraId="3AF000DB" w14:textId="575CB875" w:rsidR="006B1893" w:rsidRDefault="00000000" w:rsidP="002B7FE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Independența este o realizare istorică și o alegere pe care o confirmăm în fiecare zi prin felul în care trăim împreună. Ea capătă sens atunci când libertatea este însoțită de responsabilitate, drepturile sunt exprimate prin prețuirea demnității celuilalt, iar diversitatea devine o sursă de unitate, nu de dezbinare. Deși avem istorii, convingeri și identități diferite, împărtășim aceeași responsabilitate: să construim o Moldovă incluzivă, rezilientă și durabilă.</w:t>
      </w:r>
    </w:p>
    <w:p w14:paraId="245D9299" w14:textId="77777777" w:rsidR="006B1893" w:rsidRDefault="006B1893">
      <w:pPr>
        <w:spacing w:after="0" w:line="276" w:lineRule="auto"/>
        <w:rPr>
          <w:rFonts w:ascii="Times New Roman" w:eastAsia="Times New Roman" w:hAnsi="Times New Roman" w:cs="Times New Roman"/>
          <w:sz w:val="24"/>
          <w:szCs w:val="24"/>
        </w:rPr>
      </w:pPr>
    </w:p>
    <w:p w14:paraId="34CDC489" w14:textId="77777777" w:rsidR="006B1893"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Obiective operaționale:</w:t>
      </w:r>
    </w:p>
    <w:p w14:paraId="54F98426" w14:textId="77777777" w:rsidR="006B1893" w:rsidRDefault="0000000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Elevii/elevele sunt capabili/capabile:</w:t>
      </w:r>
    </w:p>
    <w:p w14:paraId="034F917B" w14:textId="77777777" w:rsidR="006B1893" w:rsidRDefault="00000000">
      <w:pPr>
        <w:numPr>
          <w:ilvl w:val="0"/>
          <w:numId w:val="2"/>
        </w:numPr>
        <w:spacing w:after="0" w:line="276" w:lineRule="auto"/>
      </w:pPr>
      <w:r>
        <w:rPr>
          <w:rFonts w:ascii="Times New Roman" w:eastAsia="Times New Roman" w:hAnsi="Times New Roman" w:cs="Times New Roman"/>
          <w:sz w:val="24"/>
          <w:szCs w:val="24"/>
        </w:rPr>
        <w:t>Să promoveze convingerea că unitatea și solidaritatea între generații consolidează independența țării;</w:t>
      </w:r>
    </w:p>
    <w:p w14:paraId="1E8CCFD6" w14:textId="77777777" w:rsidR="006B1893" w:rsidRDefault="00000000">
      <w:pPr>
        <w:numPr>
          <w:ilvl w:val="0"/>
          <w:numId w:val="2"/>
        </w:numPr>
        <w:spacing w:after="0" w:line="276" w:lineRule="auto"/>
      </w:pPr>
      <w:r>
        <w:rPr>
          <w:rFonts w:ascii="Times New Roman" w:eastAsia="Times New Roman" w:hAnsi="Times New Roman" w:cs="Times New Roman"/>
          <w:sz w:val="24"/>
          <w:szCs w:val="24"/>
        </w:rPr>
        <w:t>Să analizeze critic evenimentele proclamării independenței Republicii Moldova;</w:t>
      </w:r>
    </w:p>
    <w:p w14:paraId="04654917" w14:textId="3D3C6BFE" w:rsidR="006B1893" w:rsidRPr="007E5118" w:rsidRDefault="00000000" w:rsidP="007E5118">
      <w:pPr>
        <w:numPr>
          <w:ilvl w:val="0"/>
          <w:numId w:val="2"/>
        </w:numPr>
        <w:spacing w:after="0" w:line="276" w:lineRule="auto"/>
      </w:pPr>
      <w:r>
        <w:rPr>
          <w:rFonts w:ascii="Times New Roman" w:eastAsia="Times New Roman" w:hAnsi="Times New Roman" w:cs="Times New Roman"/>
          <w:sz w:val="24"/>
          <w:szCs w:val="24"/>
        </w:rPr>
        <w:t>Să reflecteze asupra viziunii personale referitor la viitorul Republicii Moldova.</w:t>
      </w:r>
    </w:p>
    <w:p w14:paraId="7AE89574" w14:textId="77777777" w:rsidR="007E5118" w:rsidRPr="007E5118" w:rsidRDefault="007E5118" w:rsidP="007E5118">
      <w:pPr>
        <w:spacing w:after="0" w:line="276" w:lineRule="auto"/>
        <w:ind w:left="720"/>
      </w:pPr>
    </w:p>
    <w:p w14:paraId="3CB19986" w14:textId="77777777" w:rsidR="006B1893"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Strategii didactice:</w:t>
      </w:r>
    </w:p>
    <w:p w14:paraId="045B7CEE" w14:textId="77777777" w:rsidR="006B1893"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forme de organizare: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frontal, grup mic/mare;</w:t>
      </w:r>
    </w:p>
    <w:p w14:paraId="44D4625E" w14:textId="77777777" w:rsidR="006B1893"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metode și procedee didactice:</w:t>
      </w:r>
      <w:r>
        <w:rPr>
          <w:rFonts w:ascii="Times New Roman" w:eastAsia="Times New Roman" w:hAnsi="Times New Roman" w:cs="Times New Roman"/>
          <w:color w:val="000000"/>
          <w:sz w:val="24"/>
          <w:szCs w:val="24"/>
        </w:rPr>
        <w:t xml:space="preserve"> organizator grafic, RAFT, analiza surselor</w:t>
      </w:r>
    </w:p>
    <w:p w14:paraId="22CE9AEC" w14:textId="77777777" w:rsidR="006B1893"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resurse: </w:t>
      </w:r>
      <w:r>
        <w:rPr>
          <w:rFonts w:ascii="Times New Roman" w:eastAsia="Times New Roman" w:hAnsi="Times New Roman" w:cs="Times New Roman"/>
          <w:color w:val="000000"/>
          <w:sz w:val="24"/>
          <w:szCs w:val="24"/>
        </w:rPr>
        <w:t>Mesajul președintei Republicii Moldova</w:t>
      </w:r>
    </w:p>
    <w:p w14:paraId="6B1A235A" w14:textId="77777777" w:rsidR="006B1893" w:rsidRDefault="00000000">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organizarea clasei: </w:t>
      </w:r>
      <w:r>
        <w:rPr>
          <w:rFonts w:ascii="Times New Roman" w:eastAsia="Times New Roman" w:hAnsi="Times New Roman" w:cs="Times New Roman"/>
          <w:color w:val="000000"/>
          <w:sz w:val="24"/>
          <w:szCs w:val="24"/>
        </w:rPr>
        <w:t>discuție în grup mare.</w:t>
      </w:r>
    </w:p>
    <w:p w14:paraId="64CB28CE" w14:textId="77777777" w:rsidR="006B1893" w:rsidRDefault="006B1893">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p w14:paraId="6B018FA4" w14:textId="78273E97" w:rsidR="006B1893" w:rsidRDefault="007E5118" w:rsidP="007E5118">
      <w:pPr>
        <w:pStyle w:val="ListParagraph"/>
        <w:pBdr>
          <w:top w:val="nil"/>
          <w:left w:val="nil"/>
          <w:bottom w:val="nil"/>
          <w:right w:val="nil"/>
          <w:between w:val="nil"/>
        </w:pBdr>
        <w:jc w:val="center"/>
        <w:rPr>
          <w:b/>
          <w:color w:val="000000"/>
          <w:sz w:val="24"/>
          <w:szCs w:val="24"/>
        </w:rPr>
      </w:pPr>
      <w:r w:rsidRPr="008555F2">
        <w:rPr>
          <w:b/>
          <w:color w:val="000000"/>
          <w:sz w:val="24"/>
          <w:szCs w:val="24"/>
        </w:rPr>
        <w:lastRenderedPageBreak/>
        <w:t>SCENARIUL DIDACTIC AL LECȚIEI</w:t>
      </w:r>
    </w:p>
    <w:p w14:paraId="4FE15A33" w14:textId="77777777" w:rsidR="007E5118" w:rsidRPr="007E5118" w:rsidRDefault="007E5118" w:rsidP="007E5118">
      <w:pPr>
        <w:pStyle w:val="ListParagraph"/>
        <w:pBdr>
          <w:top w:val="nil"/>
          <w:left w:val="nil"/>
          <w:bottom w:val="nil"/>
          <w:right w:val="nil"/>
          <w:between w:val="nil"/>
        </w:pBdr>
        <w:jc w:val="center"/>
        <w:rPr>
          <w:b/>
          <w:color w:val="000000"/>
          <w:sz w:val="24"/>
          <w:szCs w:val="24"/>
        </w:rPr>
      </w:pPr>
    </w:p>
    <w:tbl>
      <w:tblPr>
        <w:tblStyle w:val="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07"/>
      </w:tblGrid>
      <w:tr w:rsidR="006B1893" w14:paraId="0F3FEE12" w14:textId="77777777">
        <w:tc>
          <w:tcPr>
            <w:tcW w:w="1838" w:type="dxa"/>
          </w:tcPr>
          <w:p w14:paraId="35F08103" w14:textId="77777777" w:rsidR="006B1893"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Etapele lecției</w:t>
            </w:r>
          </w:p>
        </w:tc>
        <w:tc>
          <w:tcPr>
            <w:tcW w:w="7507" w:type="dxa"/>
          </w:tcPr>
          <w:p w14:paraId="6692226F" w14:textId="77777777" w:rsidR="006B1893"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Desfășurarea activității</w:t>
            </w:r>
          </w:p>
        </w:tc>
      </w:tr>
      <w:tr w:rsidR="006B1893" w14:paraId="7509E077" w14:textId="77777777">
        <w:tc>
          <w:tcPr>
            <w:tcW w:w="1838" w:type="dxa"/>
          </w:tcPr>
          <w:p w14:paraId="229CD1AD" w14:textId="77777777" w:rsidR="006B1893"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EVOCARE</w:t>
            </w:r>
          </w:p>
        </w:tc>
        <w:tc>
          <w:tcPr>
            <w:tcW w:w="7507" w:type="dxa"/>
          </w:tcPr>
          <w:p w14:paraId="7524A8F8" w14:textId="77777777" w:rsidR="006B1893"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Axa timpului</w:t>
            </w:r>
          </w:p>
          <w:p w14:paraId="1A732B1B" w14:textId="77777777" w:rsidR="006B189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Elevii amplasează pe axa timpului următoarele date:</w:t>
            </w:r>
          </w:p>
          <w:p w14:paraId="4F496BC5" w14:textId="76E7F113" w:rsidR="006B1893" w:rsidRPr="007E5118" w:rsidRDefault="007E5118" w:rsidP="007E5118">
            <w:pPr>
              <w:pStyle w:val="ListParagraph"/>
              <w:numPr>
                <w:ilvl w:val="0"/>
                <w:numId w:val="5"/>
              </w:numPr>
              <w:jc w:val="both"/>
              <w:rPr>
                <w:sz w:val="24"/>
                <w:szCs w:val="24"/>
              </w:rPr>
            </w:pPr>
            <w:r w:rsidRPr="007E5118">
              <w:rPr>
                <w:sz w:val="24"/>
                <w:szCs w:val="24"/>
              </w:rPr>
              <w:t>a</w:t>
            </w:r>
            <w:r w:rsidR="00000000" w:rsidRPr="007E5118">
              <w:rPr>
                <w:sz w:val="24"/>
                <w:szCs w:val="24"/>
              </w:rPr>
              <w:t>nul în care s-a născut Republicii Moldova;</w:t>
            </w:r>
          </w:p>
          <w:p w14:paraId="4EB850EA" w14:textId="641161C2" w:rsidR="006B1893" w:rsidRPr="007E5118" w:rsidRDefault="00000000" w:rsidP="007E5118">
            <w:pPr>
              <w:pStyle w:val="ListParagraph"/>
              <w:numPr>
                <w:ilvl w:val="0"/>
                <w:numId w:val="5"/>
              </w:numPr>
              <w:jc w:val="both"/>
              <w:rPr>
                <w:sz w:val="24"/>
                <w:szCs w:val="24"/>
              </w:rPr>
            </w:pPr>
            <w:r w:rsidRPr="007E5118">
              <w:rPr>
                <w:sz w:val="24"/>
                <w:szCs w:val="24"/>
              </w:rPr>
              <w:t>anul în care te-ai născut;</w:t>
            </w:r>
          </w:p>
          <w:p w14:paraId="1004ED83" w14:textId="09E034B5" w:rsidR="006B1893" w:rsidRPr="007E5118" w:rsidRDefault="00000000" w:rsidP="007E5118">
            <w:pPr>
              <w:pStyle w:val="ListParagraph"/>
              <w:numPr>
                <w:ilvl w:val="0"/>
                <w:numId w:val="5"/>
              </w:numPr>
              <w:jc w:val="both"/>
              <w:rPr>
                <w:sz w:val="24"/>
                <w:szCs w:val="24"/>
              </w:rPr>
            </w:pPr>
            <w:r w:rsidRPr="007E5118">
              <w:rPr>
                <w:sz w:val="24"/>
                <w:szCs w:val="24"/>
              </w:rPr>
              <w:t>anul în care s-au născut părinții;</w:t>
            </w:r>
          </w:p>
          <w:p w14:paraId="28187F87" w14:textId="7952C670" w:rsidR="006B1893" w:rsidRPr="007E5118" w:rsidRDefault="00000000" w:rsidP="007E5118">
            <w:pPr>
              <w:pStyle w:val="ListParagraph"/>
              <w:numPr>
                <w:ilvl w:val="0"/>
                <w:numId w:val="5"/>
              </w:numPr>
              <w:jc w:val="both"/>
              <w:rPr>
                <w:sz w:val="24"/>
                <w:szCs w:val="24"/>
              </w:rPr>
            </w:pPr>
            <w:r w:rsidRPr="007E5118">
              <w:rPr>
                <w:sz w:val="24"/>
                <w:szCs w:val="24"/>
              </w:rPr>
              <w:t>anul în care s-au născut bunicii;</w:t>
            </w:r>
          </w:p>
          <w:p w14:paraId="4EE115B7" w14:textId="7793A9D9" w:rsidR="006B1893" w:rsidRPr="007E5118" w:rsidRDefault="00000000" w:rsidP="007E5118">
            <w:pPr>
              <w:pStyle w:val="ListParagraph"/>
              <w:numPr>
                <w:ilvl w:val="0"/>
                <w:numId w:val="5"/>
              </w:numPr>
              <w:jc w:val="both"/>
              <w:rPr>
                <w:sz w:val="24"/>
                <w:szCs w:val="24"/>
              </w:rPr>
            </w:pPr>
            <w:r w:rsidRPr="007E5118">
              <w:rPr>
                <w:sz w:val="24"/>
                <w:szCs w:val="24"/>
              </w:rPr>
              <w:t>anul în care suntem.</w:t>
            </w:r>
          </w:p>
          <w:p w14:paraId="2C0AE5BF" w14:textId="77777777" w:rsidR="006B1893"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391CA92D" w14:textId="4B1C7D92" w:rsidR="006B1893" w:rsidRPr="007E5118" w:rsidRDefault="00000000" w:rsidP="007E5118">
            <w:pPr>
              <w:pStyle w:val="ListParagraph"/>
              <w:numPr>
                <w:ilvl w:val="0"/>
                <w:numId w:val="2"/>
              </w:numPr>
              <w:jc w:val="both"/>
              <w:rPr>
                <w:sz w:val="24"/>
                <w:szCs w:val="24"/>
              </w:rPr>
            </w:pPr>
            <w:r w:rsidRPr="007E5118">
              <w:rPr>
                <w:sz w:val="24"/>
                <w:szCs w:val="24"/>
              </w:rPr>
              <w:t>Ce observi?</w:t>
            </w:r>
          </w:p>
          <w:p w14:paraId="1B93068E" w14:textId="2F5CD2A7" w:rsidR="006B1893" w:rsidRPr="007E5118" w:rsidRDefault="00000000" w:rsidP="007E5118">
            <w:pPr>
              <w:pStyle w:val="ListParagraph"/>
              <w:numPr>
                <w:ilvl w:val="0"/>
                <w:numId w:val="2"/>
              </w:numPr>
              <w:jc w:val="both"/>
              <w:rPr>
                <w:sz w:val="24"/>
                <w:szCs w:val="24"/>
              </w:rPr>
            </w:pPr>
            <w:r w:rsidRPr="007E5118">
              <w:rPr>
                <w:sz w:val="24"/>
                <w:szCs w:val="24"/>
              </w:rPr>
              <w:t>Ce ai descoperit?</w:t>
            </w:r>
          </w:p>
          <w:p w14:paraId="726F3BF1" w14:textId="6FEDB657" w:rsidR="006B1893" w:rsidRPr="007E5118" w:rsidRDefault="00000000" w:rsidP="007E5118">
            <w:pPr>
              <w:pStyle w:val="ListParagraph"/>
              <w:numPr>
                <w:ilvl w:val="0"/>
                <w:numId w:val="2"/>
              </w:numPr>
              <w:jc w:val="both"/>
              <w:rPr>
                <w:sz w:val="24"/>
                <w:szCs w:val="24"/>
              </w:rPr>
            </w:pPr>
            <w:r w:rsidRPr="007E5118">
              <w:rPr>
                <w:sz w:val="24"/>
                <w:szCs w:val="24"/>
              </w:rPr>
              <w:t>Ce cunoști despre contextul în care a fost proclamată independența Republicii Moldova?</w:t>
            </w:r>
          </w:p>
          <w:p w14:paraId="305B7BE5" w14:textId="20B8383F" w:rsidR="006B1893" w:rsidRPr="007E5118" w:rsidRDefault="00000000" w:rsidP="007E5118">
            <w:pPr>
              <w:pStyle w:val="ListParagraph"/>
              <w:numPr>
                <w:ilvl w:val="0"/>
                <w:numId w:val="2"/>
              </w:numPr>
              <w:jc w:val="both"/>
              <w:rPr>
                <w:sz w:val="24"/>
                <w:szCs w:val="24"/>
              </w:rPr>
            </w:pPr>
            <w:r w:rsidRPr="007E5118">
              <w:rPr>
                <w:sz w:val="24"/>
                <w:szCs w:val="24"/>
              </w:rPr>
              <w:t>Ce aspecte ale acestui moment istoric îți sunt mai puțin cunoscute?</w:t>
            </w:r>
          </w:p>
          <w:p w14:paraId="40ACD709" w14:textId="6988D124" w:rsidR="006B1893" w:rsidRPr="007E5118" w:rsidRDefault="00000000" w:rsidP="007E5118">
            <w:pPr>
              <w:pStyle w:val="ListParagraph"/>
              <w:numPr>
                <w:ilvl w:val="0"/>
                <w:numId w:val="2"/>
              </w:numPr>
              <w:jc w:val="both"/>
              <w:rPr>
                <w:sz w:val="24"/>
                <w:szCs w:val="24"/>
              </w:rPr>
            </w:pPr>
            <w:r w:rsidRPr="007E5118">
              <w:rPr>
                <w:sz w:val="24"/>
                <w:szCs w:val="24"/>
              </w:rPr>
              <w:t>Ce transformări importante ai include pe axa timpului pentru perioada 1991–2026?</w:t>
            </w:r>
          </w:p>
          <w:p w14:paraId="41C23BC0" w14:textId="08A3AA78" w:rsidR="006B1893" w:rsidRPr="007E5118" w:rsidRDefault="00000000" w:rsidP="007E5118">
            <w:pPr>
              <w:pStyle w:val="ListParagraph"/>
              <w:numPr>
                <w:ilvl w:val="0"/>
                <w:numId w:val="2"/>
              </w:numPr>
              <w:jc w:val="both"/>
              <w:rPr>
                <w:sz w:val="24"/>
                <w:szCs w:val="24"/>
              </w:rPr>
            </w:pPr>
            <w:r w:rsidRPr="007E5118">
              <w:rPr>
                <w:sz w:val="24"/>
                <w:szCs w:val="24"/>
              </w:rPr>
              <w:t>Ce evenimente din viața familiei tale se intersectează cu istoria Republicii Moldova?</w:t>
            </w:r>
          </w:p>
          <w:p w14:paraId="537B1987" w14:textId="670454A7" w:rsidR="006B1893" w:rsidRPr="007E5118" w:rsidRDefault="00000000" w:rsidP="007E5118">
            <w:pPr>
              <w:pStyle w:val="ListParagraph"/>
              <w:numPr>
                <w:ilvl w:val="0"/>
                <w:numId w:val="2"/>
              </w:numPr>
              <w:jc w:val="both"/>
              <w:rPr>
                <w:sz w:val="24"/>
                <w:szCs w:val="24"/>
              </w:rPr>
            </w:pPr>
            <w:r w:rsidRPr="007E5118">
              <w:rPr>
                <w:sz w:val="24"/>
                <w:szCs w:val="24"/>
              </w:rPr>
              <w:t>Ce crezi că va fi completat pe această axă în următorii 35 de ani?</w:t>
            </w:r>
          </w:p>
          <w:p w14:paraId="348F35A6" w14:textId="0E4F52CA" w:rsidR="006B1893" w:rsidRPr="007E5118" w:rsidRDefault="00000000" w:rsidP="007E5118">
            <w:pPr>
              <w:pStyle w:val="ListParagraph"/>
              <w:numPr>
                <w:ilvl w:val="0"/>
                <w:numId w:val="2"/>
              </w:numPr>
              <w:jc w:val="both"/>
              <w:rPr>
                <w:sz w:val="24"/>
                <w:szCs w:val="24"/>
              </w:rPr>
            </w:pPr>
            <w:r w:rsidRPr="007E5118">
              <w:rPr>
                <w:sz w:val="24"/>
                <w:szCs w:val="24"/>
              </w:rPr>
              <w:t>Care ar putea fi contribuția generației tale la istoria viitoare a țării?</w:t>
            </w:r>
          </w:p>
        </w:tc>
      </w:tr>
      <w:tr w:rsidR="006B1893" w14:paraId="2D41DA94" w14:textId="77777777">
        <w:trPr>
          <w:trHeight w:val="875"/>
        </w:trPr>
        <w:tc>
          <w:tcPr>
            <w:tcW w:w="1838" w:type="dxa"/>
          </w:tcPr>
          <w:p w14:paraId="16F53A28" w14:textId="77777777" w:rsidR="006B1893"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REALIZAREA SENSULUI</w:t>
            </w:r>
          </w:p>
        </w:tc>
        <w:tc>
          <w:tcPr>
            <w:tcW w:w="7507" w:type="dxa"/>
          </w:tcPr>
          <w:p w14:paraId="58C4CCFF" w14:textId="77777777" w:rsidR="006B1893"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35 de ani de la nașterea Republicii Moldova</w:t>
            </w:r>
          </w:p>
          <w:p w14:paraId="10F942E2" w14:textId="77777777" w:rsidR="006B189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Elevii reflectează în baza mesajului cu ocazia a 35 de ani de la proclamarea independenței Republicii Moldova, susținut de Maia Sandu, președinta Republicii Moldova.</w:t>
            </w:r>
          </w:p>
          <w:p w14:paraId="45878F53" w14:textId="77777777" w:rsidR="006B1893"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7C9237F8" w14:textId="1093C364" w:rsidR="006B1893" w:rsidRPr="007E5118" w:rsidRDefault="00000000" w:rsidP="007E5118">
            <w:pPr>
              <w:pStyle w:val="ListParagraph"/>
              <w:numPr>
                <w:ilvl w:val="0"/>
                <w:numId w:val="2"/>
              </w:numPr>
              <w:jc w:val="both"/>
              <w:rPr>
                <w:sz w:val="24"/>
                <w:szCs w:val="24"/>
              </w:rPr>
            </w:pPr>
            <w:r w:rsidRPr="007E5118">
              <w:rPr>
                <w:sz w:val="24"/>
                <w:szCs w:val="24"/>
              </w:rPr>
              <w:t>Ce emoții ți-a trezit?</w:t>
            </w:r>
          </w:p>
          <w:p w14:paraId="107A169D" w14:textId="62B2AAB4" w:rsidR="006B1893" w:rsidRPr="007E5118" w:rsidRDefault="00000000" w:rsidP="007E5118">
            <w:pPr>
              <w:pStyle w:val="ListParagraph"/>
              <w:numPr>
                <w:ilvl w:val="0"/>
                <w:numId w:val="2"/>
              </w:numPr>
              <w:jc w:val="both"/>
              <w:rPr>
                <w:sz w:val="24"/>
                <w:szCs w:val="24"/>
              </w:rPr>
            </w:pPr>
            <w:r w:rsidRPr="007E5118">
              <w:rPr>
                <w:sz w:val="24"/>
                <w:szCs w:val="24"/>
              </w:rPr>
              <w:t>Ce titlu ați oferi mesajului?</w:t>
            </w:r>
          </w:p>
          <w:p w14:paraId="36C23FB4" w14:textId="279A8409" w:rsidR="006B1893" w:rsidRPr="007E5118" w:rsidRDefault="00000000" w:rsidP="007E5118">
            <w:pPr>
              <w:pStyle w:val="ListParagraph"/>
              <w:numPr>
                <w:ilvl w:val="0"/>
                <w:numId w:val="2"/>
              </w:numPr>
              <w:jc w:val="both"/>
              <w:rPr>
                <w:sz w:val="24"/>
                <w:szCs w:val="24"/>
              </w:rPr>
            </w:pPr>
            <w:r w:rsidRPr="007E5118">
              <w:rPr>
                <w:sz w:val="24"/>
                <w:szCs w:val="24"/>
              </w:rPr>
              <w:t>Ce transmite mesajul?</w:t>
            </w:r>
          </w:p>
          <w:p w14:paraId="5512BED8" w14:textId="33CC61A6" w:rsidR="006B1893" w:rsidRPr="007E5118" w:rsidRDefault="00000000" w:rsidP="007E5118">
            <w:pPr>
              <w:pStyle w:val="ListParagraph"/>
              <w:numPr>
                <w:ilvl w:val="0"/>
                <w:numId w:val="2"/>
              </w:numPr>
              <w:spacing w:line="240" w:lineRule="auto"/>
              <w:jc w:val="both"/>
              <w:rPr>
                <w:sz w:val="24"/>
                <w:szCs w:val="24"/>
              </w:rPr>
            </w:pPr>
            <w:r w:rsidRPr="007E5118">
              <w:rPr>
                <w:sz w:val="24"/>
                <w:szCs w:val="24"/>
              </w:rPr>
              <w:t>Ce simboluri/elemente identitare ai văzut/auzit?</w:t>
            </w:r>
          </w:p>
          <w:p w14:paraId="4B30583C" w14:textId="73AF8C29" w:rsidR="006B1893" w:rsidRPr="007E5118" w:rsidRDefault="00000000" w:rsidP="007E5118">
            <w:pPr>
              <w:pStyle w:val="ListParagraph"/>
              <w:numPr>
                <w:ilvl w:val="0"/>
                <w:numId w:val="2"/>
              </w:numPr>
              <w:jc w:val="both"/>
              <w:rPr>
                <w:sz w:val="24"/>
                <w:szCs w:val="24"/>
              </w:rPr>
            </w:pPr>
            <w:r w:rsidRPr="007E5118">
              <w:rPr>
                <w:sz w:val="24"/>
                <w:szCs w:val="24"/>
              </w:rPr>
              <w:t>Ce responsabilități sunt invitați să aibă cetățenii în dezvoltarea țării?</w:t>
            </w:r>
          </w:p>
          <w:p w14:paraId="18B5C1A1" w14:textId="11509480" w:rsidR="006B1893" w:rsidRPr="007E5118" w:rsidRDefault="00000000" w:rsidP="007E5118">
            <w:pPr>
              <w:pStyle w:val="ListParagraph"/>
              <w:numPr>
                <w:ilvl w:val="0"/>
                <w:numId w:val="2"/>
              </w:numPr>
              <w:jc w:val="both"/>
              <w:rPr>
                <w:sz w:val="24"/>
                <w:szCs w:val="24"/>
              </w:rPr>
            </w:pPr>
            <w:r w:rsidRPr="007E5118">
              <w:rPr>
                <w:sz w:val="24"/>
                <w:szCs w:val="24"/>
              </w:rPr>
              <w:t>Care dintre speranțele/idealurile generației independenței s-au îndeplinit?</w:t>
            </w:r>
          </w:p>
          <w:p w14:paraId="0FD1EA13" w14:textId="677889C1" w:rsidR="006B1893" w:rsidRPr="007E5118" w:rsidRDefault="00000000" w:rsidP="007E5118">
            <w:pPr>
              <w:pStyle w:val="ListParagraph"/>
              <w:numPr>
                <w:ilvl w:val="0"/>
                <w:numId w:val="2"/>
              </w:numPr>
              <w:jc w:val="both"/>
              <w:rPr>
                <w:sz w:val="24"/>
                <w:szCs w:val="24"/>
              </w:rPr>
            </w:pPr>
            <w:r w:rsidRPr="007E5118">
              <w:rPr>
                <w:sz w:val="24"/>
                <w:szCs w:val="24"/>
              </w:rPr>
              <w:t>Cum prețuim astăzi această moștenire?</w:t>
            </w:r>
          </w:p>
          <w:p w14:paraId="030D914E" w14:textId="3BA7F564" w:rsidR="006B1893" w:rsidRPr="007E5118" w:rsidRDefault="00000000" w:rsidP="007E5118">
            <w:pPr>
              <w:pStyle w:val="ListParagraph"/>
              <w:numPr>
                <w:ilvl w:val="0"/>
                <w:numId w:val="2"/>
              </w:numPr>
              <w:jc w:val="both"/>
              <w:rPr>
                <w:sz w:val="24"/>
                <w:szCs w:val="24"/>
              </w:rPr>
            </w:pPr>
            <w:r w:rsidRPr="007E5118">
              <w:rPr>
                <w:sz w:val="24"/>
                <w:szCs w:val="24"/>
              </w:rPr>
              <w:t>Care idealuri încă nu s-au realizat în totalitate?</w:t>
            </w:r>
          </w:p>
          <w:p w14:paraId="3A8C0BDE" w14:textId="79E0D633" w:rsidR="006B1893" w:rsidRPr="007E5118" w:rsidRDefault="00000000" w:rsidP="007E5118">
            <w:pPr>
              <w:pStyle w:val="ListParagraph"/>
              <w:numPr>
                <w:ilvl w:val="0"/>
                <w:numId w:val="2"/>
              </w:numPr>
              <w:jc w:val="both"/>
              <w:rPr>
                <w:sz w:val="24"/>
                <w:szCs w:val="24"/>
              </w:rPr>
            </w:pPr>
            <w:r w:rsidRPr="007E5118">
              <w:rPr>
                <w:sz w:val="24"/>
                <w:szCs w:val="24"/>
              </w:rPr>
              <w:t>Care sunt idealurile voastre?</w:t>
            </w:r>
          </w:p>
          <w:p w14:paraId="29B015C6" w14:textId="4BD43B77" w:rsidR="006B1893" w:rsidRPr="007E5118" w:rsidRDefault="00000000" w:rsidP="007E5118">
            <w:pPr>
              <w:pStyle w:val="ListParagraph"/>
              <w:numPr>
                <w:ilvl w:val="0"/>
                <w:numId w:val="2"/>
              </w:numPr>
              <w:jc w:val="both"/>
              <w:rPr>
                <w:sz w:val="24"/>
                <w:szCs w:val="24"/>
              </w:rPr>
            </w:pPr>
            <w:r w:rsidRPr="007E5118">
              <w:rPr>
                <w:sz w:val="24"/>
                <w:szCs w:val="24"/>
              </w:rPr>
              <w:t>Ce mesaj este adresat direct sau indirect generației voastre?</w:t>
            </w:r>
          </w:p>
          <w:p w14:paraId="63401A67" w14:textId="5294DBC8" w:rsidR="006B1893" w:rsidRPr="007E5118" w:rsidRDefault="00000000" w:rsidP="007E5118">
            <w:pPr>
              <w:pStyle w:val="ListParagraph"/>
              <w:numPr>
                <w:ilvl w:val="0"/>
                <w:numId w:val="2"/>
              </w:numPr>
              <w:jc w:val="both"/>
              <w:rPr>
                <w:sz w:val="24"/>
                <w:szCs w:val="24"/>
              </w:rPr>
            </w:pPr>
            <w:r w:rsidRPr="007E5118">
              <w:rPr>
                <w:sz w:val="24"/>
                <w:szCs w:val="24"/>
              </w:rPr>
              <w:t>Ce responsabilități are generația ta pentru consolidarea independenței Republicii Moldova?</w:t>
            </w:r>
          </w:p>
        </w:tc>
      </w:tr>
      <w:tr w:rsidR="006B1893" w14:paraId="463FF165" w14:textId="77777777">
        <w:tc>
          <w:tcPr>
            <w:tcW w:w="1838" w:type="dxa"/>
          </w:tcPr>
          <w:p w14:paraId="526B2E97" w14:textId="77777777" w:rsidR="006B1893"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REFLECȚIE</w:t>
            </w:r>
          </w:p>
        </w:tc>
        <w:tc>
          <w:tcPr>
            <w:tcW w:w="7507" w:type="dxa"/>
          </w:tcPr>
          <w:p w14:paraId="74E733FD" w14:textId="77777777" w:rsidR="006B1893"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Mesajul președintelui/președintei 2061</w:t>
            </w:r>
          </w:p>
          <w:p w14:paraId="64C268A5" w14:textId="77777777" w:rsidR="006B189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Elevii elaborează un mesaj scurt cu ocazia celor 70 de ani de la proclamarea independenței Republicii Moldova.</w:t>
            </w:r>
          </w:p>
          <w:p w14:paraId="75804148" w14:textId="77777777" w:rsidR="007E5118" w:rsidRDefault="007E5118">
            <w:pPr>
              <w:spacing w:line="276" w:lineRule="auto"/>
              <w:jc w:val="both"/>
              <w:rPr>
                <w:rFonts w:ascii="Times New Roman" w:eastAsia="Times New Roman" w:hAnsi="Times New Roman" w:cs="Times New Roman"/>
                <w:sz w:val="24"/>
                <w:szCs w:val="24"/>
              </w:rPr>
            </w:pPr>
          </w:p>
          <w:p w14:paraId="113565F9" w14:textId="33C05B6D" w:rsidR="006B189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Fiecare elev elaborează un mesaj scurt, adresat cetățenilor Republicii Moldova, în care prezintă:</w:t>
            </w:r>
          </w:p>
          <w:p w14:paraId="4895C7BD" w14:textId="77777777" w:rsidR="006B1893" w:rsidRDefault="00000000">
            <w:pPr>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4"/>
                <w:szCs w:val="24"/>
              </w:rPr>
              <w:t>realizările țării în perioada 2026–2061;</w:t>
            </w:r>
          </w:p>
          <w:p w14:paraId="351C8609" w14:textId="77777777" w:rsidR="006B1893" w:rsidRDefault="00000000">
            <w:pPr>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4"/>
                <w:szCs w:val="24"/>
              </w:rPr>
              <w:lastRenderedPageBreak/>
              <w:t>provocările pe care societatea a reușit să le depășească;</w:t>
            </w:r>
          </w:p>
          <w:p w14:paraId="224EE216" w14:textId="77777777" w:rsidR="006B1893" w:rsidRDefault="00000000">
            <w:pPr>
              <w:numPr>
                <w:ilvl w:val="0"/>
                <w:numId w:val="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sz w:val="24"/>
                <w:szCs w:val="24"/>
              </w:rPr>
              <w:t>locul Republicii Moldova în comunitatea statelor libere și democratice;</w:t>
            </w:r>
          </w:p>
          <w:p w14:paraId="47441F2A" w14:textId="77777777" w:rsidR="006B1893" w:rsidRDefault="00000000">
            <w:pPr>
              <w:numPr>
                <w:ilvl w:val="0"/>
                <w:numId w:val="2"/>
              </w:numPr>
              <w:pBdr>
                <w:top w:val="nil"/>
                <w:left w:val="nil"/>
                <w:bottom w:val="nil"/>
                <w:right w:val="nil"/>
                <w:between w:val="nil"/>
              </w:pBdr>
              <w:spacing w:after="160" w:line="276" w:lineRule="auto"/>
              <w:jc w:val="both"/>
              <w:rPr>
                <w:color w:val="000000"/>
              </w:rPr>
            </w:pPr>
            <w:r>
              <w:rPr>
                <w:rFonts w:ascii="Times New Roman" w:eastAsia="Times New Roman" w:hAnsi="Times New Roman" w:cs="Times New Roman"/>
                <w:color w:val="000000"/>
                <w:sz w:val="24"/>
                <w:szCs w:val="24"/>
              </w:rPr>
              <w:t>prioritățile pentru următoarele generații.</w:t>
            </w:r>
          </w:p>
          <w:p w14:paraId="1B6C5870" w14:textId="77777777" w:rsidR="006B1893"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Mesajul poate începe prin formula: „Dragi cetățeni, astăzi, la 70 de ani de la proclamarea independenței Republicii Moldova…”</w:t>
            </w:r>
          </w:p>
          <w:p w14:paraId="268993C9" w14:textId="77777777" w:rsidR="006B1893"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06F74A5C" w14:textId="77777777" w:rsidR="006B1893" w:rsidRPr="00A1605D" w:rsidRDefault="00000000" w:rsidP="00A1605D">
            <w:pPr>
              <w:pStyle w:val="ListParagraph"/>
              <w:numPr>
                <w:ilvl w:val="0"/>
                <w:numId w:val="7"/>
              </w:numPr>
              <w:jc w:val="both"/>
              <w:rPr>
                <w:sz w:val="24"/>
                <w:szCs w:val="24"/>
              </w:rPr>
            </w:pPr>
            <w:r w:rsidRPr="00A1605D">
              <w:rPr>
                <w:sz w:val="24"/>
                <w:szCs w:val="24"/>
              </w:rPr>
              <w:t>Ce observi în mesajele colegilor?</w:t>
            </w:r>
          </w:p>
          <w:p w14:paraId="57EC51B6" w14:textId="77777777" w:rsidR="006B1893" w:rsidRPr="00A1605D" w:rsidRDefault="00000000" w:rsidP="00A1605D">
            <w:pPr>
              <w:pStyle w:val="ListParagraph"/>
              <w:numPr>
                <w:ilvl w:val="0"/>
                <w:numId w:val="7"/>
              </w:numPr>
              <w:jc w:val="both"/>
              <w:rPr>
                <w:sz w:val="24"/>
                <w:szCs w:val="24"/>
              </w:rPr>
            </w:pPr>
            <w:r w:rsidRPr="00A1605D">
              <w:rPr>
                <w:sz w:val="24"/>
                <w:szCs w:val="24"/>
              </w:rPr>
              <w:t>Care sunt ideile de bază?</w:t>
            </w:r>
          </w:p>
          <w:p w14:paraId="200785FD" w14:textId="77777777" w:rsidR="006B1893" w:rsidRPr="00A1605D" w:rsidRDefault="00000000" w:rsidP="00A1605D">
            <w:pPr>
              <w:pStyle w:val="ListParagraph"/>
              <w:numPr>
                <w:ilvl w:val="0"/>
                <w:numId w:val="7"/>
              </w:numPr>
              <w:jc w:val="both"/>
              <w:rPr>
                <w:sz w:val="24"/>
                <w:szCs w:val="24"/>
              </w:rPr>
            </w:pPr>
            <w:r w:rsidRPr="00A1605D">
              <w:rPr>
                <w:sz w:val="24"/>
                <w:szCs w:val="24"/>
              </w:rPr>
              <w:t>Ce au în comun mesajele de la 35 de ani și cel de la 70 de ani?</w:t>
            </w:r>
          </w:p>
          <w:p w14:paraId="5BAC10B4" w14:textId="77777777" w:rsidR="006B1893" w:rsidRPr="00A1605D" w:rsidRDefault="00000000" w:rsidP="00A1605D">
            <w:pPr>
              <w:pStyle w:val="ListParagraph"/>
              <w:numPr>
                <w:ilvl w:val="0"/>
                <w:numId w:val="7"/>
              </w:numPr>
              <w:jc w:val="both"/>
              <w:rPr>
                <w:sz w:val="24"/>
                <w:szCs w:val="24"/>
              </w:rPr>
            </w:pPr>
            <w:r w:rsidRPr="00A1605D">
              <w:rPr>
                <w:sz w:val="24"/>
                <w:szCs w:val="24"/>
              </w:rPr>
              <w:t>Ce este diferit de mesajul actual?</w:t>
            </w:r>
          </w:p>
          <w:p w14:paraId="7309A267" w14:textId="77777777" w:rsidR="006B1893" w:rsidRPr="00A1605D" w:rsidRDefault="00000000" w:rsidP="00A1605D">
            <w:pPr>
              <w:pStyle w:val="ListParagraph"/>
              <w:numPr>
                <w:ilvl w:val="0"/>
                <w:numId w:val="7"/>
              </w:numPr>
              <w:jc w:val="both"/>
              <w:rPr>
                <w:sz w:val="24"/>
                <w:szCs w:val="24"/>
              </w:rPr>
            </w:pPr>
            <w:r w:rsidRPr="00A1605D">
              <w:rPr>
                <w:sz w:val="24"/>
                <w:szCs w:val="24"/>
              </w:rPr>
              <w:t>Care sunt realizările peste 35 de ani?</w:t>
            </w:r>
          </w:p>
          <w:p w14:paraId="53A84187" w14:textId="77777777" w:rsidR="006B1893" w:rsidRPr="00A1605D" w:rsidRDefault="00000000" w:rsidP="00A1605D">
            <w:pPr>
              <w:pStyle w:val="ListParagraph"/>
              <w:numPr>
                <w:ilvl w:val="0"/>
                <w:numId w:val="7"/>
              </w:numPr>
              <w:jc w:val="both"/>
              <w:rPr>
                <w:sz w:val="24"/>
                <w:szCs w:val="24"/>
              </w:rPr>
            </w:pPr>
            <w:r w:rsidRPr="00A1605D">
              <w:rPr>
                <w:sz w:val="24"/>
                <w:szCs w:val="24"/>
              </w:rPr>
              <w:t>Cum ai contribuit la aceste succese?</w:t>
            </w:r>
          </w:p>
          <w:p w14:paraId="78E6B879" w14:textId="77777777" w:rsidR="006B1893" w:rsidRPr="00A1605D" w:rsidRDefault="00000000" w:rsidP="00A1605D">
            <w:pPr>
              <w:pStyle w:val="ListParagraph"/>
              <w:numPr>
                <w:ilvl w:val="0"/>
                <w:numId w:val="7"/>
              </w:numPr>
              <w:jc w:val="both"/>
              <w:rPr>
                <w:sz w:val="24"/>
                <w:szCs w:val="24"/>
              </w:rPr>
            </w:pPr>
            <w:r w:rsidRPr="00A1605D">
              <w:rPr>
                <w:sz w:val="24"/>
                <w:szCs w:val="24"/>
              </w:rPr>
              <w:t xml:space="preserve">Ce moștenire lăsați următoarelor generații? </w:t>
            </w:r>
          </w:p>
        </w:tc>
      </w:tr>
      <w:tr w:rsidR="006B1893" w14:paraId="68EC3B67" w14:textId="77777777">
        <w:tc>
          <w:tcPr>
            <w:tcW w:w="1838" w:type="dxa"/>
          </w:tcPr>
          <w:p w14:paraId="1E1C77DA" w14:textId="77777777" w:rsidR="006B1893"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EXTINDERE</w:t>
            </w:r>
          </w:p>
        </w:tc>
        <w:tc>
          <w:tcPr>
            <w:tcW w:w="7507" w:type="dxa"/>
          </w:tcPr>
          <w:p w14:paraId="452E9699" w14:textId="77777777" w:rsidR="006B1893"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Proiect de țară</w:t>
            </w:r>
          </w:p>
          <w:p w14:paraId="27545276" w14:textId="77777777" w:rsidR="006B1893" w:rsidRPr="00A1605D" w:rsidRDefault="00000000" w:rsidP="00A1605D">
            <w:pPr>
              <w:pStyle w:val="NoSpacing"/>
              <w:spacing w:line="276" w:lineRule="auto"/>
              <w:rPr>
                <w:rFonts w:ascii="Times New Roman" w:hAnsi="Times New Roman" w:cs="Times New Roman"/>
                <w:sz w:val="24"/>
                <w:szCs w:val="24"/>
              </w:rPr>
            </w:pPr>
            <w:r w:rsidRPr="00A1605D">
              <w:rPr>
                <w:rFonts w:ascii="Times New Roman" w:hAnsi="Times New Roman" w:cs="Times New Roman"/>
                <w:sz w:val="24"/>
                <w:szCs w:val="24"/>
              </w:rPr>
              <w:t>Elevii elaborează un mesaj adresat autorităților în legătură cu viziunea lor asupra proiectului de țară-Republica Moldova.</w:t>
            </w:r>
          </w:p>
        </w:tc>
      </w:tr>
    </w:tbl>
    <w:p w14:paraId="49AFC3A5" w14:textId="77777777" w:rsidR="006B1893" w:rsidRDefault="006B1893">
      <w:pPr>
        <w:rPr>
          <w:rFonts w:ascii="Times New Roman" w:eastAsia="Times New Roman" w:hAnsi="Times New Roman" w:cs="Times New Roman"/>
          <w:sz w:val="24"/>
          <w:szCs w:val="24"/>
        </w:rPr>
      </w:pPr>
    </w:p>
    <w:p w14:paraId="76F179FD" w14:textId="77777777" w:rsidR="006B1893" w:rsidRDefault="006B1893">
      <w:pPr>
        <w:rPr>
          <w:rFonts w:ascii="Times New Roman" w:eastAsia="Times New Roman" w:hAnsi="Times New Roman" w:cs="Times New Roman"/>
          <w:sz w:val="24"/>
          <w:szCs w:val="24"/>
        </w:rPr>
      </w:pPr>
    </w:p>
    <w:p w14:paraId="28E1D214" w14:textId="77777777" w:rsidR="006B1893"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Independența Republicii Moldova: repere istorice 1989–2026</w:t>
      </w:r>
    </w:p>
    <w:tbl>
      <w:tblPr>
        <w:tblStyle w:val="a0"/>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4"/>
        <w:gridCol w:w="8951"/>
      </w:tblGrid>
      <w:tr w:rsidR="006B1893" w14:paraId="0A3425C8" w14:textId="77777777">
        <w:trPr>
          <w:tblHeader/>
          <w:jc w:val="center"/>
        </w:trPr>
        <w:tc>
          <w:tcPr>
            <w:tcW w:w="1534"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7A4503C8"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Timp istoric</w:t>
            </w:r>
          </w:p>
        </w:tc>
        <w:tc>
          <w:tcPr>
            <w:tcW w:w="8951" w:type="dxa"/>
            <w:tcBorders>
              <w:top w:val="single" w:sz="4" w:space="0" w:color="000000"/>
              <w:left w:val="single" w:sz="4" w:space="0" w:color="000000"/>
              <w:bottom w:val="single" w:sz="4" w:space="0" w:color="000000"/>
              <w:right w:val="single" w:sz="4" w:space="0" w:color="000000"/>
            </w:tcBorders>
            <w:shd w:val="clear" w:color="auto" w:fill="D9EAF7"/>
            <w:vAlign w:val="center"/>
          </w:tcPr>
          <w:p w14:paraId="44AF0A8A"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Eveniment</w:t>
            </w:r>
          </w:p>
        </w:tc>
      </w:tr>
      <w:tr w:rsidR="006B1893" w14:paraId="55860A1C"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0D9A0E60"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 martie 1989</w:t>
            </w:r>
          </w:p>
        </w:tc>
        <w:tc>
          <w:tcPr>
            <w:tcW w:w="8951" w:type="dxa"/>
            <w:tcBorders>
              <w:top w:val="single" w:sz="4" w:space="0" w:color="000000"/>
              <w:left w:val="single" w:sz="4" w:space="0" w:color="000000"/>
              <w:bottom w:val="single" w:sz="4" w:space="0" w:color="000000"/>
              <w:right w:val="single" w:sz="4" w:space="0" w:color="000000"/>
            </w:tcBorders>
            <w:vAlign w:val="center"/>
          </w:tcPr>
          <w:p w14:paraId="6A262C80"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6B1893" w14:paraId="5AD868E9"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123EA553"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 mai 1989</w:t>
            </w:r>
          </w:p>
        </w:tc>
        <w:tc>
          <w:tcPr>
            <w:tcW w:w="8951" w:type="dxa"/>
            <w:tcBorders>
              <w:top w:val="single" w:sz="4" w:space="0" w:color="000000"/>
              <w:left w:val="single" w:sz="4" w:space="0" w:color="000000"/>
              <w:bottom w:val="single" w:sz="4" w:space="0" w:color="000000"/>
              <w:right w:val="single" w:sz="4" w:space="0" w:color="000000"/>
            </w:tcBorders>
            <w:vAlign w:val="center"/>
          </w:tcPr>
          <w:p w14:paraId="085909C4"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Congresul Mișcării Democratice constituie Frontul Popular din Moldova, care devine principala forță civică și politică a mișcării de renaștere și eliberare națională.</w:t>
            </w:r>
          </w:p>
        </w:tc>
      </w:tr>
      <w:tr w:rsidR="006B1893" w14:paraId="03E0F0A4"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3B3DA223"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1989</w:t>
            </w:r>
          </w:p>
        </w:tc>
        <w:tc>
          <w:tcPr>
            <w:tcW w:w="8951" w:type="dxa"/>
            <w:tcBorders>
              <w:top w:val="single" w:sz="4" w:space="0" w:color="000000"/>
              <w:left w:val="single" w:sz="4" w:space="0" w:color="000000"/>
              <w:bottom w:val="single" w:sz="4" w:space="0" w:color="000000"/>
              <w:right w:val="single" w:sz="4" w:space="0" w:color="000000"/>
            </w:tcBorders>
            <w:vAlign w:val="center"/>
          </w:tcPr>
          <w:p w14:paraId="4681FD58"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6B1893" w14:paraId="1C3B9BC4"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677C649F"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 august 1989</w:t>
            </w:r>
          </w:p>
        </w:tc>
        <w:tc>
          <w:tcPr>
            <w:tcW w:w="8951" w:type="dxa"/>
            <w:tcBorders>
              <w:top w:val="single" w:sz="4" w:space="0" w:color="000000"/>
              <w:left w:val="single" w:sz="4" w:space="0" w:color="000000"/>
              <w:bottom w:val="single" w:sz="4" w:space="0" w:color="000000"/>
              <w:right w:val="single" w:sz="4" w:space="0" w:color="000000"/>
            </w:tcBorders>
            <w:vAlign w:val="center"/>
          </w:tcPr>
          <w:p w14:paraId="2A2D0593"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Sunt adoptate legile privind statutul limbii de stat și revenirea la grafia latină, marcând un moment definitoriu al renașterii naționale și al desprinderii de politica sovietică de rusificare.</w:t>
            </w:r>
          </w:p>
        </w:tc>
      </w:tr>
      <w:tr w:rsidR="006B1893" w14:paraId="7A4429FA"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35D36CFE"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februarie–10 martie 1990</w:t>
            </w:r>
          </w:p>
        </w:tc>
        <w:tc>
          <w:tcPr>
            <w:tcW w:w="8951" w:type="dxa"/>
            <w:tcBorders>
              <w:top w:val="single" w:sz="4" w:space="0" w:color="000000"/>
              <w:left w:val="single" w:sz="4" w:space="0" w:color="000000"/>
              <w:bottom w:val="single" w:sz="4" w:space="0" w:color="000000"/>
              <w:right w:val="single" w:sz="4" w:space="0" w:color="000000"/>
            </w:tcBorders>
            <w:vAlign w:val="center"/>
          </w:tcPr>
          <w:p w14:paraId="0B092E5C"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6B1893" w14:paraId="346181D6"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240B629E"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aprilie 1990</w:t>
            </w:r>
          </w:p>
        </w:tc>
        <w:tc>
          <w:tcPr>
            <w:tcW w:w="8951" w:type="dxa"/>
            <w:tcBorders>
              <w:top w:val="single" w:sz="4" w:space="0" w:color="000000"/>
              <w:left w:val="single" w:sz="4" w:space="0" w:color="000000"/>
              <w:bottom w:val="single" w:sz="4" w:space="0" w:color="000000"/>
              <w:right w:val="single" w:sz="4" w:space="0" w:color="000000"/>
            </w:tcBorders>
            <w:vAlign w:val="center"/>
          </w:tcPr>
          <w:p w14:paraId="63D3188B"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Tricolorul albastru-galben-roșu, purtând Stema de Stat, este adoptat ca Drapel de Stat al RSS Moldovenești, devenind un simbol al afirmării identității naționale.</w:t>
            </w:r>
          </w:p>
        </w:tc>
      </w:tr>
      <w:tr w:rsidR="006B1893" w14:paraId="0F5065B3"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1BBEB374"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iunie 1990</w:t>
            </w:r>
          </w:p>
        </w:tc>
        <w:tc>
          <w:tcPr>
            <w:tcW w:w="8951" w:type="dxa"/>
            <w:tcBorders>
              <w:top w:val="single" w:sz="4" w:space="0" w:color="000000"/>
              <w:left w:val="single" w:sz="4" w:space="0" w:color="000000"/>
              <w:bottom w:val="single" w:sz="4" w:space="0" w:color="000000"/>
              <w:right w:val="single" w:sz="4" w:space="0" w:color="000000"/>
            </w:tcBorders>
            <w:vAlign w:val="center"/>
          </w:tcPr>
          <w:p w14:paraId="7DF73244"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adoptată Declarația de Suveranitate, care consacră caracterul unitar și indivizibil al republicii, precum și supremația Constituției și a legislației sale asupra legislației unionale.</w:t>
            </w:r>
          </w:p>
        </w:tc>
      </w:tr>
      <w:tr w:rsidR="006B1893" w14:paraId="002FC93A"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1A5A3568"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19–21 august 1991</w:t>
            </w:r>
          </w:p>
        </w:tc>
        <w:tc>
          <w:tcPr>
            <w:tcW w:w="8951" w:type="dxa"/>
            <w:tcBorders>
              <w:top w:val="single" w:sz="4" w:space="0" w:color="000000"/>
              <w:left w:val="single" w:sz="4" w:space="0" w:color="000000"/>
              <w:bottom w:val="single" w:sz="4" w:space="0" w:color="000000"/>
              <w:right w:val="single" w:sz="4" w:space="0" w:color="000000"/>
            </w:tcBorders>
            <w:vAlign w:val="center"/>
          </w:tcPr>
          <w:p w14:paraId="11BFA529"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Eșecul tentativei de lovitură de stat de la Moscova slăbește decisiv autoritatea centrului unional și accelerează proclamarea independenței republicilor sovietice.</w:t>
            </w:r>
          </w:p>
        </w:tc>
      </w:tr>
      <w:tr w:rsidR="006B1893" w14:paraId="1322D070"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44475371"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1991</w:t>
            </w:r>
          </w:p>
        </w:tc>
        <w:tc>
          <w:tcPr>
            <w:tcW w:w="8951" w:type="dxa"/>
            <w:tcBorders>
              <w:top w:val="single" w:sz="4" w:space="0" w:color="000000"/>
              <w:left w:val="single" w:sz="4" w:space="0" w:color="000000"/>
              <w:bottom w:val="single" w:sz="4" w:space="0" w:color="000000"/>
              <w:right w:val="single" w:sz="4" w:space="0" w:color="000000"/>
            </w:tcBorders>
            <w:vAlign w:val="center"/>
          </w:tcPr>
          <w:p w14:paraId="7F58F7AE"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proclamă Independența Republicii Moldova și adoptă Declarația de Independență, în prezența Marii Adunări Naționale. Actul fondator este votat de cei 277 de deputați prezenți.</w:t>
            </w:r>
          </w:p>
        </w:tc>
      </w:tr>
      <w:tr w:rsidR="006B1893" w14:paraId="36155CED"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39A326D7"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august–decembrie 1991</w:t>
            </w:r>
          </w:p>
        </w:tc>
        <w:tc>
          <w:tcPr>
            <w:tcW w:w="8951" w:type="dxa"/>
            <w:tcBorders>
              <w:top w:val="single" w:sz="4" w:space="0" w:color="000000"/>
              <w:left w:val="single" w:sz="4" w:space="0" w:color="000000"/>
              <w:bottom w:val="single" w:sz="4" w:space="0" w:color="000000"/>
              <w:right w:val="single" w:sz="4" w:space="0" w:color="000000"/>
            </w:tcBorders>
            <w:vAlign w:val="center"/>
          </w:tcPr>
          <w:p w14:paraId="4315CAE4"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6B1893" w14:paraId="12FE1AA9"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6C9AD09A"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30 ianuarie–2 martie 1992</w:t>
            </w:r>
          </w:p>
        </w:tc>
        <w:tc>
          <w:tcPr>
            <w:tcW w:w="8951" w:type="dxa"/>
            <w:tcBorders>
              <w:top w:val="single" w:sz="4" w:space="0" w:color="000000"/>
              <w:left w:val="single" w:sz="4" w:space="0" w:color="000000"/>
              <w:bottom w:val="single" w:sz="4" w:space="0" w:color="000000"/>
              <w:right w:val="single" w:sz="4" w:space="0" w:color="000000"/>
            </w:tcBorders>
            <w:vAlign w:val="center"/>
          </w:tcPr>
          <w:p w14:paraId="0A41A25A"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6B1893" w14:paraId="74EEBB11"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39516F35"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martie–iulie 1992</w:t>
            </w:r>
          </w:p>
        </w:tc>
        <w:tc>
          <w:tcPr>
            <w:tcW w:w="8951" w:type="dxa"/>
            <w:tcBorders>
              <w:top w:val="single" w:sz="4" w:space="0" w:color="000000"/>
              <w:left w:val="single" w:sz="4" w:space="0" w:color="000000"/>
              <w:bottom w:val="single" w:sz="4" w:space="0" w:color="000000"/>
              <w:right w:val="single" w:sz="4" w:space="0" w:color="000000"/>
            </w:tcBorders>
            <w:vAlign w:val="center"/>
          </w:tcPr>
          <w:p w14:paraId="0424055F"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6B1893" w14:paraId="5FA99BFD"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058B65CD" w14:textId="77777777" w:rsidR="006B1893" w:rsidRDefault="00000000">
            <w:pPr>
              <w:ind w:right="-11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februarie/</w:t>
            </w:r>
          </w:p>
          <w:p w14:paraId="4FCD2F3B"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aprilie 1993</w:t>
            </w:r>
          </w:p>
        </w:tc>
        <w:tc>
          <w:tcPr>
            <w:tcW w:w="8951" w:type="dxa"/>
            <w:tcBorders>
              <w:top w:val="single" w:sz="4" w:space="0" w:color="000000"/>
              <w:left w:val="single" w:sz="4" w:space="0" w:color="000000"/>
              <w:bottom w:val="single" w:sz="4" w:space="0" w:color="000000"/>
              <w:right w:val="single" w:sz="4" w:space="0" w:color="000000"/>
            </w:tcBorders>
            <w:vAlign w:val="center"/>
          </w:tcPr>
          <w:p w14:paraId="0D99C866"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instituită Misiunea CSCE, ulterior OSCE, în Republica Moldova, cu mandatul de a sprijini identificarea unei soluții politice durabile pentru conflictul transnistrean.</w:t>
            </w:r>
          </w:p>
        </w:tc>
      </w:tr>
      <w:tr w:rsidR="006B1893" w14:paraId="4123FB24"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08D215D3"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noiembrie 1993</w:t>
            </w:r>
          </w:p>
        </w:tc>
        <w:tc>
          <w:tcPr>
            <w:tcW w:w="8951" w:type="dxa"/>
            <w:tcBorders>
              <w:top w:val="single" w:sz="4" w:space="0" w:color="000000"/>
              <w:left w:val="single" w:sz="4" w:space="0" w:color="000000"/>
              <w:bottom w:val="single" w:sz="4" w:space="0" w:color="000000"/>
              <w:right w:val="single" w:sz="4" w:space="0" w:color="000000"/>
            </w:tcBorders>
            <w:vAlign w:val="center"/>
          </w:tcPr>
          <w:p w14:paraId="7E9BFC1E"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Leul moldovenesc este introdus în circulație, consolidând independența economică și capacitatea statului de a promova o politică monetară proprie.</w:t>
            </w:r>
          </w:p>
        </w:tc>
      </w:tr>
      <w:tr w:rsidR="006B1893" w14:paraId="4109DBB3"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1C6671D1"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februarie 1994</w:t>
            </w:r>
          </w:p>
        </w:tc>
        <w:tc>
          <w:tcPr>
            <w:tcW w:w="8951" w:type="dxa"/>
            <w:tcBorders>
              <w:top w:val="single" w:sz="4" w:space="0" w:color="000000"/>
              <w:left w:val="single" w:sz="4" w:space="0" w:color="000000"/>
              <w:bottom w:val="single" w:sz="4" w:space="0" w:color="000000"/>
              <w:right w:val="single" w:sz="4" w:space="0" w:color="000000"/>
            </w:tcBorders>
            <w:vAlign w:val="center"/>
          </w:tcPr>
          <w:p w14:paraId="21291B52"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parlamentare generale organizate după proclamarea independenței, în baza unui sistem pluripartid, marcând consolidarea cadrului parlamentar propriu al statului.</w:t>
            </w:r>
          </w:p>
        </w:tc>
      </w:tr>
      <w:tr w:rsidR="006B1893" w14:paraId="7667E2B2"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323E43BC"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 martie 1994</w:t>
            </w:r>
          </w:p>
        </w:tc>
        <w:tc>
          <w:tcPr>
            <w:tcW w:w="8951" w:type="dxa"/>
            <w:tcBorders>
              <w:top w:val="single" w:sz="4" w:space="0" w:color="000000"/>
              <w:left w:val="single" w:sz="4" w:space="0" w:color="000000"/>
              <w:bottom w:val="single" w:sz="4" w:space="0" w:color="000000"/>
              <w:right w:val="single" w:sz="4" w:space="0" w:color="000000"/>
            </w:tcBorders>
            <w:vAlign w:val="center"/>
          </w:tcPr>
          <w:p w14:paraId="19B957BE"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aderă la programul NATO „Parteneriat pentru Pace”, dezvoltând cooperarea în domeniul securității și apărării, cu respectarea neutralității sale constituționale.</w:t>
            </w:r>
          </w:p>
        </w:tc>
      </w:tr>
      <w:tr w:rsidR="006B1893" w14:paraId="55C8BA93"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0A70BC3B"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iulie 1994</w:t>
            </w:r>
          </w:p>
        </w:tc>
        <w:tc>
          <w:tcPr>
            <w:tcW w:w="8951" w:type="dxa"/>
            <w:tcBorders>
              <w:top w:val="single" w:sz="4" w:space="0" w:color="000000"/>
              <w:left w:val="single" w:sz="4" w:space="0" w:color="000000"/>
              <w:bottom w:val="single" w:sz="4" w:space="0" w:color="000000"/>
              <w:right w:val="single" w:sz="4" w:space="0" w:color="000000"/>
            </w:tcBorders>
            <w:vAlign w:val="center"/>
          </w:tcPr>
          <w:p w14:paraId="21F1D6C3"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6B1893" w14:paraId="409AD32F"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10AA7B0A"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13 iulie 1995</w:t>
            </w:r>
          </w:p>
        </w:tc>
        <w:tc>
          <w:tcPr>
            <w:tcW w:w="8951" w:type="dxa"/>
            <w:tcBorders>
              <w:top w:val="single" w:sz="4" w:space="0" w:color="000000"/>
              <w:left w:val="single" w:sz="4" w:space="0" w:color="000000"/>
              <w:bottom w:val="single" w:sz="4" w:space="0" w:color="000000"/>
              <w:right w:val="single" w:sz="4" w:space="0" w:color="000000"/>
            </w:tcBorders>
            <w:vAlign w:val="center"/>
          </w:tcPr>
          <w:p w14:paraId="773ED5BE"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membră a Consiliului Europei, asumând standardele europene privind democrația, statul de drept și respectarea drepturilor omului.</w:t>
            </w:r>
          </w:p>
        </w:tc>
      </w:tr>
      <w:tr w:rsidR="006B1893" w14:paraId="61BFC590"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0EA480FA"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24 iulie 1997</w:t>
            </w:r>
          </w:p>
        </w:tc>
        <w:tc>
          <w:tcPr>
            <w:tcW w:w="8951" w:type="dxa"/>
            <w:tcBorders>
              <w:top w:val="single" w:sz="4" w:space="0" w:color="000000"/>
              <w:left w:val="single" w:sz="4" w:space="0" w:color="000000"/>
              <w:bottom w:val="single" w:sz="4" w:space="0" w:color="000000"/>
              <w:right w:val="single" w:sz="4" w:space="0" w:color="000000"/>
            </w:tcBorders>
            <w:vAlign w:val="center"/>
          </w:tcPr>
          <w:p w14:paraId="57F4B48F"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6B1893" w14:paraId="7B2B2C4B"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150B0992"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iulie 1998</w:t>
            </w:r>
          </w:p>
        </w:tc>
        <w:tc>
          <w:tcPr>
            <w:tcW w:w="8951" w:type="dxa"/>
            <w:tcBorders>
              <w:top w:val="single" w:sz="4" w:space="0" w:color="000000"/>
              <w:left w:val="single" w:sz="4" w:space="0" w:color="000000"/>
              <w:bottom w:val="single" w:sz="4" w:space="0" w:color="000000"/>
              <w:right w:val="single" w:sz="4" w:space="0" w:color="000000"/>
            </w:tcBorders>
            <w:vAlign w:val="center"/>
          </w:tcPr>
          <w:p w14:paraId="637ADADD"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Intră în vigoare Acordul de Parteneriat și Cooperare dintre Republica Moldova și Uniunea Europeană, care instituie primul cadru juridic amplu pentru dialog politic, reforme și cooperare economică.</w:t>
            </w:r>
          </w:p>
        </w:tc>
      </w:tr>
      <w:tr w:rsidR="006B1893" w14:paraId="0EF603FB"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424F3B8C"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18–19 noiembrie 1999</w:t>
            </w:r>
          </w:p>
        </w:tc>
        <w:tc>
          <w:tcPr>
            <w:tcW w:w="8951" w:type="dxa"/>
            <w:tcBorders>
              <w:top w:val="single" w:sz="4" w:space="0" w:color="000000"/>
              <w:left w:val="single" w:sz="4" w:space="0" w:color="000000"/>
              <w:bottom w:val="single" w:sz="4" w:space="0" w:color="000000"/>
              <w:right w:val="single" w:sz="4" w:space="0" w:color="000000"/>
            </w:tcBorders>
            <w:vAlign w:val="center"/>
          </w:tcPr>
          <w:p w14:paraId="74AC3EE6"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OSCE de la Istanbul, Federația Rusă își asumă angajamentul de a-și retrage forțele și munițiile de pe teritoriul Republicii Moldova. Angajamentul devine un reper diplomatic important, fără a fi însă îndeplinit integral.</w:t>
            </w:r>
          </w:p>
        </w:tc>
      </w:tr>
      <w:tr w:rsidR="006B1893" w14:paraId="7C6B94FF"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0F036291"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 iulie 2001</w:t>
            </w:r>
          </w:p>
        </w:tc>
        <w:tc>
          <w:tcPr>
            <w:tcW w:w="8951" w:type="dxa"/>
            <w:tcBorders>
              <w:top w:val="single" w:sz="4" w:space="0" w:color="000000"/>
              <w:left w:val="single" w:sz="4" w:space="0" w:color="000000"/>
              <w:bottom w:val="single" w:sz="4" w:space="0" w:color="000000"/>
              <w:right w:val="single" w:sz="4" w:space="0" w:color="000000"/>
            </w:tcBorders>
            <w:vAlign w:val="center"/>
          </w:tcPr>
          <w:p w14:paraId="0FE918DD"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al 142-lea membru al Organizației Mondiale a Comerțului, integrându-se în sistemul comercial multilateral și asumând normele internaționale în domeniul comerțului.</w:t>
            </w:r>
          </w:p>
        </w:tc>
      </w:tr>
      <w:tr w:rsidR="006B1893" w14:paraId="665742D2"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463FFC1D"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februarie 2005</w:t>
            </w:r>
          </w:p>
        </w:tc>
        <w:tc>
          <w:tcPr>
            <w:tcW w:w="8951" w:type="dxa"/>
            <w:tcBorders>
              <w:top w:val="single" w:sz="4" w:space="0" w:color="000000"/>
              <w:left w:val="single" w:sz="4" w:space="0" w:color="000000"/>
              <w:bottom w:val="single" w:sz="4" w:space="0" w:color="000000"/>
              <w:right w:val="single" w:sz="4" w:space="0" w:color="000000"/>
            </w:tcBorders>
            <w:vAlign w:val="center"/>
          </w:tcPr>
          <w:p w14:paraId="1FB7B995"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6B1893" w14:paraId="46B98375"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3CAB6D3F"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aprilie–septembrie 2009</w:t>
            </w:r>
          </w:p>
        </w:tc>
        <w:tc>
          <w:tcPr>
            <w:tcW w:w="8951" w:type="dxa"/>
            <w:tcBorders>
              <w:top w:val="single" w:sz="4" w:space="0" w:color="000000"/>
              <w:left w:val="single" w:sz="4" w:space="0" w:color="000000"/>
              <w:bottom w:val="single" w:sz="4" w:space="0" w:color="000000"/>
              <w:right w:val="single" w:sz="4" w:space="0" w:color="000000"/>
            </w:tcBorders>
            <w:vAlign w:val="center"/>
          </w:tcPr>
          <w:p w14:paraId="178AE680"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6B1893" w14:paraId="21610BBE"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55F4F9DE" w14:textId="77777777" w:rsidR="006B18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mai </w:t>
            </w:r>
          </w:p>
          <w:p w14:paraId="322295BD"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2009</w:t>
            </w:r>
          </w:p>
        </w:tc>
        <w:tc>
          <w:tcPr>
            <w:tcW w:w="8951" w:type="dxa"/>
            <w:tcBorders>
              <w:top w:val="single" w:sz="4" w:space="0" w:color="000000"/>
              <w:left w:val="single" w:sz="4" w:space="0" w:color="000000"/>
              <w:bottom w:val="single" w:sz="4" w:space="0" w:color="000000"/>
              <w:right w:val="single" w:sz="4" w:space="0" w:color="000000"/>
            </w:tcBorders>
            <w:vAlign w:val="center"/>
          </w:tcPr>
          <w:p w14:paraId="73D73033"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participă la lansarea Parteneriatului Estic al Uniunii Europene, platformă destinată aprofundării asocierii politice, integrării economice și contactelor dintre cetățeni.</w:t>
            </w:r>
          </w:p>
        </w:tc>
      </w:tr>
      <w:tr w:rsidR="006B1893" w14:paraId="11E68CD0"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230C2B34"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noiembrie 2013</w:t>
            </w:r>
          </w:p>
        </w:tc>
        <w:tc>
          <w:tcPr>
            <w:tcW w:w="8951" w:type="dxa"/>
            <w:tcBorders>
              <w:top w:val="single" w:sz="4" w:space="0" w:color="000000"/>
              <w:left w:val="single" w:sz="4" w:space="0" w:color="000000"/>
              <w:bottom w:val="single" w:sz="4" w:space="0" w:color="000000"/>
              <w:right w:val="single" w:sz="4" w:space="0" w:color="000000"/>
            </w:tcBorders>
            <w:vAlign w:val="center"/>
          </w:tcPr>
          <w:p w14:paraId="24E21FB1"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Parteneriatului Estic de la Vilnius este parafat Acordul de Asociere dintre Republica Moldova și Uniunea Europeană, inclusiv Zona de Liber Schimb Aprofundat și Cuprinzător – DCFTA.</w:t>
            </w:r>
          </w:p>
        </w:tc>
      </w:tr>
      <w:tr w:rsidR="006B1893" w14:paraId="2EF92EE1"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54B4D44A"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decembrie 2013</w:t>
            </w:r>
          </w:p>
        </w:tc>
        <w:tc>
          <w:tcPr>
            <w:tcW w:w="8951" w:type="dxa"/>
            <w:tcBorders>
              <w:top w:val="single" w:sz="4" w:space="0" w:color="000000"/>
              <w:left w:val="single" w:sz="4" w:space="0" w:color="000000"/>
              <w:bottom w:val="single" w:sz="4" w:space="0" w:color="000000"/>
              <w:right w:val="single" w:sz="4" w:space="0" w:color="000000"/>
            </w:tcBorders>
            <w:vAlign w:val="center"/>
          </w:tcPr>
          <w:p w14:paraId="3840F4B9"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6B1893" w14:paraId="7B7288BB"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28884721"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 aprilie 2014</w:t>
            </w:r>
          </w:p>
        </w:tc>
        <w:tc>
          <w:tcPr>
            <w:tcW w:w="8951" w:type="dxa"/>
            <w:tcBorders>
              <w:top w:val="single" w:sz="4" w:space="0" w:color="000000"/>
              <w:left w:val="single" w:sz="4" w:space="0" w:color="000000"/>
              <w:bottom w:val="single" w:sz="4" w:space="0" w:color="000000"/>
              <w:right w:val="single" w:sz="4" w:space="0" w:color="000000"/>
            </w:tcBorders>
            <w:vAlign w:val="center"/>
          </w:tcPr>
          <w:p w14:paraId="0F1D8B37"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eliminată obligația de viză pentru călătoriile de scurtă durată în spațiul Schengen ale cetățenilor Republicii Moldova care dețin pașapoarte biometrice.</w:t>
            </w:r>
          </w:p>
        </w:tc>
      </w:tr>
      <w:tr w:rsidR="006B1893" w14:paraId="004F1767"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73F46045"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27 iunie 2014</w:t>
            </w:r>
          </w:p>
        </w:tc>
        <w:tc>
          <w:tcPr>
            <w:tcW w:w="8951" w:type="dxa"/>
            <w:tcBorders>
              <w:top w:val="single" w:sz="4" w:space="0" w:color="000000"/>
              <w:left w:val="single" w:sz="4" w:space="0" w:color="000000"/>
              <w:bottom w:val="single" w:sz="4" w:space="0" w:color="000000"/>
              <w:right w:val="single" w:sz="4" w:space="0" w:color="000000"/>
            </w:tcBorders>
            <w:vAlign w:val="center"/>
          </w:tcPr>
          <w:p w14:paraId="011E3E77"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și Uniunea Europeană semnează, la Bruxelles, Acordul de Asociere, inclusiv Zona de Liber Schimb Aprofundat și Cuprinzător – DCFTA.</w:t>
            </w:r>
          </w:p>
        </w:tc>
      </w:tr>
      <w:tr w:rsidR="006B1893" w14:paraId="36B26CB0"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7541786C"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septembrie 2014</w:t>
            </w:r>
          </w:p>
        </w:tc>
        <w:tc>
          <w:tcPr>
            <w:tcW w:w="8951" w:type="dxa"/>
            <w:tcBorders>
              <w:top w:val="single" w:sz="4" w:space="0" w:color="000000"/>
              <w:left w:val="single" w:sz="4" w:space="0" w:color="000000"/>
              <w:bottom w:val="single" w:sz="4" w:space="0" w:color="000000"/>
              <w:right w:val="single" w:sz="4" w:space="0" w:color="000000"/>
            </w:tcBorders>
            <w:vAlign w:val="center"/>
          </w:tcPr>
          <w:p w14:paraId="6BB5C0CD"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Începe aplicarea provizorie a Acordului de Asociere, inclusiv a DCFTA, consolidând apropierea politică și integrarea economică a Republicii Moldova în spațiul european.</w:t>
            </w:r>
          </w:p>
        </w:tc>
      </w:tr>
      <w:tr w:rsidR="006B1893" w14:paraId="1981E3D8"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76006B49" w14:textId="77777777" w:rsidR="006B1893"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iulie </w:t>
            </w:r>
          </w:p>
          <w:p w14:paraId="0920B713"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2016</w:t>
            </w:r>
          </w:p>
        </w:tc>
        <w:tc>
          <w:tcPr>
            <w:tcW w:w="8951" w:type="dxa"/>
            <w:tcBorders>
              <w:top w:val="single" w:sz="4" w:space="0" w:color="000000"/>
              <w:left w:val="single" w:sz="4" w:space="0" w:color="000000"/>
              <w:bottom w:val="single" w:sz="4" w:space="0" w:color="000000"/>
              <w:right w:val="single" w:sz="4" w:space="0" w:color="000000"/>
            </w:tcBorders>
            <w:vAlign w:val="center"/>
          </w:tcPr>
          <w:p w14:paraId="471C0894"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Acordul de Asociere dintre Republica Moldova și Uniunea Europeană intră pe deplin în vigoare, devenind principalul cadru juridic al apropierii politice și integrării economice europene.</w:t>
            </w:r>
          </w:p>
        </w:tc>
      </w:tr>
      <w:tr w:rsidR="006B1893" w14:paraId="13DBD1CC"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270E9349"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iunie 2018</w:t>
            </w:r>
          </w:p>
        </w:tc>
        <w:tc>
          <w:tcPr>
            <w:tcW w:w="8951" w:type="dxa"/>
            <w:tcBorders>
              <w:top w:val="single" w:sz="4" w:space="0" w:color="000000"/>
              <w:left w:val="single" w:sz="4" w:space="0" w:color="000000"/>
              <w:bottom w:val="single" w:sz="4" w:space="0" w:color="000000"/>
              <w:right w:val="single" w:sz="4" w:space="0" w:color="000000"/>
            </w:tcBorders>
            <w:vAlign w:val="center"/>
          </w:tcPr>
          <w:p w14:paraId="75352BBC"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Adunarea Generală a Organizației Națiunilor Unite adoptă Rezoluția 72/282, prin care solicită retragerea completă și necondiționată a forțelor militare străine de pe teritoriul Republicii Moldova.</w:t>
            </w:r>
          </w:p>
        </w:tc>
      </w:tr>
      <w:tr w:rsidR="006B1893" w14:paraId="2E44F02D"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730C3461"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martie 2022</w:t>
            </w:r>
          </w:p>
        </w:tc>
        <w:tc>
          <w:tcPr>
            <w:tcW w:w="8951" w:type="dxa"/>
            <w:tcBorders>
              <w:top w:val="single" w:sz="4" w:space="0" w:color="000000"/>
              <w:left w:val="single" w:sz="4" w:space="0" w:color="000000"/>
              <w:bottom w:val="single" w:sz="4" w:space="0" w:color="000000"/>
              <w:right w:val="single" w:sz="4" w:space="0" w:color="000000"/>
            </w:tcBorders>
            <w:vAlign w:val="center"/>
          </w:tcPr>
          <w:p w14:paraId="36427310"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depune cererea de aderare la Uniunea Europeană, deschizând o nouă etapă în parcursul său european.</w:t>
            </w:r>
          </w:p>
        </w:tc>
      </w:tr>
      <w:tr w:rsidR="006B1893" w14:paraId="1CEFD809"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25BEAD24"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iunie 2022</w:t>
            </w:r>
          </w:p>
        </w:tc>
        <w:tc>
          <w:tcPr>
            <w:tcW w:w="8951" w:type="dxa"/>
            <w:tcBorders>
              <w:top w:val="single" w:sz="4" w:space="0" w:color="000000"/>
              <w:left w:val="single" w:sz="4" w:space="0" w:color="000000"/>
              <w:bottom w:val="single" w:sz="4" w:space="0" w:color="000000"/>
              <w:right w:val="single" w:sz="4" w:space="0" w:color="000000"/>
            </w:tcBorders>
            <w:vAlign w:val="center"/>
          </w:tcPr>
          <w:p w14:paraId="1F04F9CC"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acordă Republicii Moldova statutul de țară candidată la aderarea la Uniunea Europeană, marcând trecerea de la relația de asociere la procesul de aderare.</w:t>
            </w:r>
          </w:p>
        </w:tc>
      </w:tr>
      <w:tr w:rsidR="006B1893" w14:paraId="126A3038"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383F8B57"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iunie 2023</w:t>
            </w:r>
          </w:p>
        </w:tc>
        <w:tc>
          <w:tcPr>
            <w:tcW w:w="8951" w:type="dxa"/>
            <w:tcBorders>
              <w:top w:val="single" w:sz="4" w:space="0" w:color="000000"/>
              <w:left w:val="single" w:sz="4" w:space="0" w:color="000000"/>
              <w:bottom w:val="single" w:sz="4" w:space="0" w:color="000000"/>
              <w:right w:val="single" w:sz="4" w:space="0" w:color="000000"/>
            </w:tcBorders>
            <w:vAlign w:val="center"/>
          </w:tcPr>
          <w:p w14:paraId="78D159AD"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găzduiește, la Bulboaca, Summitul Comunității Politice Europene, eveniment care îi consolidează vizibilitatea internațională și confirmă sprijinul european pentru suveranitatea și securitatea sa.</w:t>
            </w:r>
          </w:p>
        </w:tc>
      </w:tr>
      <w:tr w:rsidR="006B1893" w14:paraId="1FE5877D"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0EC89D41"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 decembrie 2023</w:t>
            </w:r>
          </w:p>
        </w:tc>
        <w:tc>
          <w:tcPr>
            <w:tcW w:w="8951" w:type="dxa"/>
            <w:tcBorders>
              <w:top w:val="single" w:sz="4" w:space="0" w:color="000000"/>
              <w:left w:val="single" w:sz="4" w:space="0" w:color="000000"/>
              <w:bottom w:val="single" w:sz="4" w:space="0" w:color="000000"/>
              <w:right w:val="single" w:sz="4" w:space="0" w:color="000000"/>
            </w:tcBorders>
            <w:vAlign w:val="center"/>
          </w:tcPr>
          <w:p w14:paraId="41456FF9"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decide deschiderea negocierilor de aderare cu Republica Moldova, în baza recomandării Comisiei Europene și a progreselor înregistrate în realizarea reformelor.</w:t>
            </w:r>
          </w:p>
        </w:tc>
      </w:tr>
      <w:tr w:rsidR="006B1893" w14:paraId="55BAA9A9"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438B8CB1"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iunie 2024</w:t>
            </w:r>
          </w:p>
        </w:tc>
        <w:tc>
          <w:tcPr>
            <w:tcW w:w="8951" w:type="dxa"/>
            <w:tcBorders>
              <w:top w:val="single" w:sz="4" w:space="0" w:color="000000"/>
              <w:left w:val="single" w:sz="4" w:space="0" w:color="000000"/>
              <w:bottom w:val="single" w:sz="4" w:space="0" w:color="000000"/>
              <w:right w:val="single" w:sz="4" w:space="0" w:color="000000"/>
            </w:tcBorders>
            <w:vAlign w:val="center"/>
          </w:tcPr>
          <w:p w14:paraId="5BA14AAD"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 Conferință interguvernamentală Republica Moldova–Uniunea Europeană marchează deschiderea oficială a negocierilor de aderare și începutul procesului sistematic de aliniere la acquis-ul Uniunii Europene.</w:t>
            </w:r>
          </w:p>
        </w:tc>
      </w:tr>
      <w:tr w:rsidR="006B1893" w14:paraId="4A8C19D3"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750B97ED" w14:textId="77777777" w:rsidR="006B1893" w:rsidRDefault="00000000">
            <w:pPr>
              <w:ind w:right="-252" w:hanging="13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 octombrie 2024</w:t>
            </w:r>
          </w:p>
        </w:tc>
        <w:tc>
          <w:tcPr>
            <w:tcW w:w="8951" w:type="dxa"/>
            <w:tcBorders>
              <w:top w:val="single" w:sz="4" w:space="0" w:color="000000"/>
              <w:left w:val="single" w:sz="4" w:space="0" w:color="000000"/>
              <w:bottom w:val="single" w:sz="4" w:space="0" w:color="000000"/>
              <w:right w:val="single" w:sz="4" w:space="0" w:color="000000"/>
            </w:tcBorders>
            <w:vAlign w:val="center"/>
          </w:tcPr>
          <w:p w14:paraId="58D04FA4"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6B1893" w14:paraId="5E32E3EC"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7BC785EC"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iulie 2025</w:t>
            </w:r>
          </w:p>
        </w:tc>
        <w:tc>
          <w:tcPr>
            <w:tcW w:w="8951" w:type="dxa"/>
            <w:tcBorders>
              <w:top w:val="single" w:sz="4" w:space="0" w:color="000000"/>
              <w:left w:val="single" w:sz="4" w:space="0" w:color="000000"/>
              <w:bottom w:val="single" w:sz="4" w:space="0" w:color="000000"/>
              <w:right w:val="single" w:sz="4" w:space="0" w:color="000000"/>
            </w:tcBorders>
            <w:vAlign w:val="center"/>
          </w:tcPr>
          <w:p w14:paraId="30699982"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Chișinău se desfășoară primul Summit Republica Moldova–Uniunea Europeană, care reafirmă perspectiva europeană a țării și sprijinul Uniunii Europene pentru reforme, securitate și dezvoltare.</w:t>
            </w:r>
          </w:p>
        </w:tc>
      </w:tr>
      <w:tr w:rsidR="006B1893" w14:paraId="1D9A654F"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615EAA73"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 iunie 2026</w:t>
            </w:r>
          </w:p>
        </w:tc>
        <w:tc>
          <w:tcPr>
            <w:tcW w:w="8951" w:type="dxa"/>
            <w:tcBorders>
              <w:top w:val="single" w:sz="4" w:space="0" w:color="000000"/>
              <w:left w:val="single" w:sz="4" w:space="0" w:color="000000"/>
              <w:bottom w:val="single" w:sz="4" w:space="0" w:color="000000"/>
              <w:right w:val="single" w:sz="4" w:space="0" w:color="000000"/>
            </w:tcBorders>
            <w:vAlign w:val="center"/>
          </w:tcPr>
          <w:p w14:paraId="07BDF631"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6B1893" w14:paraId="7729273D"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472D4152"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iunie 2026</w:t>
            </w:r>
          </w:p>
        </w:tc>
        <w:tc>
          <w:tcPr>
            <w:tcW w:w="8951" w:type="dxa"/>
            <w:tcBorders>
              <w:top w:val="single" w:sz="4" w:space="0" w:color="000000"/>
              <w:left w:val="single" w:sz="4" w:space="0" w:color="000000"/>
              <w:bottom w:val="single" w:sz="4" w:space="0" w:color="000000"/>
              <w:right w:val="single" w:sz="4" w:space="0" w:color="000000"/>
            </w:tcBorders>
            <w:vAlign w:val="center"/>
          </w:tcPr>
          <w:p w14:paraId="2E2FB46B"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6B1893" w14:paraId="500DF7BC"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00D33C1C"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 iulie 2026</w:t>
            </w:r>
          </w:p>
        </w:tc>
        <w:tc>
          <w:tcPr>
            <w:tcW w:w="8951" w:type="dxa"/>
            <w:tcBorders>
              <w:top w:val="single" w:sz="4" w:space="0" w:color="000000"/>
              <w:left w:val="single" w:sz="4" w:space="0" w:color="000000"/>
              <w:bottom w:val="single" w:sz="4" w:space="0" w:color="000000"/>
              <w:right w:val="single" w:sz="4" w:space="0" w:color="000000"/>
            </w:tcBorders>
            <w:vAlign w:val="center"/>
          </w:tcPr>
          <w:p w14:paraId="42B5B5D8"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6B1893" w14:paraId="24288729" w14:textId="77777777">
        <w:trPr>
          <w:jc w:val="center"/>
        </w:trPr>
        <w:tc>
          <w:tcPr>
            <w:tcW w:w="1534" w:type="dxa"/>
            <w:tcBorders>
              <w:top w:val="single" w:sz="4" w:space="0" w:color="000000"/>
              <w:left w:val="single" w:sz="4" w:space="0" w:color="000000"/>
              <w:bottom w:val="single" w:sz="4" w:space="0" w:color="000000"/>
              <w:right w:val="single" w:sz="4" w:space="0" w:color="000000"/>
            </w:tcBorders>
            <w:vAlign w:val="center"/>
          </w:tcPr>
          <w:p w14:paraId="42E5CB8D" w14:textId="77777777" w:rsidR="006B189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2026</w:t>
            </w:r>
          </w:p>
        </w:tc>
        <w:tc>
          <w:tcPr>
            <w:tcW w:w="8951" w:type="dxa"/>
            <w:tcBorders>
              <w:top w:val="single" w:sz="4" w:space="0" w:color="000000"/>
              <w:left w:val="single" w:sz="4" w:space="0" w:color="000000"/>
              <w:bottom w:val="single" w:sz="4" w:space="0" w:color="000000"/>
              <w:right w:val="single" w:sz="4" w:space="0" w:color="000000"/>
            </w:tcBorders>
            <w:vAlign w:val="center"/>
          </w:tcPr>
          <w:p w14:paraId="04BEBB6A" w14:textId="77777777" w:rsidR="006B1893"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41D5E578" w14:textId="77777777" w:rsidR="006B1893" w:rsidRDefault="006B1893">
      <w:pPr>
        <w:rPr>
          <w:rFonts w:ascii="Times New Roman" w:eastAsia="Times New Roman" w:hAnsi="Times New Roman" w:cs="Times New Roman"/>
          <w:sz w:val="24"/>
          <w:szCs w:val="24"/>
        </w:rPr>
      </w:pPr>
    </w:p>
    <w:sectPr w:rsidR="006B1893" w:rsidSect="007E5118">
      <w:footerReference w:type="default" r:id="rId10"/>
      <w:pgSz w:w="11906" w:h="16838"/>
      <w:pgMar w:top="568" w:right="850" w:bottom="1134" w:left="1701"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AF00" w14:textId="77777777" w:rsidR="005E6C0B" w:rsidRDefault="005E6C0B">
      <w:pPr>
        <w:spacing w:after="0" w:line="240" w:lineRule="auto"/>
      </w:pPr>
      <w:r>
        <w:separator/>
      </w:r>
    </w:p>
  </w:endnote>
  <w:endnote w:type="continuationSeparator" w:id="0">
    <w:p w14:paraId="45B97982" w14:textId="77777777" w:rsidR="005E6C0B" w:rsidRDefault="005E6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CEAFBEE-84E0-4FCF-B8FD-52A4B62F59D5}"/>
    <w:embedBold r:id="rId2" w:fontKey="{6B006C22-F179-429E-AFD0-6B53371AC892}"/>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1CC85D8E-9F88-41D5-81D5-F46E43AE6A5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4" w:fontKey="{A28C5201-F5B9-49FD-8D8B-E0CC942C5D57}"/>
  </w:font>
  <w:font w:name="Cambria">
    <w:panose1 w:val="02040503050406030204"/>
    <w:charset w:val="00"/>
    <w:family w:val="roman"/>
    <w:pitch w:val="variable"/>
    <w:sig w:usb0="E00006FF" w:usb1="420024FF" w:usb2="02000000" w:usb3="00000000" w:csb0="0000019F" w:csb1="00000000"/>
    <w:embedRegular r:id="rId5" w:fontKey="{03535DE4-581A-4008-B3A2-286AFE6876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20DC" w14:textId="77777777" w:rsidR="006B1893" w:rsidRDefault="006B189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5E725" w14:textId="77777777" w:rsidR="005E6C0B" w:rsidRDefault="005E6C0B">
      <w:pPr>
        <w:spacing w:after="0" w:line="240" w:lineRule="auto"/>
      </w:pPr>
      <w:r>
        <w:separator/>
      </w:r>
    </w:p>
  </w:footnote>
  <w:footnote w:type="continuationSeparator" w:id="0">
    <w:p w14:paraId="10283EF9" w14:textId="77777777" w:rsidR="005E6C0B" w:rsidRDefault="005E6C0B">
      <w:pPr>
        <w:spacing w:after="0" w:line="240" w:lineRule="auto"/>
      </w:pPr>
      <w:r>
        <w:continuationSeparator/>
      </w:r>
    </w:p>
  </w:footnote>
  <w:footnote w:id="1">
    <w:p w14:paraId="338A49BC" w14:textId="77777777" w:rsidR="002B7FE6" w:rsidRPr="005D2F47" w:rsidRDefault="002B7FE6" w:rsidP="002B7FE6">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2" w:name="_Hlk174113152"/>
      <w:r w:rsidRPr="00F37132">
        <w:rPr>
          <w:rFonts w:ascii="Times New Roman" w:hAnsi="Times New Roman" w:cs="Times New Roman"/>
        </w:rPr>
        <w:t>Proiectele didactice au fost elaborate cu suportul proiectului Consiliului Europei „Educație pentru democrație în Republica Moldova”</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C0E33"/>
    <w:multiLevelType w:val="multilevel"/>
    <w:tmpl w:val="EF2292C4"/>
    <w:lvl w:ilvl="0">
      <w:start w:val="3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F9463F"/>
    <w:multiLevelType w:val="hybridMultilevel"/>
    <w:tmpl w:val="47E20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1879A1"/>
    <w:multiLevelType w:val="hybridMultilevel"/>
    <w:tmpl w:val="EBDCF890"/>
    <w:lvl w:ilvl="0" w:tplc="BF443C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A62E0"/>
    <w:multiLevelType w:val="multilevel"/>
    <w:tmpl w:val="0EFE6D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D150D4"/>
    <w:multiLevelType w:val="multilevel"/>
    <w:tmpl w:val="1F403D3A"/>
    <w:lvl w:ilvl="0">
      <w:start w:val="3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454351B"/>
    <w:multiLevelType w:val="multilevel"/>
    <w:tmpl w:val="123E3536"/>
    <w:lvl w:ilvl="0">
      <w:start w:val="30"/>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9701BEA"/>
    <w:multiLevelType w:val="hybridMultilevel"/>
    <w:tmpl w:val="22D2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48624">
    <w:abstractNumId w:val="3"/>
  </w:num>
  <w:num w:numId="2" w16cid:durableId="63837325">
    <w:abstractNumId w:val="5"/>
  </w:num>
  <w:num w:numId="3" w16cid:durableId="1168400870">
    <w:abstractNumId w:val="4"/>
  </w:num>
  <w:num w:numId="4" w16cid:durableId="1168709149">
    <w:abstractNumId w:val="0"/>
  </w:num>
  <w:num w:numId="5" w16cid:durableId="136651014">
    <w:abstractNumId w:val="1"/>
  </w:num>
  <w:num w:numId="6" w16cid:durableId="19017236">
    <w:abstractNumId w:val="6"/>
  </w:num>
  <w:num w:numId="7" w16cid:durableId="1683970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893"/>
    <w:rsid w:val="002B7FE6"/>
    <w:rsid w:val="005E6C0B"/>
    <w:rsid w:val="006B1893"/>
    <w:rsid w:val="007E5118"/>
    <w:rsid w:val="00A1605D"/>
    <w:rsid w:val="00FC0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C030"/>
  <w15:docId w15:val="{912C0D8D-B261-400D-8367-D26A45EE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B7FE6"/>
    <w:pPr>
      <w:spacing w:after="0" w:line="240" w:lineRule="auto"/>
    </w:pPr>
    <w:rPr>
      <w:sz w:val="20"/>
      <w:szCs w:val="20"/>
      <w:lang w:val="ro-RO" w:eastAsia="ru-RU"/>
    </w:rPr>
  </w:style>
  <w:style w:type="character" w:customStyle="1" w:styleId="FootnoteTextChar">
    <w:name w:val="Footnote Text Char"/>
    <w:basedOn w:val="DefaultParagraphFont"/>
    <w:link w:val="FootnoteText"/>
    <w:uiPriority w:val="99"/>
    <w:semiHidden/>
    <w:rsid w:val="002B7FE6"/>
    <w:rPr>
      <w:sz w:val="20"/>
      <w:szCs w:val="20"/>
      <w:lang w:val="ro-RO" w:eastAsia="ru-RU"/>
    </w:rPr>
  </w:style>
  <w:style w:type="character" w:styleId="FootnoteReference">
    <w:name w:val="footnote reference"/>
    <w:basedOn w:val="DefaultParagraphFont"/>
    <w:uiPriority w:val="99"/>
    <w:semiHidden/>
    <w:unhideWhenUsed/>
    <w:rsid w:val="002B7FE6"/>
    <w:rPr>
      <w:vertAlign w:val="superscript"/>
    </w:rPr>
  </w:style>
  <w:style w:type="paragraph" w:styleId="NoSpacing">
    <w:name w:val="No Spacing"/>
    <w:uiPriority w:val="1"/>
    <w:qFormat/>
    <w:rsid w:val="002B7FE6"/>
    <w:pPr>
      <w:spacing w:after="0" w:line="240" w:lineRule="auto"/>
    </w:pPr>
  </w:style>
  <w:style w:type="paragraph" w:styleId="ListParagraph">
    <w:name w:val="List Paragraph"/>
    <w:basedOn w:val="Normal"/>
    <w:uiPriority w:val="34"/>
    <w:qFormat/>
    <w:rsid w:val="007E5118"/>
    <w:pPr>
      <w:spacing w:after="0" w:line="276" w:lineRule="auto"/>
      <w:ind w:left="720"/>
      <w:contextualSpacing/>
    </w:pPr>
    <w:rPr>
      <w:rFonts w:ascii="Times New Roman" w:eastAsia="Times New Roman" w:hAnsi="Times New Roman" w:cs="Times New Roman"/>
      <w:sz w:val="28"/>
      <w:szCs w:val="28"/>
      <w:lang w:val="ro"/>
    </w:rPr>
  </w:style>
  <w:style w:type="paragraph" w:styleId="Header">
    <w:name w:val="header"/>
    <w:basedOn w:val="Normal"/>
    <w:link w:val="HeaderChar"/>
    <w:uiPriority w:val="99"/>
    <w:unhideWhenUsed/>
    <w:rsid w:val="00A1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05D"/>
  </w:style>
  <w:style w:type="paragraph" w:styleId="Footer">
    <w:name w:val="footer"/>
    <w:basedOn w:val="Normal"/>
    <w:link w:val="FooterChar"/>
    <w:uiPriority w:val="99"/>
    <w:unhideWhenUsed/>
    <w:rsid w:val="00A1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vOMmuomvJrdkStV+gnTJQrRk+A==">CgMxLjAyDmguYThtMG1na3V0eTh3Mg5oLmRnY3QwZzl0azIxcjgAciExVWZNSVpTd3o2dmhPQzZUVVFncXJLNmN6bHZfM3JPZGg=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2135</Words>
  <Characters>12170</Characters>
  <Application>Microsoft Office Word</Application>
  <DocSecurity>0</DocSecurity>
  <Lines>101</Lines>
  <Paragraphs>28</Paragraphs>
  <ScaleCrop>false</ScaleCrop>
  <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OLARU Denis</cp:lastModifiedBy>
  <cp:revision>4</cp:revision>
  <dcterms:created xsi:type="dcterms:W3CDTF">2026-08-14T07:22:00Z</dcterms:created>
  <dcterms:modified xsi:type="dcterms:W3CDTF">2026-08-14T07:28:00Z</dcterms:modified>
</cp:coreProperties>
</file>