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607.795275590551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Anexa nr. 2 </w:t>
      </w:r>
    </w:p>
    <w:p w:rsidR="00000000" w:rsidDel="00000000" w:rsidP="00000000" w:rsidRDefault="00000000" w:rsidRPr="00000000" w14:paraId="00000003">
      <w:pPr>
        <w:spacing w:line="240"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Regulamentul de organizare și desfășurare a concursului </w:t>
      </w:r>
    </w:p>
    <w:p w:rsidR="00000000" w:rsidDel="00000000" w:rsidP="00000000" w:rsidRDefault="00000000" w:rsidRPr="00000000" w14:paraId="00000004">
      <w:pPr>
        <w:spacing w:line="276" w:lineRule="auto"/>
        <w:ind w:right="-607.79527559055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„Premiul național pentru tineret” </w:t>
      </w:r>
    </w:p>
    <w:p w:rsidR="00000000" w:rsidDel="00000000" w:rsidP="00000000" w:rsidRDefault="00000000" w:rsidRPr="00000000" w14:paraId="00000005">
      <w:pPr>
        <w:spacing w:line="240" w:lineRule="auto"/>
        <w:ind w:right="-607.795275590551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right="-607.795275590551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ind w:right="-324.330708661416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Formular de aplicare</w:t>
      </w:r>
    </w:p>
    <w:p w:rsidR="00000000" w:rsidDel="00000000" w:rsidP="00000000" w:rsidRDefault="00000000" w:rsidRPr="00000000" w14:paraId="00000009">
      <w:pPr>
        <w:spacing w:line="240" w:lineRule="auto"/>
        <w:ind w:right="-324.330708661416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Premiul național pentru tineret </w:t>
      </w:r>
    </w:p>
    <w:p w:rsidR="00000000" w:rsidDel="00000000" w:rsidP="00000000" w:rsidRDefault="00000000" w:rsidRPr="00000000" w14:paraId="0000000A">
      <w:pPr>
        <w:spacing w:line="240" w:lineRule="auto"/>
        <w:ind w:right="-324.330708661416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Categoria „Specialistul de tineret al anului”</w:t>
      </w:r>
    </w:p>
    <w:p w:rsidR="00000000" w:rsidDel="00000000" w:rsidP="00000000" w:rsidRDefault="00000000" w:rsidRPr="00000000" w14:paraId="0000000B">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tbl>
      <w:tblPr>
        <w:tblStyle w:val="Table1"/>
        <w:tblW w:w="982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585"/>
        <w:tblGridChange w:id="0">
          <w:tblGrid>
            <w:gridCol w:w="3240"/>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0E">
            <w:pPr>
              <w:spacing w:line="276"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Nume/Prenume</w:t>
            </w:r>
          </w:p>
        </w:tc>
        <w:tc>
          <w:tcPr>
            <w:shd w:fill="auto" w:val="clear"/>
            <w:tcMar>
              <w:top w:w="-70.0" w:type="dxa"/>
              <w:left w:w="-70.0" w:type="dxa"/>
              <w:bottom w:w="-70.0" w:type="dxa"/>
              <w:right w:w="-70.0" w:type="dxa"/>
            </w:tcMar>
            <w:vAlign w:val="center"/>
          </w:tcPr>
          <w:p w:rsidR="00000000" w:rsidDel="00000000" w:rsidP="00000000" w:rsidRDefault="00000000" w:rsidRPr="00000000" w14:paraId="0000000F">
            <w:pPr>
              <w:spacing w:line="360" w:lineRule="auto"/>
              <w:ind w:right="-324.3307086614169"/>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0">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tbl>
      <w:tblPr>
        <w:tblStyle w:val="Table2"/>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11">
            <w:pPr>
              <w:spacing w:line="276"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Funcția/Instituția</w:t>
            </w:r>
          </w:p>
        </w:tc>
        <w:tc>
          <w:tcPr>
            <w:shd w:fill="auto" w:val="clear"/>
            <w:tcMar>
              <w:top w:w="-70.0" w:type="dxa"/>
              <w:left w:w="-70.0" w:type="dxa"/>
              <w:bottom w:w="-70.0" w:type="dxa"/>
              <w:right w:w="-70.0" w:type="dxa"/>
            </w:tcMar>
            <w:vAlign w:val="center"/>
          </w:tcPr>
          <w:p w:rsidR="00000000" w:rsidDel="00000000" w:rsidP="00000000" w:rsidRDefault="00000000" w:rsidRPr="00000000" w14:paraId="00000012">
            <w:pPr>
              <w:spacing w:line="360" w:lineRule="auto"/>
              <w:ind w:right="-324.3307086614169"/>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3">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tbl>
      <w:tblPr>
        <w:tblStyle w:val="Table3"/>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14">
            <w:pPr>
              <w:spacing w:line="276"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Numărul de telefon</w:t>
            </w:r>
          </w:p>
        </w:tc>
        <w:tc>
          <w:tcPr>
            <w:shd w:fill="auto" w:val="clear"/>
            <w:tcMar>
              <w:top w:w="-70.0" w:type="dxa"/>
              <w:left w:w="-70.0" w:type="dxa"/>
              <w:bottom w:w="-70.0" w:type="dxa"/>
              <w:right w:w="-70.0" w:type="dxa"/>
            </w:tcMar>
            <w:vAlign w:val="center"/>
          </w:tcPr>
          <w:p w:rsidR="00000000" w:rsidDel="00000000" w:rsidP="00000000" w:rsidRDefault="00000000" w:rsidRPr="00000000" w14:paraId="00000015">
            <w:pPr>
              <w:spacing w:line="360" w:lineRule="auto"/>
              <w:ind w:right="-324.3307086614169"/>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6">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tbl>
      <w:tblPr>
        <w:tblStyle w:val="Table4"/>
        <w:tblW w:w="981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585"/>
        <w:tblGridChange w:id="0">
          <w:tblGrid>
            <w:gridCol w:w="3225"/>
            <w:gridCol w:w="6585"/>
          </w:tblGrid>
        </w:tblGridChange>
      </w:tblGrid>
      <w:tr>
        <w:trPr>
          <w:cantSplit w:val="1"/>
          <w:tblHeader w:val="0"/>
        </w:trPr>
        <w:tc>
          <w:tcPr>
            <w:shd w:fill="d9d9d9" w:val="clear"/>
            <w:tcMar>
              <w:top w:w="-70.0" w:type="dxa"/>
              <w:left w:w="-70.0" w:type="dxa"/>
              <w:bottom w:w="-70.0" w:type="dxa"/>
              <w:right w:w="-70.0" w:type="dxa"/>
            </w:tcMar>
            <w:vAlign w:val="center"/>
          </w:tcPr>
          <w:p w:rsidR="00000000" w:rsidDel="00000000" w:rsidP="00000000" w:rsidRDefault="00000000" w:rsidRPr="00000000" w14:paraId="00000017">
            <w:pPr>
              <w:spacing w:line="276"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Adresa electronică</w:t>
            </w:r>
          </w:p>
        </w:tc>
        <w:tc>
          <w:tcPr>
            <w:shd w:fill="auto" w:val="clear"/>
            <w:tcMar>
              <w:top w:w="-70.0" w:type="dxa"/>
              <w:left w:w="-70.0" w:type="dxa"/>
              <w:bottom w:w="-70.0" w:type="dxa"/>
              <w:right w:w="-70.0" w:type="dxa"/>
            </w:tcMar>
            <w:vAlign w:val="center"/>
          </w:tcPr>
          <w:p w:rsidR="00000000" w:rsidDel="00000000" w:rsidP="00000000" w:rsidRDefault="00000000" w:rsidRPr="00000000" w14:paraId="00000018">
            <w:pPr>
              <w:spacing w:line="360" w:lineRule="auto"/>
              <w:ind w:right="-324.3307086614169"/>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9">
      <w:pPr>
        <w:spacing w:line="240" w:lineRule="auto"/>
        <w:ind w:right="-324.3307086614169"/>
        <w:jc w:val="both"/>
        <w:rPr>
          <w:rFonts w:ascii="Times New Roman" w:cs="Times New Roman" w:eastAsia="Times New Roman" w:hAnsi="Times New Roman"/>
          <w:sz w:val="28"/>
          <w:szCs w:val="28"/>
        </w:rPr>
      </w:pPr>
      <w:r w:rsidDel="00000000" w:rsidR="00000000" w:rsidRPr="00000000">
        <w:rPr>
          <w:rtl w:val="0"/>
        </w:rPr>
      </w:r>
    </w:p>
    <w:tbl>
      <w:tblPr>
        <w:tblStyle w:val="Table5"/>
        <w:tblW w:w="9810.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blHeader w:val="0"/>
        </w:trPr>
        <w:tc>
          <w:tcPr>
            <w:shd w:fill="d9d9d9" w:val="clear"/>
            <w:tcMar>
              <w:top w:w="-70.0" w:type="dxa"/>
              <w:left w:w="-70.0" w:type="dxa"/>
              <w:bottom w:w="-70.0" w:type="dxa"/>
              <w:right w:w="-70.0" w:type="dxa"/>
            </w:tcMar>
          </w:tcPr>
          <w:p w:rsidR="00000000" w:rsidDel="00000000" w:rsidP="00000000" w:rsidRDefault="00000000" w:rsidRPr="00000000" w14:paraId="0000001A">
            <w:pPr>
              <w:widowControl w:val="0"/>
              <w:spacing w:line="276" w:lineRule="auto"/>
              <w:ind w:right="30.47244094488348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Prezentați lista activităților de instruire și formare profesională la care ați participat pe parcursul ultimului an (anexați diplome, certificate confirmative, etc.).</w:t>
            </w:r>
          </w:p>
        </w:tc>
      </w:tr>
      <w:tr>
        <w:trPr>
          <w:cantSplit w:val="0"/>
          <w:trHeight w:val="321"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1B">
            <w:pPr>
              <w:widowControl w:val="0"/>
              <w:spacing w:line="240" w:lineRule="auto"/>
              <w:ind w:right="30.472440944883488"/>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C">
      <w:pPr>
        <w:spacing w:line="240" w:lineRule="auto"/>
        <w:ind w:right="30.47244094488348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hd w:fill="ffffff" w:val="clear"/>
        <w:spacing w:line="240" w:lineRule="auto"/>
        <w:ind w:right="30.472440944883488"/>
        <w:jc w:val="both"/>
        <w:rPr>
          <w:rFonts w:ascii="Times New Roman" w:cs="Times New Roman" w:eastAsia="Times New Roman" w:hAnsi="Times New Roman"/>
          <w:sz w:val="28"/>
          <w:szCs w:val="28"/>
        </w:rPr>
      </w:pPr>
      <w:r w:rsidDel="00000000" w:rsidR="00000000" w:rsidRPr="00000000">
        <w:rPr>
          <w:rtl w:val="0"/>
        </w:rPr>
      </w:r>
    </w:p>
    <w:tbl>
      <w:tblPr>
        <w:tblStyle w:val="Table6"/>
        <w:tblW w:w="982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25"/>
        <w:tblGridChange w:id="0">
          <w:tblGrid>
            <w:gridCol w:w="9825"/>
          </w:tblGrid>
        </w:tblGridChange>
      </w:tblGrid>
      <w:tr>
        <w:trPr>
          <w:cantSplit w:val="0"/>
          <w:tblHeader w:val="0"/>
        </w:trPr>
        <w:tc>
          <w:tcPr>
            <w:shd w:fill="auto" w:val="clear"/>
            <w:tcMar>
              <w:top w:w="-70.0" w:type="dxa"/>
              <w:left w:w="-70.0" w:type="dxa"/>
              <w:bottom w:w="-70.0" w:type="dxa"/>
              <w:right w:w="-70.0" w:type="dxa"/>
            </w:tcMar>
          </w:tcPr>
          <w:p w:rsidR="00000000" w:rsidDel="00000000" w:rsidP="00000000" w:rsidRDefault="00000000" w:rsidRPr="00000000" w14:paraId="0000001E">
            <w:pPr>
              <w:widowControl w:val="0"/>
              <w:shd w:fill="d9d9d9" w:val="clear"/>
              <w:spacing w:line="276" w:lineRule="auto"/>
              <w:ind w:right="30.47244094488348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Adnotați toate materialele prezentate la concurs în care veți reflecta raportul dvs. în realizarea acțiunilor de tineret, precum și numărul tinerilor și organizațiilor de tineret implicate, impactul și rezultatele obținute în urma activității (max. 3 pagini). </w:t>
            </w:r>
          </w:p>
        </w:tc>
      </w:tr>
      <w:tr>
        <w:trPr>
          <w:cantSplit w:val="0"/>
          <w:trHeight w:val="321" w:hRule="atLeast"/>
          <w:tblHeader w:val="0"/>
        </w:trPr>
        <w:tc>
          <w:tcPr>
            <w:shd w:fill="auto" w:val="clear"/>
            <w:tcMar>
              <w:top w:w="43.0" w:type="dxa"/>
              <w:left w:w="43.0" w:type="dxa"/>
              <w:bottom w:w="43.0" w:type="dxa"/>
              <w:right w:w="43.0" w:type="dxa"/>
            </w:tcMar>
          </w:tcPr>
          <w:p w:rsidR="00000000" w:rsidDel="00000000" w:rsidP="00000000" w:rsidRDefault="00000000" w:rsidRPr="00000000" w14:paraId="0000001F">
            <w:pPr>
              <w:widowControl w:val="0"/>
              <w:spacing w:line="240" w:lineRule="auto"/>
              <w:ind w:right="30.472440944883488"/>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0">
      <w:pPr>
        <w:spacing w:line="240" w:lineRule="auto"/>
        <w:ind w:right="-607.7952755905511"/>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