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123" w:rsidRPr="00154071" w:rsidRDefault="00F31123" w:rsidP="00F31123">
      <w:pPr>
        <w:pStyle w:val="Title"/>
        <w:spacing w:before="120" w:after="0"/>
        <w:jc w:val="center"/>
        <w:rPr>
          <w:rFonts w:ascii="Times New Roman" w:hAnsi="Times New Roman" w:cs="Times New Roman"/>
          <w:b/>
          <w:color w:val="auto"/>
          <w:sz w:val="24"/>
          <w:szCs w:val="24"/>
          <w:lang w:val="ro-RO"/>
        </w:rPr>
      </w:pPr>
      <w:r w:rsidRPr="00154071">
        <w:rPr>
          <w:rFonts w:ascii="Times New Roman" w:hAnsi="Times New Roman" w:cs="Times New Roman"/>
          <w:b/>
          <w:color w:val="auto"/>
          <w:sz w:val="24"/>
          <w:szCs w:val="24"/>
          <w:lang w:val="ro-RO"/>
        </w:rPr>
        <w:t xml:space="preserve">Raport privind activitatea </w:t>
      </w:r>
    </w:p>
    <w:p w:rsidR="00F31123" w:rsidRPr="00154071" w:rsidRDefault="00F31123" w:rsidP="00F31123">
      <w:pPr>
        <w:pStyle w:val="Title"/>
        <w:spacing w:before="120" w:after="0"/>
        <w:jc w:val="center"/>
        <w:rPr>
          <w:rFonts w:ascii="Times New Roman" w:hAnsi="Times New Roman" w:cs="Times New Roman"/>
          <w:b/>
          <w:color w:val="auto"/>
          <w:sz w:val="24"/>
          <w:szCs w:val="24"/>
          <w:lang w:val="ro-RO"/>
        </w:rPr>
      </w:pPr>
      <w:r w:rsidRPr="00154071">
        <w:rPr>
          <w:rFonts w:ascii="Times New Roman" w:hAnsi="Times New Roman" w:cs="Times New Roman"/>
          <w:b/>
          <w:color w:val="auto"/>
          <w:sz w:val="24"/>
          <w:szCs w:val="24"/>
          <w:lang w:val="ro-RO"/>
        </w:rPr>
        <w:t>Proiectului ”Reforma Învățământului în Moldova”</w:t>
      </w:r>
    </w:p>
    <w:p w:rsidR="00F31123" w:rsidRPr="00154071" w:rsidRDefault="0055572A" w:rsidP="00F31123">
      <w:pPr>
        <w:pStyle w:val="Title"/>
        <w:spacing w:before="120" w:after="0"/>
        <w:jc w:val="center"/>
        <w:rPr>
          <w:rFonts w:ascii="Times New Roman" w:hAnsi="Times New Roman" w:cs="Times New Roman"/>
          <w:b/>
          <w:color w:val="auto"/>
          <w:sz w:val="24"/>
          <w:szCs w:val="24"/>
          <w:lang w:val="ro-RO"/>
        </w:rPr>
      </w:pPr>
      <w:r>
        <w:rPr>
          <w:rFonts w:ascii="Times New Roman" w:hAnsi="Times New Roman" w:cs="Times New Roman"/>
          <w:b/>
          <w:color w:val="auto"/>
          <w:sz w:val="24"/>
          <w:szCs w:val="24"/>
          <w:lang w:val="ro-RO"/>
        </w:rPr>
        <w:t>în</w:t>
      </w:r>
      <w:r w:rsidR="00F31123" w:rsidRPr="00154071">
        <w:rPr>
          <w:rFonts w:ascii="Times New Roman" w:hAnsi="Times New Roman" w:cs="Times New Roman"/>
          <w:b/>
          <w:color w:val="auto"/>
          <w:sz w:val="24"/>
          <w:szCs w:val="24"/>
          <w:lang w:val="ro-RO"/>
        </w:rPr>
        <w:t xml:space="preserve"> primul semestru a</w:t>
      </w:r>
      <w:r w:rsidR="00DB4895" w:rsidRPr="00154071">
        <w:rPr>
          <w:rFonts w:ascii="Times New Roman" w:hAnsi="Times New Roman" w:cs="Times New Roman"/>
          <w:b/>
          <w:color w:val="auto"/>
          <w:sz w:val="24"/>
          <w:szCs w:val="24"/>
          <w:lang w:val="ro-RO"/>
        </w:rPr>
        <w:t>l</w:t>
      </w:r>
      <w:r w:rsidR="00F31123" w:rsidRPr="00154071">
        <w:rPr>
          <w:rFonts w:ascii="Times New Roman" w:hAnsi="Times New Roman" w:cs="Times New Roman"/>
          <w:b/>
          <w:color w:val="auto"/>
          <w:sz w:val="24"/>
          <w:szCs w:val="24"/>
          <w:lang w:val="ro-RO"/>
        </w:rPr>
        <w:t xml:space="preserve"> anului 2016</w:t>
      </w:r>
    </w:p>
    <w:p w:rsidR="00F31123" w:rsidRPr="00154071" w:rsidRDefault="00F31123" w:rsidP="00F31123">
      <w:pPr>
        <w:spacing w:before="360" w:line="240" w:lineRule="auto"/>
        <w:rPr>
          <w:rStyle w:val="Strong"/>
          <w:rFonts w:ascii="Times New Roman" w:hAnsi="Times New Roman" w:cs="Times New Roman"/>
          <w:sz w:val="24"/>
          <w:szCs w:val="24"/>
          <w:lang w:val="ro-RO"/>
        </w:rPr>
      </w:pPr>
    </w:p>
    <w:sdt>
      <w:sdtPr>
        <w:rPr>
          <w:rFonts w:ascii="Times New Roman" w:eastAsiaTheme="minorHAnsi" w:hAnsi="Times New Roman" w:cs="Times New Roman"/>
          <w:b w:val="0"/>
          <w:bCs w:val="0"/>
          <w:color w:val="auto"/>
          <w:sz w:val="24"/>
          <w:szCs w:val="24"/>
          <w:lang w:val="ro-RO" w:eastAsia="en-US"/>
        </w:rPr>
        <w:id w:val="-1284413736"/>
        <w:docPartObj>
          <w:docPartGallery w:val="Table of Contents"/>
          <w:docPartUnique/>
        </w:docPartObj>
      </w:sdtPr>
      <w:sdtContent>
        <w:p w:rsidR="00F31123" w:rsidRPr="00154071" w:rsidRDefault="00F31123" w:rsidP="00F31123">
          <w:pPr>
            <w:pStyle w:val="TOCHeading"/>
            <w:spacing w:after="240"/>
            <w:rPr>
              <w:rFonts w:ascii="Times New Roman" w:hAnsi="Times New Roman" w:cs="Times New Roman"/>
              <w:color w:val="auto"/>
              <w:sz w:val="24"/>
              <w:szCs w:val="24"/>
              <w:lang w:val="ro-RO"/>
            </w:rPr>
          </w:pPr>
          <w:r w:rsidRPr="00154071">
            <w:rPr>
              <w:rFonts w:ascii="Times New Roman" w:hAnsi="Times New Roman" w:cs="Times New Roman"/>
              <w:color w:val="auto"/>
              <w:sz w:val="24"/>
              <w:szCs w:val="24"/>
              <w:lang w:val="ro-RO"/>
            </w:rPr>
            <w:t>CONȚINUT</w:t>
          </w:r>
        </w:p>
        <w:p w:rsidR="00F31123" w:rsidRPr="00154071" w:rsidRDefault="0033219B" w:rsidP="00F31123">
          <w:pPr>
            <w:pStyle w:val="TOC1"/>
            <w:tabs>
              <w:tab w:val="right" w:leader="dot" w:pos="9016"/>
            </w:tabs>
            <w:rPr>
              <w:rFonts w:ascii="Times New Roman" w:eastAsiaTheme="minorEastAsia" w:hAnsi="Times New Roman" w:cs="Times New Roman"/>
              <w:noProof/>
              <w:sz w:val="24"/>
              <w:szCs w:val="24"/>
              <w:lang w:val="ro-RO" w:eastAsia="ru-RU"/>
            </w:rPr>
          </w:pPr>
          <w:r w:rsidRPr="00154071">
            <w:rPr>
              <w:rFonts w:ascii="Times New Roman" w:hAnsi="Times New Roman" w:cs="Times New Roman"/>
              <w:sz w:val="24"/>
              <w:szCs w:val="24"/>
              <w:lang w:val="ro-RO"/>
            </w:rPr>
            <w:fldChar w:fldCharType="begin"/>
          </w:r>
          <w:r w:rsidR="00F31123" w:rsidRPr="00154071">
            <w:rPr>
              <w:rFonts w:ascii="Times New Roman" w:hAnsi="Times New Roman" w:cs="Times New Roman"/>
              <w:sz w:val="24"/>
              <w:szCs w:val="24"/>
              <w:lang w:val="ro-RO"/>
            </w:rPr>
            <w:instrText xml:space="preserve"> TOC \o "1-3" \h \z \u </w:instrText>
          </w:r>
          <w:r w:rsidRPr="00154071">
            <w:rPr>
              <w:rFonts w:ascii="Times New Roman" w:hAnsi="Times New Roman" w:cs="Times New Roman"/>
              <w:sz w:val="24"/>
              <w:szCs w:val="24"/>
              <w:lang w:val="ro-RO"/>
            </w:rPr>
            <w:fldChar w:fldCharType="separate"/>
          </w:r>
          <w:hyperlink r:id="rId6" w:anchor="_Toc423081123" w:history="1">
            <w:r w:rsidR="00F31123" w:rsidRPr="00154071">
              <w:rPr>
                <w:rStyle w:val="Hyperlink"/>
                <w:rFonts w:ascii="Times New Roman" w:hAnsi="Times New Roman" w:cs="Times New Roman"/>
                <w:noProof/>
                <w:color w:val="auto"/>
                <w:sz w:val="24"/>
                <w:szCs w:val="24"/>
                <w:lang w:val="ro-RO"/>
              </w:rPr>
              <w:t>Rezumat</w:t>
            </w:r>
            <w:r w:rsidR="00F31123" w:rsidRPr="00154071">
              <w:rPr>
                <w:rStyle w:val="Hyperlink"/>
                <w:rFonts w:ascii="Times New Roman" w:hAnsi="Times New Roman" w:cs="Times New Roman"/>
                <w:noProof/>
                <w:webHidden/>
                <w:color w:val="auto"/>
                <w:sz w:val="24"/>
                <w:szCs w:val="24"/>
                <w:lang w:val="ro-RO"/>
              </w:rPr>
              <w:tab/>
            </w:r>
            <w:r w:rsidRPr="00154071">
              <w:rPr>
                <w:rStyle w:val="Hyperlink"/>
                <w:rFonts w:ascii="Times New Roman" w:hAnsi="Times New Roman" w:cs="Times New Roman"/>
                <w:noProof/>
                <w:webHidden/>
                <w:color w:val="auto"/>
                <w:sz w:val="24"/>
                <w:szCs w:val="24"/>
                <w:lang w:val="ro-RO"/>
              </w:rPr>
              <w:fldChar w:fldCharType="begin"/>
            </w:r>
            <w:r w:rsidR="00F31123" w:rsidRPr="00154071">
              <w:rPr>
                <w:rStyle w:val="Hyperlink"/>
                <w:rFonts w:ascii="Times New Roman" w:hAnsi="Times New Roman" w:cs="Times New Roman"/>
                <w:noProof/>
                <w:webHidden/>
                <w:color w:val="auto"/>
                <w:sz w:val="24"/>
                <w:szCs w:val="24"/>
                <w:lang w:val="ro-RO"/>
              </w:rPr>
              <w:instrText xml:space="preserve"> PAGEREF _Toc423081123 \h </w:instrText>
            </w:r>
            <w:r w:rsidRPr="00154071">
              <w:rPr>
                <w:rStyle w:val="Hyperlink"/>
                <w:rFonts w:ascii="Times New Roman" w:hAnsi="Times New Roman" w:cs="Times New Roman"/>
                <w:noProof/>
                <w:webHidden/>
                <w:color w:val="auto"/>
                <w:sz w:val="24"/>
                <w:szCs w:val="24"/>
                <w:lang w:val="ro-RO"/>
              </w:rPr>
            </w:r>
            <w:r w:rsidRPr="00154071">
              <w:rPr>
                <w:rStyle w:val="Hyperlink"/>
                <w:rFonts w:ascii="Times New Roman" w:hAnsi="Times New Roman" w:cs="Times New Roman"/>
                <w:noProof/>
                <w:webHidden/>
                <w:color w:val="auto"/>
                <w:sz w:val="24"/>
                <w:szCs w:val="24"/>
                <w:lang w:val="ro-RO"/>
              </w:rPr>
              <w:fldChar w:fldCharType="separate"/>
            </w:r>
            <w:r w:rsidR="004D44A5" w:rsidRPr="00154071">
              <w:rPr>
                <w:rStyle w:val="Hyperlink"/>
                <w:rFonts w:ascii="Times New Roman" w:hAnsi="Times New Roman" w:cs="Times New Roman"/>
                <w:noProof/>
                <w:webHidden/>
                <w:color w:val="auto"/>
                <w:sz w:val="24"/>
                <w:szCs w:val="24"/>
                <w:lang w:val="ro-RO"/>
              </w:rPr>
              <w:t>2</w:t>
            </w:r>
            <w:r w:rsidRPr="00154071">
              <w:rPr>
                <w:rStyle w:val="Hyperlink"/>
                <w:rFonts w:ascii="Times New Roman" w:hAnsi="Times New Roman" w:cs="Times New Roman"/>
                <w:noProof/>
                <w:webHidden/>
                <w:color w:val="auto"/>
                <w:sz w:val="24"/>
                <w:szCs w:val="24"/>
                <w:lang w:val="ro-RO"/>
              </w:rPr>
              <w:fldChar w:fldCharType="end"/>
            </w:r>
          </w:hyperlink>
        </w:p>
        <w:p w:rsidR="00F31123" w:rsidRPr="00154071" w:rsidRDefault="0033219B" w:rsidP="00F31123">
          <w:pPr>
            <w:pStyle w:val="TOC1"/>
            <w:tabs>
              <w:tab w:val="right" w:leader="dot" w:pos="9016"/>
            </w:tabs>
            <w:rPr>
              <w:rFonts w:ascii="Times New Roman" w:eastAsiaTheme="minorEastAsia" w:hAnsi="Times New Roman" w:cs="Times New Roman"/>
              <w:noProof/>
              <w:sz w:val="24"/>
              <w:szCs w:val="24"/>
              <w:lang w:val="ro-RO" w:eastAsia="ru-RU"/>
            </w:rPr>
          </w:pPr>
          <w:hyperlink r:id="rId7" w:anchor="_Toc423081124" w:history="1">
            <w:r w:rsidR="00F31123" w:rsidRPr="00154071">
              <w:rPr>
                <w:rStyle w:val="Hyperlink"/>
                <w:rFonts w:ascii="Times New Roman" w:hAnsi="Times New Roman" w:cs="Times New Roman"/>
                <w:noProof/>
                <w:color w:val="auto"/>
                <w:sz w:val="24"/>
                <w:szCs w:val="24"/>
                <w:lang w:val="ro-RO"/>
              </w:rPr>
              <w:t>Componenta 1: Îmbunătățirea calității educației:</w:t>
            </w:r>
            <w:r w:rsidR="00F31123" w:rsidRPr="00154071">
              <w:rPr>
                <w:rStyle w:val="Hyperlink"/>
                <w:rFonts w:ascii="Times New Roman" w:hAnsi="Times New Roman" w:cs="Times New Roman"/>
                <w:noProof/>
                <w:webHidden/>
                <w:color w:val="auto"/>
                <w:sz w:val="24"/>
                <w:szCs w:val="24"/>
                <w:lang w:val="ro-RO"/>
              </w:rPr>
              <w:tab/>
            </w:r>
            <w:r w:rsidRPr="00154071">
              <w:rPr>
                <w:rStyle w:val="Hyperlink"/>
                <w:rFonts w:ascii="Times New Roman" w:hAnsi="Times New Roman" w:cs="Times New Roman"/>
                <w:noProof/>
                <w:webHidden/>
                <w:color w:val="auto"/>
                <w:sz w:val="24"/>
                <w:szCs w:val="24"/>
                <w:lang w:val="ro-RO"/>
              </w:rPr>
              <w:fldChar w:fldCharType="begin"/>
            </w:r>
            <w:r w:rsidR="00F31123" w:rsidRPr="00154071">
              <w:rPr>
                <w:rStyle w:val="Hyperlink"/>
                <w:rFonts w:ascii="Times New Roman" w:hAnsi="Times New Roman" w:cs="Times New Roman"/>
                <w:noProof/>
                <w:webHidden/>
                <w:color w:val="auto"/>
                <w:sz w:val="24"/>
                <w:szCs w:val="24"/>
                <w:lang w:val="ro-RO"/>
              </w:rPr>
              <w:instrText xml:space="preserve"> PAGEREF _Toc423081124 \h </w:instrText>
            </w:r>
            <w:r w:rsidRPr="00154071">
              <w:rPr>
                <w:rStyle w:val="Hyperlink"/>
                <w:rFonts w:ascii="Times New Roman" w:hAnsi="Times New Roman" w:cs="Times New Roman"/>
                <w:noProof/>
                <w:webHidden/>
                <w:color w:val="auto"/>
                <w:sz w:val="24"/>
                <w:szCs w:val="24"/>
                <w:lang w:val="ro-RO"/>
              </w:rPr>
            </w:r>
            <w:r w:rsidRPr="00154071">
              <w:rPr>
                <w:rStyle w:val="Hyperlink"/>
                <w:rFonts w:ascii="Times New Roman" w:hAnsi="Times New Roman" w:cs="Times New Roman"/>
                <w:noProof/>
                <w:webHidden/>
                <w:color w:val="auto"/>
                <w:sz w:val="24"/>
                <w:szCs w:val="24"/>
                <w:lang w:val="ro-RO"/>
              </w:rPr>
              <w:fldChar w:fldCharType="separate"/>
            </w:r>
            <w:r w:rsidR="004D44A5" w:rsidRPr="00154071">
              <w:rPr>
                <w:rStyle w:val="Hyperlink"/>
                <w:rFonts w:ascii="Times New Roman" w:hAnsi="Times New Roman" w:cs="Times New Roman"/>
                <w:noProof/>
                <w:webHidden/>
                <w:color w:val="auto"/>
                <w:sz w:val="24"/>
                <w:szCs w:val="24"/>
                <w:lang w:val="ro-RO"/>
              </w:rPr>
              <w:t>2</w:t>
            </w:r>
            <w:r w:rsidRPr="00154071">
              <w:rPr>
                <w:rStyle w:val="Hyperlink"/>
                <w:rFonts w:ascii="Times New Roman" w:hAnsi="Times New Roman" w:cs="Times New Roman"/>
                <w:noProof/>
                <w:webHidden/>
                <w:color w:val="auto"/>
                <w:sz w:val="24"/>
                <w:szCs w:val="24"/>
                <w:lang w:val="ro-RO"/>
              </w:rPr>
              <w:fldChar w:fldCharType="end"/>
            </w:r>
          </w:hyperlink>
        </w:p>
        <w:p w:rsidR="00F31123" w:rsidRPr="00154071" w:rsidRDefault="0033219B" w:rsidP="004D44A5">
          <w:pPr>
            <w:pStyle w:val="TOC2"/>
            <w:rPr>
              <w:rFonts w:eastAsiaTheme="minorEastAsia"/>
              <w:noProof/>
              <w:lang w:val="ro-RO" w:eastAsia="ru-RU"/>
            </w:rPr>
          </w:pPr>
          <w:hyperlink r:id="rId8" w:anchor="_Toc423081125" w:history="1">
            <w:r w:rsidR="00F31123" w:rsidRPr="00154071">
              <w:rPr>
                <w:rStyle w:val="Hyperlink"/>
                <w:noProof/>
                <w:color w:val="auto"/>
                <w:lang w:val="ro-RO"/>
              </w:rPr>
              <w:t>Implementarea standardelor de asigurare a calității pentru școli</w:t>
            </w:r>
            <w:r w:rsidR="00F31123" w:rsidRPr="00154071">
              <w:rPr>
                <w:rStyle w:val="Hyperlink"/>
                <w:noProof/>
                <w:webHidden/>
                <w:color w:val="auto"/>
                <w:lang w:val="ro-RO"/>
              </w:rPr>
              <w:tab/>
            </w:r>
            <w:r w:rsidRPr="00154071">
              <w:rPr>
                <w:rStyle w:val="Hyperlink"/>
                <w:noProof/>
                <w:webHidden/>
                <w:color w:val="auto"/>
                <w:lang w:val="ro-RO"/>
              </w:rPr>
              <w:fldChar w:fldCharType="begin"/>
            </w:r>
            <w:r w:rsidR="00F31123" w:rsidRPr="00154071">
              <w:rPr>
                <w:rStyle w:val="Hyperlink"/>
                <w:noProof/>
                <w:webHidden/>
                <w:color w:val="auto"/>
                <w:lang w:val="ro-RO"/>
              </w:rPr>
              <w:instrText xml:space="preserve"> PAGEREF _Toc423081125 \h </w:instrText>
            </w:r>
            <w:r w:rsidRPr="00154071">
              <w:rPr>
                <w:rStyle w:val="Hyperlink"/>
                <w:noProof/>
                <w:webHidden/>
                <w:color w:val="auto"/>
                <w:lang w:val="ro-RO"/>
              </w:rPr>
            </w:r>
            <w:r w:rsidRPr="00154071">
              <w:rPr>
                <w:rStyle w:val="Hyperlink"/>
                <w:noProof/>
                <w:webHidden/>
                <w:color w:val="auto"/>
                <w:lang w:val="ro-RO"/>
              </w:rPr>
              <w:fldChar w:fldCharType="separate"/>
            </w:r>
            <w:r w:rsidR="004D44A5" w:rsidRPr="00154071">
              <w:rPr>
                <w:rStyle w:val="Hyperlink"/>
                <w:noProof/>
                <w:webHidden/>
                <w:color w:val="auto"/>
                <w:lang w:val="ro-RO"/>
              </w:rPr>
              <w:t>2</w:t>
            </w:r>
            <w:r w:rsidRPr="00154071">
              <w:rPr>
                <w:rStyle w:val="Hyperlink"/>
                <w:noProof/>
                <w:webHidden/>
                <w:color w:val="auto"/>
                <w:lang w:val="ro-RO"/>
              </w:rPr>
              <w:fldChar w:fldCharType="end"/>
            </w:r>
          </w:hyperlink>
        </w:p>
        <w:p w:rsidR="00F31123" w:rsidRPr="00154071" w:rsidRDefault="0033219B" w:rsidP="004D44A5">
          <w:pPr>
            <w:pStyle w:val="TOC2"/>
            <w:rPr>
              <w:rFonts w:eastAsiaTheme="minorEastAsia"/>
              <w:noProof/>
              <w:lang w:val="ro-RO" w:eastAsia="ru-RU"/>
            </w:rPr>
          </w:pPr>
          <w:hyperlink r:id="rId9" w:anchor="_Toc423081126" w:history="1">
            <w:r w:rsidR="00F31123" w:rsidRPr="00154071">
              <w:rPr>
                <w:rStyle w:val="Hyperlink"/>
                <w:noProof/>
                <w:color w:val="auto"/>
                <w:lang w:val="ro-RO"/>
              </w:rPr>
              <w:t>Îmbunătăţirea sistemului de evaluare a elevilor</w:t>
            </w:r>
            <w:r w:rsidR="00F31123" w:rsidRPr="00154071">
              <w:rPr>
                <w:rStyle w:val="Hyperlink"/>
                <w:noProof/>
                <w:webHidden/>
                <w:color w:val="auto"/>
                <w:lang w:val="ro-RO"/>
              </w:rPr>
              <w:tab/>
            </w:r>
            <w:r w:rsidRPr="00154071">
              <w:rPr>
                <w:rStyle w:val="Hyperlink"/>
                <w:noProof/>
                <w:webHidden/>
                <w:color w:val="auto"/>
                <w:lang w:val="ro-RO"/>
              </w:rPr>
              <w:fldChar w:fldCharType="begin"/>
            </w:r>
            <w:r w:rsidR="00F31123" w:rsidRPr="00154071">
              <w:rPr>
                <w:rStyle w:val="Hyperlink"/>
                <w:noProof/>
                <w:webHidden/>
                <w:color w:val="auto"/>
                <w:lang w:val="ro-RO"/>
              </w:rPr>
              <w:instrText xml:space="preserve"> PAGEREF _Toc423081126 \h </w:instrText>
            </w:r>
            <w:r w:rsidRPr="00154071">
              <w:rPr>
                <w:rStyle w:val="Hyperlink"/>
                <w:noProof/>
                <w:webHidden/>
                <w:color w:val="auto"/>
                <w:lang w:val="ro-RO"/>
              </w:rPr>
            </w:r>
            <w:r w:rsidRPr="00154071">
              <w:rPr>
                <w:rStyle w:val="Hyperlink"/>
                <w:noProof/>
                <w:webHidden/>
                <w:color w:val="auto"/>
                <w:lang w:val="ro-RO"/>
              </w:rPr>
              <w:fldChar w:fldCharType="separate"/>
            </w:r>
            <w:r w:rsidR="004D44A5" w:rsidRPr="00154071">
              <w:rPr>
                <w:rStyle w:val="Hyperlink"/>
                <w:noProof/>
                <w:webHidden/>
                <w:color w:val="auto"/>
                <w:lang w:val="ro-RO"/>
              </w:rPr>
              <w:t>5</w:t>
            </w:r>
            <w:r w:rsidRPr="00154071">
              <w:rPr>
                <w:rStyle w:val="Hyperlink"/>
                <w:noProof/>
                <w:webHidden/>
                <w:color w:val="auto"/>
                <w:lang w:val="ro-RO"/>
              </w:rPr>
              <w:fldChar w:fldCharType="end"/>
            </w:r>
          </w:hyperlink>
        </w:p>
        <w:p w:rsidR="00F31123" w:rsidRPr="00154071" w:rsidRDefault="0033219B" w:rsidP="004D44A5">
          <w:pPr>
            <w:pStyle w:val="TOC2"/>
            <w:rPr>
              <w:rFonts w:eastAsiaTheme="minorEastAsia"/>
              <w:noProof/>
              <w:lang w:val="ro-RO" w:eastAsia="ru-RU"/>
            </w:rPr>
          </w:pPr>
          <w:hyperlink r:id="rId10" w:anchor="_Toc423081127" w:history="1">
            <w:r w:rsidR="00F31123" w:rsidRPr="00154071">
              <w:rPr>
                <w:rStyle w:val="Hyperlink"/>
                <w:noProof/>
                <w:color w:val="auto"/>
                <w:lang w:val="ro-RO"/>
              </w:rPr>
              <w:t>Îmbunătăţirea calităţii datelor şi sistemelor de management</w:t>
            </w:r>
            <w:r w:rsidR="00F31123" w:rsidRPr="00154071">
              <w:rPr>
                <w:rStyle w:val="Hyperlink"/>
                <w:noProof/>
                <w:webHidden/>
                <w:color w:val="auto"/>
                <w:lang w:val="ro-RO"/>
              </w:rPr>
              <w:tab/>
            </w:r>
            <w:r w:rsidR="00E62B5D">
              <w:rPr>
                <w:rStyle w:val="Hyperlink"/>
                <w:noProof/>
                <w:webHidden/>
                <w:color w:val="auto"/>
                <w:lang w:val="ro-RO"/>
              </w:rPr>
              <w:t>6</w:t>
            </w:r>
          </w:hyperlink>
        </w:p>
        <w:p w:rsidR="00F31123" w:rsidRPr="00154071" w:rsidRDefault="0033219B" w:rsidP="00F31123">
          <w:pPr>
            <w:pStyle w:val="TOC1"/>
            <w:tabs>
              <w:tab w:val="right" w:leader="dot" w:pos="9016"/>
            </w:tabs>
            <w:rPr>
              <w:rFonts w:ascii="Times New Roman" w:eastAsiaTheme="minorEastAsia" w:hAnsi="Times New Roman" w:cs="Times New Roman"/>
              <w:noProof/>
              <w:sz w:val="24"/>
              <w:szCs w:val="24"/>
              <w:lang w:val="ro-RO" w:eastAsia="ru-RU"/>
            </w:rPr>
          </w:pPr>
          <w:hyperlink r:id="rId11" w:anchor="_Toc423081128" w:history="1">
            <w:r w:rsidR="00F31123" w:rsidRPr="00154071">
              <w:rPr>
                <w:rStyle w:val="Hyperlink"/>
                <w:rFonts w:ascii="Times New Roman" w:hAnsi="Times New Roman" w:cs="Times New Roman"/>
                <w:noProof/>
                <w:color w:val="auto"/>
                <w:sz w:val="24"/>
                <w:szCs w:val="24"/>
                <w:lang w:val="ro-RO"/>
              </w:rPr>
              <w:t>Componenta 2: Optimizarea sectorului educațional</w:t>
            </w:r>
            <w:r w:rsidR="00F31123" w:rsidRPr="00154071">
              <w:rPr>
                <w:rStyle w:val="Hyperlink"/>
                <w:rFonts w:ascii="Times New Roman" w:hAnsi="Times New Roman" w:cs="Times New Roman"/>
                <w:noProof/>
                <w:webHidden/>
                <w:color w:val="auto"/>
                <w:sz w:val="24"/>
                <w:szCs w:val="24"/>
                <w:lang w:val="ro-RO"/>
              </w:rPr>
              <w:tab/>
            </w:r>
            <w:r w:rsidRPr="00154071">
              <w:rPr>
                <w:rStyle w:val="Hyperlink"/>
                <w:rFonts w:ascii="Times New Roman" w:hAnsi="Times New Roman" w:cs="Times New Roman"/>
                <w:noProof/>
                <w:webHidden/>
                <w:color w:val="auto"/>
                <w:sz w:val="24"/>
                <w:szCs w:val="24"/>
                <w:lang w:val="ro-RO"/>
              </w:rPr>
              <w:fldChar w:fldCharType="begin"/>
            </w:r>
            <w:r w:rsidR="00F31123" w:rsidRPr="00154071">
              <w:rPr>
                <w:rStyle w:val="Hyperlink"/>
                <w:rFonts w:ascii="Times New Roman" w:hAnsi="Times New Roman" w:cs="Times New Roman"/>
                <w:noProof/>
                <w:webHidden/>
                <w:color w:val="auto"/>
                <w:sz w:val="24"/>
                <w:szCs w:val="24"/>
                <w:lang w:val="ro-RO"/>
              </w:rPr>
              <w:instrText xml:space="preserve"> PAGEREF _Toc423081128 \h </w:instrText>
            </w:r>
            <w:r w:rsidRPr="00154071">
              <w:rPr>
                <w:rStyle w:val="Hyperlink"/>
                <w:rFonts w:ascii="Times New Roman" w:hAnsi="Times New Roman" w:cs="Times New Roman"/>
                <w:noProof/>
                <w:webHidden/>
                <w:color w:val="auto"/>
                <w:sz w:val="24"/>
                <w:szCs w:val="24"/>
                <w:lang w:val="ro-RO"/>
              </w:rPr>
            </w:r>
            <w:r w:rsidRPr="00154071">
              <w:rPr>
                <w:rStyle w:val="Hyperlink"/>
                <w:rFonts w:ascii="Times New Roman" w:hAnsi="Times New Roman" w:cs="Times New Roman"/>
                <w:noProof/>
                <w:webHidden/>
                <w:color w:val="auto"/>
                <w:sz w:val="24"/>
                <w:szCs w:val="24"/>
                <w:lang w:val="ro-RO"/>
              </w:rPr>
              <w:fldChar w:fldCharType="separate"/>
            </w:r>
            <w:r w:rsidR="004D44A5" w:rsidRPr="00154071">
              <w:rPr>
                <w:rStyle w:val="Hyperlink"/>
                <w:rFonts w:ascii="Times New Roman" w:hAnsi="Times New Roman" w:cs="Times New Roman"/>
                <w:noProof/>
                <w:webHidden/>
                <w:color w:val="auto"/>
                <w:sz w:val="24"/>
                <w:szCs w:val="24"/>
                <w:lang w:val="ro-RO"/>
              </w:rPr>
              <w:t>6</w:t>
            </w:r>
            <w:r w:rsidRPr="00154071">
              <w:rPr>
                <w:rStyle w:val="Hyperlink"/>
                <w:rFonts w:ascii="Times New Roman" w:hAnsi="Times New Roman" w:cs="Times New Roman"/>
                <w:noProof/>
                <w:webHidden/>
                <w:color w:val="auto"/>
                <w:sz w:val="24"/>
                <w:szCs w:val="24"/>
                <w:lang w:val="ro-RO"/>
              </w:rPr>
              <w:fldChar w:fldCharType="end"/>
            </w:r>
          </w:hyperlink>
        </w:p>
        <w:p w:rsidR="00F31123" w:rsidRPr="00154071" w:rsidRDefault="0033219B" w:rsidP="00F31123">
          <w:pPr>
            <w:pStyle w:val="TOC1"/>
            <w:tabs>
              <w:tab w:val="right" w:leader="dot" w:pos="9016"/>
            </w:tabs>
            <w:rPr>
              <w:rFonts w:ascii="Times New Roman" w:eastAsiaTheme="minorEastAsia" w:hAnsi="Times New Roman" w:cs="Times New Roman"/>
              <w:noProof/>
              <w:sz w:val="24"/>
              <w:szCs w:val="24"/>
              <w:lang w:val="ro-RO" w:eastAsia="ru-RU"/>
            </w:rPr>
          </w:pPr>
          <w:hyperlink r:id="rId12" w:anchor="_Toc423081129" w:history="1">
            <w:r w:rsidR="00F31123" w:rsidRPr="00154071">
              <w:rPr>
                <w:rStyle w:val="Hyperlink"/>
                <w:rFonts w:ascii="Times New Roman" w:hAnsi="Times New Roman" w:cs="Times New Roman"/>
                <w:noProof/>
                <w:color w:val="auto"/>
                <w:sz w:val="24"/>
                <w:szCs w:val="24"/>
                <w:lang w:val="ro-RO"/>
              </w:rPr>
              <w:t>Componenta 3: Perfecționarea capacităților Ministerului Educației de a  monitoriza reforma</w:t>
            </w:r>
            <w:r w:rsidR="00E141FA">
              <w:rPr>
                <w:rStyle w:val="Hyperlink"/>
                <w:rFonts w:ascii="Times New Roman" w:hAnsi="Times New Roman" w:cs="Times New Roman"/>
                <w:noProof/>
                <w:webHidden/>
                <w:color w:val="auto"/>
                <w:sz w:val="24"/>
                <w:szCs w:val="24"/>
                <w:lang w:val="ro-RO"/>
              </w:rPr>
              <w:t xml:space="preserve"> </w:t>
            </w:r>
            <w:r w:rsidRPr="00154071">
              <w:rPr>
                <w:rStyle w:val="Hyperlink"/>
                <w:rFonts w:ascii="Times New Roman" w:hAnsi="Times New Roman" w:cs="Times New Roman"/>
                <w:noProof/>
                <w:webHidden/>
                <w:color w:val="auto"/>
                <w:sz w:val="24"/>
                <w:szCs w:val="24"/>
                <w:lang w:val="ro-RO"/>
              </w:rPr>
              <w:fldChar w:fldCharType="begin"/>
            </w:r>
            <w:r w:rsidR="00F31123" w:rsidRPr="00154071">
              <w:rPr>
                <w:rStyle w:val="Hyperlink"/>
                <w:rFonts w:ascii="Times New Roman" w:hAnsi="Times New Roman" w:cs="Times New Roman"/>
                <w:noProof/>
                <w:webHidden/>
                <w:color w:val="auto"/>
                <w:sz w:val="24"/>
                <w:szCs w:val="24"/>
                <w:lang w:val="ro-RO"/>
              </w:rPr>
              <w:instrText xml:space="preserve"> PAGEREF _Toc423081129 \h </w:instrText>
            </w:r>
            <w:r w:rsidRPr="00154071">
              <w:rPr>
                <w:rStyle w:val="Hyperlink"/>
                <w:rFonts w:ascii="Times New Roman" w:hAnsi="Times New Roman" w:cs="Times New Roman"/>
                <w:noProof/>
                <w:webHidden/>
                <w:color w:val="auto"/>
                <w:sz w:val="24"/>
                <w:szCs w:val="24"/>
                <w:lang w:val="ro-RO"/>
              </w:rPr>
            </w:r>
            <w:r w:rsidRPr="00154071">
              <w:rPr>
                <w:rStyle w:val="Hyperlink"/>
                <w:rFonts w:ascii="Times New Roman" w:hAnsi="Times New Roman" w:cs="Times New Roman"/>
                <w:noProof/>
                <w:webHidden/>
                <w:color w:val="auto"/>
                <w:sz w:val="24"/>
                <w:szCs w:val="24"/>
                <w:lang w:val="ro-RO"/>
              </w:rPr>
              <w:fldChar w:fldCharType="separate"/>
            </w:r>
            <w:r w:rsidR="004D44A5" w:rsidRPr="00154071">
              <w:rPr>
                <w:rStyle w:val="Hyperlink"/>
                <w:rFonts w:ascii="Times New Roman" w:hAnsi="Times New Roman" w:cs="Times New Roman"/>
                <w:noProof/>
                <w:webHidden/>
                <w:color w:val="auto"/>
                <w:sz w:val="24"/>
                <w:szCs w:val="24"/>
                <w:lang w:val="ro-RO"/>
              </w:rPr>
              <w:t>7</w:t>
            </w:r>
            <w:r w:rsidRPr="00154071">
              <w:rPr>
                <w:rStyle w:val="Hyperlink"/>
                <w:rFonts w:ascii="Times New Roman" w:hAnsi="Times New Roman" w:cs="Times New Roman"/>
                <w:noProof/>
                <w:webHidden/>
                <w:color w:val="auto"/>
                <w:sz w:val="24"/>
                <w:szCs w:val="24"/>
                <w:lang w:val="ro-RO"/>
              </w:rPr>
              <w:fldChar w:fldCharType="end"/>
            </w:r>
          </w:hyperlink>
        </w:p>
        <w:p w:rsidR="00F31123" w:rsidRPr="00154071" w:rsidRDefault="0033219B" w:rsidP="004D44A5">
          <w:pPr>
            <w:pStyle w:val="TOC2"/>
            <w:rPr>
              <w:rFonts w:eastAsiaTheme="minorEastAsia"/>
              <w:noProof/>
              <w:lang w:val="ro-RO" w:eastAsia="ru-RU"/>
            </w:rPr>
          </w:pPr>
          <w:hyperlink r:id="rId13" w:anchor="_Toc423081130" w:history="1">
            <w:r w:rsidR="00F31123" w:rsidRPr="00154071">
              <w:rPr>
                <w:rStyle w:val="Hyperlink"/>
                <w:noProof/>
                <w:color w:val="auto"/>
                <w:lang w:val="ro-RO"/>
              </w:rPr>
              <w:t>Comunicare și percepția reformei</w:t>
            </w:r>
            <w:r w:rsidR="00F31123" w:rsidRPr="00154071">
              <w:rPr>
                <w:rStyle w:val="Hyperlink"/>
                <w:noProof/>
                <w:webHidden/>
                <w:color w:val="auto"/>
                <w:lang w:val="ro-RO"/>
              </w:rPr>
              <w:tab/>
            </w:r>
            <w:r w:rsidRPr="00154071">
              <w:rPr>
                <w:rStyle w:val="Hyperlink"/>
                <w:noProof/>
                <w:webHidden/>
                <w:color w:val="auto"/>
                <w:lang w:val="ro-RO"/>
              </w:rPr>
              <w:fldChar w:fldCharType="begin"/>
            </w:r>
            <w:r w:rsidR="00F31123" w:rsidRPr="00154071">
              <w:rPr>
                <w:rStyle w:val="Hyperlink"/>
                <w:noProof/>
                <w:webHidden/>
                <w:color w:val="auto"/>
                <w:lang w:val="ro-RO"/>
              </w:rPr>
              <w:instrText xml:space="preserve"> PAGEREF _Toc423081130 \h </w:instrText>
            </w:r>
            <w:r w:rsidRPr="00154071">
              <w:rPr>
                <w:rStyle w:val="Hyperlink"/>
                <w:noProof/>
                <w:webHidden/>
                <w:color w:val="auto"/>
                <w:lang w:val="ro-RO"/>
              </w:rPr>
            </w:r>
            <w:r w:rsidRPr="00154071">
              <w:rPr>
                <w:rStyle w:val="Hyperlink"/>
                <w:noProof/>
                <w:webHidden/>
                <w:color w:val="auto"/>
                <w:lang w:val="ro-RO"/>
              </w:rPr>
              <w:fldChar w:fldCharType="separate"/>
            </w:r>
            <w:r w:rsidR="004D44A5" w:rsidRPr="00154071">
              <w:rPr>
                <w:rStyle w:val="Hyperlink"/>
                <w:noProof/>
                <w:webHidden/>
                <w:color w:val="auto"/>
                <w:lang w:val="ro-RO"/>
              </w:rPr>
              <w:t>7</w:t>
            </w:r>
            <w:r w:rsidRPr="00154071">
              <w:rPr>
                <w:rStyle w:val="Hyperlink"/>
                <w:noProof/>
                <w:webHidden/>
                <w:color w:val="auto"/>
                <w:lang w:val="ro-RO"/>
              </w:rPr>
              <w:fldChar w:fldCharType="end"/>
            </w:r>
          </w:hyperlink>
        </w:p>
        <w:p w:rsidR="00F31123" w:rsidRPr="00154071" w:rsidRDefault="004D44A5" w:rsidP="004D44A5">
          <w:pPr>
            <w:pStyle w:val="TOC2"/>
            <w:rPr>
              <w:rStyle w:val="Hyperlink"/>
              <w:noProof/>
              <w:color w:val="auto"/>
              <w:lang w:val="ro-RO"/>
            </w:rPr>
          </w:pPr>
          <w:r w:rsidRPr="00154071">
            <w:rPr>
              <w:noProof/>
              <w:lang w:val="ro-RO"/>
            </w:rPr>
            <w:t xml:space="preserve">Debursări în cadrul Proiectului </w:t>
          </w:r>
          <w:r w:rsidR="001865B2">
            <w:rPr>
              <w:noProof/>
              <w:lang w:val="ro-RO"/>
            </w:rPr>
            <w:t>”</w:t>
          </w:r>
          <w:r w:rsidRPr="00154071">
            <w:rPr>
              <w:noProof/>
              <w:lang w:val="ro-RO"/>
            </w:rPr>
            <w:t>Reforma Învățămîntului în Moldova</w:t>
          </w:r>
          <w:r w:rsidR="001865B2">
            <w:rPr>
              <w:noProof/>
              <w:lang w:val="ro-RO"/>
            </w:rPr>
            <w:t>”</w:t>
          </w:r>
          <w:r w:rsidR="00532193">
            <w:rPr>
              <w:noProof/>
              <w:lang w:val="ro-RO"/>
            </w:rPr>
            <w:t xml:space="preserve"> </w:t>
          </w:r>
          <w:r w:rsidR="001865B2">
            <w:rPr>
              <w:noProof/>
              <w:lang w:val="ro-RO"/>
            </w:rPr>
            <w:t>...............................</w:t>
          </w:r>
          <w:r w:rsidR="00532193">
            <w:rPr>
              <w:noProof/>
              <w:lang w:val="ro-RO"/>
            </w:rPr>
            <w:t>9</w:t>
          </w:r>
          <w:r w:rsidRPr="00154071">
            <w:rPr>
              <w:noProof/>
              <w:lang w:val="ro-RO"/>
            </w:rPr>
            <w:t xml:space="preserve">                                     </w:t>
          </w:r>
        </w:p>
        <w:p w:rsidR="00F31123" w:rsidRPr="00154071" w:rsidRDefault="0033219B" w:rsidP="00F31123">
          <w:pPr>
            <w:rPr>
              <w:rFonts w:ascii="Times New Roman" w:hAnsi="Times New Roman" w:cs="Times New Roman"/>
              <w:sz w:val="24"/>
              <w:szCs w:val="24"/>
              <w:lang w:val="ro-RO"/>
            </w:rPr>
          </w:pPr>
          <w:r w:rsidRPr="00154071">
            <w:rPr>
              <w:rFonts w:ascii="Times New Roman" w:hAnsi="Times New Roman" w:cs="Times New Roman"/>
              <w:b/>
              <w:bCs/>
              <w:noProof/>
              <w:sz w:val="24"/>
              <w:szCs w:val="24"/>
              <w:lang w:val="ro-RO"/>
            </w:rPr>
            <w:fldChar w:fldCharType="end"/>
          </w:r>
        </w:p>
      </w:sdtContent>
    </w:sdt>
    <w:p w:rsidR="00F31123" w:rsidRPr="00154071" w:rsidRDefault="00F31123" w:rsidP="00F31123">
      <w:pPr>
        <w:rPr>
          <w:rStyle w:val="Strong"/>
          <w:rFonts w:ascii="Times New Roman" w:hAnsi="Times New Roman" w:cs="Times New Roman"/>
          <w:sz w:val="24"/>
          <w:szCs w:val="24"/>
          <w:lang w:val="ro-RO"/>
        </w:rPr>
      </w:pPr>
      <w:r w:rsidRPr="00154071">
        <w:rPr>
          <w:rFonts w:ascii="Times New Roman" w:hAnsi="Times New Roman" w:cs="Times New Roman"/>
          <w:b/>
          <w:bCs/>
          <w:sz w:val="24"/>
          <w:szCs w:val="24"/>
          <w:lang w:val="ro-RO"/>
        </w:rPr>
        <w:br w:type="page"/>
      </w:r>
    </w:p>
    <w:p w:rsidR="00F31123" w:rsidRPr="00154071" w:rsidRDefault="00F31123" w:rsidP="00F31123">
      <w:pPr>
        <w:pStyle w:val="Heading1"/>
        <w:spacing w:before="120" w:line="240" w:lineRule="auto"/>
        <w:rPr>
          <w:rFonts w:ascii="Times New Roman" w:eastAsiaTheme="minorEastAsia" w:hAnsi="Times New Roman" w:cs="Times New Roman"/>
          <w:color w:val="auto"/>
          <w:sz w:val="24"/>
          <w:szCs w:val="24"/>
          <w:lang w:val="ro-RO"/>
        </w:rPr>
      </w:pPr>
      <w:bookmarkStart w:id="0" w:name="_Toc423081123"/>
      <w:r w:rsidRPr="00154071">
        <w:rPr>
          <w:rFonts w:ascii="Times New Roman" w:eastAsiaTheme="minorEastAsia" w:hAnsi="Times New Roman" w:cs="Times New Roman"/>
          <w:color w:val="auto"/>
          <w:sz w:val="24"/>
          <w:szCs w:val="24"/>
          <w:lang w:val="ro-RO"/>
        </w:rPr>
        <w:lastRenderedPageBreak/>
        <w:t>Rezumat</w:t>
      </w:r>
      <w:bookmarkEnd w:id="0"/>
    </w:p>
    <w:p w:rsidR="00F31123" w:rsidRPr="00154071" w:rsidRDefault="00F31123" w:rsidP="00F31123">
      <w:pPr>
        <w:pStyle w:val="ColorfulList-Accent11"/>
        <w:spacing w:before="120"/>
        <w:ind w:left="0" w:firstLine="360"/>
        <w:jc w:val="both"/>
        <w:rPr>
          <w:lang w:val="ro-RO"/>
        </w:rPr>
      </w:pPr>
      <w:r w:rsidRPr="00154071">
        <w:rPr>
          <w:lang w:val="ro-RO"/>
        </w:rPr>
        <w:t>Proiectul ”Reforma Învățământului în Moldova” (PRIM) sprijină Programul de Reforme al Guvernului prin susţinerea activităţilor ce vor consolida calitatea educaţiei, și anume:</w:t>
      </w:r>
    </w:p>
    <w:p w:rsidR="00F31123" w:rsidRPr="00154071" w:rsidRDefault="00F31123" w:rsidP="00F31123">
      <w:pPr>
        <w:pStyle w:val="ListParagraph"/>
        <w:numPr>
          <w:ilvl w:val="0"/>
          <w:numId w:val="1"/>
        </w:numPr>
        <w:spacing w:before="120"/>
        <w:ind w:firstLine="360"/>
        <w:jc w:val="both"/>
        <w:rPr>
          <w:sz w:val="24"/>
          <w:szCs w:val="24"/>
        </w:rPr>
      </w:pPr>
      <w:r w:rsidRPr="00154071">
        <w:rPr>
          <w:sz w:val="24"/>
          <w:szCs w:val="24"/>
        </w:rPr>
        <w:t>reabilitarea infrastructurii şcolilor de circumscripție și dotarea lor conform standardelor de asigurare a calităţii, elaborate de către Ministerul Educației;</w:t>
      </w:r>
    </w:p>
    <w:p w:rsidR="00F31123" w:rsidRPr="00154071" w:rsidRDefault="00F31123" w:rsidP="00F31123">
      <w:pPr>
        <w:pStyle w:val="ListParagraph"/>
        <w:numPr>
          <w:ilvl w:val="0"/>
          <w:numId w:val="1"/>
        </w:numPr>
        <w:spacing w:before="120"/>
        <w:ind w:firstLine="360"/>
        <w:jc w:val="both"/>
        <w:rPr>
          <w:sz w:val="24"/>
          <w:szCs w:val="24"/>
        </w:rPr>
      </w:pPr>
      <w:r w:rsidRPr="00154071">
        <w:rPr>
          <w:sz w:val="24"/>
          <w:szCs w:val="24"/>
        </w:rPr>
        <w:t>implementarea unui sistem modern actualizat de formare a directorilor de școală şi cadrelor didactice;</w:t>
      </w:r>
    </w:p>
    <w:p w:rsidR="00F31123" w:rsidRPr="00154071" w:rsidRDefault="00F31123" w:rsidP="00F31123">
      <w:pPr>
        <w:pStyle w:val="ListParagraph"/>
        <w:numPr>
          <w:ilvl w:val="0"/>
          <w:numId w:val="1"/>
        </w:numPr>
        <w:spacing w:before="120"/>
        <w:ind w:firstLine="360"/>
        <w:jc w:val="both"/>
        <w:rPr>
          <w:sz w:val="24"/>
          <w:szCs w:val="24"/>
        </w:rPr>
      </w:pPr>
      <w:r w:rsidRPr="00154071">
        <w:rPr>
          <w:sz w:val="24"/>
          <w:szCs w:val="24"/>
        </w:rPr>
        <w:t xml:space="preserve">modernizarea Sistemului Informațional de Management în Educație (SIME), care va contribui la elaborarea politicilor bazate pe informații curente şi veridice </w:t>
      </w:r>
      <w:r w:rsidR="00D35A37">
        <w:rPr>
          <w:sz w:val="24"/>
          <w:szCs w:val="24"/>
        </w:rPr>
        <w:t>î</w:t>
      </w:r>
      <w:r w:rsidRPr="00154071">
        <w:rPr>
          <w:sz w:val="24"/>
          <w:szCs w:val="24"/>
        </w:rPr>
        <w:t>n domeniul educației;</w:t>
      </w:r>
    </w:p>
    <w:p w:rsidR="00F31123" w:rsidRPr="00154071" w:rsidRDefault="00F31123" w:rsidP="00F31123">
      <w:pPr>
        <w:pStyle w:val="ListParagraph"/>
        <w:numPr>
          <w:ilvl w:val="0"/>
          <w:numId w:val="1"/>
        </w:numPr>
        <w:spacing w:before="120"/>
        <w:ind w:firstLine="360"/>
        <w:jc w:val="both"/>
        <w:rPr>
          <w:sz w:val="24"/>
          <w:szCs w:val="24"/>
        </w:rPr>
      </w:pPr>
      <w:r w:rsidRPr="00154071">
        <w:rPr>
          <w:sz w:val="24"/>
          <w:szCs w:val="24"/>
        </w:rPr>
        <w:t xml:space="preserve">consolidarea sistemului de testare și evaluare, inclusiv participarea regulată la </w:t>
      </w:r>
      <w:r w:rsidR="0093097E" w:rsidRPr="00154071">
        <w:rPr>
          <w:sz w:val="24"/>
          <w:szCs w:val="24"/>
        </w:rPr>
        <w:t>P</w:t>
      </w:r>
      <w:r w:rsidRPr="00154071">
        <w:rPr>
          <w:sz w:val="24"/>
          <w:szCs w:val="24"/>
        </w:rPr>
        <w:t>rogramul de evaluare internațională PISA.</w:t>
      </w:r>
    </w:p>
    <w:p w:rsidR="00F31123" w:rsidRPr="00154071" w:rsidRDefault="00F31123" w:rsidP="00F31123">
      <w:pPr>
        <w:spacing w:before="120"/>
        <w:ind w:firstLine="360"/>
        <w:jc w:val="both"/>
        <w:rPr>
          <w:rFonts w:ascii="Times New Roman" w:hAnsi="Times New Roman" w:cs="Times New Roman"/>
          <w:sz w:val="24"/>
          <w:szCs w:val="24"/>
          <w:lang w:val="ro-RO"/>
        </w:rPr>
      </w:pPr>
      <w:r w:rsidRPr="00154071">
        <w:rPr>
          <w:rFonts w:ascii="Times New Roman" w:eastAsia="Calibri" w:hAnsi="Times New Roman" w:cs="Times New Roman"/>
          <w:sz w:val="24"/>
          <w:szCs w:val="24"/>
          <w:lang w:val="ro-RO" w:eastAsia="ja-JP"/>
        </w:rPr>
        <w:t xml:space="preserve">PRIM este un Credit de Investiţii Specific, finanțat de Banca Mondială, care urmează să fie implementat pe parcursul a cinci ani, în perioada aprilie 2013 – august 2018. Proiectul este orientat spre o abordare bazată pe performanţe, respectiv, debursările acestuia </w:t>
      </w:r>
      <w:r w:rsidRPr="00154071">
        <w:rPr>
          <w:rFonts w:ascii="Times New Roman" w:hAnsi="Times New Roman" w:cs="Times New Roman"/>
          <w:sz w:val="24"/>
          <w:szCs w:val="24"/>
          <w:lang w:val="ro-RO"/>
        </w:rPr>
        <w:t>se efectuează conform realizării Indicatorilor de Debursare.</w:t>
      </w:r>
    </w:p>
    <w:p w:rsidR="00F31123" w:rsidRPr="00154071" w:rsidRDefault="00F31123" w:rsidP="00F31123">
      <w:pPr>
        <w:pStyle w:val="1"/>
        <w:spacing w:before="120"/>
        <w:ind w:firstLine="360"/>
        <w:jc w:val="both"/>
        <w:rPr>
          <w:sz w:val="24"/>
          <w:szCs w:val="24"/>
        </w:rPr>
      </w:pPr>
      <w:r w:rsidRPr="00154071">
        <w:rPr>
          <w:sz w:val="24"/>
          <w:szCs w:val="24"/>
        </w:rPr>
        <w:t>Proiectul ”Reforma Învățământului în Moldova” este structurat pe 3 componente:</w:t>
      </w:r>
    </w:p>
    <w:p w:rsidR="00F31123" w:rsidRPr="00154071" w:rsidRDefault="00F31123" w:rsidP="00F31123">
      <w:pPr>
        <w:pStyle w:val="1"/>
        <w:numPr>
          <w:ilvl w:val="0"/>
          <w:numId w:val="2"/>
        </w:numPr>
        <w:spacing w:before="120"/>
        <w:ind w:firstLine="360"/>
        <w:jc w:val="both"/>
        <w:rPr>
          <w:sz w:val="24"/>
          <w:szCs w:val="24"/>
        </w:rPr>
      </w:pPr>
      <w:r w:rsidRPr="00154071">
        <w:rPr>
          <w:i/>
          <w:sz w:val="24"/>
          <w:szCs w:val="24"/>
        </w:rPr>
        <w:t>Componenta 1: Îmbunătățirea calității educației</w:t>
      </w:r>
      <w:r w:rsidR="00D35A37">
        <w:rPr>
          <w:sz w:val="24"/>
          <w:szCs w:val="24"/>
        </w:rPr>
        <w:t>;</w:t>
      </w:r>
    </w:p>
    <w:p w:rsidR="00F31123" w:rsidRPr="00154071" w:rsidRDefault="00F31123" w:rsidP="00F31123">
      <w:pPr>
        <w:pStyle w:val="1"/>
        <w:numPr>
          <w:ilvl w:val="0"/>
          <w:numId w:val="2"/>
        </w:numPr>
        <w:spacing w:before="120"/>
        <w:ind w:firstLine="360"/>
        <w:jc w:val="both"/>
        <w:rPr>
          <w:sz w:val="24"/>
          <w:szCs w:val="24"/>
        </w:rPr>
      </w:pPr>
      <w:r w:rsidRPr="00154071">
        <w:rPr>
          <w:i/>
          <w:sz w:val="24"/>
          <w:szCs w:val="24"/>
        </w:rPr>
        <w:t>Componenta 2: Optimizarea sectorului educațional</w:t>
      </w:r>
      <w:r w:rsidR="00D35A37">
        <w:rPr>
          <w:sz w:val="24"/>
          <w:szCs w:val="24"/>
        </w:rPr>
        <w:t>;</w:t>
      </w:r>
    </w:p>
    <w:p w:rsidR="00F31123" w:rsidRPr="00154071" w:rsidRDefault="00F31123" w:rsidP="00F31123">
      <w:pPr>
        <w:pStyle w:val="1"/>
        <w:numPr>
          <w:ilvl w:val="0"/>
          <w:numId w:val="2"/>
        </w:numPr>
        <w:spacing w:before="120"/>
        <w:ind w:firstLine="360"/>
        <w:jc w:val="both"/>
        <w:rPr>
          <w:sz w:val="24"/>
          <w:szCs w:val="24"/>
        </w:rPr>
      </w:pPr>
      <w:r w:rsidRPr="00154071">
        <w:rPr>
          <w:i/>
          <w:sz w:val="24"/>
          <w:szCs w:val="24"/>
        </w:rPr>
        <w:t>Componenta 3: Consolidarea capacităților Ministerului Educației pentru a monitoriza reforma</w:t>
      </w:r>
      <w:r w:rsidRPr="00154071">
        <w:rPr>
          <w:sz w:val="24"/>
          <w:szCs w:val="24"/>
        </w:rPr>
        <w:t xml:space="preserve">. </w:t>
      </w:r>
    </w:p>
    <w:p w:rsidR="00F31123" w:rsidRPr="00154071" w:rsidRDefault="00F31123" w:rsidP="00F31123">
      <w:pPr>
        <w:spacing w:before="120"/>
        <w:ind w:firstLine="360"/>
        <w:jc w:val="both"/>
        <w:rPr>
          <w:rFonts w:ascii="Times New Roman" w:eastAsia="Calibri" w:hAnsi="Times New Roman" w:cs="Times New Roman"/>
          <w:sz w:val="24"/>
          <w:szCs w:val="24"/>
          <w:lang w:val="ro-RO" w:eastAsia="ja-JP"/>
        </w:rPr>
      </w:pPr>
      <w:r w:rsidRPr="00154071">
        <w:rPr>
          <w:rFonts w:ascii="Times New Roman" w:eastAsia="Calibri" w:hAnsi="Times New Roman" w:cs="Times New Roman"/>
          <w:sz w:val="24"/>
          <w:szCs w:val="24"/>
          <w:lang w:val="ro-RO" w:eastAsia="ja-JP"/>
        </w:rPr>
        <w:t>Pentru primele două componente ale proiectului: (i) “Îmbunătăţirea calităţii educaţiei”, şi (ii) “Optimizarea sectorului educaţional”, a fost stabilită o serie de indicatori de debursare (</w:t>
      </w:r>
      <w:proofErr w:type="spellStart"/>
      <w:r w:rsidRPr="00154071">
        <w:rPr>
          <w:rFonts w:ascii="Times New Roman" w:eastAsia="Calibri" w:hAnsi="Times New Roman" w:cs="Times New Roman"/>
          <w:sz w:val="24"/>
          <w:szCs w:val="24"/>
          <w:lang w:val="ro-RO" w:eastAsia="ja-JP"/>
        </w:rPr>
        <w:t>DLIs</w:t>
      </w:r>
      <w:proofErr w:type="spellEnd"/>
      <w:r w:rsidRPr="00154071">
        <w:rPr>
          <w:rFonts w:ascii="Times New Roman" w:eastAsia="Calibri" w:hAnsi="Times New Roman" w:cs="Times New Roman"/>
          <w:sz w:val="24"/>
          <w:szCs w:val="24"/>
          <w:lang w:val="ro-RO" w:eastAsia="ja-JP"/>
        </w:rPr>
        <w:t>), în baza cărora se vor efectua debursările la bugetul de stat ca suport bugetar. A treia componentă, “Îmbunătăţirea capacităţilor Ministerului Educaţiei pentru a monitoriza reforma</w:t>
      </w:r>
      <w:r w:rsidRPr="00154071">
        <w:rPr>
          <w:rFonts w:ascii="Times New Roman" w:eastAsia="Calibri" w:hAnsi="Times New Roman" w:cs="Times New Roman"/>
          <w:bCs/>
          <w:sz w:val="24"/>
          <w:szCs w:val="24"/>
          <w:lang w:val="ro-RO" w:eastAsia="ja-JP"/>
        </w:rPr>
        <w:t>”, va fi sprijinită prin asistenţ</w:t>
      </w:r>
      <w:r w:rsidR="0084330C">
        <w:rPr>
          <w:rFonts w:ascii="Times New Roman" w:eastAsia="Calibri" w:hAnsi="Times New Roman" w:cs="Times New Roman"/>
          <w:bCs/>
          <w:sz w:val="24"/>
          <w:szCs w:val="24"/>
          <w:lang w:val="ro-RO" w:eastAsia="ja-JP"/>
        </w:rPr>
        <w:t>ă</w:t>
      </w:r>
      <w:r w:rsidRPr="00154071">
        <w:rPr>
          <w:rFonts w:ascii="Times New Roman" w:eastAsia="Calibri" w:hAnsi="Times New Roman" w:cs="Times New Roman"/>
          <w:bCs/>
          <w:sz w:val="24"/>
          <w:szCs w:val="24"/>
          <w:lang w:val="ro-RO" w:eastAsia="ja-JP"/>
        </w:rPr>
        <w:t xml:space="preserve"> tehnică</w:t>
      </w:r>
      <w:r w:rsidRPr="00154071">
        <w:rPr>
          <w:rFonts w:ascii="Times New Roman" w:eastAsia="Calibri" w:hAnsi="Times New Roman" w:cs="Times New Roman"/>
          <w:sz w:val="24"/>
          <w:szCs w:val="24"/>
          <w:lang w:val="ro-RO" w:eastAsia="ja-JP"/>
        </w:rPr>
        <w:t xml:space="preserve"> (AT), în conformitate cu metodele tradiţionale de debursări ale Băncii Mondiale. </w:t>
      </w:r>
    </w:p>
    <w:p w:rsidR="00F31123" w:rsidRPr="00154071" w:rsidRDefault="00F31123" w:rsidP="00F31123">
      <w:pPr>
        <w:pStyle w:val="1"/>
        <w:spacing w:before="120"/>
        <w:ind w:firstLine="360"/>
        <w:jc w:val="both"/>
        <w:rPr>
          <w:sz w:val="24"/>
          <w:szCs w:val="24"/>
        </w:rPr>
      </w:pPr>
      <w:r w:rsidRPr="00154071">
        <w:rPr>
          <w:sz w:val="24"/>
          <w:szCs w:val="24"/>
        </w:rPr>
        <w:t xml:space="preserve">Pentru implementarea Proiectului ”Reforma Învățământului în Moldova”, în </w:t>
      </w:r>
      <w:r w:rsidR="00352E7F" w:rsidRPr="00154071">
        <w:rPr>
          <w:sz w:val="24"/>
          <w:szCs w:val="24"/>
        </w:rPr>
        <w:t xml:space="preserve">primul semestru al </w:t>
      </w:r>
      <w:r w:rsidRPr="00154071">
        <w:rPr>
          <w:sz w:val="24"/>
          <w:szCs w:val="24"/>
        </w:rPr>
        <w:t>anul</w:t>
      </w:r>
      <w:r w:rsidR="00352E7F" w:rsidRPr="00154071">
        <w:rPr>
          <w:sz w:val="24"/>
          <w:szCs w:val="24"/>
        </w:rPr>
        <w:t>ui</w:t>
      </w:r>
      <w:r w:rsidRPr="00154071">
        <w:rPr>
          <w:sz w:val="24"/>
          <w:szCs w:val="24"/>
        </w:rPr>
        <w:t xml:space="preserve"> 201</w:t>
      </w:r>
      <w:r w:rsidR="00352E7F" w:rsidRPr="00154071">
        <w:rPr>
          <w:sz w:val="24"/>
          <w:szCs w:val="24"/>
        </w:rPr>
        <w:t>6</w:t>
      </w:r>
      <w:r w:rsidRPr="00154071">
        <w:rPr>
          <w:sz w:val="24"/>
          <w:szCs w:val="24"/>
        </w:rPr>
        <w:t xml:space="preserve"> au fost desfășurate următoarele activități:</w:t>
      </w:r>
    </w:p>
    <w:p w:rsidR="00F31123" w:rsidRPr="00154071" w:rsidRDefault="00F31123" w:rsidP="00F31123">
      <w:pPr>
        <w:pStyle w:val="Heading1"/>
        <w:spacing w:before="120" w:line="240" w:lineRule="auto"/>
        <w:ind w:firstLine="360"/>
        <w:rPr>
          <w:rFonts w:ascii="Times New Roman" w:eastAsiaTheme="minorEastAsia" w:hAnsi="Times New Roman" w:cs="Times New Roman"/>
          <w:color w:val="auto"/>
          <w:sz w:val="24"/>
          <w:szCs w:val="24"/>
          <w:lang w:val="ro-RO"/>
        </w:rPr>
      </w:pPr>
      <w:bookmarkStart w:id="1" w:name="_Toc423081124"/>
    </w:p>
    <w:p w:rsidR="00F31123" w:rsidRPr="00154071" w:rsidRDefault="00F31123" w:rsidP="00F31123">
      <w:pPr>
        <w:pStyle w:val="Heading1"/>
        <w:spacing w:before="120" w:line="240" w:lineRule="auto"/>
        <w:rPr>
          <w:rFonts w:ascii="Times New Roman" w:eastAsiaTheme="minorEastAsia" w:hAnsi="Times New Roman" w:cs="Times New Roman"/>
          <w:color w:val="auto"/>
          <w:sz w:val="24"/>
          <w:szCs w:val="24"/>
          <w:lang w:val="ro-RO"/>
        </w:rPr>
      </w:pPr>
      <w:r w:rsidRPr="00154071">
        <w:rPr>
          <w:rFonts w:ascii="Times New Roman" w:eastAsiaTheme="minorEastAsia" w:hAnsi="Times New Roman" w:cs="Times New Roman"/>
          <w:color w:val="auto"/>
          <w:sz w:val="24"/>
          <w:szCs w:val="24"/>
          <w:lang w:val="ro-RO"/>
        </w:rPr>
        <w:t>Componenta 1: Îmbunătățirea calității educației:</w:t>
      </w:r>
      <w:bookmarkEnd w:id="1"/>
    </w:p>
    <w:p w:rsidR="00945D26" w:rsidRPr="00154071" w:rsidRDefault="00945D26" w:rsidP="00CD6A21">
      <w:pPr>
        <w:ind w:firstLine="360"/>
        <w:jc w:val="both"/>
        <w:rPr>
          <w:lang w:val="ro-RO"/>
        </w:rPr>
      </w:pPr>
      <w:r w:rsidRPr="00154071">
        <w:rPr>
          <w:rFonts w:ascii="Times New Roman" w:hAnsi="Times New Roman" w:cs="Times New Roman"/>
          <w:sz w:val="24"/>
          <w:szCs w:val="24"/>
          <w:lang w:val="ro-RO"/>
        </w:rPr>
        <w:t xml:space="preserve">Obiectivul acestei componente este de a contribui la îmbunătățirea calității educației în sectorul </w:t>
      </w:r>
      <w:r w:rsidR="00CD6A21" w:rsidRPr="00154071">
        <w:rPr>
          <w:rFonts w:ascii="Times New Roman" w:hAnsi="Times New Roman" w:cs="Times New Roman"/>
          <w:sz w:val="24"/>
          <w:szCs w:val="24"/>
          <w:lang w:val="ro-RO"/>
        </w:rPr>
        <w:t>învățământului</w:t>
      </w:r>
      <w:r w:rsidRPr="00154071">
        <w:rPr>
          <w:rFonts w:ascii="Times New Roman" w:hAnsi="Times New Roman" w:cs="Times New Roman"/>
          <w:sz w:val="24"/>
          <w:szCs w:val="24"/>
          <w:lang w:val="ro-RO"/>
        </w:rPr>
        <w:t xml:space="preserve"> general din Republica Moldova</w:t>
      </w:r>
      <w:r w:rsidR="005C5C80" w:rsidRPr="00154071">
        <w:rPr>
          <w:rFonts w:ascii="Times New Roman" w:hAnsi="Times New Roman" w:cs="Times New Roman"/>
          <w:sz w:val="24"/>
          <w:szCs w:val="24"/>
          <w:lang w:val="ro-RO"/>
        </w:rPr>
        <w:t>.</w:t>
      </w:r>
    </w:p>
    <w:p w:rsidR="00F31123" w:rsidRPr="00154071" w:rsidRDefault="00F31123" w:rsidP="00D82ED8">
      <w:pPr>
        <w:pStyle w:val="Heading2"/>
        <w:spacing w:before="120" w:line="240" w:lineRule="auto"/>
        <w:ind w:left="720"/>
        <w:rPr>
          <w:rFonts w:ascii="Times New Roman" w:hAnsi="Times New Roman" w:cs="Times New Roman"/>
          <w:color w:val="auto"/>
          <w:sz w:val="24"/>
          <w:szCs w:val="24"/>
          <w:lang w:val="ro-RO"/>
        </w:rPr>
      </w:pPr>
      <w:bookmarkStart w:id="2" w:name="_Toc423081125"/>
      <w:r w:rsidRPr="00154071">
        <w:rPr>
          <w:rFonts w:ascii="Times New Roman" w:hAnsi="Times New Roman" w:cs="Times New Roman"/>
          <w:color w:val="auto"/>
          <w:sz w:val="24"/>
          <w:szCs w:val="24"/>
          <w:lang w:val="ro-RO"/>
        </w:rPr>
        <w:t xml:space="preserve">Implementarea standardelor de </w:t>
      </w:r>
      <w:r w:rsidR="00026311">
        <w:rPr>
          <w:rFonts w:ascii="Times New Roman" w:hAnsi="Times New Roman" w:cs="Times New Roman"/>
          <w:color w:val="auto"/>
          <w:sz w:val="24"/>
          <w:szCs w:val="24"/>
          <w:lang w:val="ro-RO"/>
        </w:rPr>
        <w:t>asigurare a calității pentru școli</w:t>
      </w:r>
      <w:bookmarkEnd w:id="2"/>
    </w:p>
    <w:p w:rsidR="005C5A1D" w:rsidRPr="00154071" w:rsidRDefault="006352DE" w:rsidP="00CD6A21">
      <w:pPr>
        <w:ind w:firstLine="360"/>
        <w:jc w:val="both"/>
        <w:rPr>
          <w:rFonts w:ascii="Times New Roman" w:hAnsi="Times New Roman" w:cs="Times New Roman"/>
          <w:sz w:val="24"/>
          <w:szCs w:val="24"/>
          <w:lang w:val="ro-RO"/>
        </w:rPr>
      </w:pPr>
      <w:r w:rsidRPr="00154071">
        <w:rPr>
          <w:rFonts w:ascii="Times New Roman" w:hAnsi="Times New Roman" w:cs="Times New Roman"/>
          <w:sz w:val="24"/>
          <w:szCs w:val="24"/>
          <w:lang w:val="ro-RO"/>
        </w:rPr>
        <w:t xml:space="preserve">Standardele școlare de asigurare a calității sunt destinate pentru îmbunătățirea sistemului de </w:t>
      </w:r>
      <w:r w:rsidR="00CD6A21" w:rsidRPr="00154071">
        <w:rPr>
          <w:rFonts w:ascii="Times New Roman" w:hAnsi="Times New Roman" w:cs="Times New Roman"/>
          <w:sz w:val="24"/>
          <w:szCs w:val="24"/>
          <w:lang w:val="ro-RO"/>
        </w:rPr>
        <w:t>învățământ</w:t>
      </w:r>
      <w:r w:rsidRPr="00154071">
        <w:rPr>
          <w:rFonts w:ascii="Times New Roman" w:hAnsi="Times New Roman" w:cs="Times New Roman"/>
          <w:sz w:val="24"/>
          <w:szCs w:val="24"/>
          <w:lang w:val="ro-RO"/>
        </w:rPr>
        <w:t xml:space="preserve"> general.</w:t>
      </w:r>
      <w:r w:rsidRPr="00154071">
        <w:rPr>
          <w:lang w:val="ro-RO"/>
        </w:rPr>
        <w:t xml:space="preserve"> </w:t>
      </w:r>
      <w:r w:rsidR="00B5054F" w:rsidRPr="00154071">
        <w:rPr>
          <w:rFonts w:ascii="Times New Roman" w:hAnsi="Times New Roman" w:cs="Times New Roman"/>
          <w:sz w:val="24"/>
          <w:szCs w:val="24"/>
          <w:lang w:val="ro-RO"/>
        </w:rPr>
        <w:t>În conformitate cu Manualul Operațional al Proiectului</w:t>
      </w:r>
      <w:r w:rsidR="0054192F" w:rsidRPr="00154071">
        <w:rPr>
          <w:rFonts w:ascii="Times New Roman" w:hAnsi="Times New Roman" w:cs="Times New Roman"/>
          <w:sz w:val="24"/>
          <w:szCs w:val="24"/>
          <w:lang w:val="ro-RO"/>
        </w:rPr>
        <w:t xml:space="preserve">, </w:t>
      </w:r>
      <w:r w:rsidR="005C5A1D" w:rsidRPr="00154071">
        <w:rPr>
          <w:rFonts w:ascii="Times New Roman" w:hAnsi="Times New Roman" w:cs="Times New Roman"/>
          <w:sz w:val="24"/>
          <w:szCs w:val="24"/>
          <w:lang w:val="ro-RO"/>
        </w:rPr>
        <w:t xml:space="preserve">prin </w:t>
      </w:r>
      <w:r w:rsidR="00EF4EC8">
        <w:rPr>
          <w:rFonts w:ascii="Times New Roman" w:hAnsi="Times New Roman" w:cs="Times New Roman"/>
          <w:sz w:val="24"/>
          <w:szCs w:val="24"/>
          <w:lang w:val="ro-RO"/>
        </w:rPr>
        <w:t>O</w:t>
      </w:r>
      <w:r w:rsidR="005C5A1D" w:rsidRPr="00154071">
        <w:rPr>
          <w:rFonts w:ascii="Times New Roman" w:hAnsi="Times New Roman" w:cs="Times New Roman"/>
          <w:sz w:val="24"/>
          <w:szCs w:val="24"/>
          <w:lang w:val="ro-RO"/>
        </w:rPr>
        <w:t>rdinul Ministrului Educaţiei nr. 61 din 10 februarie 2015</w:t>
      </w:r>
      <w:r w:rsidR="00B20116" w:rsidRPr="00154071">
        <w:rPr>
          <w:rFonts w:ascii="Times New Roman" w:hAnsi="Times New Roman" w:cs="Times New Roman"/>
          <w:sz w:val="24"/>
          <w:szCs w:val="24"/>
          <w:lang w:val="ro-RO"/>
        </w:rPr>
        <w:t xml:space="preserve">, </w:t>
      </w:r>
      <w:r w:rsidR="005C5A1D" w:rsidRPr="00154071">
        <w:rPr>
          <w:rFonts w:ascii="Times New Roman" w:hAnsi="Times New Roman" w:cs="Times New Roman"/>
          <w:sz w:val="24"/>
          <w:szCs w:val="24"/>
          <w:lang w:val="ro-RO"/>
        </w:rPr>
        <w:t xml:space="preserve">au fost aprobate </w:t>
      </w:r>
      <w:r w:rsidR="005C5A1D" w:rsidRPr="00154071">
        <w:rPr>
          <w:rFonts w:ascii="Times New Roman" w:hAnsi="Times New Roman" w:cs="Times New Roman"/>
          <w:b/>
          <w:i/>
          <w:sz w:val="24"/>
          <w:szCs w:val="24"/>
          <w:lang w:val="ro-RO"/>
        </w:rPr>
        <w:t>Standardele operaţionale minime de asigurare a calităţii pentru şcolile de circumscripţie</w:t>
      </w:r>
      <w:r w:rsidR="005C5A1D" w:rsidRPr="00154071">
        <w:rPr>
          <w:rFonts w:ascii="Times New Roman" w:hAnsi="Times New Roman" w:cs="Times New Roman"/>
          <w:sz w:val="24"/>
          <w:szCs w:val="24"/>
          <w:lang w:val="ro-RO"/>
        </w:rPr>
        <w:t>. Îndeplinirea acestor standarde operaționale minime este o precondiție pentru Ministerul Educației în vederea îndeplinirii unui set de indicatori de debursare în cadrul PRIM. Standardele operaţionale minime sunt prezentate ca o listă de verificare a indicatorilor obiectivi, măsurabili şi verificabili pentru evaluarea progresului pe termen scurt privind îmbunătăţirea calităţii educaţiei în şcolile de circumscripţie.</w:t>
      </w:r>
    </w:p>
    <w:p w:rsidR="00F31123" w:rsidRPr="00154071" w:rsidRDefault="00F31123" w:rsidP="00F31123">
      <w:pPr>
        <w:spacing w:before="120" w:after="0" w:line="240" w:lineRule="auto"/>
        <w:ind w:firstLine="360"/>
        <w:jc w:val="both"/>
        <w:rPr>
          <w:rFonts w:ascii="Times New Roman" w:hAnsi="Times New Roman" w:cs="Times New Roman"/>
          <w:sz w:val="24"/>
          <w:szCs w:val="24"/>
          <w:lang w:val="ro-RO"/>
        </w:rPr>
      </w:pPr>
      <w:r w:rsidRPr="00154071">
        <w:rPr>
          <w:rFonts w:ascii="Times New Roman" w:hAnsi="Times New Roman" w:cs="Times New Roman"/>
          <w:sz w:val="24"/>
          <w:szCs w:val="24"/>
          <w:lang w:val="ro-RO"/>
        </w:rPr>
        <w:lastRenderedPageBreak/>
        <w:t xml:space="preserve">În scopul coordonării și monitorizării acţiunilor privind desfășurarea procesului de reabilitare a instituțiilor de învățământ în perioada anilor 2014 - 2018, care este parte a componentei </w:t>
      </w:r>
      <w:r w:rsidR="006F2571" w:rsidRPr="00154071">
        <w:rPr>
          <w:rFonts w:ascii="Times New Roman" w:hAnsi="Times New Roman" w:cs="Times New Roman"/>
          <w:sz w:val="24"/>
          <w:szCs w:val="24"/>
          <w:lang w:val="ro-RO"/>
        </w:rPr>
        <w:t>1</w:t>
      </w:r>
      <w:r w:rsidRPr="00154071">
        <w:rPr>
          <w:rFonts w:ascii="Times New Roman" w:hAnsi="Times New Roman" w:cs="Times New Roman"/>
          <w:sz w:val="24"/>
          <w:szCs w:val="24"/>
          <w:lang w:val="ro-RO"/>
        </w:rPr>
        <w:t xml:space="preserve"> ”Îmbunătățirea calității educației”, prin Dispoziţia Prim-ministrului nr. 27-d din 26 martie 2014, a fost instituit Consiliul coordonator </w:t>
      </w:r>
      <w:r w:rsidRPr="00154071">
        <w:rPr>
          <w:rFonts w:ascii="Times New Roman" w:hAnsi="Times New Roman" w:cs="Times New Roman"/>
          <w:bCs/>
          <w:sz w:val="24"/>
          <w:szCs w:val="24"/>
          <w:lang w:val="ro-RO"/>
        </w:rPr>
        <w:t>pentru monitorizarea procesului de reabilitare a instituțiilor de învățământ.</w:t>
      </w:r>
    </w:p>
    <w:p w:rsidR="000C3197" w:rsidRPr="00154071" w:rsidRDefault="00F31123" w:rsidP="00F31123">
      <w:pPr>
        <w:pStyle w:val="1"/>
        <w:spacing w:before="120"/>
        <w:ind w:firstLine="360"/>
        <w:jc w:val="both"/>
        <w:rPr>
          <w:sz w:val="24"/>
          <w:szCs w:val="24"/>
        </w:rPr>
      </w:pPr>
      <w:r w:rsidRPr="00154071">
        <w:rPr>
          <w:sz w:val="24"/>
          <w:szCs w:val="24"/>
        </w:rPr>
        <w:t xml:space="preserve">În anul 2014, Consiliul Coordonator a selectat și a aprobat </w:t>
      </w:r>
      <w:r w:rsidRPr="00154071">
        <w:rPr>
          <w:b/>
          <w:sz w:val="24"/>
          <w:szCs w:val="24"/>
        </w:rPr>
        <w:t xml:space="preserve">19 instituții de învățământ </w:t>
      </w:r>
      <w:r w:rsidRPr="00154071">
        <w:rPr>
          <w:sz w:val="24"/>
          <w:szCs w:val="24"/>
        </w:rPr>
        <w:t>ce urm</w:t>
      </w:r>
      <w:r w:rsidR="00F23C74" w:rsidRPr="00154071">
        <w:rPr>
          <w:sz w:val="24"/>
          <w:szCs w:val="24"/>
        </w:rPr>
        <w:t>au</w:t>
      </w:r>
      <w:r w:rsidRPr="00154071">
        <w:rPr>
          <w:sz w:val="24"/>
          <w:szCs w:val="24"/>
        </w:rPr>
        <w:t xml:space="preserve"> să fie renovate în prima etapă</w:t>
      </w:r>
      <w:r w:rsidR="006F2571" w:rsidRPr="00154071">
        <w:rPr>
          <w:sz w:val="24"/>
          <w:szCs w:val="24"/>
        </w:rPr>
        <w:t xml:space="preserve">. Conform situației din 30 iunie 2016, documentația de proiect este gata pentru toate 19 instituții. În urma unei analize efectuate </w:t>
      </w:r>
      <w:r w:rsidR="004E048E" w:rsidRPr="00154071">
        <w:rPr>
          <w:sz w:val="24"/>
          <w:szCs w:val="24"/>
        </w:rPr>
        <w:t xml:space="preserve">de către specialiștii PRIM și în baza documentației de proiect </w:t>
      </w:r>
      <w:r w:rsidR="00F23C74" w:rsidRPr="00154071">
        <w:rPr>
          <w:sz w:val="24"/>
          <w:szCs w:val="24"/>
        </w:rPr>
        <w:t>gata</w:t>
      </w:r>
      <w:r w:rsidR="008F4338">
        <w:rPr>
          <w:sz w:val="24"/>
          <w:szCs w:val="24"/>
        </w:rPr>
        <w:t>,</w:t>
      </w:r>
      <w:r w:rsidR="004E048E" w:rsidRPr="00154071">
        <w:rPr>
          <w:sz w:val="24"/>
          <w:szCs w:val="24"/>
        </w:rPr>
        <w:t xml:space="preserve"> s-a constatat că necesitățile pentru aceste școli sunt cu mult mai mari </w:t>
      </w:r>
      <w:r w:rsidR="008F4338" w:rsidRPr="00154071">
        <w:rPr>
          <w:sz w:val="24"/>
          <w:szCs w:val="24"/>
        </w:rPr>
        <w:t>decât</w:t>
      </w:r>
      <w:r w:rsidR="004E048E" w:rsidRPr="00154071">
        <w:rPr>
          <w:sz w:val="24"/>
          <w:szCs w:val="24"/>
        </w:rPr>
        <w:t xml:space="preserve"> s-a anticipat inițial, iar costurile estimate depășesc valoarea </w:t>
      </w:r>
      <w:proofErr w:type="spellStart"/>
      <w:r w:rsidR="004E048E" w:rsidRPr="00154071">
        <w:rPr>
          <w:sz w:val="24"/>
          <w:szCs w:val="24"/>
        </w:rPr>
        <w:t>DLI-urilor</w:t>
      </w:r>
      <w:proofErr w:type="spellEnd"/>
      <w:r w:rsidR="004E048E" w:rsidRPr="00154071">
        <w:rPr>
          <w:sz w:val="24"/>
          <w:szCs w:val="24"/>
        </w:rPr>
        <w:t xml:space="preserve"> alocată pentru activitățile </w:t>
      </w:r>
      <w:r w:rsidR="008F4338">
        <w:rPr>
          <w:sz w:val="24"/>
          <w:szCs w:val="24"/>
        </w:rPr>
        <w:t>menționate</w:t>
      </w:r>
      <w:r w:rsidR="004E048E" w:rsidRPr="00154071">
        <w:rPr>
          <w:sz w:val="24"/>
          <w:szCs w:val="24"/>
        </w:rPr>
        <w:t xml:space="preserve">. Și anume, în timp ce ME a bugetat inițial suma medie de 6 </w:t>
      </w:r>
      <w:proofErr w:type="spellStart"/>
      <w:r w:rsidR="004E048E" w:rsidRPr="00154071">
        <w:rPr>
          <w:sz w:val="24"/>
          <w:szCs w:val="24"/>
        </w:rPr>
        <w:t>mln</w:t>
      </w:r>
      <w:proofErr w:type="spellEnd"/>
      <w:r w:rsidR="004E048E" w:rsidRPr="00154071">
        <w:rPr>
          <w:sz w:val="24"/>
          <w:szCs w:val="24"/>
        </w:rPr>
        <w:t xml:space="preserve">. lei pentru o școală, costul real calculat pentru școlile, proiectele cărora au fost finalizate, variază între 12 și 35 </w:t>
      </w:r>
      <w:proofErr w:type="spellStart"/>
      <w:r w:rsidR="004E048E" w:rsidRPr="00154071">
        <w:rPr>
          <w:sz w:val="24"/>
          <w:szCs w:val="24"/>
        </w:rPr>
        <w:t>mln</w:t>
      </w:r>
      <w:proofErr w:type="spellEnd"/>
      <w:r w:rsidR="004E048E" w:rsidRPr="00154071">
        <w:rPr>
          <w:sz w:val="24"/>
          <w:szCs w:val="24"/>
        </w:rPr>
        <w:t xml:space="preserve">. lei. Conform Aide </w:t>
      </w:r>
      <w:proofErr w:type="spellStart"/>
      <w:r w:rsidR="004E048E" w:rsidRPr="00154071">
        <w:rPr>
          <w:sz w:val="24"/>
          <w:szCs w:val="24"/>
        </w:rPr>
        <w:t>Memoire</w:t>
      </w:r>
      <w:proofErr w:type="spellEnd"/>
      <w:r w:rsidR="004E048E" w:rsidRPr="00154071">
        <w:rPr>
          <w:sz w:val="24"/>
          <w:szCs w:val="24"/>
        </w:rPr>
        <w:t xml:space="preserve"> prezentat de către Banca Mondială</w:t>
      </w:r>
      <w:r w:rsidR="009068A9" w:rsidRPr="00154071">
        <w:rPr>
          <w:sz w:val="24"/>
          <w:szCs w:val="24"/>
        </w:rPr>
        <w:t>,</w:t>
      </w:r>
      <w:r w:rsidR="004E048E" w:rsidRPr="00154071">
        <w:rPr>
          <w:sz w:val="24"/>
          <w:szCs w:val="24"/>
        </w:rPr>
        <w:t xml:space="preserve"> în rezultatul vizitei întreprinse în perioada 14-18 martie 2016, s-a convenit asupra </w:t>
      </w:r>
      <w:r w:rsidR="00895D24">
        <w:rPr>
          <w:sz w:val="24"/>
          <w:szCs w:val="24"/>
        </w:rPr>
        <w:t xml:space="preserve">unor </w:t>
      </w:r>
      <w:r w:rsidR="004E048E" w:rsidRPr="00154071">
        <w:rPr>
          <w:sz w:val="24"/>
          <w:szCs w:val="24"/>
        </w:rPr>
        <w:t>acțiuni care ar urma să facă parte din restructurarea proiectului</w:t>
      </w:r>
      <w:r w:rsidR="000C3197" w:rsidRPr="00154071">
        <w:rPr>
          <w:sz w:val="24"/>
          <w:szCs w:val="24"/>
        </w:rPr>
        <w:t xml:space="preserve">, și anume: </w:t>
      </w:r>
    </w:p>
    <w:p w:rsidR="000C3197" w:rsidRPr="00154071" w:rsidRDefault="000C3197" w:rsidP="000C3197">
      <w:pPr>
        <w:pStyle w:val="1"/>
        <w:numPr>
          <w:ilvl w:val="0"/>
          <w:numId w:val="17"/>
        </w:numPr>
        <w:spacing w:before="120"/>
        <w:jc w:val="both"/>
        <w:rPr>
          <w:sz w:val="24"/>
          <w:szCs w:val="24"/>
        </w:rPr>
      </w:pPr>
      <w:r w:rsidRPr="00154071">
        <w:rPr>
          <w:sz w:val="24"/>
          <w:szCs w:val="24"/>
        </w:rPr>
        <w:t>Desfășurarea unui studiu de fezabilitate privind optimizarea școlilor;</w:t>
      </w:r>
    </w:p>
    <w:p w:rsidR="000C3197" w:rsidRPr="00154071" w:rsidRDefault="000C3197" w:rsidP="000C3197">
      <w:pPr>
        <w:pStyle w:val="1"/>
        <w:numPr>
          <w:ilvl w:val="0"/>
          <w:numId w:val="17"/>
        </w:numPr>
        <w:spacing w:before="120"/>
        <w:jc w:val="both"/>
        <w:rPr>
          <w:sz w:val="24"/>
          <w:szCs w:val="24"/>
        </w:rPr>
      </w:pPr>
      <w:r w:rsidRPr="00154071">
        <w:rPr>
          <w:sz w:val="24"/>
          <w:szCs w:val="24"/>
        </w:rPr>
        <w:t>Revizuirea criteriilor de selectare a școlilor;</w:t>
      </w:r>
    </w:p>
    <w:p w:rsidR="000C3197" w:rsidRPr="00154071" w:rsidRDefault="000C3197" w:rsidP="000C3197">
      <w:pPr>
        <w:pStyle w:val="1"/>
        <w:numPr>
          <w:ilvl w:val="0"/>
          <w:numId w:val="17"/>
        </w:numPr>
        <w:spacing w:before="120"/>
        <w:jc w:val="both"/>
        <w:rPr>
          <w:sz w:val="24"/>
          <w:szCs w:val="24"/>
        </w:rPr>
      </w:pPr>
      <w:r w:rsidRPr="00154071">
        <w:rPr>
          <w:sz w:val="24"/>
          <w:szCs w:val="24"/>
        </w:rPr>
        <w:t>Revizuirea standardelor de construcție a școlilor;</w:t>
      </w:r>
    </w:p>
    <w:p w:rsidR="000C3197" w:rsidRPr="00154071" w:rsidRDefault="000C3197" w:rsidP="000C3197">
      <w:pPr>
        <w:pStyle w:val="1"/>
        <w:numPr>
          <w:ilvl w:val="0"/>
          <w:numId w:val="17"/>
        </w:numPr>
        <w:spacing w:before="120"/>
        <w:jc w:val="both"/>
        <w:rPr>
          <w:sz w:val="24"/>
          <w:szCs w:val="24"/>
        </w:rPr>
      </w:pPr>
      <w:r w:rsidRPr="00154071">
        <w:rPr>
          <w:sz w:val="24"/>
          <w:szCs w:val="24"/>
        </w:rPr>
        <w:t>Definirea activităților prioritare de reabilitare.</w:t>
      </w:r>
    </w:p>
    <w:p w:rsidR="00FE690D" w:rsidRPr="00154071" w:rsidRDefault="004250A0" w:rsidP="00F31123">
      <w:pPr>
        <w:pStyle w:val="1"/>
        <w:spacing w:before="120"/>
        <w:ind w:firstLine="360"/>
        <w:jc w:val="both"/>
        <w:rPr>
          <w:sz w:val="24"/>
          <w:szCs w:val="24"/>
        </w:rPr>
      </w:pPr>
      <w:r>
        <w:rPr>
          <w:sz w:val="24"/>
          <w:szCs w:val="24"/>
        </w:rPr>
        <w:t xml:space="preserve">Ținând cont de </w:t>
      </w:r>
      <w:r w:rsidR="00FE690D" w:rsidRPr="00154071">
        <w:rPr>
          <w:sz w:val="24"/>
          <w:szCs w:val="24"/>
        </w:rPr>
        <w:t xml:space="preserve">insuficiența surselor financiare pentru executarea în volum complet a lucrărilor de renovare a instituțiilor de </w:t>
      </w:r>
      <w:r w:rsidRPr="00154071">
        <w:rPr>
          <w:sz w:val="24"/>
          <w:szCs w:val="24"/>
        </w:rPr>
        <w:t>învățământ</w:t>
      </w:r>
      <w:r w:rsidR="00FE690D" w:rsidRPr="00154071">
        <w:rPr>
          <w:sz w:val="24"/>
          <w:szCs w:val="24"/>
        </w:rPr>
        <w:t xml:space="preserve"> conform documentației de proiect și cadrului bugetar pe termen mediu</w:t>
      </w:r>
      <w:r w:rsidR="00A54994" w:rsidRPr="00154071">
        <w:rPr>
          <w:sz w:val="24"/>
          <w:szCs w:val="24"/>
        </w:rPr>
        <w:t xml:space="preserve">, </w:t>
      </w:r>
      <w:r w:rsidR="00FE690D" w:rsidRPr="00154071">
        <w:rPr>
          <w:sz w:val="24"/>
          <w:szCs w:val="24"/>
        </w:rPr>
        <w:t xml:space="preserve">au fost </w:t>
      </w:r>
      <w:r w:rsidR="0093097E" w:rsidRPr="00154071">
        <w:rPr>
          <w:sz w:val="24"/>
          <w:szCs w:val="24"/>
        </w:rPr>
        <w:t xml:space="preserve">aprobate </w:t>
      </w:r>
      <w:r w:rsidR="00FE690D" w:rsidRPr="00154071">
        <w:rPr>
          <w:sz w:val="24"/>
          <w:szCs w:val="24"/>
        </w:rPr>
        <w:t>6 instituții din cele 19 selectate de Consiliul Coordonator</w:t>
      </w:r>
      <w:r w:rsidR="00C150DC">
        <w:rPr>
          <w:sz w:val="24"/>
          <w:szCs w:val="24"/>
        </w:rPr>
        <w:t xml:space="preserve">, </w:t>
      </w:r>
      <w:r w:rsidR="00C150DC" w:rsidRPr="00154071">
        <w:rPr>
          <w:sz w:val="24"/>
          <w:szCs w:val="24"/>
        </w:rPr>
        <w:t>pentru desfășurarea lucrărilor de renovare la prima etapă</w:t>
      </w:r>
      <w:r w:rsidR="00C150DC">
        <w:rPr>
          <w:sz w:val="24"/>
          <w:szCs w:val="24"/>
        </w:rPr>
        <w:t xml:space="preserve"> </w:t>
      </w:r>
      <w:r w:rsidR="00C150DC" w:rsidRPr="00154071">
        <w:rPr>
          <w:sz w:val="24"/>
          <w:szCs w:val="24"/>
        </w:rPr>
        <w:t>(Procesul verbal nr. 2 din 22 martie 2016):</w:t>
      </w:r>
    </w:p>
    <w:p w:rsidR="00FE690D" w:rsidRPr="00154071" w:rsidRDefault="00FE690D" w:rsidP="00F23C74">
      <w:pPr>
        <w:spacing w:after="0" w:line="240" w:lineRule="auto"/>
        <w:ind w:firstLine="851"/>
        <w:jc w:val="both"/>
        <w:rPr>
          <w:rFonts w:ascii="Times New Roman" w:hAnsi="Times New Roman" w:cs="Times New Roman"/>
          <w:i/>
          <w:sz w:val="24"/>
          <w:szCs w:val="24"/>
          <w:lang w:val="ro-RO"/>
        </w:rPr>
      </w:pPr>
      <w:r w:rsidRPr="00154071">
        <w:rPr>
          <w:rFonts w:ascii="Times New Roman" w:hAnsi="Times New Roman" w:cs="Times New Roman"/>
          <w:sz w:val="24"/>
          <w:szCs w:val="24"/>
          <w:lang w:val="ro-RO"/>
        </w:rPr>
        <w:t xml:space="preserve">- </w:t>
      </w:r>
      <w:r w:rsidRPr="00154071">
        <w:rPr>
          <w:rFonts w:ascii="Times New Roman" w:hAnsi="Times New Roman" w:cs="Times New Roman"/>
          <w:i/>
          <w:sz w:val="24"/>
          <w:szCs w:val="24"/>
          <w:lang w:val="ro-RO"/>
        </w:rPr>
        <w:t>Liceul Teoretic „M. Eminescu” din s. Sipoteni, r-nul Călărași;</w:t>
      </w:r>
    </w:p>
    <w:p w:rsidR="00FE690D" w:rsidRPr="00154071" w:rsidRDefault="00FE690D" w:rsidP="00F23C74">
      <w:pPr>
        <w:spacing w:after="0" w:line="240" w:lineRule="auto"/>
        <w:ind w:firstLine="851"/>
        <w:jc w:val="both"/>
        <w:rPr>
          <w:rFonts w:ascii="Times New Roman" w:hAnsi="Times New Roman" w:cs="Times New Roman"/>
          <w:i/>
          <w:sz w:val="24"/>
          <w:szCs w:val="24"/>
          <w:lang w:val="ro-RO"/>
        </w:rPr>
      </w:pPr>
      <w:r w:rsidRPr="00154071">
        <w:rPr>
          <w:rFonts w:ascii="Times New Roman" w:hAnsi="Times New Roman" w:cs="Times New Roman"/>
          <w:i/>
          <w:sz w:val="24"/>
          <w:szCs w:val="24"/>
          <w:lang w:val="ro-RO"/>
        </w:rPr>
        <w:t>- Liceul Teoretic „L. Blaga” din or. Iargara, r-nul Leova;</w:t>
      </w:r>
    </w:p>
    <w:p w:rsidR="00FE690D" w:rsidRPr="00154071" w:rsidRDefault="00FE690D" w:rsidP="00F23C74">
      <w:pPr>
        <w:spacing w:after="0" w:line="240" w:lineRule="auto"/>
        <w:ind w:firstLine="851"/>
        <w:jc w:val="both"/>
        <w:rPr>
          <w:rFonts w:ascii="Times New Roman" w:hAnsi="Times New Roman" w:cs="Times New Roman"/>
          <w:i/>
          <w:sz w:val="24"/>
          <w:szCs w:val="24"/>
          <w:lang w:val="ro-RO"/>
        </w:rPr>
      </w:pPr>
      <w:r w:rsidRPr="00154071">
        <w:rPr>
          <w:rFonts w:ascii="Times New Roman" w:hAnsi="Times New Roman" w:cs="Times New Roman"/>
          <w:i/>
          <w:sz w:val="24"/>
          <w:szCs w:val="24"/>
          <w:lang w:val="ro-RO"/>
        </w:rPr>
        <w:t>- Liceul Teoretic „Meșterul Manole” din s. Sălcuța, r-nul Căușeni;</w:t>
      </w:r>
    </w:p>
    <w:p w:rsidR="00FE690D" w:rsidRPr="00154071" w:rsidRDefault="00FE690D" w:rsidP="00F23C74">
      <w:pPr>
        <w:spacing w:after="0" w:line="240" w:lineRule="auto"/>
        <w:ind w:firstLine="851"/>
        <w:jc w:val="both"/>
        <w:rPr>
          <w:rFonts w:ascii="Times New Roman" w:hAnsi="Times New Roman" w:cs="Times New Roman"/>
          <w:i/>
          <w:sz w:val="24"/>
          <w:szCs w:val="24"/>
          <w:lang w:val="ro-RO"/>
        </w:rPr>
      </w:pPr>
      <w:r w:rsidRPr="00154071">
        <w:rPr>
          <w:rFonts w:ascii="Times New Roman" w:hAnsi="Times New Roman" w:cs="Times New Roman"/>
          <w:i/>
          <w:sz w:val="24"/>
          <w:szCs w:val="24"/>
          <w:lang w:val="ro-RO"/>
        </w:rPr>
        <w:t xml:space="preserve">- Liceul Teoretic „S. Lucaci” din or. Costești, r-nul </w:t>
      </w:r>
      <w:proofErr w:type="spellStart"/>
      <w:r w:rsidRPr="00154071">
        <w:rPr>
          <w:rFonts w:ascii="Times New Roman" w:hAnsi="Times New Roman" w:cs="Times New Roman"/>
          <w:i/>
          <w:sz w:val="24"/>
          <w:szCs w:val="24"/>
          <w:lang w:val="ro-RO"/>
        </w:rPr>
        <w:t>Rîșcani</w:t>
      </w:r>
      <w:proofErr w:type="spellEnd"/>
      <w:r w:rsidRPr="00154071">
        <w:rPr>
          <w:rFonts w:ascii="Times New Roman" w:hAnsi="Times New Roman" w:cs="Times New Roman"/>
          <w:i/>
          <w:sz w:val="24"/>
          <w:szCs w:val="24"/>
          <w:lang w:val="ro-RO"/>
        </w:rPr>
        <w:t>;</w:t>
      </w:r>
    </w:p>
    <w:p w:rsidR="00FE690D" w:rsidRPr="00154071" w:rsidRDefault="00FE690D" w:rsidP="00F23C74">
      <w:pPr>
        <w:spacing w:after="0" w:line="240" w:lineRule="auto"/>
        <w:ind w:firstLine="851"/>
        <w:jc w:val="both"/>
        <w:rPr>
          <w:rFonts w:ascii="Times New Roman" w:hAnsi="Times New Roman" w:cs="Times New Roman"/>
          <w:i/>
          <w:sz w:val="24"/>
          <w:szCs w:val="24"/>
          <w:lang w:val="ro-RO"/>
        </w:rPr>
      </w:pPr>
      <w:r w:rsidRPr="00154071">
        <w:rPr>
          <w:rFonts w:ascii="Times New Roman" w:hAnsi="Times New Roman" w:cs="Times New Roman"/>
          <w:i/>
          <w:sz w:val="24"/>
          <w:szCs w:val="24"/>
          <w:lang w:val="ro-RO"/>
        </w:rPr>
        <w:t xml:space="preserve">- Liceul Teoretic „V. Pîrvan” din </w:t>
      </w:r>
      <w:proofErr w:type="spellStart"/>
      <w:r w:rsidRPr="00154071">
        <w:rPr>
          <w:rFonts w:ascii="Times New Roman" w:hAnsi="Times New Roman" w:cs="Times New Roman"/>
          <w:i/>
          <w:sz w:val="24"/>
          <w:szCs w:val="24"/>
          <w:lang w:val="ro-RO"/>
        </w:rPr>
        <w:t>com</w:t>
      </w:r>
      <w:proofErr w:type="spellEnd"/>
      <w:r w:rsidRPr="00154071">
        <w:rPr>
          <w:rFonts w:ascii="Times New Roman" w:hAnsi="Times New Roman" w:cs="Times New Roman"/>
          <w:i/>
          <w:sz w:val="24"/>
          <w:szCs w:val="24"/>
          <w:lang w:val="ro-RO"/>
        </w:rPr>
        <w:t>. Gotești, r-nul Cantemir;</w:t>
      </w:r>
    </w:p>
    <w:p w:rsidR="00FE690D" w:rsidRPr="00154071" w:rsidRDefault="00FE690D" w:rsidP="00F23C74">
      <w:pPr>
        <w:pStyle w:val="1"/>
        <w:ind w:left="131" w:firstLine="720"/>
        <w:jc w:val="both"/>
        <w:rPr>
          <w:i/>
          <w:sz w:val="24"/>
          <w:szCs w:val="24"/>
        </w:rPr>
      </w:pPr>
      <w:r w:rsidRPr="00154071">
        <w:rPr>
          <w:i/>
          <w:sz w:val="24"/>
          <w:szCs w:val="24"/>
        </w:rPr>
        <w:t>- Gimnaziu</w:t>
      </w:r>
      <w:r w:rsidR="00F23C74" w:rsidRPr="00154071">
        <w:rPr>
          <w:i/>
          <w:sz w:val="24"/>
          <w:szCs w:val="24"/>
        </w:rPr>
        <w:t>l</w:t>
      </w:r>
      <w:r w:rsidRPr="00154071">
        <w:rPr>
          <w:i/>
          <w:sz w:val="24"/>
          <w:szCs w:val="24"/>
        </w:rPr>
        <w:t xml:space="preserve"> „Alexandru cel Bun” din s. Vărzărești, r-nul Nisporeni</w:t>
      </w:r>
      <w:r w:rsidR="009D0327">
        <w:rPr>
          <w:i/>
          <w:sz w:val="24"/>
          <w:szCs w:val="24"/>
        </w:rPr>
        <w:t>.</w:t>
      </w:r>
    </w:p>
    <w:p w:rsidR="00FE690D" w:rsidRPr="00154071" w:rsidRDefault="00FE690D" w:rsidP="00F31123">
      <w:pPr>
        <w:pStyle w:val="1"/>
        <w:spacing w:before="120"/>
        <w:ind w:firstLine="360"/>
        <w:jc w:val="both"/>
        <w:rPr>
          <w:sz w:val="24"/>
          <w:szCs w:val="24"/>
        </w:rPr>
      </w:pPr>
      <w:r w:rsidRPr="00154071">
        <w:rPr>
          <w:sz w:val="24"/>
          <w:szCs w:val="24"/>
        </w:rPr>
        <w:t>La selectare</w:t>
      </w:r>
      <w:r w:rsidR="00581183" w:rsidRPr="00154071">
        <w:rPr>
          <w:sz w:val="24"/>
          <w:szCs w:val="24"/>
        </w:rPr>
        <w:t>a școlilor</w:t>
      </w:r>
      <w:r w:rsidRPr="00154071">
        <w:rPr>
          <w:sz w:val="24"/>
          <w:szCs w:val="24"/>
        </w:rPr>
        <w:t xml:space="preserve"> </w:t>
      </w:r>
      <w:r w:rsidR="009159B7">
        <w:rPr>
          <w:sz w:val="24"/>
          <w:szCs w:val="24"/>
        </w:rPr>
        <w:t xml:space="preserve">s-a acordat </w:t>
      </w:r>
      <w:r w:rsidR="0073363C">
        <w:rPr>
          <w:sz w:val="24"/>
          <w:szCs w:val="24"/>
        </w:rPr>
        <w:t xml:space="preserve">prioritate </w:t>
      </w:r>
      <w:r w:rsidR="00581183" w:rsidRPr="00154071">
        <w:rPr>
          <w:sz w:val="24"/>
          <w:szCs w:val="24"/>
        </w:rPr>
        <w:t>instituțiilor cu un</w:t>
      </w:r>
      <w:r w:rsidRPr="00154071">
        <w:rPr>
          <w:sz w:val="24"/>
          <w:szCs w:val="24"/>
        </w:rPr>
        <w:t xml:space="preserve"> număr</w:t>
      </w:r>
      <w:r w:rsidR="00581183" w:rsidRPr="00154071">
        <w:rPr>
          <w:sz w:val="24"/>
          <w:szCs w:val="24"/>
        </w:rPr>
        <w:t xml:space="preserve"> mare</w:t>
      </w:r>
      <w:r w:rsidRPr="00154071">
        <w:rPr>
          <w:sz w:val="24"/>
          <w:szCs w:val="24"/>
        </w:rPr>
        <w:t xml:space="preserve"> de </w:t>
      </w:r>
      <w:r w:rsidR="00A54994" w:rsidRPr="00154071">
        <w:rPr>
          <w:sz w:val="24"/>
          <w:szCs w:val="24"/>
        </w:rPr>
        <w:t>copii</w:t>
      </w:r>
      <w:r w:rsidR="00A549BA" w:rsidRPr="00154071">
        <w:rPr>
          <w:sz w:val="24"/>
          <w:szCs w:val="24"/>
        </w:rPr>
        <w:t xml:space="preserve"> și cu</w:t>
      </w:r>
      <w:r w:rsidR="00A54994" w:rsidRPr="00154071">
        <w:rPr>
          <w:sz w:val="24"/>
          <w:szCs w:val="24"/>
        </w:rPr>
        <w:t xml:space="preserve"> </w:t>
      </w:r>
      <w:r w:rsidR="00581183" w:rsidRPr="00154071">
        <w:rPr>
          <w:sz w:val="24"/>
          <w:szCs w:val="24"/>
        </w:rPr>
        <w:t xml:space="preserve">un </w:t>
      </w:r>
      <w:r w:rsidR="00A54994" w:rsidRPr="00154071">
        <w:rPr>
          <w:sz w:val="24"/>
          <w:szCs w:val="24"/>
        </w:rPr>
        <w:t>număr</w:t>
      </w:r>
      <w:r w:rsidR="00581183" w:rsidRPr="00154071">
        <w:rPr>
          <w:sz w:val="24"/>
          <w:szCs w:val="24"/>
        </w:rPr>
        <w:t xml:space="preserve"> mare</w:t>
      </w:r>
      <w:r w:rsidR="00A54994" w:rsidRPr="00154071">
        <w:rPr>
          <w:sz w:val="24"/>
          <w:szCs w:val="24"/>
        </w:rPr>
        <w:t xml:space="preserve"> de copii transportați, </w:t>
      </w:r>
      <w:r w:rsidR="008171A6">
        <w:rPr>
          <w:sz w:val="24"/>
          <w:szCs w:val="24"/>
        </w:rPr>
        <w:t>luându-se în</w:t>
      </w:r>
      <w:r w:rsidR="00581183" w:rsidRPr="00154071">
        <w:rPr>
          <w:sz w:val="24"/>
          <w:szCs w:val="24"/>
        </w:rPr>
        <w:t xml:space="preserve"> considerație </w:t>
      </w:r>
      <w:r w:rsidR="008171A6">
        <w:rPr>
          <w:sz w:val="24"/>
          <w:szCs w:val="24"/>
        </w:rPr>
        <w:t xml:space="preserve">și </w:t>
      </w:r>
      <w:r w:rsidR="00A54994" w:rsidRPr="00154071">
        <w:rPr>
          <w:sz w:val="24"/>
          <w:szCs w:val="24"/>
        </w:rPr>
        <w:t xml:space="preserve">starea tehnică a clădirilor instituțiilor de </w:t>
      </w:r>
      <w:r w:rsidR="0073363C" w:rsidRPr="00154071">
        <w:rPr>
          <w:sz w:val="24"/>
          <w:szCs w:val="24"/>
        </w:rPr>
        <w:t>învățământ</w:t>
      </w:r>
      <w:r w:rsidR="00A54994" w:rsidRPr="00154071">
        <w:rPr>
          <w:sz w:val="24"/>
          <w:szCs w:val="24"/>
        </w:rPr>
        <w:t>.</w:t>
      </w:r>
    </w:p>
    <w:p w:rsidR="00F31123" w:rsidRPr="00154071" w:rsidRDefault="00F31123" w:rsidP="00F31123">
      <w:pPr>
        <w:pStyle w:val="1"/>
        <w:spacing w:before="120"/>
        <w:ind w:firstLine="360"/>
        <w:jc w:val="both"/>
        <w:rPr>
          <w:sz w:val="24"/>
          <w:szCs w:val="24"/>
        </w:rPr>
      </w:pPr>
      <w:r w:rsidRPr="00154071">
        <w:rPr>
          <w:sz w:val="24"/>
          <w:szCs w:val="24"/>
        </w:rPr>
        <w:t>În contextul demarării procedurii legale, pentru finanțarea lucrărilor de renovare</w:t>
      </w:r>
      <w:r w:rsidR="00B86F7A">
        <w:rPr>
          <w:sz w:val="24"/>
          <w:szCs w:val="24"/>
        </w:rPr>
        <w:t xml:space="preserve"> și</w:t>
      </w:r>
      <w:r w:rsidRPr="00154071">
        <w:rPr>
          <w:sz w:val="24"/>
          <w:szCs w:val="24"/>
        </w:rPr>
        <w:t xml:space="preserve"> serviciilor de proiectare și supraveghere tehnică au fost prevăzute resurse financiare în Legea bugetului </w:t>
      </w:r>
      <w:r w:rsidR="00A6350B" w:rsidRPr="00154071">
        <w:rPr>
          <w:sz w:val="24"/>
          <w:szCs w:val="24"/>
        </w:rPr>
        <w:t xml:space="preserve">de stat </w:t>
      </w:r>
      <w:r w:rsidRPr="00154071">
        <w:rPr>
          <w:sz w:val="24"/>
          <w:szCs w:val="24"/>
        </w:rPr>
        <w:t>pentru anul 201</w:t>
      </w:r>
      <w:r w:rsidR="00A54994" w:rsidRPr="00154071">
        <w:rPr>
          <w:sz w:val="24"/>
          <w:szCs w:val="24"/>
        </w:rPr>
        <w:t>6</w:t>
      </w:r>
      <w:r w:rsidR="00D44815">
        <w:rPr>
          <w:sz w:val="24"/>
          <w:szCs w:val="24"/>
        </w:rPr>
        <w:t xml:space="preserve">. Deoarece legea </w:t>
      </w:r>
      <w:r w:rsidR="00A549BA" w:rsidRPr="00154071">
        <w:rPr>
          <w:sz w:val="24"/>
          <w:szCs w:val="24"/>
        </w:rPr>
        <w:t xml:space="preserve">a fost aprobată cu </w:t>
      </w:r>
      <w:r w:rsidR="00D44815">
        <w:rPr>
          <w:sz w:val="24"/>
          <w:szCs w:val="24"/>
        </w:rPr>
        <w:t xml:space="preserve">o </w:t>
      </w:r>
      <w:r w:rsidR="00B86F7A" w:rsidRPr="00154071">
        <w:rPr>
          <w:sz w:val="24"/>
          <w:szCs w:val="24"/>
        </w:rPr>
        <w:t>întârziere</w:t>
      </w:r>
      <w:r w:rsidR="00A549BA" w:rsidRPr="00154071">
        <w:rPr>
          <w:sz w:val="24"/>
          <w:szCs w:val="24"/>
        </w:rPr>
        <w:t xml:space="preserve"> de 8 luni, </w:t>
      </w:r>
      <w:r w:rsidR="00D44815">
        <w:rPr>
          <w:sz w:val="24"/>
          <w:szCs w:val="24"/>
        </w:rPr>
        <w:t xml:space="preserve">acest fapt </w:t>
      </w:r>
      <w:r w:rsidR="00A549BA" w:rsidRPr="00154071">
        <w:rPr>
          <w:sz w:val="24"/>
          <w:szCs w:val="24"/>
        </w:rPr>
        <w:t>a dus la tergiversarea procedurilor de lansare a achizițiilor publice. Î</w:t>
      </w:r>
      <w:r w:rsidRPr="00154071">
        <w:rPr>
          <w:sz w:val="24"/>
          <w:szCs w:val="24"/>
        </w:rPr>
        <w:t xml:space="preserve">n baza </w:t>
      </w:r>
      <w:r w:rsidR="00A549BA" w:rsidRPr="00154071">
        <w:rPr>
          <w:sz w:val="24"/>
          <w:szCs w:val="24"/>
        </w:rPr>
        <w:t xml:space="preserve">Legii </w:t>
      </w:r>
      <w:r w:rsidR="0093097E" w:rsidRPr="00154071">
        <w:rPr>
          <w:sz w:val="24"/>
          <w:szCs w:val="24"/>
        </w:rPr>
        <w:t>menționate</w:t>
      </w:r>
      <w:r w:rsidR="008C7BF8" w:rsidRPr="00154071">
        <w:rPr>
          <w:sz w:val="24"/>
          <w:szCs w:val="24"/>
        </w:rPr>
        <w:t xml:space="preserve">, la 07 septembrie 2016 </w:t>
      </w:r>
      <w:r w:rsidRPr="00154071">
        <w:rPr>
          <w:sz w:val="24"/>
          <w:szCs w:val="24"/>
        </w:rPr>
        <w:t xml:space="preserve">a fost </w:t>
      </w:r>
      <w:r w:rsidR="008C7BF8" w:rsidRPr="00154071">
        <w:rPr>
          <w:sz w:val="24"/>
          <w:szCs w:val="24"/>
        </w:rPr>
        <w:t>aprobată</w:t>
      </w:r>
      <w:r w:rsidRPr="00154071">
        <w:rPr>
          <w:b/>
          <w:sz w:val="24"/>
          <w:szCs w:val="24"/>
        </w:rPr>
        <w:t xml:space="preserve"> </w:t>
      </w:r>
      <w:r w:rsidR="00A40E21" w:rsidRPr="00154071">
        <w:rPr>
          <w:b/>
          <w:sz w:val="24"/>
          <w:szCs w:val="24"/>
        </w:rPr>
        <w:t>Hotărârea</w:t>
      </w:r>
      <w:r w:rsidRPr="00154071">
        <w:rPr>
          <w:b/>
          <w:sz w:val="24"/>
          <w:szCs w:val="24"/>
        </w:rPr>
        <w:t xml:space="preserve"> de Guvern pentru finanțarea lucrărilor de renovare</w:t>
      </w:r>
      <w:r w:rsidRPr="00154071">
        <w:rPr>
          <w:sz w:val="24"/>
          <w:szCs w:val="24"/>
        </w:rPr>
        <w:t xml:space="preserve"> a instituțiilor de învățământ primar</w:t>
      </w:r>
      <w:r w:rsidR="00841A2B" w:rsidRPr="00154071">
        <w:rPr>
          <w:sz w:val="24"/>
          <w:szCs w:val="24"/>
        </w:rPr>
        <w:t>, gimnazial și liceal</w:t>
      </w:r>
      <w:r w:rsidRPr="00154071">
        <w:rPr>
          <w:sz w:val="24"/>
          <w:szCs w:val="24"/>
        </w:rPr>
        <w:t xml:space="preserve"> din subordinea autorităților publice locale</w:t>
      </w:r>
      <w:r w:rsidR="008C7BF8" w:rsidRPr="00154071">
        <w:rPr>
          <w:sz w:val="24"/>
          <w:szCs w:val="24"/>
        </w:rPr>
        <w:t xml:space="preserve"> în anul 2016</w:t>
      </w:r>
      <w:r w:rsidR="00A54994" w:rsidRPr="00154071">
        <w:rPr>
          <w:sz w:val="24"/>
          <w:szCs w:val="24"/>
        </w:rPr>
        <w:t xml:space="preserve">. </w:t>
      </w:r>
      <w:r w:rsidR="00874A75" w:rsidRPr="00154071">
        <w:rPr>
          <w:sz w:val="24"/>
          <w:szCs w:val="24"/>
        </w:rPr>
        <w:t>În luna septembrie vor fi desfășurate achiziții publice pentru lucrări</w:t>
      </w:r>
      <w:r w:rsidR="00BD7092">
        <w:rPr>
          <w:sz w:val="24"/>
          <w:szCs w:val="24"/>
        </w:rPr>
        <w:t>le</w:t>
      </w:r>
      <w:r w:rsidR="00874A75" w:rsidRPr="00154071">
        <w:rPr>
          <w:sz w:val="24"/>
          <w:szCs w:val="24"/>
        </w:rPr>
        <w:t xml:space="preserve"> de </w:t>
      </w:r>
      <w:r w:rsidR="00F156FC" w:rsidRPr="00154071">
        <w:rPr>
          <w:sz w:val="24"/>
          <w:szCs w:val="24"/>
        </w:rPr>
        <w:t>reparație</w:t>
      </w:r>
      <w:r w:rsidR="00874A75" w:rsidRPr="00154071">
        <w:rPr>
          <w:sz w:val="24"/>
          <w:szCs w:val="24"/>
        </w:rPr>
        <w:t xml:space="preserve"> capitală </w:t>
      </w:r>
      <w:r w:rsidR="00BD7092">
        <w:rPr>
          <w:sz w:val="24"/>
          <w:szCs w:val="24"/>
        </w:rPr>
        <w:t>a</w:t>
      </w:r>
      <w:r w:rsidR="00874A75" w:rsidRPr="00154071">
        <w:rPr>
          <w:sz w:val="24"/>
          <w:szCs w:val="24"/>
        </w:rPr>
        <w:t xml:space="preserve"> instituțiil</w:t>
      </w:r>
      <w:r w:rsidR="00BD7092">
        <w:rPr>
          <w:sz w:val="24"/>
          <w:szCs w:val="24"/>
        </w:rPr>
        <w:t>or</w:t>
      </w:r>
      <w:r w:rsidR="00874A75" w:rsidRPr="00154071">
        <w:rPr>
          <w:sz w:val="24"/>
          <w:szCs w:val="24"/>
        </w:rPr>
        <w:t xml:space="preserve"> de </w:t>
      </w:r>
      <w:r w:rsidR="00F156FC" w:rsidRPr="00154071">
        <w:rPr>
          <w:sz w:val="24"/>
          <w:szCs w:val="24"/>
        </w:rPr>
        <w:t>învățământ</w:t>
      </w:r>
      <w:r w:rsidR="00874A75" w:rsidRPr="00154071">
        <w:rPr>
          <w:sz w:val="24"/>
          <w:szCs w:val="24"/>
        </w:rPr>
        <w:t xml:space="preserve"> selectate pentru renovare. </w:t>
      </w:r>
      <w:bookmarkStart w:id="3" w:name="_GoBack"/>
      <w:bookmarkEnd w:id="3"/>
      <w:r w:rsidRPr="00154071">
        <w:rPr>
          <w:sz w:val="24"/>
          <w:szCs w:val="24"/>
        </w:rPr>
        <w:t xml:space="preserve"> </w:t>
      </w:r>
    </w:p>
    <w:p w:rsidR="00F31123" w:rsidRPr="00154071" w:rsidRDefault="00841A2B" w:rsidP="00F31123">
      <w:pPr>
        <w:pStyle w:val="1"/>
        <w:spacing w:before="120"/>
        <w:ind w:firstLine="360"/>
        <w:jc w:val="both"/>
        <w:rPr>
          <w:sz w:val="24"/>
          <w:szCs w:val="24"/>
        </w:rPr>
      </w:pPr>
      <w:r w:rsidRPr="00154071">
        <w:rPr>
          <w:sz w:val="24"/>
          <w:szCs w:val="24"/>
        </w:rPr>
        <w:t xml:space="preserve">În primul semestru al </w:t>
      </w:r>
      <w:r w:rsidR="00F31123" w:rsidRPr="00154071">
        <w:rPr>
          <w:sz w:val="24"/>
          <w:szCs w:val="24"/>
        </w:rPr>
        <w:t>anului 201</w:t>
      </w:r>
      <w:r w:rsidR="00587F18">
        <w:rPr>
          <w:sz w:val="24"/>
          <w:szCs w:val="24"/>
        </w:rPr>
        <w:t>6</w:t>
      </w:r>
      <w:r w:rsidR="00A6350B" w:rsidRPr="00154071">
        <w:rPr>
          <w:sz w:val="24"/>
          <w:szCs w:val="24"/>
        </w:rPr>
        <w:t xml:space="preserve"> </w:t>
      </w:r>
      <w:r w:rsidRPr="00154071">
        <w:rPr>
          <w:sz w:val="24"/>
          <w:szCs w:val="24"/>
        </w:rPr>
        <w:t xml:space="preserve">au fost determinate </w:t>
      </w:r>
      <w:r w:rsidR="00A6350B" w:rsidRPr="00154071">
        <w:rPr>
          <w:sz w:val="24"/>
          <w:szCs w:val="24"/>
        </w:rPr>
        <w:t>și aprobat</w:t>
      </w:r>
      <w:r w:rsidRPr="00154071">
        <w:rPr>
          <w:sz w:val="24"/>
          <w:szCs w:val="24"/>
        </w:rPr>
        <w:t>e</w:t>
      </w:r>
      <w:r w:rsidR="00A6350B" w:rsidRPr="00154071">
        <w:rPr>
          <w:sz w:val="24"/>
          <w:szCs w:val="24"/>
        </w:rPr>
        <w:t xml:space="preserve"> cantitățile de lucrări </w:t>
      </w:r>
      <w:r w:rsidR="00587F18">
        <w:rPr>
          <w:sz w:val="24"/>
          <w:szCs w:val="24"/>
        </w:rPr>
        <w:t xml:space="preserve">necesare </w:t>
      </w:r>
      <w:r w:rsidR="00566241">
        <w:rPr>
          <w:sz w:val="24"/>
          <w:szCs w:val="24"/>
        </w:rPr>
        <w:t>pentru</w:t>
      </w:r>
      <w:r w:rsidR="00A6350B" w:rsidRPr="00154071">
        <w:rPr>
          <w:sz w:val="24"/>
          <w:szCs w:val="24"/>
        </w:rPr>
        <w:t xml:space="preserve"> </w:t>
      </w:r>
      <w:r w:rsidR="00587F18">
        <w:rPr>
          <w:sz w:val="24"/>
          <w:szCs w:val="24"/>
        </w:rPr>
        <w:t xml:space="preserve">cele </w:t>
      </w:r>
      <w:r w:rsidR="00A6350B" w:rsidRPr="00154071">
        <w:rPr>
          <w:sz w:val="24"/>
          <w:szCs w:val="24"/>
        </w:rPr>
        <w:t xml:space="preserve">6 instituții de </w:t>
      </w:r>
      <w:r w:rsidR="00587F18" w:rsidRPr="00154071">
        <w:rPr>
          <w:sz w:val="24"/>
          <w:szCs w:val="24"/>
        </w:rPr>
        <w:t>învățământ</w:t>
      </w:r>
      <w:r w:rsidR="00A6350B" w:rsidRPr="00154071">
        <w:rPr>
          <w:sz w:val="24"/>
          <w:szCs w:val="24"/>
        </w:rPr>
        <w:t xml:space="preserve"> </w:t>
      </w:r>
      <w:r w:rsidR="0093097E" w:rsidRPr="00154071">
        <w:rPr>
          <w:sz w:val="24"/>
          <w:szCs w:val="24"/>
        </w:rPr>
        <w:t>selectate</w:t>
      </w:r>
      <w:r w:rsidR="00566241">
        <w:rPr>
          <w:sz w:val="24"/>
          <w:szCs w:val="24"/>
        </w:rPr>
        <w:t xml:space="preserve"> </w:t>
      </w:r>
      <w:r w:rsidRPr="00154071">
        <w:rPr>
          <w:sz w:val="24"/>
          <w:szCs w:val="24"/>
        </w:rPr>
        <w:t>și au fost întocmite caietele de sarcini  cu volumele de lucrări</w:t>
      </w:r>
      <w:r w:rsidR="00A6350B" w:rsidRPr="00154071">
        <w:rPr>
          <w:sz w:val="24"/>
          <w:szCs w:val="24"/>
        </w:rPr>
        <w:t xml:space="preserve">. Totodată, au fost </w:t>
      </w:r>
      <w:r w:rsidR="00077E7C">
        <w:rPr>
          <w:sz w:val="24"/>
          <w:szCs w:val="24"/>
        </w:rPr>
        <w:t>stabilite</w:t>
      </w:r>
      <w:r w:rsidR="00A6350B" w:rsidRPr="00154071">
        <w:rPr>
          <w:sz w:val="24"/>
          <w:szCs w:val="24"/>
        </w:rPr>
        <w:t xml:space="preserve"> </w:t>
      </w:r>
      <w:r w:rsidRPr="00154071">
        <w:rPr>
          <w:sz w:val="24"/>
          <w:szCs w:val="24"/>
        </w:rPr>
        <w:t>noi</w:t>
      </w:r>
      <w:r w:rsidR="00AB31A0">
        <w:rPr>
          <w:sz w:val="24"/>
          <w:szCs w:val="24"/>
        </w:rPr>
        <w:t xml:space="preserve"> cerințe, </w:t>
      </w:r>
      <w:r w:rsidR="00A6350B" w:rsidRPr="00154071">
        <w:rPr>
          <w:sz w:val="24"/>
          <w:szCs w:val="24"/>
        </w:rPr>
        <w:t>incluse în condițiile obligatorii a</w:t>
      </w:r>
      <w:r w:rsidR="0093097E" w:rsidRPr="00154071">
        <w:rPr>
          <w:sz w:val="24"/>
          <w:szCs w:val="24"/>
        </w:rPr>
        <w:t>le</w:t>
      </w:r>
      <w:r w:rsidR="00A6350B" w:rsidRPr="00154071">
        <w:rPr>
          <w:sz w:val="24"/>
          <w:szCs w:val="24"/>
        </w:rPr>
        <w:t xml:space="preserve"> documentației standard pentru iniți</w:t>
      </w:r>
      <w:r w:rsidRPr="00154071">
        <w:rPr>
          <w:sz w:val="24"/>
          <w:szCs w:val="24"/>
        </w:rPr>
        <w:t>erea</w:t>
      </w:r>
      <w:r w:rsidR="00A6350B" w:rsidRPr="00154071">
        <w:rPr>
          <w:sz w:val="24"/>
          <w:szCs w:val="24"/>
        </w:rPr>
        <w:t xml:space="preserve"> proceduril</w:t>
      </w:r>
      <w:r w:rsidRPr="00154071">
        <w:rPr>
          <w:sz w:val="24"/>
          <w:szCs w:val="24"/>
        </w:rPr>
        <w:t>or</w:t>
      </w:r>
      <w:r w:rsidR="00A6350B" w:rsidRPr="00154071">
        <w:rPr>
          <w:sz w:val="24"/>
          <w:szCs w:val="24"/>
        </w:rPr>
        <w:t xml:space="preserve"> de achiziții publice. </w:t>
      </w:r>
      <w:r w:rsidR="00F31123" w:rsidRPr="00154071">
        <w:rPr>
          <w:sz w:val="24"/>
          <w:szCs w:val="24"/>
        </w:rPr>
        <w:t xml:space="preserve"> </w:t>
      </w:r>
    </w:p>
    <w:p w:rsidR="00F31123" w:rsidRPr="00154071" w:rsidRDefault="00F31123" w:rsidP="00F31123">
      <w:pPr>
        <w:pStyle w:val="1"/>
        <w:spacing w:before="120"/>
        <w:ind w:firstLine="360"/>
        <w:jc w:val="both"/>
        <w:rPr>
          <w:sz w:val="24"/>
          <w:szCs w:val="24"/>
        </w:rPr>
      </w:pPr>
      <w:r w:rsidRPr="00154071">
        <w:rPr>
          <w:sz w:val="24"/>
          <w:szCs w:val="24"/>
        </w:rPr>
        <w:lastRenderedPageBreak/>
        <w:t>În prezent</w:t>
      </w:r>
      <w:r w:rsidR="00A6350B" w:rsidRPr="00154071">
        <w:rPr>
          <w:sz w:val="24"/>
          <w:szCs w:val="24"/>
        </w:rPr>
        <w:t>,</w:t>
      </w:r>
      <w:r w:rsidRPr="00154071">
        <w:rPr>
          <w:sz w:val="24"/>
          <w:szCs w:val="24"/>
        </w:rPr>
        <w:t xml:space="preserve"> </w:t>
      </w:r>
      <w:r w:rsidR="006A1149" w:rsidRPr="00154071">
        <w:rPr>
          <w:sz w:val="24"/>
          <w:szCs w:val="24"/>
        </w:rPr>
        <w:t xml:space="preserve">în baza documentației de proiect comandată anterior de către autoritățile publice locale </w:t>
      </w:r>
      <w:r w:rsidRPr="00154071">
        <w:rPr>
          <w:sz w:val="24"/>
          <w:szCs w:val="24"/>
        </w:rPr>
        <w:t xml:space="preserve">sunt în curs de </w:t>
      </w:r>
      <w:r w:rsidR="008B3B9B" w:rsidRPr="00154071">
        <w:rPr>
          <w:sz w:val="24"/>
          <w:szCs w:val="24"/>
        </w:rPr>
        <w:t>finalizare</w:t>
      </w:r>
      <w:r w:rsidRPr="00154071">
        <w:rPr>
          <w:sz w:val="24"/>
          <w:szCs w:val="24"/>
        </w:rPr>
        <w:t xml:space="preserve"> </w:t>
      </w:r>
      <w:r w:rsidRPr="00154071">
        <w:rPr>
          <w:b/>
          <w:i/>
          <w:sz w:val="24"/>
          <w:szCs w:val="24"/>
        </w:rPr>
        <w:t>lucrările de reparație</w:t>
      </w:r>
      <w:r w:rsidRPr="00154071">
        <w:rPr>
          <w:sz w:val="24"/>
          <w:szCs w:val="24"/>
        </w:rPr>
        <w:t xml:space="preserve"> capitală a acoperișurilor, </w:t>
      </w:r>
      <w:r w:rsidR="00214FE1">
        <w:rPr>
          <w:sz w:val="24"/>
          <w:szCs w:val="24"/>
        </w:rPr>
        <w:t xml:space="preserve">de </w:t>
      </w:r>
      <w:r w:rsidRPr="00154071">
        <w:rPr>
          <w:sz w:val="24"/>
          <w:szCs w:val="24"/>
        </w:rPr>
        <w:t xml:space="preserve">termoizolare a pereților și schimbare a ferestrelor și ușilor exterioare la LT </w:t>
      </w:r>
      <w:r w:rsidR="009C0AE8">
        <w:rPr>
          <w:sz w:val="24"/>
          <w:szCs w:val="24"/>
        </w:rPr>
        <w:t>”</w:t>
      </w:r>
      <w:r w:rsidRPr="00154071">
        <w:rPr>
          <w:sz w:val="24"/>
          <w:szCs w:val="24"/>
        </w:rPr>
        <w:t xml:space="preserve">Meșterul Manole” din s. Sălcuța, r-nul Căușeni și la </w:t>
      </w:r>
      <w:r w:rsidR="00A6350B" w:rsidRPr="00154071">
        <w:rPr>
          <w:sz w:val="24"/>
          <w:szCs w:val="24"/>
        </w:rPr>
        <w:t xml:space="preserve">Gimnaziul </w:t>
      </w:r>
      <w:r w:rsidRPr="00154071">
        <w:rPr>
          <w:sz w:val="24"/>
          <w:szCs w:val="24"/>
        </w:rPr>
        <w:t xml:space="preserve">”Alexandru cel Bun” din </w:t>
      </w:r>
      <w:proofErr w:type="spellStart"/>
      <w:r w:rsidRPr="00154071">
        <w:rPr>
          <w:sz w:val="24"/>
          <w:szCs w:val="24"/>
        </w:rPr>
        <w:t>com</w:t>
      </w:r>
      <w:proofErr w:type="spellEnd"/>
      <w:r w:rsidRPr="00154071">
        <w:rPr>
          <w:sz w:val="24"/>
          <w:szCs w:val="24"/>
        </w:rPr>
        <w:t>. Vărzărești, r-nul Nisporeni.</w:t>
      </w:r>
      <w:r w:rsidR="006A1149" w:rsidRPr="00154071">
        <w:rPr>
          <w:sz w:val="24"/>
          <w:szCs w:val="24"/>
        </w:rPr>
        <w:t xml:space="preserve"> În același timp, a fost elaborat</w:t>
      </w:r>
      <w:r w:rsidR="00841A2B" w:rsidRPr="00154071">
        <w:rPr>
          <w:sz w:val="24"/>
          <w:szCs w:val="24"/>
        </w:rPr>
        <w:t>ă documentația de</w:t>
      </w:r>
      <w:r w:rsidR="006A1149" w:rsidRPr="00154071">
        <w:rPr>
          <w:sz w:val="24"/>
          <w:szCs w:val="24"/>
        </w:rPr>
        <w:t xml:space="preserve"> proiect</w:t>
      </w:r>
      <w:r w:rsidR="00787501">
        <w:rPr>
          <w:sz w:val="24"/>
          <w:szCs w:val="24"/>
        </w:rPr>
        <w:t>,</w:t>
      </w:r>
      <w:r w:rsidR="006A1149" w:rsidRPr="00154071">
        <w:rPr>
          <w:sz w:val="24"/>
          <w:szCs w:val="24"/>
        </w:rPr>
        <w:t xml:space="preserve"> </w:t>
      </w:r>
      <w:r w:rsidR="00841A2B" w:rsidRPr="00154071">
        <w:rPr>
          <w:sz w:val="24"/>
          <w:szCs w:val="24"/>
        </w:rPr>
        <w:t>conform noilor cerințe</w:t>
      </w:r>
      <w:r w:rsidR="00787501">
        <w:rPr>
          <w:sz w:val="24"/>
          <w:szCs w:val="24"/>
        </w:rPr>
        <w:t>,</w:t>
      </w:r>
      <w:r w:rsidR="00841A2B" w:rsidRPr="00154071">
        <w:rPr>
          <w:sz w:val="24"/>
          <w:szCs w:val="24"/>
        </w:rPr>
        <w:t xml:space="preserve"> </w:t>
      </w:r>
      <w:r w:rsidR="006A1149" w:rsidRPr="00154071">
        <w:rPr>
          <w:sz w:val="24"/>
          <w:szCs w:val="24"/>
        </w:rPr>
        <w:t>pentru restul lucrărilor ce urmează a fi executate în aceste școli.</w:t>
      </w:r>
      <w:r w:rsidR="00776947" w:rsidRPr="00154071">
        <w:rPr>
          <w:sz w:val="24"/>
          <w:szCs w:val="24"/>
        </w:rPr>
        <w:t xml:space="preserve"> Consultanții lucrări civile din cadrul PRIM au asigurat monitorizarea executării lucrărilor de renovare la aceste instituții, prin efectuarea vizitelor periodice la fața locului, în colaborare cu Direcțiile raionale de </w:t>
      </w:r>
      <w:r w:rsidR="00C36314" w:rsidRPr="00154071">
        <w:rPr>
          <w:sz w:val="24"/>
          <w:szCs w:val="24"/>
        </w:rPr>
        <w:t>învățământ</w:t>
      </w:r>
      <w:r w:rsidR="00776947" w:rsidRPr="00154071">
        <w:rPr>
          <w:sz w:val="24"/>
          <w:szCs w:val="24"/>
        </w:rPr>
        <w:t xml:space="preserve"> și cu administrațiile publice locale responsabile de reabilitarea școlilor. </w:t>
      </w:r>
    </w:p>
    <w:p w:rsidR="000C2E59" w:rsidRPr="00154071" w:rsidRDefault="00F31123" w:rsidP="000C2E59">
      <w:pPr>
        <w:pStyle w:val="1"/>
        <w:spacing w:before="120"/>
        <w:ind w:firstLine="360"/>
        <w:jc w:val="both"/>
        <w:rPr>
          <w:sz w:val="24"/>
          <w:szCs w:val="24"/>
        </w:rPr>
      </w:pPr>
      <w:r w:rsidRPr="00154071">
        <w:rPr>
          <w:sz w:val="24"/>
          <w:szCs w:val="24"/>
        </w:rPr>
        <w:t xml:space="preserve">În vederea respectării prevederilor Manualului Operațional al Proiectului, pe parcursul </w:t>
      </w:r>
      <w:r w:rsidR="00FC588F" w:rsidRPr="00154071">
        <w:rPr>
          <w:sz w:val="24"/>
          <w:szCs w:val="24"/>
        </w:rPr>
        <w:t xml:space="preserve">primului semestru al </w:t>
      </w:r>
      <w:r w:rsidRPr="00154071">
        <w:rPr>
          <w:sz w:val="24"/>
          <w:szCs w:val="24"/>
        </w:rPr>
        <w:t>anului 201</w:t>
      </w:r>
      <w:r w:rsidR="006A1149" w:rsidRPr="00154071">
        <w:rPr>
          <w:sz w:val="24"/>
          <w:szCs w:val="24"/>
        </w:rPr>
        <w:t>6</w:t>
      </w:r>
      <w:r w:rsidRPr="00154071">
        <w:rPr>
          <w:sz w:val="24"/>
          <w:szCs w:val="24"/>
        </w:rPr>
        <w:t xml:space="preserve"> au fost monitorizate, la compartimentul de mediu, subproiectele aflate în proces de </w:t>
      </w:r>
      <w:r w:rsidR="006A1149" w:rsidRPr="00154071">
        <w:rPr>
          <w:sz w:val="24"/>
          <w:szCs w:val="24"/>
        </w:rPr>
        <w:t xml:space="preserve">finalizare a lucrărilor de reparație </w:t>
      </w:r>
      <w:r w:rsidRPr="00154071">
        <w:rPr>
          <w:sz w:val="24"/>
          <w:szCs w:val="24"/>
        </w:rPr>
        <w:t>la următoarele instituții de învățământ</w:t>
      </w:r>
      <w:r w:rsidR="00D065E1" w:rsidRPr="00154071">
        <w:rPr>
          <w:sz w:val="24"/>
          <w:szCs w:val="24"/>
        </w:rPr>
        <w:t>:</w:t>
      </w:r>
      <w:r w:rsidR="006A1149" w:rsidRPr="00154071">
        <w:rPr>
          <w:sz w:val="24"/>
          <w:szCs w:val="24"/>
        </w:rPr>
        <w:t xml:space="preserve"> </w:t>
      </w:r>
      <w:r w:rsidRPr="00154071">
        <w:rPr>
          <w:sz w:val="24"/>
          <w:szCs w:val="24"/>
        </w:rPr>
        <w:t>LT ”Meșterul Manole” din s. Sălcuța, raionul Căușeni, beneficiar local - Consiliul raional Căușeni,</w:t>
      </w:r>
      <w:r w:rsidR="006A1149" w:rsidRPr="00154071">
        <w:rPr>
          <w:sz w:val="24"/>
          <w:szCs w:val="24"/>
        </w:rPr>
        <w:t xml:space="preserve"> și Gimnaziul </w:t>
      </w:r>
      <w:r w:rsidRPr="00154071">
        <w:rPr>
          <w:sz w:val="24"/>
          <w:szCs w:val="24"/>
        </w:rPr>
        <w:t xml:space="preserve">”Alexandru cel Bun” din  </w:t>
      </w:r>
      <w:proofErr w:type="spellStart"/>
      <w:r w:rsidRPr="00154071">
        <w:rPr>
          <w:sz w:val="24"/>
          <w:szCs w:val="24"/>
        </w:rPr>
        <w:t>com</w:t>
      </w:r>
      <w:proofErr w:type="spellEnd"/>
      <w:r w:rsidRPr="00154071">
        <w:rPr>
          <w:sz w:val="24"/>
          <w:szCs w:val="24"/>
        </w:rPr>
        <w:t>. Vărzărești, raionul  Nisporeni, beneficiar local</w:t>
      </w:r>
      <w:r w:rsidR="006A1149" w:rsidRPr="00154071">
        <w:rPr>
          <w:sz w:val="24"/>
          <w:szCs w:val="24"/>
        </w:rPr>
        <w:t xml:space="preserve"> </w:t>
      </w:r>
      <w:r w:rsidRPr="00154071">
        <w:rPr>
          <w:sz w:val="24"/>
          <w:szCs w:val="24"/>
        </w:rPr>
        <w:t>-</w:t>
      </w:r>
      <w:r w:rsidR="006A1149" w:rsidRPr="00154071">
        <w:rPr>
          <w:sz w:val="24"/>
          <w:szCs w:val="24"/>
        </w:rPr>
        <w:t xml:space="preserve"> </w:t>
      </w:r>
      <w:r w:rsidR="00F7475A" w:rsidRPr="00154071">
        <w:rPr>
          <w:sz w:val="24"/>
          <w:szCs w:val="24"/>
        </w:rPr>
        <w:t>P</w:t>
      </w:r>
      <w:r w:rsidRPr="00154071">
        <w:rPr>
          <w:sz w:val="24"/>
          <w:szCs w:val="24"/>
        </w:rPr>
        <w:t>rimăria.</w:t>
      </w:r>
      <w:r w:rsidR="000C2E59" w:rsidRPr="00154071">
        <w:rPr>
          <w:sz w:val="24"/>
          <w:szCs w:val="24"/>
        </w:rPr>
        <w:t xml:space="preserve"> </w:t>
      </w:r>
      <w:r w:rsidR="00E86185" w:rsidRPr="00154071">
        <w:rPr>
          <w:sz w:val="24"/>
          <w:szCs w:val="24"/>
        </w:rPr>
        <w:t xml:space="preserve">În baza </w:t>
      </w:r>
      <w:r w:rsidR="000C2E59" w:rsidRPr="00154071">
        <w:rPr>
          <w:sz w:val="24"/>
          <w:szCs w:val="24"/>
        </w:rPr>
        <w:t>rezultatel</w:t>
      </w:r>
      <w:r w:rsidR="00F7475A" w:rsidRPr="00154071">
        <w:rPr>
          <w:sz w:val="24"/>
          <w:szCs w:val="24"/>
        </w:rPr>
        <w:t>or</w:t>
      </w:r>
      <w:r w:rsidR="000C2E59" w:rsidRPr="00154071">
        <w:rPr>
          <w:sz w:val="24"/>
          <w:szCs w:val="24"/>
        </w:rPr>
        <w:t xml:space="preserve"> monitorizării au fost elaborate rapoarte cu propuneri de realizare</w:t>
      </w:r>
      <w:r w:rsidR="00C36314">
        <w:rPr>
          <w:sz w:val="24"/>
          <w:szCs w:val="24"/>
        </w:rPr>
        <w:t xml:space="preserve"> privind gestionarea deșeurilor</w:t>
      </w:r>
      <w:r w:rsidR="000C2E59" w:rsidRPr="00154071">
        <w:rPr>
          <w:sz w:val="24"/>
          <w:szCs w:val="24"/>
        </w:rPr>
        <w:t xml:space="preserve"> de producție formate la obiecte.</w:t>
      </w:r>
    </w:p>
    <w:p w:rsidR="000C2E59" w:rsidRPr="00154071" w:rsidRDefault="000C2E59" w:rsidP="005A51EB">
      <w:pPr>
        <w:ind w:firstLine="360"/>
        <w:jc w:val="both"/>
        <w:rPr>
          <w:rFonts w:ascii="Times New Roman" w:hAnsi="Times New Roman" w:cs="Times New Roman"/>
          <w:sz w:val="24"/>
          <w:szCs w:val="24"/>
          <w:lang w:val="ro-RO"/>
        </w:rPr>
      </w:pPr>
      <w:r w:rsidRPr="00154071">
        <w:rPr>
          <w:rFonts w:ascii="Times New Roman" w:hAnsi="Times New Roman" w:cs="Times New Roman"/>
          <w:sz w:val="24"/>
          <w:szCs w:val="24"/>
          <w:lang w:val="ro-RO"/>
        </w:rPr>
        <w:t>În conformitate cu prevederile sti</w:t>
      </w:r>
      <w:r w:rsidR="00977021">
        <w:rPr>
          <w:rFonts w:ascii="Times New Roman" w:hAnsi="Times New Roman" w:cs="Times New Roman"/>
          <w:sz w:val="24"/>
          <w:szCs w:val="24"/>
          <w:lang w:val="ro-RO"/>
        </w:rPr>
        <w:t>pulate în Cadrul Managementului de Mediu au</w:t>
      </w:r>
      <w:r w:rsidRPr="00154071">
        <w:rPr>
          <w:rFonts w:ascii="Times New Roman" w:hAnsi="Times New Roman" w:cs="Times New Roman"/>
          <w:sz w:val="24"/>
          <w:szCs w:val="24"/>
          <w:lang w:val="ro-RO"/>
        </w:rPr>
        <w:t xml:space="preserve"> fost efectuate evaluări, elaborate Listele de verificare de mediu și Listele de verificare a </w:t>
      </w:r>
      <w:r w:rsidR="00E86185" w:rsidRPr="00154071">
        <w:rPr>
          <w:rFonts w:ascii="Times New Roman" w:hAnsi="Times New Roman" w:cs="Times New Roman"/>
          <w:sz w:val="24"/>
          <w:szCs w:val="24"/>
          <w:lang w:val="ro-RO"/>
        </w:rPr>
        <w:t>P</w:t>
      </w:r>
      <w:r w:rsidRPr="00154071">
        <w:rPr>
          <w:rFonts w:ascii="Times New Roman" w:hAnsi="Times New Roman" w:cs="Times New Roman"/>
          <w:sz w:val="24"/>
          <w:szCs w:val="24"/>
          <w:lang w:val="ro-RO"/>
        </w:rPr>
        <w:t xml:space="preserve">lanului de management de mediu pentru subproiectele preconizate pentru construcție și reconstrucție pe scară mică: </w:t>
      </w:r>
      <w:r w:rsidRPr="00154071">
        <w:rPr>
          <w:rFonts w:ascii="Times New Roman" w:hAnsi="Times New Roman" w:cs="Times New Roman"/>
          <w:i/>
          <w:sz w:val="24"/>
          <w:szCs w:val="24"/>
          <w:lang w:val="ro-RO"/>
        </w:rPr>
        <w:t xml:space="preserve">Liceul Teoretic ”Lucian Blaga”, or. Iargara, raionul Leova; Liceul Teoretic </w:t>
      </w:r>
      <w:r w:rsidR="00A37FC8">
        <w:rPr>
          <w:rFonts w:ascii="Times New Roman" w:hAnsi="Times New Roman" w:cs="Times New Roman"/>
          <w:i/>
          <w:sz w:val="24"/>
          <w:szCs w:val="24"/>
          <w:lang w:val="ro-RO"/>
        </w:rPr>
        <w:t>”</w:t>
      </w:r>
      <w:r w:rsidRPr="00154071">
        <w:rPr>
          <w:rFonts w:ascii="Times New Roman" w:hAnsi="Times New Roman" w:cs="Times New Roman"/>
          <w:i/>
          <w:sz w:val="24"/>
          <w:szCs w:val="24"/>
          <w:lang w:val="ro-RO"/>
        </w:rPr>
        <w:t xml:space="preserve">V. Pîrvan”, comuna Gotești, raionul Cantemir; Liceul Teoretic </w:t>
      </w:r>
      <w:r w:rsidR="00A37FC8">
        <w:rPr>
          <w:rFonts w:ascii="Times New Roman" w:hAnsi="Times New Roman" w:cs="Times New Roman"/>
          <w:i/>
          <w:sz w:val="24"/>
          <w:szCs w:val="24"/>
          <w:lang w:val="ro-RO"/>
        </w:rPr>
        <w:t>”</w:t>
      </w:r>
      <w:r w:rsidRPr="00154071">
        <w:rPr>
          <w:rFonts w:ascii="Times New Roman" w:hAnsi="Times New Roman" w:cs="Times New Roman"/>
          <w:i/>
          <w:sz w:val="24"/>
          <w:szCs w:val="24"/>
          <w:lang w:val="ro-RO"/>
        </w:rPr>
        <w:t xml:space="preserve">S. Lucaci”, or. Costești, raionul </w:t>
      </w:r>
      <w:proofErr w:type="spellStart"/>
      <w:r w:rsidRPr="00154071">
        <w:rPr>
          <w:rFonts w:ascii="Times New Roman" w:hAnsi="Times New Roman" w:cs="Times New Roman"/>
          <w:i/>
          <w:sz w:val="24"/>
          <w:szCs w:val="24"/>
          <w:lang w:val="ro-RO"/>
        </w:rPr>
        <w:t>Rîșcani</w:t>
      </w:r>
      <w:proofErr w:type="spellEnd"/>
      <w:r w:rsidRPr="00154071">
        <w:rPr>
          <w:rFonts w:ascii="Times New Roman" w:hAnsi="Times New Roman" w:cs="Times New Roman"/>
          <w:i/>
          <w:sz w:val="24"/>
          <w:szCs w:val="24"/>
          <w:lang w:val="ro-RO"/>
        </w:rPr>
        <w:t xml:space="preserve">; Liceul Teoretic </w:t>
      </w:r>
      <w:r w:rsidR="00A37FC8">
        <w:rPr>
          <w:rFonts w:ascii="Times New Roman" w:hAnsi="Times New Roman" w:cs="Times New Roman"/>
          <w:i/>
          <w:sz w:val="24"/>
          <w:szCs w:val="24"/>
          <w:lang w:val="ro-RO"/>
        </w:rPr>
        <w:t>”</w:t>
      </w:r>
      <w:r w:rsidRPr="00154071">
        <w:rPr>
          <w:rFonts w:ascii="Times New Roman" w:hAnsi="Times New Roman" w:cs="Times New Roman"/>
          <w:i/>
          <w:sz w:val="24"/>
          <w:szCs w:val="24"/>
          <w:lang w:val="ro-RO"/>
        </w:rPr>
        <w:t xml:space="preserve">Mihai Eminescu”, s. Sipoteni, raionul Călărași;  Liceul teoretic  </w:t>
      </w:r>
      <w:r w:rsidR="00A37FC8">
        <w:rPr>
          <w:rFonts w:ascii="Times New Roman" w:hAnsi="Times New Roman" w:cs="Times New Roman"/>
          <w:i/>
          <w:sz w:val="24"/>
          <w:szCs w:val="24"/>
          <w:lang w:val="ro-RO"/>
        </w:rPr>
        <w:t>”</w:t>
      </w:r>
      <w:r w:rsidRPr="00154071">
        <w:rPr>
          <w:rFonts w:ascii="Times New Roman" w:hAnsi="Times New Roman" w:cs="Times New Roman"/>
          <w:i/>
          <w:sz w:val="24"/>
          <w:szCs w:val="24"/>
          <w:lang w:val="ro-RO"/>
        </w:rPr>
        <w:t xml:space="preserve">Meșterul Manole” din s. Sălcuța, raionul Căușeni și Liceul Teoretic </w:t>
      </w:r>
      <w:r w:rsidR="00A37FC8">
        <w:rPr>
          <w:rFonts w:ascii="Times New Roman" w:hAnsi="Times New Roman" w:cs="Times New Roman"/>
          <w:i/>
          <w:sz w:val="24"/>
          <w:szCs w:val="24"/>
          <w:lang w:val="ro-RO"/>
        </w:rPr>
        <w:t>”</w:t>
      </w:r>
      <w:r w:rsidRPr="00154071">
        <w:rPr>
          <w:rFonts w:ascii="Times New Roman" w:hAnsi="Times New Roman" w:cs="Times New Roman"/>
          <w:i/>
          <w:sz w:val="24"/>
          <w:szCs w:val="24"/>
          <w:lang w:val="ro-RO"/>
        </w:rPr>
        <w:t xml:space="preserve">Alexandru cel Bun” din  </w:t>
      </w:r>
      <w:proofErr w:type="spellStart"/>
      <w:r w:rsidRPr="00154071">
        <w:rPr>
          <w:rFonts w:ascii="Times New Roman" w:hAnsi="Times New Roman" w:cs="Times New Roman"/>
          <w:i/>
          <w:sz w:val="24"/>
          <w:szCs w:val="24"/>
          <w:lang w:val="ro-RO"/>
        </w:rPr>
        <w:t>com</w:t>
      </w:r>
      <w:proofErr w:type="spellEnd"/>
      <w:r w:rsidRPr="00154071">
        <w:rPr>
          <w:rFonts w:ascii="Times New Roman" w:hAnsi="Times New Roman" w:cs="Times New Roman"/>
          <w:i/>
          <w:sz w:val="24"/>
          <w:szCs w:val="24"/>
          <w:lang w:val="ro-RO"/>
        </w:rPr>
        <w:t>. Vărzărești, raionul Nisporeni</w:t>
      </w:r>
      <w:r w:rsidRPr="00154071">
        <w:rPr>
          <w:rFonts w:ascii="Times New Roman" w:hAnsi="Times New Roman" w:cs="Times New Roman"/>
          <w:sz w:val="24"/>
          <w:szCs w:val="24"/>
          <w:lang w:val="ro-RO"/>
        </w:rPr>
        <w:t>, Etapa a II-a. Concomitent, în aceste instituții au fost organizate și desfășurate consultări publice pe marginea evaluărilor efectuate și în contextul prevederilor stipulate în Cadrul Managementului de Mediu, aprobat de Banca Mondială</w:t>
      </w:r>
      <w:r w:rsidR="00F33F75">
        <w:rPr>
          <w:rFonts w:ascii="Times New Roman" w:hAnsi="Times New Roman" w:cs="Times New Roman"/>
          <w:sz w:val="24"/>
          <w:szCs w:val="24"/>
          <w:lang w:val="ro-RO"/>
        </w:rPr>
        <w:t xml:space="preserve">. La consultări au participat </w:t>
      </w:r>
      <w:r w:rsidRPr="00154071">
        <w:rPr>
          <w:rFonts w:ascii="Times New Roman" w:hAnsi="Times New Roman" w:cs="Times New Roman"/>
          <w:sz w:val="24"/>
          <w:szCs w:val="24"/>
          <w:lang w:val="ro-RO"/>
        </w:rPr>
        <w:t>cadr</w:t>
      </w:r>
      <w:r w:rsidR="00407157" w:rsidRPr="00154071">
        <w:rPr>
          <w:rFonts w:ascii="Times New Roman" w:hAnsi="Times New Roman" w:cs="Times New Roman"/>
          <w:sz w:val="24"/>
          <w:szCs w:val="24"/>
          <w:lang w:val="ro-RO"/>
        </w:rPr>
        <w:t>e</w:t>
      </w:r>
      <w:r w:rsidR="00416B49">
        <w:rPr>
          <w:rFonts w:ascii="Times New Roman" w:hAnsi="Times New Roman" w:cs="Times New Roman"/>
          <w:sz w:val="24"/>
          <w:szCs w:val="24"/>
          <w:lang w:val="ro-RO"/>
        </w:rPr>
        <w:t xml:space="preserve"> </w:t>
      </w:r>
      <w:r w:rsidR="00E06937" w:rsidRPr="00154071">
        <w:rPr>
          <w:rFonts w:ascii="Times New Roman" w:hAnsi="Times New Roman" w:cs="Times New Roman"/>
          <w:sz w:val="24"/>
          <w:szCs w:val="24"/>
          <w:lang w:val="ro-RO"/>
        </w:rPr>
        <w:t>didactic</w:t>
      </w:r>
      <w:r w:rsidR="00407157" w:rsidRPr="00154071">
        <w:rPr>
          <w:rFonts w:ascii="Times New Roman" w:hAnsi="Times New Roman" w:cs="Times New Roman"/>
          <w:sz w:val="24"/>
          <w:szCs w:val="24"/>
          <w:lang w:val="ro-RO"/>
        </w:rPr>
        <w:t>e</w:t>
      </w:r>
      <w:r w:rsidRPr="00154071">
        <w:rPr>
          <w:rFonts w:ascii="Times New Roman" w:hAnsi="Times New Roman" w:cs="Times New Roman"/>
          <w:sz w:val="24"/>
          <w:szCs w:val="24"/>
          <w:lang w:val="ro-RO"/>
        </w:rPr>
        <w:t>, reprezentanți</w:t>
      </w:r>
      <w:r w:rsidR="00416B49">
        <w:rPr>
          <w:rFonts w:ascii="Times New Roman" w:hAnsi="Times New Roman" w:cs="Times New Roman"/>
          <w:sz w:val="24"/>
          <w:szCs w:val="24"/>
          <w:lang w:val="ro-RO"/>
        </w:rPr>
        <w:t xml:space="preserve"> ai </w:t>
      </w:r>
      <w:r w:rsidR="00407157" w:rsidRPr="00154071">
        <w:rPr>
          <w:rFonts w:ascii="Times New Roman" w:hAnsi="Times New Roman" w:cs="Times New Roman"/>
          <w:sz w:val="24"/>
          <w:szCs w:val="24"/>
          <w:lang w:val="ro-RO"/>
        </w:rPr>
        <w:t>P</w:t>
      </w:r>
      <w:r w:rsidRPr="00154071">
        <w:rPr>
          <w:rFonts w:ascii="Times New Roman" w:hAnsi="Times New Roman" w:cs="Times New Roman"/>
          <w:sz w:val="24"/>
          <w:szCs w:val="24"/>
          <w:lang w:val="ro-RO"/>
        </w:rPr>
        <w:t xml:space="preserve">rimăriei, </w:t>
      </w:r>
      <w:r w:rsidR="00416B49">
        <w:rPr>
          <w:rFonts w:ascii="Times New Roman" w:hAnsi="Times New Roman" w:cs="Times New Roman"/>
          <w:sz w:val="24"/>
          <w:szCs w:val="24"/>
          <w:lang w:val="ro-RO"/>
        </w:rPr>
        <w:t xml:space="preserve">ai </w:t>
      </w:r>
      <w:r w:rsidRPr="00154071">
        <w:rPr>
          <w:rFonts w:ascii="Times New Roman" w:hAnsi="Times New Roman" w:cs="Times New Roman"/>
          <w:sz w:val="24"/>
          <w:szCs w:val="24"/>
          <w:lang w:val="ro-RO"/>
        </w:rPr>
        <w:t xml:space="preserve">societății civile, agenți economici, consilieri locali și cetățeni din localitățile menționate. </w:t>
      </w:r>
      <w:r w:rsidR="00E86185" w:rsidRPr="00154071">
        <w:rPr>
          <w:rFonts w:ascii="Times New Roman" w:hAnsi="Times New Roman" w:cs="Times New Roman"/>
          <w:sz w:val="24"/>
          <w:szCs w:val="24"/>
          <w:lang w:val="ro-RO"/>
        </w:rPr>
        <w:t xml:space="preserve">În baza </w:t>
      </w:r>
      <w:r w:rsidRPr="00154071">
        <w:rPr>
          <w:rFonts w:ascii="Times New Roman" w:hAnsi="Times New Roman" w:cs="Times New Roman"/>
          <w:sz w:val="24"/>
          <w:szCs w:val="24"/>
          <w:lang w:val="ro-RO"/>
        </w:rPr>
        <w:t>rezultatel</w:t>
      </w:r>
      <w:r w:rsidR="00E86185" w:rsidRPr="00154071">
        <w:rPr>
          <w:rFonts w:ascii="Times New Roman" w:hAnsi="Times New Roman" w:cs="Times New Roman"/>
          <w:sz w:val="24"/>
          <w:szCs w:val="24"/>
          <w:lang w:val="ro-RO"/>
        </w:rPr>
        <w:t>or</w:t>
      </w:r>
      <w:r w:rsidRPr="00154071">
        <w:rPr>
          <w:rFonts w:ascii="Times New Roman" w:hAnsi="Times New Roman" w:cs="Times New Roman"/>
          <w:sz w:val="24"/>
          <w:szCs w:val="24"/>
          <w:lang w:val="ro-RO"/>
        </w:rPr>
        <w:t xml:space="preserve"> consultărilor au </w:t>
      </w:r>
      <w:r w:rsidR="00E86185" w:rsidRPr="00154071">
        <w:rPr>
          <w:rFonts w:ascii="Times New Roman" w:hAnsi="Times New Roman" w:cs="Times New Roman"/>
          <w:sz w:val="24"/>
          <w:szCs w:val="24"/>
          <w:lang w:val="ro-RO"/>
        </w:rPr>
        <w:t xml:space="preserve">fost </w:t>
      </w:r>
      <w:r w:rsidRPr="00154071">
        <w:rPr>
          <w:rFonts w:ascii="Times New Roman" w:hAnsi="Times New Roman" w:cs="Times New Roman"/>
          <w:sz w:val="24"/>
          <w:szCs w:val="24"/>
          <w:lang w:val="ro-RO"/>
        </w:rPr>
        <w:t>întocmit</w:t>
      </w:r>
      <w:r w:rsidR="00E86185" w:rsidRPr="00154071">
        <w:rPr>
          <w:rFonts w:ascii="Times New Roman" w:hAnsi="Times New Roman" w:cs="Times New Roman"/>
          <w:sz w:val="24"/>
          <w:szCs w:val="24"/>
          <w:lang w:val="ro-RO"/>
        </w:rPr>
        <w:t>e</w:t>
      </w:r>
      <w:r w:rsidRPr="00154071">
        <w:rPr>
          <w:rFonts w:ascii="Times New Roman" w:hAnsi="Times New Roman" w:cs="Times New Roman"/>
          <w:sz w:val="24"/>
          <w:szCs w:val="24"/>
          <w:lang w:val="ro-RO"/>
        </w:rPr>
        <w:t xml:space="preserve"> procese verbale.</w:t>
      </w:r>
    </w:p>
    <w:p w:rsidR="000C2E59" w:rsidRPr="00154071" w:rsidRDefault="000C2E59" w:rsidP="000C2E59">
      <w:pPr>
        <w:pStyle w:val="1"/>
        <w:spacing w:before="120"/>
        <w:ind w:firstLine="360"/>
        <w:jc w:val="both"/>
        <w:rPr>
          <w:sz w:val="24"/>
          <w:szCs w:val="24"/>
        </w:rPr>
      </w:pPr>
      <w:r w:rsidRPr="00154071">
        <w:rPr>
          <w:sz w:val="24"/>
          <w:szCs w:val="24"/>
        </w:rPr>
        <w:t xml:space="preserve">Actualmente se conlucrează cu celelalte 13 instituții de </w:t>
      </w:r>
      <w:r w:rsidR="00416B49" w:rsidRPr="00154071">
        <w:rPr>
          <w:sz w:val="24"/>
          <w:szCs w:val="24"/>
        </w:rPr>
        <w:t>învățământ</w:t>
      </w:r>
      <w:r w:rsidRPr="00154071">
        <w:rPr>
          <w:sz w:val="24"/>
          <w:szCs w:val="24"/>
        </w:rPr>
        <w:t xml:space="preserve"> </w:t>
      </w:r>
      <w:r w:rsidR="000136BA" w:rsidRPr="00154071">
        <w:rPr>
          <w:sz w:val="24"/>
          <w:szCs w:val="24"/>
        </w:rPr>
        <w:t xml:space="preserve">(ce vor fi transmise </w:t>
      </w:r>
      <w:r w:rsidR="00C045FB">
        <w:rPr>
          <w:sz w:val="24"/>
          <w:szCs w:val="24"/>
        </w:rPr>
        <w:t xml:space="preserve">la </w:t>
      </w:r>
      <w:r w:rsidR="000136BA" w:rsidRPr="00154071">
        <w:rPr>
          <w:sz w:val="24"/>
          <w:szCs w:val="24"/>
        </w:rPr>
        <w:t>FISM)</w:t>
      </w:r>
      <w:r w:rsidRPr="00154071">
        <w:rPr>
          <w:sz w:val="24"/>
          <w:szCs w:val="24"/>
        </w:rPr>
        <w:t xml:space="preserve"> preconizate pentru reconstrucția capitală, </w:t>
      </w:r>
      <w:r w:rsidR="00407157" w:rsidRPr="00154071">
        <w:rPr>
          <w:sz w:val="24"/>
          <w:szCs w:val="24"/>
        </w:rPr>
        <w:t xml:space="preserve">dar și cu școlile care vor beneficia de Grantul PHRD ”Integrarea copiilor cu </w:t>
      </w:r>
      <w:proofErr w:type="spellStart"/>
      <w:r w:rsidR="00407157" w:rsidRPr="00154071">
        <w:rPr>
          <w:sz w:val="24"/>
          <w:szCs w:val="24"/>
        </w:rPr>
        <w:t>dizabilități</w:t>
      </w:r>
      <w:proofErr w:type="spellEnd"/>
      <w:r w:rsidR="00407157" w:rsidRPr="00154071">
        <w:rPr>
          <w:sz w:val="24"/>
          <w:szCs w:val="24"/>
        </w:rPr>
        <w:t xml:space="preserve"> în instituțiile de </w:t>
      </w:r>
      <w:r w:rsidR="00D06809" w:rsidRPr="00154071">
        <w:rPr>
          <w:sz w:val="24"/>
          <w:szCs w:val="24"/>
        </w:rPr>
        <w:t>învățământ</w:t>
      </w:r>
      <w:r w:rsidR="00407157" w:rsidRPr="00154071">
        <w:rPr>
          <w:sz w:val="24"/>
          <w:szCs w:val="24"/>
        </w:rPr>
        <w:t xml:space="preserve"> general”, </w:t>
      </w:r>
      <w:r w:rsidRPr="00154071">
        <w:rPr>
          <w:sz w:val="24"/>
          <w:szCs w:val="24"/>
        </w:rPr>
        <w:t xml:space="preserve">pentru subproiectele, documentația de proiect a cărora a fost elaborată și avizată în condițiile prevederilor legislației naționale de mediu, în vederea evaluării și elaborării listelor de verificare de mediu și </w:t>
      </w:r>
      <w:r w:rsidR="000136BA" w:rsidRPr="00154071">
        <w:rPr>
          <w:sz w:val="24"/>
          <w:szCs w:val="24"/>
        </w:rPr>
        <w:t>l</w:t>
      </w:r>
      <w:r w:rsidRPr="00154071">
        <w:rPr>
          <w:sz w:val="24"/>
          <w:szCs w:val="24"/>
        </w:rPr>
        <w:t xml:space="preserve">istelor de verificare a </w:t>
      </w:r>
      <w:r w:rsidR="00E86185" w:rsidRPr="00154071">
        <w:rPr>
          <w:sz w:val="24"/>
          <w:szCs w:val="24"/>
        </w:rPr>
        <w:t>P</w:t>
      </w:r>
      <w:r w:rsidRPr="00154071">
        <w:rPr>
          <w:sz w:val="24"/>
          <w:szCs w:val="24"/>
        </w:rPr>
        <w:t>lanului de management de mediu cu informația adițională, conform Cadrului Managementul de Mediu, aprobat de Banca Mondială</w:t>
      </w:r>
      <w:r w:rsidR="000136BA" w:rsidRPr="00154071">
        <w:rPr>
          <w:sz w:val="24"/>
          <w:szCs w:val="24"/>
        </w:rPr>
        <w:t>.</w:t>
      </w:r>
    </w:p>
    <w:p w:rsidR="00E86185" w:rsidRPr="00154071" w:rsidRDefault="00E86185" w:rsidP="005A51EB">
      <w:pPr>
        <w:pStyle w:val="1"/>
        <w:numPr>
          <w:ilvl w:val="0"/>
          <w:numId w:val="27"/>
        </w:numPr>
        <w:spacing w:before="120"/>
        <w:jc w:val="both"/>
        <w:rPr>
          <w:b/>
          <w:sz w:val="24"/>
          <w:szCs w:val="24"/>
        </w:rPr>
      </w:pPr>
      <w:r w:rsidRPr="00154071">
        <w:rPr>
          <w:b/>
          <w:sz w:val="24"/>
          <w:szCs w:val="24"/>
        </w:rPr>
        <w:t>Instituirea programelor de formare și remunerare a cadrelor didactice și manageriale</w:t>
      </w:r>
    </w:p>
    <w:p w:rsidR="00F31123" w:rsidRPr="00154071" w:rsidRDefault="00F31123" w:rsidP="00F31123">
      <w:pPr>
        <w:pStyle w:val="1"/>
        <w:spacing w:before="120"/>
        <w:ind w:firstLine="360"/>
        <w:jc w:val="both"/>
        <w:rPr>
          <w:sz w:val="24"/>
          <w:szCs w:val="24"/>
        </w:rPr>
      </w:pPr>
      <w:r w:rsidRPr="00154071">
        <w:rPr>
          <w:sz w:val="24"/>
          <w:szCs w:val="24"/>
        </w:rPr>
        <w:t>Referitor la DLI 5 ”</w:t>
      </w:r>
      <w:r w:rsidRPr="00154071">
        <w:rPr>
          <w:rFonts w:eastAsia="Calibri"/>
          <w:b/>
          <w:i/>
          <w:sz w:val="24"/>
          <w:szCs w:val="24"/>
        </w:rPr>
        <w:t>Programul actualizat de formare a cadrelor manageriale şi didactice şcolare aprobat în mod oficial şi implementarea acestuia iniţiată</w:t>
      </w:r>
      <w:r w:rsidRPr="00154071">
        <w:rPr>
          <w:rFonts w:eastAsia="Calibri"/>
          <w:sz w:val="24"/>
          <w:szCs w:val="24"/>
        </w:rPr>
        <w:t>”</w:t>
      </w:r>
      <w:r w:rsidRPr="00154071">
        <w:rPr>
          <w:sz w:val="24"/>
          <w:szCs w:val="24"/>
        </w:rPr>
        <w:t xml:space="preserve">, </w:t>
      </w:r>
      <w:r w:rsidR="00886776" w:rsidRPr="00154071">
        <w:rPr>
          <w:sz w:val="24"/>
          <w:szCs w:val="24"/>
        </w:rPr>
        <w:t>Ministerul Educației a semnat contractele cu companiile de consultanță</w:t>
      </w:r>
      <w:r w:rsidR="00F20BC9" w:rsidRPr="00154071">
        <w:rPr>
          <w:sz w:val="24"/>
          <w:szCs w:val="24"/>
        </w:rPr>
        <w:t>,</w:t>
      </w:r>
      <w:r w:rsidR="00886776" w:rsidRPr="00154071">
        <w:rPr>
          <w:sz w:val="24"/>
          <w:szCs w:val="24"/>
        </w:rPr>
        <w:t xml:space="preserve"> </w:t>
      </w:r>
      <w:r w:rsidR="00227AFF" w:rsidRPr="00154071">
        <w:rPr>
          <w:sz w:val="24"/>
          <w:szCs w:val="24"/>
        </w:rPr>
        <w:t>care au</w:t>
      </w:r>
      <w:r w:rsidR="00886776" w:rsidRPr="00154071">
        <w:rPr>
          <w:sz w:val="24"/>
          <w:szCs w:val="24"/>
        </w:rPr>
        <w:t xml:space="preserve"> elabora</w:t>
      </w:r>
      <w:r w:rsidR="00227AFF" w:rsidRPr="00154071">
        <w:rPr>
          <w:sz w:val="24"/>
          <w:szCs w:val="24"/>
        </w:rPr>
        <w:t xml:space="preserve">t </w:t>
      </w:r>
      <w:r w:rsidR="00886776" w:rsidRPr="00154071">
        <w:rPr>
          <w:sz w:val="24"/>
          <w:szCs w:val="24"/>
        </w:rPr>
        <w:t>program</w:t>
      </w:r>
      <w:r w:rsidR="00227AFF" w:rsidRPr="00154071">
        <w:rPr>
          <w:sz w:val="24"/>
          <w:szCs w:val="24"/>
        </w:rPr>
        <w:t>ele</w:t>
      </w:r>
      <w:r w:rsidR="00886776" w:rsidRPr="00154071">
        <w:rPr>
          <w:sz w:val="24"/>
          <w:szCs w:val="24"/>
        </w:rPr>
        <w:t xml:space="preserve"> actualizat</w:t>
      </w:r>
      <w:r w:rsidR="00227AFF" w:rsidRPr="00154071">
        <w:rPr>
          <w:sz w:val="24"/>
          <w:szCs w:val="24"/>
        </w:rPr>
        <w:t>e</w:t>
      </w:r>
      <w:r w:rsidR="00886776" w:rsidRPr="00154071">
        <w:rPr>
          <w:sz w:val="24"/>
          <w:szCs w:val="24"/>
        </w:rPr>
        <w:t xml:space="preserve"> de formare a cadrelor manageriale și cadrelor didactice</w:t>
      </w:r>
      <w:r w:rsidR="004B72BB" w:rsidRPr="00154071">
        <w:rPr>
          <w:sz w:val="24"/>
          <w:szCs w:val="24"/>
        </w:rPr>
        <w:t>, precum și</w:t>
      </w:r>
      <w:r w:rsidR="00B668BE" w:rsidRPr="00154071">
        <w:rPr>
          <w:sz w:val="24"/>
          <w:szCs w:val="24"/>
        </w:rPr>
        <w:t xml:space="preserve"> materialele de formare</w:t>
      </w:r>
      <w:r w:rsidR="00CA1CA0" w:rsidRPr="00154071">
        <w:rPr>
          <w:sz w:val="24"/>
          <w:szCs w:val="24"/>
        </w:rPr>
        <w:t xml:space="preserve">. </w:t>
      </w:r>
      <w:r w:rsidR="00A95EC7" w:rsidRPr="00154071">
        <w:rPr>
          <w:sz w:val="24"/>
          <w:szCs w:val="24"/>
        </w:rPr>
        <w:t>Totodată,</w:t>
      </w:r>
      <w:r w:rsidR="00A95EC7" w:rsidRPr="00154071">
        <w:rPr>
          <w:i/>
          <w:sz w:val="24"/>
          <w:szCs w:val="24"/>
        </w:rPr>
        <w:t xml:space="preserve"> </w:t>
      </w:r>
      <w:r w:rsidR="00A95EC7" w:rsidRPr="00154071">
        <w:rPr>
          <w:sz w:val="24"/>
          <w:szCs w:val="24"/>
        </w:rPr>
        <w:t>Ministerul Educației a prezentat Băncii Mondiale un Plan de acțiuni cu obiective și termene de realizare clare cu privire la implementarea acestor activități. La moment</w:t>
      </w:r>
      <w:r w:rsidR="000B1675">
        <w:rPr>
          <w:sz w:val="24"/>
          <w:szCs w:val="24"/>
        </w:rPr>
        <w:t>ul actual</w:t>
      </w:r>
      <w:r w:rsidR="00A95EC7" w:rsidRPr="00154071">
        <w:rPr>
          <w:sz w:val="24"/>
          <w:szCs w:val="24"/>
        </w:rPr>
        <w:t xml:space="preserve">, proiectele programelor de formare și materialele de formare </w:t>
      </w:r>
      <w:r w:rsidR="005975E5" w:rsidRPr="00154071">
        <w:rPr>
          <w:sz w:val="24"/>
          <w:szCs w:val="24"/>
        </w:rPr>
        <w:t>au fost aprobate de</w:t>
      </w:r>
      <w:r w:rsidR="00A95EC7" w:rsidRPr="00154071">
        <w:rPr>
          <w:sz w:val="24"/>
          <w:szCs w:val="24"/>
        </w:rPr>
        <w:t xml:space="preserve"> </w:t>
      </w:r>
      <w:r w:rsidR="005975E5" w:rsidRPr="00154071">
        <w:rPr>
          <w:sz w:val="24"/>
          <w:szCs w:val="24"/>
        </w:rPr>
        <w:t xml:space="preserve">către </w:t>
      </w:r>
      <w:r w:rsidR="00A95EC7" w:rsidRPr="00154071">
        <w:rPr>
          <w:sz w:val="24"/>
          <w:szCs w:val="24"/>
        </w:rPr>
        <w:t>Ministerul Educației</w:t>
      </w:r>
      <w:r w:rsidR="005975E5" w:rsidRPr="00154071">
        <w:rPr>
          <w:sz w:val="24"/>
          <w:szCs w:val="24"/>
        </w:rPr>
        <w:t>. Î</w:t>
      </w:r>
      <w:r w:rsidR="00A95EC7" w:rsidRPr="00154071">
        <w:rPr>
          <w:sz w:val="24"/>
          <w:szCs w:val="24"/>
        </w:rPr>
        <w:t xml:space="preserve">n perioada 15-22 august 2016 </w:t>
      </w:r>
      <w:r w:rsidR="008C7BF8" w:rsidRPr="00154071">
        <w:rPr>
          <w:sz w:val="24"/>
          <w:szCs w:val="24"/>
        </w:rPr>
        <w:t>a avut loc</w:t>
      </w:r>
      <w:r w:rsidR="00A95EC7" w:rsidRPr="00154071">
        <w:rPr>
          <w:sz w:val="24"/>
          <w:szCs w:val="24"/>
        </w:rPr>
        <w:t xml:space="preserve"> form</w:t>
      </w:r>
      <w:r w:rsidR="008C7BF8" w:rsidRPr="00154071">
        <w:rPr>
          <w:sz w:val="24"/>
          <w:szCs w:val="24"/>
        </w:rPr>
        <w:t xml:space="preserve">area </w:t>
      </w:r>
      <w:r w:rsidR="00A95EC7" w:rsidRPr="00154071">
        <w:rPr>
          <w:sz w:val="24"/>
          <w:szCs w:val="24"/>
        </w:rPr>
        <w:lastRenderedPageBreak/>
        <w:t>formatori</w:t>
      </w:r>
      <w:r w:rsidR="008C7BF8" w:rsidRPr="00154071">
        <w:rPr>
          <w:sz w:val="24"/>
          <w:szCs w:val="24"/>
        </w:rPr>
        <w:t>lor</w:t>
      </w:r>
      <w:r w:rsidR="00A95EC7" w:rsidRPr="00154071">
        <w:rPr>
          <w:sz w:val="24"/>
          <w:szCs w:val="24"/>
        </w:rPr>
        <w:t xml:space="preserve"> pentru cadrele didactice, iar în perioada 22-26 august </w:t>
      </w:r>
      <w:r w:rsidR="004B72BB" w:rsidRPr="00154071">
        <w:rPr>
          <w:sz w:val="24"/>
          <w:szCs w:val="24"/>
        </w:rPr>
        <w:t xml:space="preserve">2016 </w:t>
      </w:r>
      <w:r w:rsidR="005975E5" w:rsidRPr="00154071">
        <w:rPr>
          <w:sz w:val="24"/>
          <w:szCs w:val="24"/>
        </w:rPr>
        <w:t>s-a desfășurat formarea</w:t>
      </w:r>
      <w:r w:rsidR="00A95EC7" w:rsidRPr="00154071">
        <w:rPr>
          <w:sz w:val="24"/>
          <w:szCs w:val="24"/>
        </w:rPr>
        <w:t xml:space="preserve"> formatori</w:t>
      </w:r>
      <w:r w:rsidR="005975E5" w:rsidRPr="00154071">
        <w:rPr>
          <w:sz w:val="24"/>
          <w:szCs w:val="24"/>
        </w:rPr>
        <w:t>lor</w:t>
      </w:r>
      <w:r w:rsidR="00A95EC7" w:rsidRPr="00154071">
        <w:rPr>
          <w:sz w:val="24"/>
          <w:szCs w:val="24"/>
        </w:rPr>
        <w:t xml:space="preserve"> pentru cadrele manageriale. </w:t>
      </w:r>
      <w:r w:rsidR="005975E5" w:rsidRPr="00154071">
        <w:rPr>
          <w:sz w:val="24"/>
          <w:szCs w:val="24"/>
        </w:rPr>
        <w:t xml:space="preserve">Programele de formare vor fi testate nu mai devreme de luna octombrie. </w:t>
      </w:r>
      <w:r w:rsidR="004C12A2" w:rsidRPr="00154071">
        <w:rPr>
          <w:sz w:val="24"/>
          <w:szCs w:val="24"/>
        </w:rPr>
        <w:t xml:space="preserve">Se preconizează că Ministerul Educației va fi gata să raporteze acest indicator </w:t>
      </w:r>
      <w:r w:rsidR="005975E5" w:rsidRPr="00154071">
        <w:rPr>
          <w:sz w:val="24"/>
          <w:szCs w:val="24"/>
        </w:rPr>
        <w:t>în luna octombrie.</w:t>
      </w:r>
      <w:r w:rsidR="004C12A2" w:rsidRPr="00154071">
        <w:rPr>
          <w:sz w:val="24"/>
          <w:szCs w:val="24"/>
        </w:rPr>
        <w:t xml:space="preserve"> </w:t>
      </w:r>
    </w:p>
    <w:p w:rsidR="004B72BB" w:rsidRPr="00154071" w:rsidRDefault="004B72BB" w:rsidP="004B72BB">
      <w:pPr>
        <w:spacing w:before="120"/>
        <w:ind w:firstLine="417"/>
        <w:jc w:val="both"/>
        <w:rPr>
          <w:rFonts w:ascii="Times New Roman" w:eastAsia="Calibri" w:hAnsi="Times New Roman" w:cs="Times New Roman"/>
          <w:sz w:val="24"/>
          <w:szCs w:val="24"/>
          <w:lang w:val="ro-RO"/>
        </w:rPr>
      </w:pPr>
      <w:r w:rsidRPr="00154071">
        <w:rPr>
          <w:rFonts w:ascii="Times New Roman" w:eastAsia="Calibri" w:hAnsi="Times New Roman" w:cs="Times New Roman"/>
          <w:sz w:val="24"/>
          <w:szCs w:val="24"/>
          <w:lang w:val="ro-RO"/>
        </w:rPr>
        <w:t>Referitor DLI 6</w:t>
      </w:r>
      <w:r w:rsidRPr="00154071">
        <w:rPr>
          <w:rFonts w:ascii="Times New Roman" w:eastAsia="Calibri" w:hAnsi="Times New Roman" w:cs="Times New Roman"/>
          <w:b/>
          <w:sz w:val="24"/>
          <w:szCs w:val="24"/>
          <w:lang w:val="ro-RO"/>
        </w:rPr>
        <w:t xml:space="preserve"> ”</w:t>
      </w:r>
      <w:r w:rsidRPr="00154071">
        <w:rPr>
          <w:rFonts w:ascii="Times New Roman" w:eastAsia="Calibri" w:hAnsi="Times New Roman" w:cs="Times New Roman"/>
          <w:b/>
          <w:i/>
          <w:sz w:val="24"/>
          <w:szCs w:val="24"/>
          <w:lang w:val="ro-RO"/>
        </w:rPr>
        <w:t>30 la sută din</w:t>
      </w:r>
      <w:r w:rsidR="0017258B">
        <w:rPr>
          <w:rFonts w:ascii="Times New Roman" w:eastAsia="Calibri" w:hAnsi="Times New Roman" w:cs="Times New Roman"/>
          <w:b/>
          <w:i/>
          <w:sz w:val="24"/>
          <w:szCs w:val="24"/>
          <w:lang w:val="ro-RO"/>
        </w:rPr>
        <w:t>tre</w:t>
      </w:r>
      <w:r w:rsidRPr="00154071">
        <w:rPr>
          <w:rFonts w:ascii="Times New Roman" w:eastAsia="Calibri" w:hAnsi="Times New Roman" w:cs="Times New Roman"/>
          <w:b/>
          <w:i/>
          <w:sz w:val="24"/>
          <w:szCs w:val="24"/>
          <w:lang w:val="ro-RO"/>
        </w:rPr>
        <w:t xml:space="preserve"> cadrele manageriale şi 10 la sută din</w:t>
      </w:r>
      <w:r w:rsidR="0017258B">
        <w:rPr>
          <w:rFonts w:ascii="Times New Roman" w:eastAsia="Calibri" w:hAnsi="Times New Roman" w:cs="Times New Roman"/>
          <w:b/>
          <w:i/>
          <w:sz w:val="24"/>
          <w:szCs w:val="24"/>
          <w:lang w:val="ro-RO"/>
        </w:rPr>
        <w:t>tre</w:t>
      </w:r>
      <w:r w:rsidRPr="00154071">
        <w:rPr>
          <w:rFonts w:ascii="Times New Roman" w:eastAsia="Calibri" w:hAnsi="Times New Roman" w:cs="Times New Roman"/>
          <w:b/>
          <w:i/>
          <w:sz w:val="24"/>
          <w:szCs w:val="24"/>
          <w:lang w:val="ro-RO"/>
        </w:rPr>
        <w:t xml:space="preserve"> cadrele didactice şcolare formate în conformitate cu programul de formare a cadrelor manageriale şi didactice şcolare actualizat”,</w:t>
      </w:r>
      <w:r w:rsidRPr="00154071">
        <w:rPr>
          <w:rFonts w:ascii="Times New Roman" w:eastAsia="Calibri" w:hAnsi="Times New Roman" w:cs="Times New Roman"/>
          <w:b/>
          <w:sz w:val="24"/>
          <w:szCs w:val="24"/>
          <w:lang w:val="ro-RO"/>
        </w:rPr>
        <w:t xml:space="preserve"> </w:t>
      </w:r>
      <w:r w:rsidRPr="00154071">
        <w:rPr>
          <w:rFonts w:ascii="Times New Roman" w:eastAsia="Calibri" w:hAnsi="Times New Roman" w:cs="Times New Roman"/>
          <w:sz w:val="24"/>
          <w:szCs w:val="24"/>
          <w:lang w:val="ro-RO"/>
        </w:rPr>
        <w:t xml:space="preserve">se planifică formarea cadrelor didactice și manageriale școlare nu mai devreme de luna octombrie 2016, odată cu aprobarea Programelor de formare și bugetarea resurselor financiare pentru formare.  </w:t>
      </w:r>
    </w:p>
    <w:p w:rsidR="004B72BB" w:rsidRPr="00154071" w:rsidRDefault="004B72BB" w:rsidP="004B72BB">
      <w:pPr>
        <w:spacing w:before="120"/>
        <w:ind w:firstLine="417"/>
        <w:jc w:val="both"/>
        <w:rPr>
          <w:rFonts w:ascii="Times New Roman" w:eastAsia="Calibri" w:hAnsi="Times New Roman" w:cs="Times New Roman"/>
          <w:sz w:val="24"/>
          <w:szCs w:val="24"/>
          <w:lang w:val="ro-RO"/>
        </w:rPr>
      </w:pPr>
      <w:r w:rsidRPr="00154071">
        <w:rPr>
          <w:rFonts w:ascii="Times New Roman" w:eastAsia="Calibri" w:hAnsi="Times New Roman" w:cs="Times New Roman"/>
          <w:sz w:val="24"/>
          <w:szCs w:val="24"/>
          <w:lang w:val="ro-RO"/>
        </w:rPr>
        <w:t>Referitor la DLI 7</w:t>
      </w:r>
      <w:r w:rsidRPr="00154071">
        <w:rPr>
          <w:rFonts w:ascii="Times New Roman" w:eastAsia="Calibri" w:hAnsi="Times New Roman" w:cs="Times New Roman"/>
          <w:b/>
          <w:sz w:val="24"/>
          <w:szCs w:val="24"/>
          <w:lang w:val="ro-RO"/>
        </w:rPr>
        <w:t xml:space="preserve"> ”</w:t>
      </w:r>
      <w:r w:rsidRPr="00154071">
        <w:rPr>
          <w:rFonts w:ascii="Times New Roman" w:eastAsia="Calibri" w:hAnsi="Times New Roman" w:cs="Times New Roman"/>
          <w:b/>
          <w:i/>
          <w:sz w:val="24"/>
          <w:szCs w:val="24"/>
          <w:lang w:val="ro-RO"/>
        </w:rPr>
        <w:t>Noul program de salarizare a directorilor de școală și cadrelor didactice”,</w:t>
      </w:r>
      <w:r w:rsidRPr="00154071">
        <w:rPr>
          <w:rFonts w:ascii="Times New Roman" w:eastAsia="Calibri" w:hAnsi="Times New Roman" w:cs="Times New Roman"/>
          <w:i/>
          <w:sz w:val="24"/>
          <w:szCs w:val="24"/>
          <w:lang w:val="ro-RO"/>
        </w:rPr>
        <w:t xml:space="preserve"> </w:t>
      </w:r>
      <w:r w:rsidRPr="00154071">
        <w:rPr>
          <w:rFonts w:ascii="Times New Roman" w:eastAsia="Calibri" w:hAnsi="Times New Roman" w:cs="Times New Roman"/>
          <w:sz w:val="24"/>
          <w:szCs w:val="24"/>
          <w:lang w:val="ro-RO"/>
        </w:rPr>
        <w:t xml:space="preserve">Ministerul Educației a semnat contractul cu Compania de consultanță </w:t>
      </w:r>
      <w:r w:rsidR="00D60ADC">
        <w:rPr>
          <w:rFonts w:ascii="Times New Roman" w:eastAsia="Calibri" w:hAnsi="Times New Roman" w:cs="Times New Roman"/>
          <w:sz w:val="24"/>
          <w:szCs w:val="24"/>
          <w:lang w:val="ro-RO"/>
        </w:rPr>
        <w:t>”</w:t>
      </w:r>
      <w:proofErr w:type="spellStart"/>
      <w:r w:rsidRPr="00154071">
        <w:rPr>
          <w:rFonts w:ascii="Times New Roman" w:eastAsia="Calibri" w:hAnsi="Times New Roman" w:cs="Times New Roman"/>
          <w:sz w:val="24"/>
          <w:szCs w:val="24"/>
          <w:lang w:val="ro-RO"/>
        </w:rPr>
        <w:t>Civitta</w:t>
      </w:r>
      <w:proofErr w:type="spellEnd"/>
      <w:r w:rsidR="00D60ADC">
        <w:rPr>
          <w:rFonts w:ascii="Times New Roman" w:eastAsia="Calibri" w:hAnsi="Times New Roman" w:cs="Times New Roman"/>
          <w:sz w:val="24"/>
          <w:szCs w:val="24"/>
          <w:lang w:val="ro-RO"/>
        </w:rPr>
        <w:t>”</w:t>
      </w:r>
      <w:r w:rsidRPr="00154071">
        <w:rPr>
          <w:rFonts w:ascii="Times New Roman" w:eastAsia="Calibri" w:hAnsi="Times New Roman" w:cs="Times New Roman"/>
          <w:sz w:val="24"/>
          <w:szCs w:val="24"/>
          <w:lang w:val="ro-RO"/>
        </w:rPr>
        <w:t xml:space="preserve"> din Estonia, care va propune un nou program de salarizare a cadrelor didactice și directorilor de șco</w:t>
      </w:r>
      <w:r w:rsidR="00480098">
        <w:rPr>
          <w:rFonts w:ascii="Times New Roman" w:eastAsia="Calibri" w:hAnsi="Times New Roman" w:cs="Times New Roman"/>
          <w:sz w:val="24"/>
          <w:szCs w:val="24"/>
          <w:lang w:val="ro-RO"/>
        </w:rPr>
        <w:t>ală</w:t>
      </w:r>
      <w:r w:rsidRPr="00154071">
        <w:rPr>
          <w:rFonts w:ascii="Times New Roman" w:eastAsia="Calibri" w:hAnsi="Times New Roman" w:cs="Times New Roman"/>
          <w:sz w:val="24"/>
          <w:szCs w:val="24"/>
          <w:lang w:val="ro-RO"/>
        </w:rPr>
        <w:t xml:space="preserve">. </w:t>
      </w:r>
      <w:r w:rsidR="00282B34" w:rsidRPr="00154071">
        <w:rPr>
          <w:rFonts w:ascii="Times New Roman" w:eastAsia="Calibri" w:hAnsi="Times New Roman" w:cs="Times New Roman"/>
          <w:sz w:val="24"/>
          <w:szCs w:val="24"/>
          <w:lang w:val="ro-RO"/>
        </w:rPr>
        <w:t>P</w:t>
      </w:r>
      <w:r w:rsidR="00282B34" w:rsidRPr="00154071">
        <w:rPr>
          <w:rFonts w:ascii="Times New Roman" w:hAnsi="Times New Roman"/>
          <w:sz w:val="24"/>
          <w:szCs w:val="24"/>
          <w:lang w:val="ro-RO"/>
        </w:rPr>
        <w:t>e data de 8 septembrie 2016,</w:t>
      </w:r>
      <w:r w:rsidR="00282B34" w:rsidRPr="00154071">
        <w:rPr>
          <w:rFonts w:ascii="Times New Roman" w:eastAsia="Calibri" w:hAnsi="Times New Roman" w:cs="Times New Roman"/>
          <w:sz w:val="24"/>
          <w:szCs w:val="24"/>
          <w:lang w:val="ro-RO"/>
        </w:rPr>
        <w:t xml:space="preserve"> </w:t>
      </w:r>
      <w:r w:rsidR="00D60ADC">
        <w:rPr>
          <w:rFonts w:ascii="Times New Roman" w:eastAsia="Calibri" w:hAnsi="Times New Roman" w:cs="Times New Roman"/>
          <w:sz w:val="24"/>
          <w:szCs w:val="24"/>
          <w:lang w:val="ro-RO"/>
        </w:rPr>
        <w:t>c</w:t>
      </w:r>
      <w:r w:rsidRPr="00154071">
        <w:rPr>
          <w:rFonts w:ascii="Times New Roman" w:eastAsia="Calibri" w:hAnsi="Times New Roman" w:cs="Times New Roman"/>
          <w:sz w:val="24"/>
          <w:szCs w:val="24"/>
          <w:lang w:val="ro-RO"/>
        </w:rPr>
        <w:t>ompania a prezenta</w:t>
      </w:r>
      <w:r w:rsidR="00282B34" w:rsidRPr="00154071">
        <w:rPr>
          <w:rFonts w:ascii="Times New Roman" w:eastAsia="Calibri" w:hAnsi="Times New Roman" w:cs="Times New Roman"/>
          <w:sz w:val="24"/>
          <w:szCs w:val="24"/>
          <w:lang w:val="ro-RO"/>
        </w:rPr>
        <w:t>t</w:t>
      </w:r>
      <w:r w:rsidRPr="00154071">
        <w:rPr>
          <w:rFonts w:ascii="Times New Roman" w:eastAsia="Calibri" w:hAnsi="Times New Roman" w:cs="Times New Roman"/>
          <w:sz w:val="24"/>
          <w:szCs w:val="24"/>
          <w:lang w:val="ro-RO"/>
        </w:rPr>
        <w:t xml:space="preserve"> primul raport ce </w:t>
      </w:r>
      <w:r w:rsidRPr="00154071">
        <w:rPr>
          <w:rFonts w:ascii="Times New Roman" w:hAnsi="Times New Roman"/>
          <w:sz w:val="24"/>
          <w:szCs w:val="24"/>
          <w:lang w:val="ro-RO"/>
        </w:rPr>
        <w:t>conține o analiză a situației actuale</w:t>
      </w:r>
      <w:r w:rsidRPr="00154071">
        <w:rPr>
          <w:rFonts w:ascii="Times New Roman" w:hAnsi="Times New Roman"/>
          <w:b/>
          <w:sz w:val="24"/>
          <w:szCs w:val="24"/>
          <w:lang w:val="ro-RO"/>
        </w:rPr>
        <w:t xml:space="preserve"> </w:t>
      </w:r>
      <w:r w:rsidRPr="00154071">
        <w:rPr>
          <w:rFonts w:ascii="Times New Roman" w:hAnsi="Times New Roman"/>
          <w:sz w:val="24"/>
          <w:szCs w:val="24"/>
          <w:lang w:val="ro-RO"/>
        </w:rPr>
        <w:t xml:space="preserve">privind </w:t>
      </w:r>
      <w:r w:rsidR="00282B34" w:rsidRPr="00154071">
        <w:rPr>
          <w:rFonts w:ascii="Times New Roman" w:hAnsi="Times New Roman"/>
          <w:sz w:val="24"/>
          <w:szCs w:val="24"/>
          <w:lang w:val="ro-RO"/>
        </w:rPr>
        <w:t xml:space="preserve">sistemul educațional din Moldova, </w:t>
      </w:r>
      <w:r w:rsidRPr="00154071">
        <w:rPr>
          <w:rFonts w:ascii="Times New Roman" w:hAnsi="Times New Roman"/>
          <w:sz w:val="24"/>
          <w:szCs w:val="24"/>
          <w:lang w:val="ro-RO"/>
        </w:rPr>
        <w:t>remunerarea și motivarea cadrelor didactice</w:t>
      </w:r>
      <w:r w:rsidRPr="00154071">
        <w:rPr>
          <w:rFonts w:ascii="Times New Roman" w:hAnsi="Times New Roman"/>
          <w:b/>
          <w:sz w:val="24"/>
          <w:szCs w:val="24"/>
          <w:lang w:val="ro-RO"/>
        </w:rPr>
        <w:t xml:space="preserve"> </w:t>
      </w:r>
      <w:r w:rsidRPr="00154071">
        <w:rPr>
          <w:rFonts w:ascii="Times New Roman" w:hAnsi="Times New Roman"/>
          <w:sz w:val="24"/>
          <w:szCs w:val="24"/>
          <w:lang w:val="ro-RO"/>
        </w:rPr>
        <w:t>și directorilor de școală</w:t>
      </w:r>
      <w:r w:rsidR="00282B34" w:rsidRPr="00154071">
        <w:rPr>
          <w:rFonts w:ascii="Times New Roman" w:hAnsi="Times New Roman"/>
          <w:sz w:val="24"/>
          <w:szCs w:val="24"/>
          <w:lang w:val="ro-RO"/>
        </w:rPr>
        <w:t>.</w:t>
      </w:r>
      <w:r w:rsidRPr="00154071">
        <w:rPr>
          <w:rFonts w:ascii="Times New Roman" w:hAnsi="Times New Roman"/>
          <w:sz w:val="24"/>
          <w:szCs w:val="24"/>
          <w:lang w:val="ro-RO"/>
        </w:rPr>
        <w:t xml:space="preserve"> </w:t>
      </w:r>
    </w:p>
    <w:p w:rsidR="004B72BB" w:rsidRPr="00154071" w:rsidRDefault="004B72BB" w:rsidP="004B72BB">
      <w:pPr>
        <w:spacing w:before="120"/>
        <w:ind w:firstLine="417"/>
        <w:jc w:val="both"/>
        <w:rPr>
          <w:rFonts w:ascii="Times New Roman" w:eastAsia="Calibri" w:hAnsi="Times New Roman" w:cs="Times New Roman"/>
          <w:sz w:val="24"/>
          <w:szCs w:val="24"/>
          <w:lang w:val="ro-RO"/>
        </w:rPr>
      </w:pPr>
      <w:r w:rsidRPr="00154071">
        <w:rPr>
          <w:rFonts w:ascii="Times New Roman" w:eastAsia="Calibri" w:hAnsi="Times New Roman" w:cs="Times New Roman"/>
          <w:sz w:val="24"/>
          <w:szCs w:val="24"/>
          <w:lang w:val="ro-RO"/>
        </w:rPr>
        <w:t>În aceiași ordine de idei, Ministerul Educației a selecta</w:t>
      </w:r>
      <w:r w:rsidR="00282B34" w:rsidRPr="00154071">
        <w:rPr>
          <w:rFonts w:ascii="Times New Roman" w:eastAsia="Calibri" w:hAnsi="Times New Roman" w:cs="Times New Roman"/>
          <w:sz w:val="24"/>
          <w:szCs w:val="24"/>
          <w:lang w:val="ro-RO"/>
        </w:rPr>
        <w:t>t</w:t>
      </w:r>
      <w:r w:rsidRPr="00154071">
        <w:rPr>
          <w:rFonts w:ascii="Times New Roman" w:eastAsia="Calibri" w:hAnsi="Times New Roman" w:cs="Times New Roman"/>
          <w:sz w:val="24"/>
          <w:szCs w:val="24"/>
          <w:lang w:val="ro-RO"/>
        </w:rPr>
        <w:t xml:space="preserve"> compani</w:t>
      </w:r>
      <w:r w:rsidR="00282B34" w:rsidRPr="00154071">
        <w:rPr>
          <w:rFonts w:ascii="Times New Roman" w:eastAsia="Calibri" w:hAnsi="Times New Roman" w:cs="Times New Roman"/>
          <w:sz w:val="24"/>
          <w:szCs w:val="24"/>
          <w:lang w:val="ro-RO"/>
        </w:rPr>
        <w:t>a</w:t>
      </w:r>
      <w:r w:rsidRPr="00154071">
        <w:rPr>
          <w:rFonts w:ascii="Times New Roman" w:eastAsia="Calibri" w:hAnsi="Times New Roman" w:cs="Times New Roman"/>
          <w:sz w:val="24"/>
          <w:szCs w:val="24"/>
          <w:lang w:val="ro-RO"/>
        </w:rPr>
        <w:t xml:space="preserve"> ce va efectua un </w:t>
      </w:r>
      <w:r w:rsidRPr="00154071">
        <w:rPr>
          <w:rFonts w:ascii="Times New Roman" w:eastAsia="Calibri" w:hAnsi="Times New Roman" w:cs="Times New Roman"/>
          <w:b/>
          <w:i/>
          <w:sz w:val="24"/>
          <w:szCs w:val="24"/>
          <w:lang w:val="ro-RO"/>
        </w:rPr>
        <w:t>studiu de fezabilitate a rețelei școlare</w:t>
      </w:r>
      <w:r w:rsidRPr="00154071">
        <w:rPr>
          <w:rFonts w:ascii="Times New Roman" w:eastAsia="Calibri" w:hAnsi="Times New Roman" w:cs="Times New Roman"/>
          <w:sz w:val="24"/>
          <w:szCs w:val="24"/>
          <w:lang w:val="ro-RO"/>
        </w:rPr>
        <w:t xml:space="preserve"> din Republica Moldova.</w:t>
      </w:r>
      <w:r w:rsidR="00282B34" w:rsidRPr="00154071">
        <w:rPr>
          <w:rFonts w:ascii="Times New Roman" w:eastAsia="Calibri" w:hAnsi="Times New Roman" w:cs="Times New Roman"/>
          <w:sz w:val="24"/>
          <w:szCs w:val="24"/>
          <w:lang w:val="ro-RO"/>
        </w:rPr>
        <w:t xml:space="preserve"> Compania </w:t>
      </w:r>
      <w:r w:rsidR="00B53027" w:rsidRPr="00154071">
        <w:rPr>
          <w:rFonts w:ascii="Times New Roman" w:eastAsia="Calibri" w:hAnsi="Times New Roman" w:cs="Times New Roman"/>
          <w:sz w:val="24"/>
          <w:szCs w:val="24"/>
          <w:lang w:val="ro-RO"/>
        </w:rPr>
        <w:t>a</w:t>
      </w:r>
      <w:r w:rsidR="00282B34" w:rsidRPr="00154071">
        <w:rPr>
          <w:rFonts w:ascii="Times New Roman" w:eastAsia="Calibri" w:hAnsi="Times New Roman" w:cs="Times New Roman"/>
          <w:sz w:val="24"/>
          <w:szCs w:val="24"/>
          <w:lang w:val="ro-RO"/>
        </w:rPr>
        <w:t xml:space="preserve"> prezentat</w:t>
      </w:r>
      <w:r w:rsidR="00F555BF">
        <w:rPr>
          <w:rFonts w:ascii="Times New Roman" w:eastAsia="Calibri" w:hAnsi="Times New Roman" w:cs="Times New Roman"/>
          <w:sz w:val="24"/>
          <w:szCs w:val="24"/>
          <w:lang w:val="ro-RO"/>
        </w:rPr>
        <w:t xml:space="preserve"> o</w:t>
      </w:r>
      <w:r w:rsidR="00282B34" w:rsidRPr="00154071">
        <w:rPr>
          <w:rFonts w:ascii="Times New Roman" w:eastAsia="Calibri" w:hAnsi="Times New Roman" w:cs="Times New Roman"/>
          <w:sz w:val="24"/>
          <w:szCs w:val="24"/>
          <w:lang w:val="ro-RO"/>
        </w:rPr>
        <w:t xml:space="preserve"> ofert</w:t>
      </w:r>
      <w:r w:rsidR="00F555BF">
        <w:rPr>
          <w:rFonts w:ascii="Times New Roman" w:eastAsia="Calibri" w:hAnsi="Times New Roman" w:cs="Times New Roman"/>
          <w:sz w:val="24"/>
          <w:szCs w:val="24"/>
          <w:lang w:val="ro-RO"/>
        </w:rPr>
        <w:t>ă</w:t>
      </w:r>
      <w:r w:rsidR="00282B34" w:rsidRPr="00154071">
        <w:rPr>
          <w:rFonts w:ascii="Times New Roman" w:eastAsia="Calibri" w:hAnsi="Times New Roman" w:cs="Times New Roman"/>
          <w:sz w:val="24"/>
          <w:szCs w:val="24"/>
          <w:lang w:val="ro-RO"/>
        </w:rPr>
        <w:t xml:space="preserve"> financiară în sumă de 231 470 dolari SUA</w:t>
      </w:r>
      <w:r w:rsidR="00B53027" w:rsidRPr="00154071">
        <w:rPr>
          <w:rFonts w:ascii="Times New Roman" w:eastAsia="Calibri" w:hAnsi="Times New Roman" w:cs="Times New Roman"/>
          <w:sz w:val="24"/>
          <w:szCs w:val="24"/>
          <w:lang w:val="ro-RO"/>
        </w:rPr>
        <w:t xml:space="preserve">, care este foarte mare în comparație cu suma prevăzută pentru acest studiu </w:t>
      </w:r>
      <w:r w:rsidR="00F555BF">
        <w:rPr>
          <w:rFonts w:ascii="Times New Roman" w:eastAsia="Calibri" w:hAnsi="Times New Roman" w:cs="Times New Roman"/>
          <w:sz w:val="24"/>
          <w:szCs w:val="24"/>
          <w:lang w:val="ro-RO"/>
        </w:rPr>
        <w:t>(</w:t>
      </w:r>
      <w:r w:rsidR="00B53027" w:rsidRPr="00154071">
        <w:rPr>
          <w:rFonts w:ascii="Times New Roman" w:eastAsia="Calibri" w:hAnsi="Times New Roman" w:cs="Times New Roman"/>
          <w:sz w:val="24"/>
          <w:szCs w:val="24"/>
          <w:lang w:val="ro-RO"/>
        </w:rPr>
        <w:t>90000 dolari SUA</w:t>
      </w:r>
      <w:r w:rsidR="00F555BF">
        <w:rPr>
          <w:rFonts w:ascii="Times New Roman" w:eastAsia="Calibri" w:hAnsi="Times New Roman" w:cs="Times New Roman"/>
          <w:sz w:val="24"/>
          <w:szCs w:val="24"/>
          <w:lang w:val="ro-RO"/>
        </w:rPr>
        <w:t>)</w:t>
      </w:r>
      <w:r w:rsidR="00282B34" w:rsidRPr="00154071">
        <w:rPr>
          <w:rFonts w:ascii="Times New Roman" w:eastAsia="Calibri" w:hAnsi="Times New Roman" w:cs="Times New Roman"/>
          <w:sz w:val="24"/>
          <w:szCs w:val="24"/>
          <w:lang w:val="ro-RO"/>
        </w:rPr>
        <w:t xml:space="preserve">. Ministerul </w:t>
      </w:r>
      <w:r w:rsidR="00B53027" w:rsidRPr="00154071">
        <w:rPr>
          <w:rFonts w:ascii="Times New Roman" w:eastAsia="Calibri" w:hAnsi="Times New Roman" w:cs="Times New Roman"/>
          <w:sz w:val="24"/>
          <w:szCs w:val="24"/>
          <w:lang w:val="ro-RO"/>
        </w:rPr>
        <w:t>a solicitat să fie revăzută oferta financiară și</w:t>
      </w:r>
      <w:r w:rsidR="002425ED">
        <w:rPr>
          <w:rFonts w:ascii="Times New Roman" w:eastAsia="Calibri" w:hAnsi="Times New Roman" w:cs="Times New Roman"/>
          <w:sz w:val="24"/>
          <w:szCs w:val="24"/>
          <w:lang w:val="ro-RO"/>
        </w:rPr>
        <w:t>, ca rezultat c</w:t>
      </w:r>
      <w:r w:rsidR="00B53027" w:rsidRPr="00154071">
        <w:rPr>
          <w:rFonts w:ascii="Times New Roman" w:eastAsia="Calibri" w:hAnsi="Times New Roman" w:cs="Times New Roman"/>
          <w:sz w:val="24"/>
          <w:szCs w:val="24"/>
          <w:lang w:val="ro-RO"/>
        </w:rPr>
        <w:t xml:space="preserve">ompania a propus în ofertă suma de 198 710 dolari SUA.  </w:t>
      </w:r>
    </w:p>
    <w:p w:rsidR="00F31123" w:rsidRPr="00154071" w:rsidRDefault="00F31123" w:rsidP="00D82ED8">
      <w:pPr>
        <w:pStyle w:val="Heading2"/>
        <w:spacing w:before="120" w:line="240" w:lineRule="auto"/>
        <w:ind w:left="720"/>
        <w:rPr>
          <w:rFonts w:ascii="Times New Roman" w:hAnsi="Times New Roman" w:cs="Times New Roman"/>
          <w:color w:val="auto"/>
          <w:sz w:val="24"/>
          <w:szCs w:val="24"/>
          <w:lang w:val="ro-RO"/>
        </w:rPr>
      </w:pPr>
      <w:bookmarkStart w:id="4" w:name="_Toc423081126"/>
      <w:r w:rsidRPr="00154071">
        <w:rPr>
          <w:rFonts w:ascii="Times New Roman" w:hAnsi="Times New Roman" w:cs="Times New Roman"/>
          <w:color w:val="auto"/>
          <w:sz w:val="24"/>
          <w:szCs w:val="24"/>
          <w:lang w:val="ro-RO"/>
        </w:rPr>
        <w:t>Îmbunătăţirea sistemului de evaluare a elevilor</w:t>
      </w:r>
      <w:bookmarkEnd w:id="4"/>
      <w:r w:rsidRPr="00154071">
        <w:rPr>
          <w:rFonts w:ascii="Times New Roman" w:hAnsi="Times New Roman" w:cs="Times New Roman"/>
          <w:color w:val="auto"/>
          <w:sz w:val="24"/>
          <w:szCs w:val="24"/>
          <w:lang w:val="ro-RO"/>
        </w:rPr>
        <w:t xml:space="preserve"> </w:t>
      </w:r>
    </w:p>
    <w:p w:rsidR="00F31123" w:rsidRPr="00154071" w:rsidRDefault="00F31123" w:rsidP="00F31123">
      <w:pPr>
        <w:pStyle w:val="1"/>
        <w:spacing w:before="120"/>
        <w:ind w:firstLine="360"/>
        <w:jc w:val="both"/>
        <w:rPr>
          <w:sz w:val="24"/>
          <w:szCs w:val="24"/>
        </w:rPr>
      </w:pPr>
      <w:r w:rsidRPr="00154071">
        <w:rPr>
          <w:sz w:val="24"/>
          <w:szCs w:val="24"/>
        </w:rPr>
        <w:t xml:space="preserve">La acest capitol, principalul obiectiv a fost </w:t>
      </w:r>
      <w:r w:rsidRPr="00154071">
        <w:rPr>
          <w:b/>
          <w:i/>
          <w:sz w:val="24"/>
          <w:szCs w:val="24"/>
        </w:rPr>
        <w:t>participarea Republicii Moldova la Programul Internaţional pentru Evaluarea Elevilor</w:t>
      </w:r>
      <w:r w:rsidRPr="00154071">
        <w:rPr>
          <w:sz w:val="24"/>
          <w:szCs w:val="24"/>
        </w:rPr>
        <w:t xml:space="preserve"> - PISA 2015.</w:t>
      </w:r>
    </w:p>
    <w:p w:rsidR="00F31123" w:rsidRPr="00154071" w:rsidRDefault="00F31123" w:rsidP="00F31123">
      <w:pPr>
        <w:pStyle w:val="1"/>
        <w:spacing w:before="120"/>
        <w:ind w:firstLine="360"/>
        <w:jc w:val="both"/>
        <w:rPr>
          <w:sz w:val="24"/>
          <w:szCs w:val="24"/>
        </w:rPr>
      </w:pPr>
      <w:r w:rsidRPr="00154071">
        <w:rPr>
          <w:sz w:val="24"/>
          <w:szCs w:val="24"/>
        </w:rPr>
        <w:t xml:space="preserve">Programul PISA este un studiu comparativ internaţional, care are scopul de a măsura competenţele de bază ale elevilor de 15 ani, obţinute către sfârşitul ciclului gimnazial, în trei domenii: ştiinţe, matematică, citire/lectură. De asemenea, studiul arată nivelul de pregătire a elevilor din fiecare ţară comparativ cu alte ţări PISA. Programul PISA a fost iniţiat  de către Organizaţia pentru Cooperare şi Dezvoltare Economică (OECD), în 2000, </w:t>
      </w:r>
      <w:r w:rsidR="00A7294C">
        <w:rPr>
          <w:sz w:val="24"/>
          <w:szCs w:val="24"/>
        </w:rPr>
        <w:t>la</w:t>
      </w:r>
      <w:r w:rsidRPr="00154071">
        <w:rPr>
          <w:sz w:val="24"/>
          <w:szCs w:val="24"/>
        </w:rPr>
        <w:t xml:space="preserve"> program </w:t>
      </w:r>
      <w:r w:rsidR="00A7294C">
        <w:rPr>
          <w:sz w:val="24"/>
          <w:szCs w:val="24"/>
        </w:rPr>
        <w:t>participând peste 70</w:t>
      </w:r>
      <w:r w:rsidRPr="00154071">
        <w:rPr>
          <w:sz w:val="24"/>
          <w:szCs w:val="24"/>
        </w:rPr>
        <w:t xml:space="preserve"> de ţări. PISA are loc o dată în 3 ani, iar până în anul 2015, la nivel mondial au fost organizate 6 testări. </w:t>
      </w:r>
    </w:p>
    <w:p w:rsidR="00F31123" w:rsidRPr="00154071" w:rsidRDefault="00F31123" w:rsidP="00F31123">
      <w:pPr>
        <w:ind w:firstLine="360"/>
        <w:jc w:val="both"/>
        <w:rPr>
          <w:rFonts w:ascii="Times New Roman" w:hAnsi="Times New Roman" w:cs="Times New Roman"/>
          <w:sz w:val="24"/>
          <w:szCs w:val="24"/>
          <w:lang w:val="ro-RO"/>
        </w:rPr>
      </w:pPr>
      <w:r w:rsidRPr="00154071">
        <w:rPr>
          <w:rFonts w:ascii="Times New Roman" w:hAnsi="Times New Roman" w:cs="Times New Roman"/>
          <w:bCs/>
          <w:sz w:val="24"/>
          <w:szCs w:val="24"/>
          <w:lang w:val="ro-RO"/>
        </w:rPr>
        <w:t>Republica Moldova a lua</w:t>
      </w:r>
      <w:r w:rsidR="009F576C" w:rsidRPr="00154071">
        <w:rPr>
          <w:rFonts w:ascii="Times New Roman" w:hAnsi="Times New Roman" w:cs="Times New Roman"/>
          <w:bCs/>
          <w:sz w:val="24"/>
          <w:szCs w:val="24"/>
          <w:lang w:val="ro-RO"/>
        </w:rPr>
        <w:t>t</w:t>
      </w:r>
      <w:r w:rsidRPr="00154071">
        <w:rPr>
          <w:rFonts w:ascii="Times New Roman" w:hAnsi="Times New Roman" w:cs="Times New Roman"/>
          <w:bCs/>
          <w:sz w:val="24"/>
          <w:szCs w:val="24"/>
          <w:lang w:val="ro-RO"/>
        </w:rPr>
        <w:t xml:space="preserve"> parte pentru prima dată la </w:t>
      </w:r>
      <w:r w:rsidRPr="00154071">
        <w:rPr>
          <w:rFonts w:ascii="Times New Roman" w:hAnsi="Times New Roman" w:cs="Times New Roman"/>
          <w:sz w:val="24"/>
          <w:szCs w:val="24"/>
          <w:lang w:val="ro-RO"/>
        </w:rPr>
        <w:t>PISA în anul 2009. PISA 2015 a fost cea de a doua participare a Moldovei la acest program internațional.</w:t>
      </w:r>
    </w:p>
    <w:p w:rsidR="00F31123" w:rsidRPr="00154071" w:rsidRDefault="00F31123" w:rsidP="002C3907">
      <w:pPr>
        <w:ind w:firstLine="360"/>
        <w:jc w:val="both"/>
        <w:rPr>
          <w:rFonts w:ascii="Times New Roman" w:hAnsi="Times New Roman" w:cs="Times New Roman"/>
          <w:sz w:val="24"/>
          <w:szCs w:val="24"/>
          <w:lang w:val="ro-RO"/>
        </w:rPr>
      </w:pPr>
      <w:r w:rsidRPr="00154071">
        <w:rPr>
          <w:rFonts w:ascii="Times New Roman" w:hAnsi="Times New Roman" w:cs="Times New Roman"/>
          <w:sz w:val="24"/>
          <w:szCs w:val="24"/>
          <w:lang w:val="ro-RO"/>
        </w:rPr>
        <w:t>PISA 2015 a inclus realizarea unei Testări Pilot în 2014 şi a Testării de Bază în 2015.</w:t>
      </w:r>
      <w:r w:rsidR="002C3907">
        <w:rPr>
          <w:rFonts w:ascii="Times New Roman" w:hAnsi="Times New Roman" w:cs="Times New Roman"/>
          <w:sz w:val="24"/>
          <w:szCs w:val="24"/>
          <w:lang w:val="ro-RO"/>
        </w:rPr>
        <w:t xml:space="preserve"> </w:t>
      </w:r>
      <w:r w:rsidRPr="00154071">
        <w:rPr>
          <w:rFonts w:ascii="Times New Roman" w:hAnsi="Times New Roman" w:cs="Times New Roman"/>
          <w:sz w:val="24"/>
          <w:szCs w:val="24"/>
          <w:lang w:val="ro-RO"/>
        </w:rPr>
        <w:t xml:space="preserve">La Testarea de Bază PISA 2015 în Republica Moldova au participat circa 5 400 elevi din 229 instituţii de învăţământ de diferite tipuri (gimnazii, licee, şcoli profesionale, colegii) din toate raioanele republicii. Datele finale ale studiului vor fi prezentate în </w:t>
      </w:r>
      <w:r w:rsidR="00A51455" w:rsidRPr="00154071">
        <w:rPr>
          <w:rFonts w:ascii="Times New Roman" w:hAnsi="Times New Roman" w:cs="Times New Roman"/>
          <w:sz w:val="24"/>
          <w:szCs w:val="24"/>
          <w:lang w:val="ro-RO"/>
        </w:rPr>
        <w:t>octombrie</w:t>
      </w:r>
      <w:r w:rsidRPr="00154071">
        <w:rPr>
          <w:rFonts w:ascii="Times New Roman" w:hAnsi="Times New Roman" w:cs="Times New Roman"/>
          <w:sz w:val="24"/>
          <w:szCs w:val="24"/>
          <w:lang w:val="ro-RO"/>
        </w:rPr>
        <w:t xml:space="preserve"> 2016</w:t>
      </w:r>
      <w:r w:rsidR="009F576C" w:rsidRPr="00154071">
        <w:rPr>
          <w:rFonts w:ascii="Times New Roman" w:hAnsi="Times New Roman" w:cs="Times New Roman"/>
          <w:sz w:val="24"/>
          <w:szCs w:val="24"/>
          <w:lang w:val="ro-RO"/>
        </w:rPr>
        <w:t>, respectiv, analiza și diseminarea lor (</w:t>
      </w:r>
      <w:r w:rsidR="009F576C" w:rsidRPr="00154071">
        <w:rPr>
          <w:rFonts w:ascii="Times New Roman" w:hAnsi="Times New Roman" w:cs="Times New Roman"/>
          <w:b/>
          <w:i/>
          <w:sz w:val="24"/>
          <w:szCs w:val="24"/>
          <w:lang w:val="ro-RO"/>
        </w:rPr>
        <w:t>DLI 9 ”Rezultatele participării RM la PISA 2015 sunt analizate și diseminate)</w:t>
      </w:r>
      <w:r w:rsidR="009F576C" w:rsidRPr="00154071">
        <w:rPr>
          <w:rFonts w:ascii="Times New Roman" w:hAnsi="Times New Roman" w:cs="Times New Roman"/>
          <w:sz w:val="24"/>
          <w:szCs w:val="24"/>
          <w:lang w:val="ro-RO"/>
        </w:rPr>
        <w:t xml:space="preserve"> </w:t>
      </w:r>
      <w:r w:rsidR="00A51455" w:rsidRPr="00154071">
        <w:rPr>
          <w:rFonts w:ascii="Times New Roman" w:hAnsi="Times New Roman" w:cs="Times New Roman"/>
          <w:sz w:val="24"/>
          <w:szCs w:val="24"/>
          <w:lang w:val="ro-RO"/>
        </w:rPr>
        <w:t>va avea loc în decembrie</w:t>
      </w:r>
      <w:r w:rsidR="009F576C" w:rsidRPr="00154071">
        <w:rPr>
          <w:rFonts w:ascii="Times New Roman" w:hAnsi="Times New Roman" w:cs="Times New Roman"/>
          <w:sz w:val="24"/>
          <w:szCs w:val="24"/>
          <w:lang w:val="ro-RO"/>
        </w:rPr>
        <w:t xml:space="preserve"> 201</w:t>
      </w:r>
      <w:r w:rsidR="00A51455" w:rsidRPr="00154071">
        <w:rPr>
          <w:rFonts w:ascii="Times New Roman" w:hAnsi="Times New Roman" w:cs="Times New Roman"/>
          <w:sz w:val="24"/>
          <w:szCs w:val="24"/>
          <w:lang w:val="ro-RO"/>
        </w:rPr>
        <w:t>6</w:t>
      </w:r>
      <w:r w:rsidR="009F576C" w:rsidRPr="00154071">
        <w:rPr>
          <w:rFonts w:ascii="Times New Roman" w:hAnsi="Times New Roman" w:cs="Times New Roman"/>
          <w:sz w:val="24"/>
          <w:szCs w:val="24"/>
          <w:lang w:val="ro-RO"/>
        </w:rPr>
        <w:t xml:space="preserve">. </w:t>
      </w:r>
    </w:p>
    <w:p w:rsidR="00F31123" w:rsidRPr="00154071" w:rsidRDefault="00064A9E" w:rsidP="004C12A2">
      <w:pPr>
        <w:ind w:firstLine="360"/>
        <w:jc w:val="both"/>
        <w:rPr>
          <w:rFonts w:ascii="Times New Roman" w:hAnsi="Times New Roman" w:cs="Times New Roman"/>
          <w:sz w:val="24"/>
          <w:szCs w:val="24"/>
          <w:lang w:val="ro-RO"/>
        </w:rPr>
      </w:pPr>
      <w:r w:rsidRPr="00154071">
        <w:rPr>
          <w:rFonts w:ascii="Times New Roman" w:hAnsi="Times New Roman" w:cs="Times New Roman"/>
          <w:sz w:val="24"/>
          <w:szCs w:val="24"/>
          <w:lang w:val="ro-RO"/>
        </w:rPr>
        <w:t xml:space="preserve">Referitor la </w:t>
      </w:r>
      <w:r w:rsidRPr="00154071">
        <w:rPr>
          <w:rFonts w:ascii="Times New Roman" w:hAnsi="Times New Roman" w:cs="Times New Roman"/>
          <w:b/>
          <w:i/>
          <w:sz w:val="24"/>
          <w:szCs w:val="24"/>
          <w:lang w:val="ro-RO"/>
        </w:rPr>
        <w:t>DLI 10 ”Evaluarea naţională revizuită a tuturor elevilor claselor a IV-a şi a IX-a finalizată, iar rezultatele ei analizate, diseminate şi utilizate de Ministerul Educației</w:t>
      </w:r>
      <w:r w:rsidRPr="00154071">
        <w:rPr>
          <w:rFonts w:ascii="Times New Roman" w:hAnsi="Times New Roman" w:cs="Times New Roman"/>
          <w:i/>
          <w:sz w:val="24"/>
          <w:szCs w:val="24"/>
          <w:lang w:val="ro-RO"/>
        </w:rPr>
        <w:t xml:space="preserve">”, </w:t>
      </w:r>
      <w:r w:rsidRPr="00154071">
        <w:rPr>
          <w:rFonts w:ascii="Times New Roman" w:hAnsi="Times New Roman" w:cs="Times New Roman"/>
          <w:sz w:val="24"/>
          <w:szCs w:val="24"/>
          <w:lang w:val="ro-RO"/>
        </w:rPr>
        <w:t>A</w:t>
      </w:r>
      <w:r w:rsidR="00F31123" w:rsidRPr="00154071">
        <w:rPr>
          <w:rFonts w:ascii="Times New Roman" w:hAnsi="Times New Roman" w:cs="Times New Roman"/>
          <w:sz w:val="24"/>
          <w:szCs w:val="24"/>
          <w:lang w:val="ro-RO"/>
        </w:rPr>
        <w:t xml:space="preserve">genția </w:t>
      </w:r>
      <w:r w:rsidR="001D4604">
        <w:rPr>
          <w:rFonts w:ascii="Times New Roman" w:hAnsi="Times New Roman" w:cs="Times New Roman"/>
          <w:sz w:val="24"/>
          <w:szCs w:val="24"/>
          <w:lang w:val="ro-RO"/>
        </w:rPr>
        <w:t>Națională pentru Curriculum și Evaluare</w:t>
      </w:r>
      <w:r w:rsidRPr="00154071">
        <w:rPr>
          <w:rFonts w:ascii="Times New Roman" w:hAnsi="Times New Roman" w:cs="Times New Roman"/>
          <w:sz w:val="24"/>
          <w:szCs w:val="24"/>
          <w:lang w:val="ro-RO"/>
        </w:rPr>
        <w:t>, în comun cu</w:t>
      </w:r>
      <w:r w:rsidR="00F31123" w:rsidRPr="00154071">
        <w:rPr>
          <w:rFonts w:ascii="Times New Roman" w:hAnsi="Times New Roman" w:cs="Times New Roman"/>
          <w:sz w:val="24"/>
          <w:szCs w:val="24"/>
          <w:lang w:val="ro-RO"/>
        </w:rPr>
        <w:t xml:space="preserve"> consultanții contractați, a </w:t>
      </w:r>
      <w:r w:rsidR="001D4604">
        <w:rPr>
          <w:rFonts w:ascii="Times New Roman" w:hAnsi="Times New Roman" w:cs="Times New Roman"/>
          <w:sz w:val="24"/>
          <w:szCs w:val="24"/>
          <w:lang w:val="ro-RO"/>
        </w:rPr>
        <w:t>desfășurat</w:t>
      </w:r>
      <w:r w:rsidR="00F31123" w:rsidRPr="00154071">
        <w:rPr>
          <w:rFonts w:ascii="Times New Roman" w:hAnsi="Times New Roman" w:cs="Times New Roman"/>
          <w:sz w:val="24"/>
          <w:szCs w:val="24"/>
          <w:lang w:val="ro-RO"/>
        </w:rPr>
        <w:t xml:space="preserve"> testarea la nivel național a elevilor claselor a 4-a și a 9-a, la matematică și limba română, efectuând o analiză profundă a datelor obținute în conformitate cu metodologia aprobată de Banca Mondială</w:t>
      </w:r>
      <w:r w:rsidRPr="00154071">
        <w:rPr>
          <w:rFonts w:ascii="Times New Roman" w:hAnsi="Times New Roman" w:cs="Times New Roman"/>
          <w:sz w:val="24"/>
          <w:szCs w:val="24"/>
          <w:lang w:val="ro-RO"/>
        </w:rPr>
        <w:t>.</w:t>
      </w:r>
      <w:r w:rsidR="00F31123" w:rsidRPr="00154071">
        <w:rPr>
          <w:rFonts w:ascii="Times New Roman" w:hAnsi="Times New Roman" w:cs="Times New Roman"/>
          <w:sz w:val="24"/>
          <w:szCs w:val="24"/>
          <w:lang w:val="ro-RO"/>
        </w:rPr>
        <w:t xml:space="preserve"> Raportul final a fost prezentat Băncii Mondiale</w:t>
      </w:r>
      <w:r w:rsidRPr="00154071">
        <w:rPr>
          <w:rFonts w:ascii="Times New Roman" w:hAnsi="Times New Roman" w:cs="Times New Roman"/>
          <w:sz w:val="24"/>
          <w:szCs w:val="24"/>
          <w:lang w:val="ro-RO"/>
        </w:rPr>
        <w:t xml:space="preserve"> </w:t>
      </w:r>
      <w:r w:rsidRPr="00154071">
        <w:rPr>
          <w:rFonts w:ascii="Times New Roman" w:hAnsi="Times New Roman" w:cs="Times New Roman"/>
          <w:sz w:val="24"/>
          <w:szCs w:val="24"/>
          <w:lang w:val="ro-RO"/>
        </w:rPr>
        <w:lastRenderedPageBreak/>
        <w:t>și acest indicator a fost îndeplinit în februarie 2016.</w:t>
      </w:r>
      <w:r w:rsidR="004C12A2" w:rsidRPr="00154071">
        <w:rPr>
          <w:rFonts w:ascii="Times New Roman" w:hAnsi="Times New Roman" w:cs="Times New Roman"/>
          <w:sz w:val="24"/>
          <w:szCs w:val="24"/>
          <w:lang w:val="ro-RO"/>
        </w:rPr>
        <w:t xml:space="preserve"> Agenția își propune să evalueze de sine stătător datele pentru anul de studii 2015-2016. </w:t>
      </w:r>
      <w:bookmarkStart w:id="5" w:name="_Toc423081127"/>
    </w:p>
    <w:p w:rsidR="00F31123" w:rsidRPr="00154071" w:rsidRDefault="00F31123" w:rsidP="00E07EE6">
      <w:pPr>
        <w:pStyle w:val="Heading2"/>
        <w:spacing w:before="120" w:line="240" w:lineRule="auto"/>
        <w:ind w:firstLine="360"/>
        <w:rPr>
          <w:rFonts w:ascii="Times New Roman" w:hAnsi="Times New Roman" w:cs="Times New Roman"/>
          <w:color w:val="auto"/>
          <w:sz w:val="24"/>
          <w:szCs w:val="24"/>
          <w:lang w:val="ro-RO"/>
        </w:rPr>
      </w:pPr>
      <w:r w:rsidRPr="00154071">
        <w:rPr>
          <w:rFonts w:ascii="Times New Roman" w:hAnsi="Times New Roman" w:cs="Times New Roman"/>
          <w:color w:val="auto"/>
          <w:sz w:val="24"/>
          <w:szCs w:val="24"/>
          <w:lang w:val="ro-RO"/>
        </w:rPr>
        <w:t>Îmbunătăţirea calităţii datelor şi sistemelor de management</w:t>
      </w:r>
      <w:bookmarkEnd w:id="5"/>
      <w:r w:rsidRPr="00154071">
        <w:rPr>
          <w:rFonts w:ascii="Times New Roman" w:hAnsi="Times New Roman" w:cs="Times New Roman"/>
          <w:color w:val="auto"/>
          <w:sz w:val="24"/>
          <w:szCs w:val="24"/>
          <w:lang w:val="ro-RO"/>
        </w:rPr>
        <w:t xml:space="preserve"> </w:t>
      </w:r>
    </w:p>
    <w:p w:rsidR="00F31123" w:rsidRPr="00154071" w:rsidRDefault="00F31123" w:rsidP="00F31123">
      <w:pPr>
        <w:autoSpaceDE w:val="0"/>
        <w:autoSpaceDN w:val="0"/>
        <w:adjustRightInd w:val="0"/>
        <w:spacing w:before="120" w:after="0" w:line="240" w:lineRule="auto"/>
        <w:ind w:firstLine="360"/>
        <w:jc w:val="both"/>
        <w:rPr>
          <w:rFonts w:ascii="Times New Roman" w:eastAsia="Times New Roman" w:hAnsi="Times New Roman" w:cs="Times New Roman"/>
          <w:sz w:val="24"/>
          <w:szCs w:val="24"/>
          <w:lang w:val="ro-RO"/>
        </w:rPr>
      </w:pPr>
      <w:r w:rsidRPr="00154071">
        <w:rPr>
          <w:rFonts w:ascii="Times New Roman" w:eastAsia="Times New Roman" w:hAnsi="Times New Roman" w:cs="Times New Roman"/>
          <w:sz w:val="24"/>
          <w:szCs w:val="24"/>
          <w:lang w:val="ro-RO"/>
        </w:rPr>
        <w:t>În contextul reformării sistemului de învățământ general și ținând cont de modificările intervenite în cadrul normativ-juridic privind drepturile copilului, Ministerul Educației a demarat lucrările de modernizare a Sistemului de cartografiere, parte componentă a Sistemului Informaţional Educaţional, concepţia căruia a fost aprobată prin Hotărârea Guvernului nr. 270 din 13.04.2007 și modificată prin Hotărârea Guvernului nr. 867 din 08.10.2014 pentru aprobarea modificărilor ce se operează în Concepția Sistemului Informațional Educațional, luând în considerare necesitatea includerii datelor cu caracter personal în sistemul informațional. Acest fapt a permis identificarea copiilor ce pleacă din sistemul de învățământ, a celor al căror acces la studii ar putea fi îngrădit în bază de apartenenţă etnică, limb</w:t>
      </w:r>
      <w:r w:rsidR="00640B94">
        <w:rPr>
          <w:rFonts w:ascii="Times New Roman" w:eastAsia="Times New Roman" w:hAnsi="Times New Roman" w:cs="Times New Roman"/>
          <w:sz w:val="24"/>
          <w:szCs w:val="24"/>
          <w:lang w:val="ro-RO"/>
        </w:rPr>
        <w:t>ă</w:t>
      </w:r>
      <w:r w:rsidRPr="00154071">
        <w:rPr>
          <w:rFonts w:ascii="Times New Roman" w:eastAsia="Times New Roman" w:hAnsi="Times New Roman" w:cs="Times New Roman"/>
          <w:sz w:val="24"/>
          <w:szCs w:val="24"/>
          <w:lang w:val="ro-RO"/>
        </w:rPr>
        <w:t xml:space="preserve"> maternă, situaţi</w:t>
      </w:r>
      <w:r w:rsidR="00640B94">
        <w:rPr>
          <w:rFonts w:ascii="Times New Roman" w:eastAsia="Times New Roman" w:hAnsi="Times New Roman" w:cs="Times New Roman"/>
          <w:sz w:val="24"/>
          <w:szCs w:val="24"/>
          <w:lang w:val="ro-RO"/>
        </w:rPr>
        <w:t>e</w:t>
      </w:r>
      <w:r w:rsidRPr="00154071">
        <w:rPr>
          <w:rFonts w:ascii="Times New Roman" w:eastAsia="Times New Roman" w:hAnsi="Times New Roman" w:cs="Times New Roman"/>
          <w:sz w:val="24"/>
          <w:szCs w:val="24"/>
          <w:lang w:val="ro-RO"/>
        </w:rPr>
        <w:t xml:space="preserve"> economică dificilă a familiilor din care provin.</w:t>
      </w:r>
    </w:p>
    <w:p w:rsidR="00E15CD1" w:rsidRPr="00154071" w:rsidRDefault="00F31123" w:rsidP="00E15CD1">
      <w:pPr>
        <w:autoSpaceDE w:val="0"/>
        <w:autoSpaceDN w:val="0"/>
        <w:adjustRightInd w:val="0"/>
        <w:spacing w:before="120" w:after="0" w:line="240" w:lineRule="auto"/>
        <w:ind w:firstLine="360"/>
        <w:jc w:val="both"/>
        <w:rPr>
          <w:rFonts w:ascii="Times New Roman" w:hAnsi="Times New Roman" w:cs="Times New Roman"/>
          <w:sz w:val="24"/>
          <w:szCs w:val="24"/>
          <w:lang w:val="ro-RO"/>
        </w:rPr>
      </w:pPr>
      <w:r w:rsidRPr="00154071">
        <w:rPr>
          <w:rFonts w:ascii="Times New Roman" w:eastAsia="Times New Roman" w:hAnsi="Times New Roman" w:cs="Times New Roman"/>
          <w:sz w:val="24"/>
          <w:szCs w:val="24"/>
          <w:lang w:val="ro-RO"/>
        </w:rPr>
        <w:t>Deoarece Sistemul de cartografiere creează un spaţiu informaţional unitar şi va constitui o sursă oficială de informaţii cu caracter educaţional pentru toate sistemele informaţionale ale autorităţilor administraţiei publice centrale şi locale care utilizează şi prelucrează date referitor la învățământul primar, gimnazial şi liceal, cu suportul Proiectului ”Reforma Învățământului în Moldova” a fost elaborată și aprobată Hotărârea Guvernului nr. 899 din 27.10.2014 pentru aprobarea Regulamentului privind sistemul de cartografiere a școlilor primare, gimnaziilor și liceelor. Regulamentul prevede colectarea datelor în Sistemului Informaţional de Management în Educație (SIME) de două ori pe an.</w:t>
      </w:r>
      <w:r w:rsidR="00945D26" w:rsidRPr="00154071">
        <w:rPr>
          <w:rFonts w:ascii="Times New Roman" w:hAnsi="Times New Roman" w:cs="Times New Roman"/>
          <w:sz w:val="24"/>
          <w:szCs w:val="24"/>
          <w:lang w:val="ro-RO"/>
        </w:rPr>
        <w:t xml:space="preserve"> </w:t>
      </w:r>
      <w:r w:rsidRPr="00154071">
        <w:rPr>
          <w:rFonts w:ascii="Times New Roman" w:hAnsi="Times New Roman" w:cs="Times New Roman"/>
          <w:sz w:val="24"/>
          <w:szCs w:val="24"/>
          <w:lang w:val="ro-RO"/>
        </w:rPr>
        <w:t xml:space="preserve">În baza datelor disponibile în SIME, a fost completată “Fișa </w:t>
      </w:r>
      <w:r w:rsidR="00F14D72" w:rsidRPr="00154071">
        <w:rPr>
          <w:rFonts w:ascii="Times New Roman" w:hAnsi="Times New Roman" w:cs="Times New Roman"/>
          <w:sz w:val="24"/>
          <w:szCs w:val="24"/>
          <w:lang w:val="ro-RO"/>
        </w:rPr>
        <w:t>școlii</w:t>
      </w:r>
      <w:r w:rsidRPr="00154071">
        <w:rPr>
          <w:rFonts w:ascii="Times New Roman" w:hAnsi="Times New Roman" w:cs="Times New Roman"/>
          <w:sz w:val="24"/>
          <w:szCs w:val="24"/>
          <w:lang w:val="ro-RO"/>
        </w:rPr>
        <w:t xml:space="preserve">” </w:t>
      </w:r>
      <w:r w:rsidR="00E15CD1" w:rsidRPr="00154071">
        <w:rPr>
          <w:rFonts w:ascii="Times New Roman" w:hAnsi="Times New Roman" w:cs="Times New Roman"/>
          <w:sz w:val="24"/>
          <w:szCs w:val="24"/>
          <w:lang w:val="ro-RO"/>
        </w:rPr>
        <w:t xml:space="preserve">pentru anul de </w:t>
      </w:r>
      <w:r w:rsidR="009118DB" w:rsidRPr="00154071">
        <w:rPr>
          <w:rFonts w:ascii="Times New Roman" w:hAnsi="Times New Roman" w:cs="Times New Roman"/>
          <w:sz w:val="24"/>
          <w:szCs w:val="24"/>
          <w:lang w:val="ro-RO"/>
        </w:rPr>
        <w:t>studii</w:t>
      </w:r>
      <w:r w:rsidR="00E15CD1" w:rsidRPr="00154071">
        <w:rPr>
          <w:rFonts w:ascii="Times New Roman" w:hAnsi="Times New Roman" w:cs="Times New Roman"/>
          <w:sz w:val="24"/>
          <w:szCs w:val="24"/>
          <w:lang w:val="ro-RO"/>
        </w:rPr>
        <w:t xml:space="preserve"> 2014-2015</w:t>
      </w:r>
      <w:r w:rsidR="00945D26" w:rsidRPr="00154071">
        <w:rPr>
          <w:rFonts w:ascii="Times New Roman" w:hAnsi="Times New Roman" w:cs="Times New Roman"/>
          <w:sz w:val="24"/>
          <w:szCs w:val="24"/>
          <w:lang w:val="ro-RO"/>
        </w:rPr>
        <w:t xml:space="preserve">. </w:t>
      </w:r>
      <w:r w:rsidR="00E15CD1" w:rsidRPr="00154071">
        <w:rPr>
          <w:rFonts w:ascii="Times New Roman" w:hAnsi="Times New Roman" w:cs="Times New Roman"/>
          <w:sz w:val="24"/>
          <w:szCs w:val="24"/>
          <w:lang w:val="ro-RO"/>
        </w:rPr>
        <w:t>Fișele au fost plasate pe pagina de Internet</w:t>
      </w:r>
      <w:r w:rsidR="00E57F75" w:rsidRPr="00154071">
        <w:rPr>
          <w:rFonts w:ascii="Times New Roman" w:hAnsi="Times New Roman" w:cs="Times New Roman"/>
          <w:sz w:val="24"/>
          <w:szCs w:val="24"/>
          <w:lang w:val="ro-RO"/>
        </w:rPr>
        <w:t xml:space="preserve"> </w:t>
      </w:r>
      <w:hyperlink r:id="rId14" w:history="1">
        <w:r w:rsidR="00E57F75" w:rsidRPr="00154071">
          <w:rPr>
            <w:rStyle w:val="Hyperlink"/>
            <w:rFonts w:ascii="Times New Roman" w:hAnsi="Times New Roman" w:cs="Times New Roman"/>
            <w:sz w:val="24"/>
            <w:szCs w:val="24"/>
            <w:lang w:val="ro-RO"/>
          </w:rPr>
          <w:t>http://sime.ctice.md/</w:t>
        </w:r>
      </w:hyperlink>
      <w:r w:rsidR="00E15CD1" w:rsidRPr="00154071">
        <w:rPr>
          <w:rFonts w:ascii="Times New Roman" w:hAnsi="Times New Roman" w:cs="Times New Roman"/>
          <w:sz w:val="24"/>
          <w:szCs w:val="24"/>
          <w:lang w:val="ro-RO"/>
        </w:rPr>
        <w:t xml:space="preserve">, toate școlile fiind solicitate să-și tipărească fișa și să o afișeze public. </w:t>
      </w:r>
      <w:r w:rsidR="00F14D72" w:rsidRPr="00154071">
        <w:rPr>
          <w:rFonts w:ascii="Times New Roman" w:hAnsi="Times New Roman" w:cs="Times New Roman"/>
          <w:sz w:val="24"/>
          <w:szCs w:val="24"/>
          <w:lang w:val="ro-RO"/>
        </w:rPr>
        <w:t xml:space="preserve">Fișa școlii a fost elaborată și </w:t>
      </w:r>
      <w:r w:rsidR="009118DB" w:rsidRPr="00154071">
        <w:rPr>
          <w:rFonts w:ascii="Times New Roman" w:hAnsi="Times New Roman" w:cs="Times New Roman"/>
          <w:sz w:val="24"/>
          <w:szCs w:val="24"/>
          <w:lang w:val="ro-RO"/>
        </w:rPr>
        <w:t xml:space="preserve">aprobată prin </w:t>
      </w:r>
      <w:r w:rsidR="00EF4EC8">
        <w:rPr>
          <w:rFonts w:ascii="Times New Roman" w:hAnsi="Times New Roman" w:cs="Times New Roman"/>
          <w:sz w:val="24"/>
          <w:szCs w:val="24"/>
          <w:lang w:val="ro-RO"/>
        </w:rPr>
        <w:t>O</w:t>
      </w:r>
      <w:r w:rsidR="009118DB" w:rsidRPr="00154071">
        <w:rPr>
          <w:rFonts w:ascii="Times New Roman" w:hAnsi="Times New Roman" w:cs="Times New Roman"/>
          <w:sz w:val="24"/>
          <w:szCs w:val="24"/>
          <w:lang w:val="ro-RO"/>
        </w:rPr>
        <w:t xml:space="preserve">rdinul Ministrului Educației nr. 1073 din 16 octombrie 2014, </w:t>
      </w:r>
      <w:r w:rsidR="00F14D72" w:rsidRPr="00154071">
        <w:rPr>
          <w:rFonts w:ascii="Times New Roman" w:hAnsi="Times New Roman" w:cs="Times New Roman"/>
          <w:sz w:val="24"/>
          <w:szCs w:val="24"/>
          <w:lang w:val="ro-RO"/>
        </w:rPr>
        <w:t>care face mai transparentă activitatea instituțiilor de învățământ și permite beneficiarilor să-și expună poziția civică referitor la administrarea instituției de învățământ</w:t>
      </w:r>
    </w:p>
    <w:p w:rsidR="00F31123" w:rsidRPr="00154071" w:rsidRDefault="00F31123" w:rsidP="00F31123">
      <w:pPr>
        <w:spacing w:before="120" w:line="254" w:lineRule="auto"/>
        <w:ind w:firstLine="360"/>
        <w:jc w:val="both"/>
        <w:rPr>
          <w:rFonts w:ascii="Times New Roman" w:hAnsi="Times New Roman" w:cs="Times New Roman"/>
          <w:sz w:val="24"/>
          <w:szCs w:val="24"/>
          <w:lang w:val="ro-RO"/>
        </w:rPr>
      </w:pPr>
      <w:r w:rsidRPr="00154071">
        <w:rPr>
          <w:rFonts w:ascii="Times New Roman" w:hAnsi="Times New Roman" w:cs="Times New Roman"/>
          <w:sz w:val="24"/>
          <w:szCs w:val="24"/>
          <w:lang w:val="ro-RO"/>
        </w:rPr>
        <w:t xml:space="preserve">Este necesar de menționat </w:t>
      </w:r>
      <w:r w:rsidR="004C12A2" w:rsidRPr="00154071">
        <w:rPr>
          <w:rFonts w:ascii="Times New Roman" w:hAnsi="Times New Roman" w:cs="Times New Roman"/>
          <w:sz w:val="24"/>
          <w:szCs w:val="24"/>
          <w:lang w:val="ro-RO"/>
        </w:rPr>
        <w:t xml:space="preserve">oferirea </w:t>
      </w:r>
      <w:r w:rsidRPr="00154071">
        <w:rPr>
          <w:rFonts w:ascii="Times New Roman" w:hAnsi="Times New Roman" w:cs="Times New Roman"/>
          <w:sz w:val="24"/>
          <w:szCs w:val="24"/>
          <w:lang w:val="ro-RO"/>
        </w:rPr>
        <w:t>a unui grant în mărime de 365 mii USD</w:t>
      </w:r>
      <w:r w:rsidR="004D2C68">
        <w:rPr>
          <w:rFonts w:ascii="Times New Roman" w:hAnsi="Times New Roman" w:cs="Times New Roman"/>
          <w:sz w:val="24"/>
          <w:szCs w:val="24"/>
          <w:lang w:val="ro-RO"/>
        </w:rPr>
        <w:t>,</w:t>
      </w:r>
      <w:r w:rsidR="004D2C68" w:rsidRPr="004D2C68">
        <w:rPr>
          <w:rFonts w:ascii="Times New Roman" w:hAnsi="Times New Roman" w:cs="Times New Roman"/>
          <w:sz w:val="24"/>
          <w:szCs w:val="24"/>
          <w:lang w:val="ro-RO"/>
        </w:rPr>
        <w:t xml:space="preserve"> </w:t>
      </w:r>
      <w:r w:rsidR="004D2C68" w:rsidRPr="00154071">
        <w:rPr>
          <w:rFonts w:ascii="Times New Roman" w:hAnsi="Times New Roman" w:cs="Times New Roman"/>
          <w:sz w:val="24"/>
          <w:szCs w:val="24"/>
          <w:lang w:val="ro-RO"/>
        </w:rPr>
        <w:t>de către Banca Mondială</w:t>
      </w:r>
      <w:r w:rsidRPr="00154071">
        <w:rPr>
          <w:rFonts w:ascii="Times New Roman" w:hAnsi="Times New Roman" w:cs="Times New Roman"/>
          <w:sz w:val="24"/>
          <w:szCs w:val="24"/>
          <w:lang w:val="ro-RO"/>
        </w:rPr>
        <w:t>, destinat consolid</w:t>
      </w:r>
      <w:r w:rsidR="004D2C68">
        <w:rPr>
          <w:rFonts w:ascii="Times New Roman" w:hAnsi="Times New Roman" w:cs="Times New Roman"/>
          <w:sz w:val="24"/>
          <w:szCs w:val="24"/>
          <w:lang w:val="ro-RO"/>
        </w:rPr>
        <w:t>ării</w:t>
      </w:r>
      <w:r w:rsidRPr="00154071">
        <w:rPr>
          <w:rFonts w:ascii="Times New Roman" w:hAnsi="Times New Roman" w:cs="Times New Roman"/>
          <w:sz w:val="24"/>
          <w:szCs w:val="24"/>
          <w:lang w:val="ro-RO"/>
        </w:rPr>
        <w:t xml:space="preserve"> capacităților SIME</w:t>
      </w:r>
      <w:r w:rsidR="004D2C68">
        <w:rPr>
          <w:rFonts w:ascii="Times New Roman" w:hAnsi="Times New Roman" w:cs="Times New Roman"/>
          <w:sz w:val="24"/>
          <w:szCs w:val="24"/>
          <w:lang w:val="ro-RO"/>
        </w:rPr>
        <w:t xml:space="preserve"> –</w:t>
      </w:r>
      <w:r w:rsidRPr="00154071">
        <w:rPr>
          <w:rFonts w:ascii="Times New Roman" w:hAnsi="Times New Roman" w:cs="Times New Roman"/>
          <w:sz w:val="24"/>
          <w:szCs w:val="24"/>
          <w:lang w:val="ro-RO"/>
        </w:rPr>
        <w:t xml:space="preserve"> un</w:t>
      </w:r>
      <w:r w:rsidR="004D2C68">
        <w:rPr>
          <w:rFonts w:ascii="Times New Roman" w:hAnsi="Times New Roman" w:cs="Times New Roman"/>
          <w:sz w:val="24"/>
          <w:szCs w:val="24"/>
          <w:lang w:val="ro-RO"/>
        </w:rPr>
        <w:t xml:space="preserve"> </w:t>
      </w:r>
      <w:r w:rsidRPr="00154071">
        <w:rPr>
          <w:rFonts w:ascii="Times New Roman" w:hAnsi="Times New Roman" w:cs="Times New Roman"/>
          <w:sz w:val="24"/>
          <w:szCs w:val="24"/>
          <w:lang w:val="ro-RO"/>
        </w:rPr>
        <w:t>instrument eficient de colectare a datelor în sistemul educațional. Acordul de Grant a fost semnat și ratificat de către Parlamentul Republicii Moldova</w:t>
      </w:r>
      <w:r w:rsidR="009118DB" w:rsidRPr="00154071">
        <w:rPr>
          <w:rFonts w:ascii="Times New Roman" w:hAnsi="Times New Roman" w:cs="Times New Roman"/>
          <w:sz w:val="24"/>
          <w:szCs w:val="24"/>
          <w:lang w:val="ro-RO"/>
        </w:rPr>
        <w:t xml:space="preserve"> la 03 martie 2016</w:t>
      </w:r>
      <w:r w:rsidR="0026574E" w:rsidRPr="00154071">
        <w:rPr>
          <w:rFonts w:ascii="Times New Roman" w:hAnsi="Times New Roman" w:cs="Times New Roman"/>
          <w:sz w:val="24"/>
          <w:szCs w:val="24"/>
          <w:lang w:val="ro-RO"/>
        </w:rPr>
        <w:t xml:space="preserve"> și a întrat în vigoare la 4 aprilie 2016. Proiectul este implementat de Ministerul Educației, cu suportul unei echipe de consultanți din cadrul PRIM, care sunt responsabili pentru managementul financiar și de achiziții. </w:t>
      </w:r>
      <w:r w:rsidR="009236D0" w:rsidRPr="00154071">
        <w:rPr>
          <w:rFonts w:ascii="Times New Roman" w:hAnsi="Times New Roman" w:cs="Times New Roman"/>
          <w:sz w:val="24"/>
          <w:szCs w:val="24"/>
          <w:lang w:val="ro-RO"/>
        </w:rPr>
        <w:t>Direcți</w:t>
      </w:r>
      <w:r w:rsidR="004F776F" w:rsidRPr="00154071">
        <w:rPr>
          <w:rFonts w:ascii="Times New Roman" w:hAnsi="Times New Roman" w:cs="Times New Roman"/>
          <w:sz w:val="24"/>
          <w:szCs w:val="24"/>
          <w:lang w:val="ro-RO"/>
        </w:rPr>
        <w:t>a</w:t>
      </w:r>
      <w:r w:rsidR="009236D0" w:rsidRPr="00154071">
        <w:rPr>
          <w:rFonts w:ascii="Times New Roman" w:hAnsi="Times New Roman" w:cs="Times New Roman"/>
          <w:sz w:val="24"/>
          <w:szCs w:val="24"/>
          <w:lang w:val="ro-RO"/>
        </w:rPr>
        <w:t xml:space="preserve"> </w:t>
      </w:r>
      <w:proofErr w:type="spellStart"/>
      <w:r w:rsidR="009236D0" w:rsidRPr="00154071">
        <w:rPr>
          <w:rFonts w:ascii="Times New Roman" w:hAnsi="Times New Roman" w:cs="Times New Roman"/>
          <w:sz w:val="24"/>
          <w:szCs w:val="24"/>
          <w:lang w:val="ro-RO"/>
        </w:rPr>
        <w:t>e-Transformare</w:t>
      </w:r>
      <w:proofErr w:type="spellEnd"/>
      <w:r w:rsidR="009236D0" w:rsidRPr="00154071">
        <w:rPr>
          <w:rFonts w:ascii="Times New Roman" w:hAnsi="Times New Roman" w:cs="Times New Roman"/>
          <w:sz w:val="24"/>
          <w:szCs w:val="24"/>
          <w:lang w:val="ro-RO"/>
        </w:rPr>
        <w:t xml:space="preserve"> și Informatizare din cadrul Ministerului Educației</w:t>
      </w:r>
      <w:r w:rsidR="004F776F" w:rsidRPr="00154071">
        <w:rPr>
          <w:rFonts w:ascii="Times New Roman" w:hAnsi="Times New Roman" w:cs="Times New Roman"/>
          <w:sz w:val="24"/>
          <w:szCs w:val="24"/>
          <w:lang w:val="ro-RO"/>
        </w:rPr>
        <w:t xml:space="preserve">, cu suportul PRIM, a elaborat un Plan de acțiuni pentru implementarea proiectului, care a fost coordonat cu Banca Mondială. </w:t>
      </w:r>
      <w:r w:rsidR="009236D0" w:rsidRPr="00154071">
        <w:rPr>
          <w:rFonts w:ascii="Times New Roman" w:hAnsi="Times New Roman" w:cs="Times New Roman"/>
          <w:sz w:val="24"/>
          <w:szCs w:val="24"/>
          <w:lang w:val="ro-RO"/>
        </w:rPr>
        <w:t xml:space="preserve"> </w:t>
      </w:r>
      <w:r w:rsidR="004F776F" w:rsidRPr="00154071">
        <w:rPr>
          <w:rFonts w:ascii="Times New Roman" w:hAnsi="Times New Roman" w:cs="Times New Roman"/>
          <w:sz w:val="24"/>
          <w:szCs w:val="24"/>
          <w:lang w:val="ro-RO"/>
        </w:rPr>
        <w:t xml:space="preserve">În același timp, prin </w:t>
      </w:r>
      <w:r w:rsidR="007F2E87">
        <w:rPr>
          <w:rFonts w:ascii="Times New Roman" w:hAnsi="Times New Roman" w:cs="Times New Roman"/>
          <w:sz w:val="24"/>
          <w:szCs w:val="24"/>
          <w:lang w:val="ro-RO"/>
        </w:rPr>
        <w:t>O</w:t>
      </w:r>
      <w:r w:rsidR="004F776F" w:rsidRPr="00154071">
        <w:rPr>
          <w:rFonts w:ascii="Times New Roman" w:hAnsi="Times New Roman" w:cs="Times New Roman"/>
          <w:sz w:val="24"/>
          <w:szCs w:val="24"/>
          <w:lang w:val="ro-RO"/>
        </w:rPr>
        <w:t xml:space="preserve">rdinul Ministrului Educației nr. 226 din 25 mai 2016, a fost instituit un Grup de lucru care va fi responsabil pentru toate procedurile de achiziții lansate în cadrul Proiectului. </w:t>
      </w:r>
    </w:p>
    <w:p w:rsidR="00F31123" w:rsidRPr="00154071" w:rsidRDefault="00F31123" w:rsidP="00E07EE6">
      <w:pPr>
        <w:pStyle w:val="Heading1"/>
        <w:spacing w:before="120" w:line="240" w:lineRule="auto"/>
        <w:ind w:firstLine="360"/>
        <w:rPr>
          <w:rFonts w:ascii="Times New Roman" w:eastAsiaTheme="minorEastAsia" w:hAnsi="Times New Roman" w:cs="Times New Roman"/>
          <w:color w:val="auto"/>
          <w:sz w:val="24"/>
          <w:szCs w:val="24"/>
          <w:lang w:val="ro-RO"/>
        </w:rPr>
      </w:pPr>
      <w:bookmarkStart w:id="6" w:name="_Toc423081128"/>
      <w:r w:rsidRPr="00154071">
        <w:rPr>
          <w:rFonts w:ascii="Times New Roman" w:eastAsiaTheme="minorEastAsia" w:hAnsi="Times New Roman" w:cs="Times New Roman"/>
          <w:color w:val="auto"/>
          <w:sz w:val="24"/>
          <w:szCs w:val="24"/>
          <w:lang w:val="ro-RO"/>
        </w:rPr>
        <w:t>Componenta 2: Optimizarea sectorului educațional</w:t>
      </w:r>
      <w:bookmarkEnd w:id="6"/>
      <w:r w:rsidRPr="00154071">
        <w:rPr>
          <w:rFonts w:ascii="Times New Roman" w:eastAsiaTheme="minorEastAsia" w:hAnsi="Times New Roman" w:cs="Times New Roman"/>
          <w:color w:val="auto"/>
          <w:sz w:val="24"/>
          <w:szCs w:val="24"/>
          <w:lang w:val="ro-RO"/>
        </w:rPr>
        <w:t xml:space="preserve"> </w:t>
      </w:r>
    </w:p>
    <w:p w:rsidR="00F073B1" w:rsidRPr="00154071" w:rsidRDefault="00F073B1" w:rsidP="006403BC">
      <w:pPr>
        <w:ind w:firstLine="360"/>
        <w:jc w:val="both"/>
        <w:rPr>
          <w:rFonts w:ascii="Times New Roman" w:hAnsi="Times New Roman" w:cs="Times New Roman"/>
          <w:sz w:val="24"/>
          <w:szCs w:val="24"/>
          <w:lang w:val="ro-RO"/>
        </w:rPr>
      </w:pPr>
      <w:r w:rsidRPr="00154071">
        <w:rPr>
          <w:rFonts w:ascii="Times New Roman" w:hAnsi="Times New Roman" w:cs="Times New Roman"/>
          <w:sz w:val="24"/>
          <w:szCs w:val="24"/>
          <w:lang w:val="ro-RO"/>
        </w:rPr>
        <w:t xml:space="preserve">Obiectivul acestei componente </w:t>
      </w:r>
      <w:r w:rsidR="006403BC">
        <w:rPr>
          <w:rFonts w:ascii="Times New Roman" w:hAnsi="Times New Roman" w:cs="Times New Roman"/>
          <w:sz w:val="24"/>
          <w:szCs w:val="24"/>
          <w:lang w:val="ro-RO"/>
        </w:rPr>
        <w:t>este</w:t>
      </w:r>
      <w:r w:rsidRPr="00154071">
        <w:rPr>
          <w:rFonts w:ascii="Times New Roman" w:hAnsi="Times New Roman" w:cs="Times New Roman"/>
          <w:sz w:val="24"/>
          <w:szCs w:val="24"/>
          <w:lang w:val="ro-RO"/>
        </w:rPr>
        <w:t xml:space="preserve"> îmbunătățirea eficienței sectorului prin eliminarea capacității în exces și crearea unui sistem de </w:t>
      </w:r>
      <w:r w:rsidR="006403BC" w:rsidRPr="00154071">
        <w:rPr>
          <w:rFonts w:ascii="Times New Roman" w:hAnsi="Times New Roman" w:cs="Times New Roman"/>
          <w:sz w:val="24"/>
          <w:szCs w:val="24"/>
          <w:lang w:val="ro-RO"/>
        </w:rPr>
        <w:t>învățământ</w:t>
      </w:r>
      <w:r w:rsidRPr="00154071">
        <w:rPr>
          <w:rFonts w:ascii="Times New Roman" w:hAnsi="Times New Roman" w:cs="Times New Roman"/>
          <w:sz w:val="24"/>
          <w:szCs w:val="24"/>
          <w:lang w:val="ro-RO"/>
        </w:rPr>
        <w:t xml:space="preserve"> mai flexibil, care va fi mai bine dotat pentru a asigura o educație în conformitate cu cerințele economiei moderne. </w:t>
      </w:r>
    </w:p>
    <w:p w:rsidR="00F31123" w:rsidRPr="00154071" w:rsidRDefault="00F31123" w:rsidP="00792FD3">
      <w:pPr>
        <w:ind w:firstLine="360"/>
        <w:jc w:val="both"/>
        <w:rPr>
          <w:rFonts w:ascii="Times New Roman" w:hAnsi="Times New Roman" w:cs="Times New Roman"/>
          <w:sz w:val="24"/>
          <w:szCs w:val="24"/>
          <w:lang w:val="ro-RO"/>
        </w:rPr>
      </w:pPr>
      <w:r w:rsidRPr="00154071">
        <w:rPr>
          <w:rFonts w:ascii="Times New Roman" w:hAnsi="Times New Roman" w:cs="Times New Roman"/>
          <w:sz w:val="24"/>
          <w:szCs w:val="24"/>
          <w:lang w:val="ro-RO"/>
        </w:rPr>
        <w:t xml:space="preserve">În </w:t>
      </w:r>
      <w:r w:rsidR="00F073B1" w:rsidRPr="00154071">
        <w:rPr>
          <w:rFonts w:ascii="Times New Roman" w:hAnsi="Times New Roman" w:cs="Times New Roman"/>
          <w:sz w:val="24"/>
          <w:szCs w:val="24"/>
          <w:lang w:val="ro-RO"/>
        </w:rPr>
        <w:t xml:space="preserve">primul semestru al </w:t>
      </w:r>
      <w:r w:rsidRPr="00154071">
        <w:rPr>
          <w:rFonts w:ascii="Times New Roman" w:hAnsi="Times New Roman" w:cs="Times New Roman"/>
          <w:sz w:val="24"/>
          <w:szCs w:val="24"/>
          <w:lang w:val="ro-RO"/>
        </w:rPr>
        <w:t>anul</w:t>
      </w:r>
      <w:r w:rsidR="00F073B1" w:rsidRPr="00154071">
        <w:rPr>
          <w:rFonts w:ascii="Times New Roman" w:hAnsi="Times New Roman" w:cs="Times New Roman"/>
          <w:sz w:val="24"/>
          <w:szCs w:val="24"/>
          <w:lang w:val="ro-RO"/>
        </w:rPr>
        <w:t>ui</w:t>
      </w:r>
      <w:r w:rsidRPr="00154071">
        <w:rPr>
          <w:rFonts w:ascii="Times New Roman" w:hAnsi="Times New Roman" w:cs="Times New Roman"/>
          <w:sz w:val="24"/>
          <w:szCs w:val="24"/>
          <w:lang w:val="ro-RO"/>
        </w:rPr>
        <w:t xml:space="preserve"> 201</w:t>
      </w:r>
      <w:r w:rsidR="00F073B1" w:rsidRPr="00154071">
        <w:rPr>
          <w:rFonts w:ascii="Times New Roman" w:hAnsi="Times New Roman" w:cs="Times New Roman"/>
          <w:sz w:val="24"/>
          <w:szCs w:val="24"/>
          <w:lang w:val="ro-RO"/>
        </w:rPr>
        <w:t>6</w:t>
      </w:r>
      <w:r w:rsidRPr="00154071">
        <w:rPr>
          <w:rFonts w:ascii="Times New Roman" w:hAnsi="Times New Roman" w:cs="Times New Roman"/>
          <w:sz w:val="24"/>
          <w:szCs w:val="24"/>
          <w:lang w:val="ro-RO"/>
        </w:rPr>
        <w:t xml:space="preserve"> a fost asigurată continuitatea procesului de bugetare a instituțiilor de învățământ primar și secundar general, bazată pe costul standard per elev cu aplicarea coeficienților stabiliți de Guvern</w:t>
      </w:r>
      <w:r w:rsidR="00993F4B">
        <w:rPr>
          <w:rFonts w:ascii="Times New Roman" w:hAnsi="Times New Roman" w:cs="Times New Roman"/>
          <w:sz w:val="24"/>
          <w:szCs w:val="24"/>
          <w:lang w:val="ro-RO"/>
        </w:rPr>
        <w:t xml:space="preserve">, </w:t>
      </w:r>
      <w:r w:rsidR="00892638" w:rsidRPr="00154071">
        <w:rPr>
          <w:rFonts w:ascii="Times New Roman" w:hAnsi="Times New Roman" w:cs="Times New Roman"/>
          <w:sz w:val="24"/>
          <w:szCs w:val="24"/>
          <w:lang w:val="ro-RO"/>
        </w:rPr>
        <w:t xml:space="preserve">Ministerul Educației </w:t>
      </w:r>
      <w:r w:rsidR="00993F4B">
        <w:rPr>
          <w:rFonts w:ascii="Times New Roman" w:hAnsi="Times New Roman" w:cs="Times New Roman"/>
          <w:sz w:val="24"/>
          <w:szCs w:val="24"/>
          <w:lang w:val="ro-RO"/>
        </w:rPr>
        <w:t>înregistrând</w:t>
      </w:r>
      <w:r w:rsidR="00892638" w:rsidRPr="00154071">
        <w:rPr>
          <w:rFonts w:ascii="Times New Roman" w:hAnsi="Times New Roman" w:cs="Times New Roman"/>
          <w:sz w:val="24"/>
          <w:szCs w:val="24"/>
          <w:lang w:val="ro-RO"/>
        </w:rPr>
        <w:t xml:space="preserve"> progrese în acest </w:t>
      </w:r>
      <w:r w:rsidR="00892638" w:rsidRPr="00154071">
        <w:rPr>
          <w:rFonts w:ascii="Times New Roman" w:hAnsi="Times New Roman" w:cs="Times New Roman"/>
          <w:sz w:val="24"/>
          <w:szCs w:val="24"/>
          <w:lang w:val="ro-RO"/>
        </w:rPr>
        <w:lastRenderedPageBreak/>
        <w:t>domeniu.</w:t>
      </w:r>
      <w:r w:rsidR="00792FD3" w:rsidRPr="00792FD3">
        <w:rPr>
          <w:rFonts w:ascii="Times New Roman" w:hAnsi="Times New Roman" w:cs="Times New Roman"/>
          <w:sz w:val="24"/>
          <w:szCs w:val="24"/>
          <w:lang w:val="ro-RO"/>
        </w:rPr>
        <w:t xml:space="preserve"> </w:t>
      </w:r>
      <w:r w:rsidR="00792FD3">
        <w:rPr>
          <w:rFonts w:ascii="Times New Roman" w:hAnsi="Times New Roman" w:cs="Times New Roman"/>
          <w:sz w:val="24"/>
          <w:szCs w:val="24"/>
          <w:lang w:val="ro-RO"/>
        </w:rPr>
        <w:t>A</w:t>
      </w:r>
      <w:r w:rsidR="00792FD3" w:rsidRPr="00154071">
        <w:rPr>
          <w:rFonts w:ascii="Times New Roman" w:hAnsi="Times New Roman" w:cs="Times New Roman"/>
          <w:sz w:val="24"/>
          <w:szCs w:val="24"/>
          <w:lang w:val="ro-RO"/>
        </w:rPr>
        <w:t>u fost realiza</w:t>
      </w:r>
      <w:r w:rsidR="00792FD3">
        <w:rPr>
          <w:rFonts w:ascii="Times New Roman" w:hAnsi="Times New Roman" w:cs="Times New Roman"/>
          <w:sz w:val="24"/>
          <w:szCs w:val="24"/>
          <w:lang w:val="ro-RO"/>
        </w:rPr>
        <w:t>te o</w:t>
      </w:r>
      <w:r w:rsidR="00F073B1" w:rsidRPr="00154071">
        <w:rPr>
          <w:rFonts w:ascii="Times New Roman" w:hAnsi="Times New Roman" w:cs="Times New Roman"/>
          <w:sz w:val="24"/>
          <w:szCs w:val="24"/>
          <w:lang w:val="ro-RO"/>
        </w:rPr>
        <w:t>biectivele stabilite pentru toți cei patru indicatori asociați</w:t>
      </w:r>
      <w:r w:rsidR="00611DBB">
        <w:rPr>
          <w:rFonts w:ascii="Times New Roman" w:hAnsi="Times New Roman" w:cs="Times New Roman"/>
          <w:sz w:val="24"/>
          <w:szCs w:val="24"/>
          <w:lang w:val="ro-RO"/>
        </w:rPr>
        <w:t xml:space="preserve"> </w:t>
      </w:r>
      <w:r w:rsidR="00F073B1" w:rsidRPr="00154071">
        <w:rPr>
          <w:rFonts w:ascii="Times New Roman" w:hAnsi="Times New Roman" w:cs="Times New Roman"/>
          <w:sz w:val="24"/>
          <w:szCs w:val="24"/>
          <w:lang w:val="ro-RO"/>
        </w:rPr>
        <w:t>domeniu</w:t>
      </w:r>
      <w:r w:rsidR="00611DBB">
        <w:rPr>
          <w:rFonts w:ascii="Times New Roman" w:hAnsi="Times New Roman" w:cs="Times New Roman"/>
          <w:sz w:val="24"/>
          <w:szCs w:val="24"/>
          <w:lang w:val="ro-RO"/>
        </w:rPr>
        <w:t>lui</w:t>
      </w:r>
      <w:r w:rsidRPr="00154071">
        <w:rPr>
          <w:rFonts w:ascii="Times New Roman" w:hAnsi="Times New Roman" w:cs="Times New Roman"/>
          <w:sz w:val="24"/>
          <w:szCs w:val="24"/>
          <w:lang w:val="ro-RO"/>
        </w:rPr>
        <w:t>:</w:t>
      </w:r>
    </w:p>
    <w:p w:rsidR="00892638" w:rsidRPr="00154071" w:rsidRDefault="00C41E4C" w:rsidP="00892638">
      <w:pPr>
        <w:pStyle w:val="ListParagraph"/>
        <w:numPr>
          <w:ilvl w:val="0"/>
          <w:numId w:val="5"/>
        </w:numPr>
        <w:tabs>
          <w:tab w:val="left" w:pos="567"/>
          <w:tab w:val="left" w:pos="2835"/>
        </w:tabs>
        <w:spacing w:before="120" w:after="120"/>
        <w:jc w:val="both"/>
        <w:rPr>
          <w:i/>
          <w:sz w:val="24"/>
          <w:szCs w:val="24"/>
        </w:rPr>
      </w:pPr>
      <w:r>
        <w:rPr>
          <w:i/>
          <w:sz w:val="24"/>
          <w:szCs w:val="24"/>
        </w:rPr>
        <w:t xml:space="preserve"> </w:t>
      </w:r>
      <w:r w:rsidR="00892638" w:rsidRPr="00154071">
        <w:rPr>
          <w:i/>
          <w:sz w:val="24"/>
          <w:szCs w:val="24"/>
        </w:rPr>
        <w:t>DLI 13 ”80% din</w:t>
      </w:r>
      <w:r w:rsidR="00661BCA">
        <w:rPr>
          <w:i/>
          <w:sz w:val="24"/>
          <w:szCs w:val="24"/>
        </w:rPr>
        <w:t>tre</w:t>
      </w:r>
      <w:r w:rsidR="00892638" w:rsidRPr="00154071">
        <w:rPr>
          <w:i/>
          <w:sz w:val="24"/>
          <w:szCs w:val="24"/>
        </w:rPr>
        <w:t xml:space="preserve"> școli primare și secundare generale cu bugete aprobate conform formulei de finanțare per elev”</w:t>
      </w:r>
      <w:r w:rsidR="00CE580E" w:rsidRPr="00154071">
        <w:rPr>
          <w:i/>
          <w:sz w:val="24"/>
          <w:szCs w:val="24"/>
        </w:rPr>
        <w:t xml:space="preserve"> (</w:t>
      </w:r>
      <w:r w:rsidR="00FD3F70">
        <w:rPr>
          <w:i/>
          <w:sz w:val="24"/>
          <w:szCs w:val="24"/>
        </w:rPr>
        <w:t xml:space="preserve">realizat </w:t>
      </w:r>
      <w:r w:rsidR="00CE580E" w:rsidRPr="00154071">
        <w:rPr>
          <w:i/>
          <w:sz w:val="24"/>
          <w:szCs w:val="24"/>
        </w:rPr>
        <w:t>în anul 2013)</w:t>
      </w:r>
      <w:r w:rsidR="009D231E">
        <w:rPr>
          <w:i/>
          <w:sz w:val="24"/>
          <w:szCs w:val="24"/>
        </w:rPr>
        <w:t>;</w:t>
      </w:r>
    </w:p>
    <w:p w:rsidR="00F31123" w:rsidRPr="00154071" w:rsidRDefault="00F31123" w:rsidP="00F31123">
      <w:pPr>
        <w:pStyle w:val="ListParagraph"/>
        <w:numPr>
          <w:ilvl w:val="0"/>
          <w:numId w:val="5"/>
        </w:numPr>
        <w:spacing w:line="254" w:lineRule="auto"/>
        <w:jc w:val="both"/>
        <w:rPr>
          <w:sz w:val="24"/>
          <w:szCs w:val="24"/>
        </w:rPr>
      </w:pPr>
      <w:r w:rsidRPr="00154071">
        <w:rPr>
          <w:i/>
          <w:sz w:val="24"/>
          <w:szCs w:val="24"/>
        </w:rPr>
        <w:t>DLI 14 ”</w:t>
      </w:r>
      <w:r w:rsidRPr="00154071">
        <w:rPr>
          <w:rFonts w:eastAsia="Calibri"/>
          <w:i/>
          <w:sz w:val="24"/>
          <w:szCs w:val="24"/>
        </w:rPr>
        <w:t>980 de clase ale instituţiilor din învăţământul primar şi secundar general reorganizate în comparație cu anul de referință 2011-2012”</w:t>
      </w:r>
      <w:r w:rsidR="00CE580E" w:rsidRPr="00154071">
        <w:rPr>
          <w:rFonts w:eastAsia="Calibri"/>
          <w:i/>
          <w:sz w:val="24"/>
          <w:szCs w:val="24"/>
        </w:rPr>
        <w:t xml:space="preserve"> (</w:t>
      </w:r>
      <w:r w:rsidR="00FD3F70">
        <w:rPr>
          <w:rFonts w:eastAsia="Calibri"/>
          <w:i/>
          <w:sz w:val="24"/>
          <w:szCs w:val="24"/>
        </w:rPr>
        <w:t xml:space="preserve">realizat </w:t>
      </w:r>
      <w:r w:rsidR="00CE580E" w:rsidRPr="00154071">
        <w:rPr>
          <w:rFonts w:eastAsia="Calibri"/>
          <w:i/>
          <w:sz w:val="24"/>
          <w:szCs w:val="24"/>
        </w:rPr>
        <w:t>în anul 2015)</w:t>
      </w:r>
      <w:r w:rsidRPr="00154071">
        <w:rPr>
          <w:rFonts w:eastAsia="Calibri"/>
          <w:i/>
          <w:sz w:val="24"/>
          <w:szCs w:val="24"/>
        </w:rPr>
        <w:t>;</w:t>
      </w:r>
      <w:r w:rsidRPr="00154071">
        <w:rPr>
          <w:sz w:val="24"/>
          <w:szCs w:val="24"/>
        </w:rPr>
        <w:t xml:space="preserve"> </w:t>
      </w:r>
    </w:p>
    <w:p w:rsidR="00892638" w:rsidRPr="00154071" w:rsidRDefault="00892638" w:rsidP="00892638">
      <w:pPr>
        <w:pStyle w:val="ListParagraph"/>
        <w:numPr>
          <w:ilvl w:val="0"/>
          <w:numId w:val="5"/>
        </w:numPr>
        <w:spacing w:line="254" w:lineRule="auto"/>
        <w:jc w:val="both"/>
        <w:rPr>
          <w:i/>
          <w:sz w:val="24"/>
          <w:szCs w:val="24"/>
        </w:rPr>
      </w:pPr>
      <w:r w:rsidRPr="00154071">
        <w:rPr>
          <w:i/>
          <w:sz w:val="24"/>
          <w:szCs w:val="24"/>
        </w:rPr>
        <w:t>DLI 16 ”</w:t>
      </w:r>
      <w:r w:rsidRPr="00154071">
        <w:rPr>
          <w:rFonts w:eastAsia="Calibri"/>
          <w:i/>
          <w:sz w:val="24"/>
          <w:szCs w:val="24"/>
        </w:rPr>
        <w:t>Instituirea sistemului pentru monitorizarea detaliată şi reducerea abandonului şcolar în învăţământul general (folosind sistemul SIME)</w:t>
      </w:r>
      <w:r w:rsidR="00CE580E" w:rsidRPr="00154071">
        <w:rPr>
          <w:rFonts w:eastAsia="Calibri"/>
          <w:i/>
          <w:sz w:val="24"/>
          <w:szCs w:val="24"/>
        </w:rPr>
        <w:t xml:space="preserve"> (</w:t>
      </w:r>
      <w:r w:rsidR="00FD3F70">
        <w:rPr>
          <w:rFonts w:eastAsia="Calibri"/>
          <w:i/>
          <w:sz w:val="24"/>
          <w:szCs w:val="24"/>
        </w:rPr>
        <w:t xml:space="preserve">realizat </w:t>
      </w:r>
      <w:r w:rsidR="00CE580E" w:rsidRPr="00154071">
        <w:rPr>
          <w:rFonts w:eastAsia="Calibri"/>
          <w:i/>
          <w:sz w:val="24"/>
          <w:szCs w:val="24"/>
        </w:rPr>
        <w:t>în anul 2015)</w:t>
      </w:r>
      <w:r w:rsidR="009D231E">
        <w:rPr>
          <w:rFonts w:eastAsia="Calibri"/>
          <w:i/>
          <w:sz w:val="24"/>
          <w:szCs w:val="24"/>
        </w:rPr>
        <w:t>;</w:t>
      </w:r>
    </w:p>
    <w:p w:rsidR="00892638" w:rsidRPr="00154071" w:rsidRDefault="00892638" w:rsidP="00F31123">
      <w:pPr>
        <w:pStyle w:val="ListParagraph"/>
        <w:numPr>
          <w:ilvl w:val="0"/>
          <w:numId w:val="5"/>
        </w:numPr>
        <w:spacing w:line="254" w:lineRule="auto"/>
        <w:jc w:val="both"/>
        <w:rPr>
          <w:sz w:val="24"/>
          <w:szCs w:val="24"/>
        </w:rPr>
      </w:pPr>
      <w:r w:rsidRPr="00154071">
        <w:rPr>
          <w:rFonts w:eastAsia="Calibri"/>
          <w:i/>
          <w:sz w:val="24"/>
          <w:szCs w:val="24"/>
        </w:rPr>
        <w:t>DLI 15 ”Raportul elev-cadru didactic pentru clasele I-XII majorat de la 10,5:1 la 11,5:1”</w:t>
      </w:r>
      <w:r w:rsidR="00CE580E" w:rsidRPr="00154071">
        <w:rPr>
          <w:rFonts w:eastAsia="Calibri"/>
          <w:i/>
          <w:sz w:val="24"/>
          <w:szCs w:val="24"/>
        </w:rPr>
        <w:t xml:space="preserve"> (</w:t>
      </w:r>
      <w:r w:rsidR="00FD3F70">
        <w:rPr>
          <w:rFonts w:eastAsia="Calibri"/>
          <w:i/>
          <w:sz w:val="24"/>
          <w:szCs w:val="24"/>
        </w:rPr>
        <w:t xml:space="preserve">realizat </w:t>
      </w:r>
      <w:r w:rsidR="00CE580E" w:rsidRPr="00154071">
        <w:rPr>
          <w:rFonts w:eastAsia="Calibri"/>
          <w:i/>
          <w:sz w:val="24"/>
          <w:szCs w:val="24"/>
        </w:rPr>
        <w:t>în anul 2016)</w:t>
      </w:r>
      <w:r w:rsidRPr="00154071">
        <w:rPr>
          <w:rFonts w:eastAsia="Calibri"/>
          <w:i/>
          <w:sz w:val="24"/>
          <w:szCs w:val="24"/>
        </w:rPr>
        <w:t>.</w:t>
      </w:r>
    </w:p>
    <w:p w:rsidR="00F31123" w:rsidRPr="00154071" w:rsidRDefault="00F31123" w:rsidP="00F31123">
      <w:pPr>
        <w:spacing w:line="254" w:lineRule="auto"/>
        <w:jc w:val="both"/>
        <w:rPr>
          <w:rFonts w:ascii="Times New Roman" w:hAnsi="Times New Roman" w:cs="Times New Roman"/>
          <w:sz w:val="24"/>
          <w:szCs w:val="24"/>
          <w:lang w:val="ro-RO"/>
        </w:rPr>
      </w:pPr>
    </w:p>
    <w:p w:rsidR="00F31123" w:rsidRPr="00154071" w:rsidRDefault="00F31123" w:rsidP="009D231E">
      <w:pPr>
        <w:pStyle w:val="Heading1"/>
        <w:spacing w:before="120" w:line="240" w:lineRule="auto"/>
        <w:ind w:firstLine="360"/>
        <w:jc w:val="both"/>
        <w:rPr>
          <w:rFonts w:ascii="Times New Roman" w:eastAsiaTheme="minorEastAsia" w:hAnsi="Times New Roman" w:cs="Times New Roman"/>
          <w:color w:val="auto"/>
          <w:sz w:val="24"/>
          <w:szCs w:val="24"/>
          <w:lang w:val="ro-RO"/>
        </w:rPr>
      </w:pPr>
      <w:bookmarkStart w:id="7" w:name="_Toc423081129"/>
      <w:r w:rsidRPr="00154071">
        <w:rPr>
          <w:rFonts w:ascii="Times New Roman" w:eastAsiaTheme="minorEastAsia" w:hAnsi="Times New Roman" w:cs="Times New Roman"/>
          <w:color w:val="auto"/>
          <w:sz w:val="24"/>
          <w:szCs w:val="24"/>
          <w:lang w:val="ro-RO"/>
        </w:rPr>
        <w:t>Componenta 3: Perfecționarea capacităților Ministerului Educației privind monitorizarea reformei</w:t>
      </w:r>
      <w:bookmarkEnd w:id="7"/>
      <w:r w:rsidRPr="00154071">
        <w:rPr>
          <w:rFonts w:ascii="Times New Roman" w:eastAsiaTheme="minorEastAsia" w:hAnsi="Times New Roman" w:cs="Times New Roman"/>
          <w:color w:val="auto"/>
          <w:sz w:val="24"/>
          <w:szCs w:val="24"/>
          <w:lang w:val="ro-RO"/>
        </w:rPr>
        <w:t xml:space="preserve"> </w:t>
      </w:r>
    </w:p>
    <w:p w:rsidR="00F31123" w:rsidRPr="00154071" w:rsidRDefault="00F31123" w:rsidP="009D231E">
      <w:pPr>
        <w:pStyle w:val="Heading2"/>
        <w:spacing w:before="120" w:line="240" w:lineRule="auto"/>
        <w:ind w:firstLine="360"/>
        <w:jc w:val="both"/>
        <w:rPr>
          <w:rFonts w:ascii="Times New Roman" w:hAnsi="Times New Roman" w:cs="Times New Roman"/>
          <w:color w:val="auto"/>
          <w:sz w:val="24"/>
          <w:szCs w:val="24"/>
          <w:lang w:val="ro-RO"/>
        </w:rPr>
      </w:pPr>
      <w:bookmarkStart w:id="8" w:name="_Toc423081130"/>
      <w:r w:rsidRPr="00154071">
        <w:rPr>
          <w:rFonts w:ascii="Times New Roman" w:hAnsi="Times New Roman" w:cs="Times New Roman"/>
          <w:color w:val="auto"/>
          <w:sz w:val="24"/>
          <w:szCs w:val="24"/>
          <w:lang w:val="ro-RO"/>
        </w:rPr>
        <w:t>Comunicare și percepția reformei</w:t>
      </w:r>
      <w:bookmarkEnd w:id="8"/>
    </w:p>
    <w:p w:rsidR="00B32659" w:rsidRPr="00154071" w:rsidRDefault="00B32659" w:rsidP="009D231E">
      <w:pPr>
        <w:ind w:firstLine="360"/>
        <w:jc w:val="both"/>
        <w:rPr>
          <w:rFonts w:ascii="Times New Roman" w:hAnsi="Times New Roman" w:cs="Times New Roman"/>
          <w:sz w:val="24"/>
          <w:szCs w:val="24"/>
          <w:lang w:val="ro-RO"/>
        </w:rPr>
      </w:pPr>
      <w:r w:rsidRPr="00154071">
        <w:rPr>
          <w:rFonts w:ascii="Times New Roman" w:hAnsi="Times New Roman" w:cs="Times New Roman"/>
          <w:sz w:val="24"/>
          <w:szCs w:val="24"/>
          <w:lang w:val="ro-RO"/>
        </w:rPr>
        <w:t>În p</w:t>
      </w:r>
      <w:r w:rsidR="009F6A2E" w:rsidRPr="00154071">
        <w:rPr>
          <w:rFonts w:ascii="Times New Roman" w:hAnsi="Times New Roman" w:cs="Times New Roman"/>
          <w:sz w:val="24"/>
          <w:szCs w:val="24"/>
          <w:lang w:val="ro-RO"/>
        </w:rPr>
        <w:t xml:space="preserve">rimul semestru al anului </w:t>
      </w:r>
      <w:r w:rsidRPr="00154071">
        <w:rPr>
          <w:rFonts w:ascii="Times New Roman" w:hAnsi="Times New Roman" w:cs="Times New Roman"/>
          <w:sz w:val="24"/>
          <w:szCs w:val="24"/>
          <w:lang w:val="ro-RO"/>
        </w:rPr>
        <w:t>2016</w:t>
      </w:r>
      <w:r w:rsidR="00C157A5" w:rsidRPr="00154071">
        <w:rPr>
          <w:rFonts w:ascii="Times New Roman" w:hAnsi="Times New Roman" w:cs="Times New Roman"/>
          <w:sz w:val="24"/>
          <w:szCs w:val="24"/>
          <w:lang w:val="ro-RO"/>
        </w:rPr>
        <w:t>,</w:t>
      </w:r>
      <w:r w:rsidRPr="00154071">
        <w:rPr>
          <w:rFonts w:ascii="Times New Roman" w:hAnsi="Times New Roman" w:cs="Times New Roman"/>
          <w:sz w:val="24"/>
          <w:szCs w:val="24"/>
          <w:lang w:val="ro-RO"/>
        </w:rPr>
        <w:t xml:space="preserve"> consultantul în comunicare al PRIM a realizat mai multe activități ce au ca scop informarea publicului despre acțiunile întreprinse de Ministerul Educației în vederea modernizării sistemului de învățământ.</w:t>
      </w:r>
    </w:p>
    <w:p w:rsidR="00B32659" w:rsidRPr="00154071" w:rsidRDefault="00B32659" w:rsidP="009D231E">
      <w:pPr>
        <w:ind w:firstLine="360"/>
        <w:jc w:val="both"/>
        <w:rPr>
          <w:rFonts w:ascii="Times New Roman" w:hAnsi="Times New Roman" w:cs="Times New Roman"/>
          <w:sz w:val="24"/>
          <w:szCs w:val="24"/>
          <w:lang w:val="ro-RO"/>
        </w:rPr>
      </w:pPr>
      <w:r w:rsidRPr="00154071">
        <w:rPr>
          <w:rFonts w:ascii="Times New Roman" w:hAnsi="Times New Roman" w:cs="Times New Roman"/>
          <w:sz w:val="24"/>
          <w:szCs w:val="24"/>
          <w:lang w:val="ro-RO"/>
        </w:rPr>
        <w:t xml:space="preserve">Inițial </w:t>
      </w:r>
      <w:hyperlink r:id="rId15" w:history="1">
        <w:r w:rsidRPr="00554692">
          <w:rPr>
            <w:rStyle w:val="Hyperlink"/>
            <w:rFonts w:ascii="Times New Roman" w:hAnsi="Times New Roman" w:cs="Times New Roman"/>
            <w:sz w:val="24"/>
            <w:szCs w:val="24"/>
            <w:lang w:val="ro-RO"/>
          </w:rPr>
          <w:t>a fost creat profilul PRIM pe</w:t>
        </w:r>
        <w:r w:rsidRPr="00554692">
          <w:rPr>
            <w:rStyle w:val="Hyperlink"/>
            <w:rFonts w:ascii="Times New Roman" w:hAnsi="Times New Roman" w:cs="Times New Roman"/>
            <w:sz w:val="24"/>
            <w:szCs w:val="24"/>
            <w:lang w:val="ro-RO"/>
          </w:rPr>
          <w:t xml:space="preserve"> </w:t>
        </w:r>
        <w:r w:rsidRPr="00554692">
          <w:rPr>
            <w:rStyle w:val="Hyperlink"/>
            <w:rFonts w:ascii="Times New Roman" w:hAnsi="Times New Roman" w:cs="Times New Roman"/>
            <w:sz w:val="24"/>
            <w:szCs w:val="24"/>
            <w:lang w:val="ro-RO"/>
          </w:rPr>
          <w:t xml:space="preserve">rețeaua de socializare </w:t>
        </w:r>
        <w:proofErr w:type="spellStart"/>
        <w:r w:rsidRPr="00554692">
          <w:rPr>
            <w:rStyle w:val="Hyperlink"/>
            <w:rFonts w:ascii="Times New Roman" w:hAnsi="Times New Roman" w:cs="Times New Roman"/>
            <w:sz w:val="24"/>
            <w:szCs w:val="24"/>
            <w:lang w:val="ro-RO"/>
          </w:rPr>
          <w:t>Facebook</w:t>
        </w:r>
        <w:proofErr w:type="spellEnd"/>
      </w:hyperlink>
      <w:r w:rsidRPr="00154071">
        <w:rPr>
          <w:rFonts w:ascii="Times New Roman" w:hAnsi="Times New Roman" w:cs="Times New Roman"/>
          <w:sz w:val="24"/>
          <w:szCs w:val="24"/>
          <w:lang w:val="ro-RO"/>
        </w:rPr>
        <w:t xml:space="preserve">. Acest profil este întreținut și actualizat, în special cu informații privind activitățile și indicatorii PRIM. Totodată, pentru a crește gradul de interactivitate cu publicul, dar și vizibilitatea acțiunilor Ministerului Educației pe domeniul învățământului general, consultantul PR al PRIM a creat și întreține profilul Învățământ General pe </w:t>
      </w:r>
      <w:proofErr w:type="spellStart"/>
      <w:r w:rsidRPr="00154071">
        <w:rPr>
          <w:rFonts w:ascii="Times New Roman" w:hAnsi="Times New Roman" w:cs="Times New Roman"/>
          <w:sz w:val="24"/>
          <w:szCs w:val="24"/>
          <w:lang w:val="ro-RO"/>
        </w:rPr>
        <w:t>Facebook</w:t>
      </w:r>
      <w:proofErr w:type="spellEnd"/>
      <w:r w:rsidRPr="00154071">
        <w:rPr>
          <w:rFonts w:ascii="Times New Roman" w:hAnsi="Times New Roman" w:cs="Times New Roman"/>
          <w:sz w:val="24"/>
          <w:szCs w:val="24"/>
          <w:lang w:val="ro-RO"/>
        </w:rPr>
        <w:t xml:space="preserve"> (în prezent are 525 </w:t>
      </w:r>
      <w:r w:rsidR="00C157A5" w:rsidRPr="00154071">
        <w:rPr>
          <w:rFonts w:ascii="Times New Roman" w:hAnsi="Times New Roman" w:cs="Times New Roman"/>
          <w:sz w:val="24"/>
          <w:szCs w:val="24"/>
          <w:lang w:val="ro-RO"/>
        </w:rPr>
        <w:t>utilizatori</w:t>
      </w:r>
      <w:r w:rsidRPr="00154071">
        <w:rPr>
          <w:rFonts w:ascii="Times New Roman" w:hAnsi="Times New Roman" w:cs="Times New Roman"/>
          <w:sz w:val="24"/>
          <w:szCs w:val="24"/>
          <w:lang w:val="ro-RO"/>
        </w:rPr>
        <w:t xml:space="preserve">). Prin intermediul acestuia plasează și distribuie articole, anunțuri, alte informații relevante, răspunde la întrebările utilizatorilor, face postări în grupuri de specialitate. Astfel, </w:t>
      </w:r>
      <w:proofErr w:type="spellStart"/>
      <w:r w:rsidRPr="00154071">
        <w:rPr>
          <w:rFonts w:ascii="Times New Roman" w:hAnsi="Times New Roman" w:cs="Times New Roman"/>
          <w:sz w:val="24"/>
          <w:szCs w:val="24"/>
          <w:lang w:val="ro-RO"/>
        </w:rPr>
        <w:t>Facebook-ul</w:t>
      </w:r>
      <w:proofErr w:type="spellEnd"/>
      <w:r w:rsidRPr="00154071">
        <w:rPr>
          <w:rFonts w:ascii="Times New Roman" w:hAnsi="Times New Roman" w:cs="Times New Roman"/>
          <w:sz w:val="24"/>
          <w:szCs w:val="24"/>
          <w:lang w:val="ro-RO"/>
        </w:rPr>
        <w:t xml:space="preserve"> constituie un instrument de comunicare cu mai multe tipuri de public-țintă al PRIM: cadre didactice, părinți, elevi, mass-media.</w:t>
      </w:r>
    </w:p>
    <w:p w:rsidR="00B32659" w:rsidRPr="00154071" w:rsidRDefault="00B32659" w:rsidP="009D231E">
      <w:pPr>
        <w:ind w:firstLine="360"/>
        <w:jc w:val="both"/>
        <w:rPr>
          <w:rFonts w:ascii="Times New Roman" w:hAnsi="Times New Roman" w:cs="Times New Roman"/>
          <w:sz w:val="24"/>
          <w:szCs w:val="24"/>
          <w:lang w:val="ro-RO"/>
        </w:rPr>
      </w:pPr>
      <w:r w:rsidRPr="00154071">
        <w:rPr>
          <w:rFonts w:ascii="Times New Roman" w:hAnsi="Times New Roman" w:cs="Times New Roman"/>
          <w:sz w:val="24"/>
          <w:szCs w:val="24"/>
          <w:lang w:val="ro-RO"/>
        </w:rPr>
        <w:t xml:space="preserve">Pentru a spori accesul la informații despre PRIM, pe pagina web a Ministerului Educației, la rubrica Proiecte, </w:t>
      </w:r>
      <w:hyperlink r:id="rId16" w:history="1">
        <w:r w:rsidRPr="00071A30">
          <w:rPr>
            <w:rStyle w:val="Hyperlink"/>
            <w:rFonts w:ascii="Times New Roman" w:hAnsi="Times New Roman" w:cs="Times New Roman"/>
            <w:sz w:val="24"/>
            <w:szCs w:val="24"/>
            <w:lang w:val="ro-RO"/>
          </w:rPr>
          <w:t xml:space="preserve">a fost </w:t>
        </w:r>
        <w:r w:rsidRPr="00071A30">
          <w:rPr>
            <w:rStyle w:val="Hyperlink"/>
            <w:rFonts w:ascii="Times New Roman" w:hAnsi="Times New Roman" w:cs="Times New Roman"/>
            <w:sz w:val="24"/>
            <w:szCs w:val="24"/>
            <w:lang w:val="ro-RO"/>
          </w:rPr>
          <w:t>c</w:t>
        </w:r>
        <w:r w:rsidRPr="00071A30">
          <w:rPr>
            <w:rStyle w:val="Hyperlink"/>
            <w:rFonts w:ascii="Times New Roman" w:hAnsi="Times New Roman" w:cs="Times New Roman"/>
            <w:sz w:val="24"/>
            <w:szCs w:val="24"/>
            <w:lang w:val="ro-RO"/>
          </w:rPr>
          <w:t>reată subrubrica PRIM</w:t>
        </w:r>
      </w:hyperlink>
      <w:r w:rsidRPr="00154071">
        <w:rPr>
          <w:rFonts w:ascii="Times New Roman" w:hAnsi="Times New Roman" w:cs="Times New Roman"/>
          <w:sz w:val="24"/>
          <w:szCs w:val="24"/>
          <w:lang w:val="ro-RO"/>
        </w:rPr>
        <w:t>, unde a fost plasată informați</w:t>
      </w:r>
      <w:r w:rsidR="00303843" w:rsidRPr="00154071">
        <w:rPr>
          <w:rFonts w:ascii="Times New Roman" w:hAnsi="Times New Roman" w:cs="Times New Roman"/>
          <w:sz w:val="24"/>
          <w:szCs w:val="24"/>
          <w:lang w:val="ro-RO"/>
        </w:rPr>
        <w:t>a</w:t>
      </w:r>
      <w:r w:rsidRPr="00154071">
        <w:rPr>
          <w:rFonts w:ascii="Times New Roman" w:hAnsi="Times New Roman" w:cs="Times New Roman"/>
          <w:sz w:val="24"/>
          <w:szCs w:val="24"/>
          <w:lang w:val="ro-RO"/>
        </w:rPr>
        <w:t xml:space="preserve"> generală despre PRIM, dar și rapoarte de activitate, noutăți. </w:t>
      </w:r>
      <w:r w:rsidR="00303843" w:rsidRPr="00154071">
        <w:rPr>
          <w:rFonts w:ascii="Times New Roman" w:hAnsi="Times New Roman" w:cs="Times New Roman"/>
          <w:sz w:val="24"/>
          <w:szCs w:val="24"/>
          <w:lang w:val="ro-RO"/>
        </w:rPr>
        <w:t xml:space="preserve">Au fost </w:t>
      </w:r>
      <w:r w:rsidRPr="00154071">
        <w:rPr>
          <w:rFonts w:ascii="Times New Roman" w:hAnsi="Times New Roman" w:cs="Times New Roman"/>
          <w:sz w:val="24"/>
          <w:szCs w:val="24"/>
          <w:lang w:val="ro-RO"/>
        </w:rPr>
        <w:t>actualizat</w:t>
      </w:r>
      <w:r w:rsidR="00303843" w:rsidRPr="00154071">
        <w:rPr>
          <w:rFonts w:ascii="Times New Roman" w:hAnsi="Times New Roman" w:cs="Times New Roman"/>
          <w:sz w:val="24"/>
          <w:szCs w:val="24"/>
          <w:lang w:val="ro-RO"/>
        </w:rPr>
        <w:t>e</w:t>
      </w:r>
      <w:r w:rsidRPr="00154071">
        <w:rPr>
          <w:rFonts w:ascii="Times New Roman" w:hAnsi="Times New Roman" w:cs="Times New Roman"/>
          <w:sz w:val="24"/>
          <w:szCs w:val="24"/>
          <w:lang w:val="ro-RO"/>
        </w:rPr>
        <w:t xml:space="preserve"> și alte rubrici de pe </w:t>
      </w:r>
      <w:hyperlink r:id="rId17" w:history="1">
        <w:r w:rsidRPr="00154071">
          <w:rPr>
            <w:rStyle w:val="Hyperlink"/>
            <w:rFonts w:ascii="Times New Roman" w:hAnsi="Times New Roman" w:cs="Times New Roman"/>
            <w:sz w:val="24"/>
            <w:szCs w:val="24"/>
            <w:lang w:val="ro-RO"/>
          </w:rPr>
          <w:t>http://edu.gov.md/</w:t>
        </w:r>
      </w:hyperlink>
      <w:r w:rsidRPr="00154071">
        <w:rPr>
          <w:rFonts w:ascii="Times New Roman" w:hAnsi="Times New Roman" w:cs="Times New Roman"/>
          <w:sz w:val="24"/>
          <w:szCs w:val="24"/>
          <w:lang w:val="ro-RO"/>
        </w:rPr>
        <w:t xml:space="preserve"> (pagina principală, galeria foto, rubricile Consiliul Național al Elevilor, Agenda, Contacte, Conducerea </w:t>
      </w:r>
      <w:proofErr w:type="spellStart"/>
      <w:r w:rsidRPr="00154071">
        <w:rPr>
          <w:rFonts w:ascii="Times New Roman" w:hAnsi="Times New Roman" w:cs="Times New Roman"/>
          <w:sz w:val="24"/>
          <w:szCs w:val="24"/>
          <w:lang w:val="ro-RO"/>
        </w:rPr>
        <w:t>etc</w:t>
      </w:r>
      <w:proofErr w:type="spellEnd"/>
      <w:r w:rsidRPr="00154071">
        <w:rPr>
          <w:rFonts w:ascii="Times New Roman" w:hAnsi="Times New Roman" w:cs="Times New Roman"/>
          <w:sz w:val="24"/>
          <w:szCs w:val="24"/>
          <w:lang w:val="ro-RO"/>
        </w:rPr>
        <w:t xml:space="preserve">). Toate știrile/anunțurile </w:t>
      </w:r>
      <w:r w:rsidR="00DA089F">
        <w:rPr>
          <w:rFonts w:ascii="Times New Roman" w:hAnsi="Times New Roman" w:cs="Times New Roman"/>
          <w:sz w:val="24"/>
          <w:szCs w:val="24"/>
          <w:lang w:val="ro-RO"/>
        </w:rPr>
        <w:t xml:space="preserve">elaborate de consultantul PR al PRIM </w:t>
      </w:r>
      <w:r w:rsidR="00131DA4" w:rsidRPr="00154071">
        <w:rPr>
          <w:rFonts w:ascii="Times New Roman" w:hAnsi="Times New Roman" w:cs="Times New Roman"/>
          <w:sz w:val="24"/>
          <w:szCs w:val="24"/>
          <w:lang w:val="ro-RO"/>
        </w:rPr>
        <w:t>au fost publicate</w:t>
      </w:r>
      <w:r w:rsidR="00BD44F2">
        <w:rPr>
          <w:rFonts w:ascii="Times New Roman" w:hAnsi="Times New Roman" w:cs="Times New Roman"/>
          <w:sz w:val="24"/>
          <w:szCs w:val="24"/>
          <w:lang w:val="ro-RO"/>
        </w:rPr>
        <w:t xml:space="preserve"> </w:t>
      </w:r>
      <w:hyperlink r:id="rId18" w:history="1">
        <w:r w:rsidR="00BD44F2" w:rsidRPr="00BD44F2">
          <w:rPr>
            <w:rStyle w:val="Hyperlink"/>
            <w:rFonts w:ascii="Times New Roman" w:hAnsi="Times New Roman" w:cs="Times New Roman"/>
            <w:sz w:val="24"/>
            <w:szCs w:val="24"/>
            <w:lang w:val="ro-RO"/>
          </w:rPr>
          <w:t>site-ul Ministerului Educației</w:t>
        </w:r>
      </w:hyperlink>
      <w:r w:rsidRPr="00154071">
        <w:rPr>
          <w:rFonts w:ascii="Times New Roman" w:hAnsi="Times New Roman" w:cs="Times New Roman"/>
          <w:sz w:val="24"/>
          <w:szCs w:val="24"/>
          <w:lang w:val="ro-RO"/>
        </w:rPr>
        <w:t xml:space="preserve"> pe </w:t>
      </w:r>
      <w:r w:rsidR="00131DA4" w:rsidRPr="00154071">
        <w:rPr>
          <w:rFonts w:ascii="Times New Roman" w:hAnsi="Times New Roman" w:cs="Times New Roman"/>
          <w:sz w:val="24"/>
          <w:szCs w:val="24"/>
          <w:lang w:val="ro-RO"/>
        </w:rPr>
        <w:t xml:space="preserve">și </w:t>
      </w:r>
      <w:r w:rsidRPr="00154071">
        <w:rPr>
          <w:rFonts w:ascii="Times New Roman" w:hAnsi="Times New Roman" w:cs="Times New Roman"/>
          <w:sz w:val="24"/>
          <w:szCs w:val="24"/>
          <w:lang w:val="ro-RO"/>
        </w:rPr>
        <w:t xml:space="preserve">pe pagina de </w:t>
      </w:r>
      <w:proofErr w:type="spellStart"/>
      <w:r w:rsidRPr="00154071">
        <w:rPr>
          <w:rFonts w:ascii="Times New Roman" w:hAnsi="Times New Roman" w:cs="Times New Roman"/>
          <w:sz w:val="24"/>
          <w:szCs w:val="24"/>
          <w:lang w:val="ro-RO"/>
        </w:rPr>
        <w:t>Facebook</w:t>
      </w:r>
      <w:proofErr w:type="spellEnd"/>
      <w:r w:rsidRPr="00154071">
        <w:rPr>
          <w:rFonts w:ascii="Times New Roman" w:hAnsi="Times New Roman" w:cs="Times New Roman"/>
          <w:sz w:val="24"/>
          <w:szCs w:val="24"/>
          <w:lang w:val="ro-RO"/>
        </w:rPr>
        <w:t xml:space="preserve"> a Ministerului Educației, iar comunicatele de presă și anunțurile despre PRIM le-a publicat pe </w:t>
      </w:r>
      <w:hyperlink r:id="rId19" w:history="1">
        <w:r w:rsidRPr="00154071">
          <w:rPr>
            <w:rStyle w:val="Hyperlink"/>
            <w:rFonts w:ascii="Times New Roman" w:hAnsi="Times New Roman" w:cs="Times New Roman"/>
            <w:sz w:val="24"/>
            <w:szCs w:val="24"/>
            <w:lang w:val="ro-RO"/>
          </w:rPr>
          <w:t>http://www.civic.md/</w:t>
        </w:r>
      </w:hyperlink>
      <w:r w:rsidRPr="00154071">
        <w:rPr>
          <w:rFonts w:ascii="Times New Roman" w:hAnsi="Times New Roman" w:cs="Times New Roman"/>
          <w:sz w:val="24"/>
          <w:szCs w:val="24"/>
          <w:lang w:val="ro-RO"/>
        </w:rPr>
        <w:t xml:space="preserve"> - portal cu care a inițiat un parteneriat de colaborare. </w:t>
      </w:r>
    </w:p>
    <w:p w:rsidR="00B32659" w:rsidRPr="00154071" w:rsidRDefault="00B32659" w:rsidP="009D231E">
      <w:pPr>
        <w:ind w:firstLine="360"/>
        <w:jc w:val="both"/>
        <w:rPr>
          <w:rFonts w:ascii="Times New Roman" w:hAnsi="Times New Roman" w:cs="Times New Roman"/>
          <w:sz w:val="24"/>
          <w:szCs w:val="24"/>
          <w:lang w:val="ro-RO"/>
        </w:rPr>
      </w:pPr>
      <w:r w:rsidRPr="00154071">
        <w:rPr>
          <w:rFonts w:ascii="Times New Roman" w:hAnsi="Times New Roman" w:cs="Times New Roman"/>
          <w:sz w:val="24"/>
          <w:szCs w:val="24"/>
          <w:lang w:val="ro-RO"/>
        </w:rPr>
        <w:t xml:space="preserve">Referitor la informațiile elaborate, în perioada de referință </w:t>
      </w:r>
      <w:r w:rsidR="00C157A5" w:rsidRPr="00154071">
        <w:rPr>
          <w:rFonts w:ascii="Times New Roman" w:hAnsi="Times New Roman" w:cs="Times New Roman"/>
          <w:sz w:val="24"/>
          <w:szCs w:val="24"/>
          <w:lang w:val="ro-RO"/>
        </w:rPr>
        <w:t>au fost</w:t>
      </w:r>
      <w:r w:rsidRPr="00154071">
        <w:rPr>
          <w:rFonts w:ascii="Times New Roman" w:hAnsi="Times New Roman" w:cs="Times New Roman"/>
          <w:sz w:val="24"/>
          <w:szCs w:val="24"/>
          <w:lang w:val="ro-RO"/>
        </w:rPr>
        <w:t xml:space="preserve"> scris</w:t>
      </w:r>
      <w:r w:rsidR="00C157A5" w:rsidRPr="00154071">
        <w:rPr>
          <w:rFonts w:ascii="Times New Roman" w:hAnsi="Times New Roman" w:cs="Times New Roman"/>
          <w:sz w:val="24"/>
          <w:szCs w:val="24"/>
          <w:lang w:val="ro-RO"/>
        </w:rPr>
        <w:t>e</w:t>
      </w:r>
      <w:r w:rsidR="00210449">
        <w:rPr>
          <w:rFonts w:ascii="Times New Roman" w:hAnsi="Times New Roman" w:cs="Times New Roman"/>
          <w:sz w:val="24"/>
          <w:szCs w:val="24"/>
          <w:lang w:val="ro-RO"/>
        </w:rPr>
        <w:t xml:space="preserve"> și</w:t>
      </w:r>
      <w:r w:rsidRPr="00154071">
        <w:rPr>
          <w:rFonts w:ascii="Times New Roman" w:hAnsi="Times New Roman" w:cs="Times New Roman"/>
          <w:sz w:val="24"/>
          <w:szCs w:val="24"/>
          <w:lang w:val="ro-RO"/>
        </w:rPr>
        <w:t xml:space="preserve"> redactat</w:t>
      </w:r>
      <w:r w:rsidR="00C157A5" w:rsidRPr="00154071">
        <w:rPr>
          <w:rFonts w:ascii="Times New Roman" w:hAnsi="Times New Roman" w:cs="Times New Roman"/>
          <w:sz w:val="24"/>
          <w:szCs w:val="24"/>
          <w:lang w:val="ro-RO"/>
        </w:rPr>
        <w:t>e</w:t>
      </w:r>
      <w:r w:rsidRPr="00154071">
        <w:rPr>
          <w:rFonts w:ascii="Times New Roman" w:hAnsi="Times New Roman" w:cs="Times New Roman"/>
          <w:sz w:val="24"/>
          <w:szCs w:val="24"/>
          <w:lang w:val="ro-RO"/>
        </w:rPr>
        <w:t xml:space="preserve"> 110 știri, articole și anunțuri, dintre care circa 30 sunt comunicate de presă/invitații pentru presă la activitățile organizate de Ministerul Educației. Comunicatele de presă au fost distribuite mass-media, inclusiv știrile privind vizitele de lucru în Moldova ale misiunii Băncii Mondiale, aprobarea standardelor profesionale ale cadrelor didactice și manageriale, selectarea companiei care va propune noua formulă de salarizare a cadrelor didactice și manageriale, reabilitarea a 2 școli de circumscripție etc. În medie, fiecare comunicat de presă a fost preluat de cel puțin 15 surse: site-uri de știri, agenții de presă, posturi radio și t</w:t>
      </w:r>
      <w:r w:rsidR="00210449">
        <w:rPr>
          <w:rFonts w:ascii="Times New Roman" w:hAnsi="Times New Roman" w:cs="Times New Roman"/>
          <w:sz w:val="24"/>
          <w:szCs w:val="24"/>
          <w:lang w:val="ro-RO"/>
        </w:rPr>
        <w:t>v. În presă (peste 20 de surse)</w:t>
      </w:r>
      <w:r w:rsidRPr="00154071">
        <w:rPr>
          <w:rFonts w:ascii="Times New Roman" w:hAnsi="Times New Roman" w:cs="Times New Roman"/>
          <w:sz w:val="24"/>
          <w:szCs w:val="24"/>
          <w:lang w:val="ro-RO"/>
        </w:rPr>
        <w:t xml:space="preserve">, dar și pe rețeaua de socializare </w:t>
      </w:r>
      <w:proofErr w:type="spellStart"/>
      <w:r w:rsidRPr="00154071">
        <w:rPr>
          <w:rFonts w:ascii="Times New Roman" w:hAnsi="Times New Roman" w:cs="Times New Roman"/>
          <w:sz w:val="24"/>
          <w:szCs w:val="24"/>
          <w:lang w:val="ro-RO"/>
        </w:rPr>
        <w:t>Facebook</w:t>
      </w:r>
      <w:proofErr w:type="spellEnd"/>
      <w:r w:rsidRPr="00154071">
        <w:rPr>
          <w:rFonts w:ascii="Times New Roman" w:hAnsi="Times New Roman" w:cs="Times New Roman"/>
          <w:sz w:val="24"/>
          <w:szCs w:val="24"/>
          <w:lang w:val="ro-RO"/>
        </w:rPr>
        <w:t xml:space="preserve">, de cea mai mare popularitate s-au bucurat postările privind noua formulă de salarizare (70 de </w:t>
      </w:r>
      <w:r w:rsidR="00210449">
        <w:rPr>
          <w:rFonts w:ascii="Times New Roman" w:hAnsi="Times New Roman" w:cs="Times New Roman"/>
          <w:sz w:val="24"/>
          <w:szCs w:val="24"/>
          <w:lang w:val="ro-RO"/>
        </w:rPr>
        <w:t xml:space="preserve">distribuiri </w:t>
      </w:r>
      <w:r w:rsidR="00210449">
        <w:rPr>
          <w:rFonts w:ascii="Times New Roman" w:hAnsi="Times New Roman" w:cs="Times New Roman"/>
          <w:sz w:val="24"/>
          <w:szCs w:val="24"/>
          <w:lang w:val="ro-RO"/>
        </w:rPr>
        <w:lastRenderedPageBreak/>
        <w:t>(</w:t>
      </w:r>
      <w:proofErr w:type="spellStart"/>
      <w:r w:rsidRPr="00154071">
        <w:rPr>
          <w:rFonts w:ascii="Times New Roman" w:hAnsi="Times New Roman" w:cs="Times New Roman"/>
          <w:sz w:val="24"/>
          <w:szCs w:val="24"/>
          <w:lang w:val="ro-RO"/>
        </w:rPr>
        <w:t>share</w:t>
      </w:r>
      <w:proofErr w:type="spellEnd"/>
      <w:r w:rsidRPr="00154071">
        <w:rPr>
          <w:rFonts w:ascii="Times New Roman" w:hAnsi="Times New Roman" w:cs="Times New Roman"/>
          <w:sz w:val="24"/>
          <w:szCs w:val="24"/>
          <w:lang w:val="ro-RO"/>
        </w:rPr>
        <w:t>)</w:t>
      </w:r>
      <w:r w:rsidR="00746AC3">
        <w:rPr>
          <w:rFonts w:ascii="Times New Roman" w:hAnsi="Times New Roman" w:cs="Times New Roman"/>
          <w:sz w:val="24"/>
          <w:szCs w:val="24"/>
          <w:lang w:val="ro-RO"/>
        </w:rPr>
        <w:t>)</w:t>
      </w:r>
      <w:r w:rsidRPr="00154071">
        <w:rPr>
          <w:rFonts w:ascii="Times New Roman" w:hAnsi="Times New Roman" w:cs="Times New Roman"/>
          <w:sz w:val="24"/>
          <w:szCs w:val="24"/>
          <w:lang w:val="ro-RO"/>
        </w:rPr>
        <w:t xml:space="preserve"> și standardele profesionale (50 de </w:t>
      </w:r>
      <w:r w:rsidR="00746AC3">
        <w:rPr>
          <w:rFonts w:ascii="Times New Roman" w:hAnsi="Times New Roman" w:cs="Times New Roman"/>
          <w:sz w:val="24"/>
          <w:szCs w:val="24"/>
          <w:lang w:val="ro-RO"/>
        </w:rPr>
        <w:t>distribuiri (</w:t>
      </w:r>
      <w:proofErr w:type="spellStart"/>
      <w:r w:rsidRPr="00154071">
        <w:rPr>
          <w:rFonts w:ascii="Times New Roman" w:hAnsi="Times New Roman" w:cs="Times New Roman"/>
          <w:sz w:val="24"/>
          <w:szCs w:val="24"/>
          <w:lang w:val="ro-RO"/>
        </w:rPr>
        <w:t>share</w:t>
      </w:r>
      <w:proofErr w:type="spellEnd"/>
      <w:r w:rsidRPr="00154071">
        <w:rPr>
          <w:rFonts w:ascii="Times New Roman" w:hAnsi="Times New Roman" w:cs="Times New Roman"/>
          <w:sz w:val="24"/>
          <w:szCs w:val="24"/>
          <w:lang w:val="ro-RO"/>
        </w:rPr>
        <w:t>)</w:t>
      </w:r>
      <w:r w:rsidR="00746AC3">
        <w:rPr>
          <w:rFonts w:ascii="Times New Roman" w:hAnsi="Times New Roman" w:cs="Times New Roman"/>
          <w:sz w:val="24"/>
          <w:szCs w:val="24"/>
          <w:lang w:val="ro-RO"/>
        </w:rPr>
        <w:t>)</w:t>
      </w:r>
      <w:r w:rsidRPr="00154071">
        <w:rPr>
          <w:rFonts w:ascii="Times New Roman" w:hAnsi="Times New Roman" w:cs="Times New Roman"/>
          <w:sz w:val="24"/>
          <w:szCs w:val="24"/>
          <w:lang w:val="ro-RO"/>
        </w:rPr>
        <w:t>, ceea ce demonstrează că aceste subiecte prezintă interes pentru membrii societății, iar acțiunile întreprinse de către autorități sunt atent monitorizate.</w:t>
      </w:r>
    </w:p>
    <w:p w:rsidR="00B32659" w:rsidRPr="00154071" w:rsidRDefault="00B32659" w:rsidP="009D231E">
      <w:pPr>
        <w:ind w:firstLine="360"/>
        <w:jc w:val="both"/>
        <w:rPr>
          <w:rFonts w:ascii="Times New Roman" w:hAnsi="Times New Roman" w:cs="Times New Roman"/>
          <w:sz w:val="24"/>
          <w:szCs w:val="24"/>
          <w:lang w:val="ro-RO"/>
        </w:rPr>
      </w:pPr>
      <w:r w:rsidRPr="00154071">
        <w:rPr>
          <w:rFonts w:ascii="Times New Roman" w:hAnsi="Times New Roman" w:cs="Times New Roman"/>
          <w:sz w:val="24"/>
          <w:szCs w:val="24"/>
          <w:lang w:val="ro-RO"/>
        </w:rPr>
        <w:t xml:space="preserve">Consultantul PR a coordonat și facilitat interacțiunea dintre mass-media și Ministerul Educației, răspunzând la peste 100 de solicitări din partea presei, în special în perioada când au avut loc probele la examenul de bacalaureat. Ca rezultat, </w:t>
      </w:r>
      <w:proofErr w:type="spellStart"/>
      <w:r w:rsidRPr="00154071">
        <w:rPr>
          <w:rFonts w:ascii="Times New Roman" w:hAnsi="Times New Roman" w:cs="Times New Roman"/>
          <w:sz w:val="24"/>
          <w:szCs w:val="24"/>
          <w:lang w:val="ro-RO"/>
        </w:rPr>
        <w:t>viceministrul</w:t>
      </w:r>
      <w:proofErr w:type="spellEnd"/>
      <w:r w:rsidRPr="00154071">
        <w:rPr>
          <w:rFonts w:ascii="Times New Roman" w:hAnsi="Times New Roman" w:cs="Times New Roman"/>
          <w:sz w:val="24"/>
          <w:szCs w:val="24"/>
          <w:lang w:val="ro-RO"/>
        </w:rPr>
        <w:t xml:space="preserve"> educației, șefi de direcții și alți responsabili de la Ministerul Educației au oferit interviuri sau au participat la emisiuni tv și radio la următoarele instituții media: Moldova 1, </w:t>
      </w:r>
      <w:proofErr w:type="spellStart"/>
      <w:r w:rsidRPr="00154071">
        <w:rPr>
          <w:rFonts w:ascii="Times New Roman" w:hAnsi="Times New Roman" w:cs="Times New Roman"/>
          <w:sz w:val="24"/>
          <w:szCs w:val="24"/>
          <w:lang w:val="ro-RO"/>
        </w:rPr>
        <w:t>Publika</w:t>
      </w:r>
      <w:proofErr w:type="spellEnd"/>
      <w:r w:rsidRPr="00154071">
        <w:rPr>
          <w:rFonts w:ascii="Times New Roman" w:hAnsi="Times New Roman" w:cs="Times New Roman"/>
          <w:sz w:val="24"/>
          <w:szCs w:val="24"/>
          <w:lang w:val="ro-RO"/>
        </w:rPr>
        <w:t xml:space="preserve"> Tv, ProTv, TVC21, Radio Moldova, Europa Liberă, </w:t>
      </w:r>
      <w:proofErr w:type="spellStart"/>
      <w:r w:rsidRPr="00154071">
        <w:rPr>
          <w:rFonts w:ascii="Times New Roman" w:hAnsi="Times New Roman" w:cs="Times New Roman"/>
          <w:sz w:val="24"/>
          <w:szCs w:val="24"/>
          <w:lang w:val="ro-RO"/>
        </w:rPr>
        <w:t>JurnalFM</w:t>
      </w:r>
      <w:proofErr w:type="spellEnd"/>
      <w:r w:rsidRPr="00154071">
        <w:rPr>
          <w:rFonts w:ascii="Times New Roman" w:hAnsi="Times New Roman" w:cs="Times New Roman"/>
          <w:sz w:val="24"/>
          <w:szCs w:val="24"/>
          <w:lang w:val="ro-RO"/>
        </w:rPr>
        <w:t xml:space="preserve"> etc. Temele abordate au vizat învățământul general, desfășurarea procesului de instruire, optimizarea rețelei școlare ș.a.</w:t>
      </w:r>
    </w:p>
    <w:p w:rsidR="00B32659" w:rsidRPr="00154071" w:rsidRDefault="00B32659" w:rsidP="009D231E">
      <w:pPr>
        <w:ind w:firstLine="360"/>
        <w:jc w:val="both"/>
        <w:rPr>
          <w:rFonts w:ascii="Times New Roman" w:hAnsi="Times New Roman" w:cs="Times New Roman"/>
          <w:sz w:val="24"/>
          <w:szCs w:val="24"/>
          <w:lang w:val="ro-RO"/>
        </w:rPr>
      </w:pPr>
      <w:r w:rsidRPr="00154071">
        <w:rPr>
          <w:rFonts w:ascii="Times New Roman" w:hAnsi="Times New Roman" w:cs="Times New Roman"/>
          <w:sz w:val="24"/>
          <w:szCs w:val="24"/>
          <w:lang w:val="ro-RO"/>
        </w:rPr>
        <w:t>De asemenea, consultatul PR a oferit asistență serviciului de presă al Ministerului Educației privind elaborarea și redactarea știrilor, comunicatelor de presă, invitațiilor pentru presă, anunțurilor etc.</w:t>
      </w:r>
      <w:r w:rsidR="000F5975">
        <w:rPr>
          <w:rFonts w:ascii="Times New Roman" w:hAnsi="Times New Roman" w:cs="Times New Roman"/>
          <w:sz w:val="24"/>
          <w:szCs w:val="24"/>
          <w:lang w:val="ro-RO"/>
        </w:rPr>
        <w:t xml:space="preserve">, </w:t>
      </w:r>
      <w:r w:rsidRPr="00154071">
        <w:rPr>
          <w:rFonts w:ascii="Times New Roman" w:hAnsi="Times New Roman" w:cs="Times New Roman"/>
          <w:sz w:val="24"/>
          <w:szCs w:val="24"/>
          <w:lang w:val="ro-RO"/>
        </w:rPr>
        <w:t xml:space="preserve">a participat nemijlocit la evenimentele desfășurate de Ministerul Educației, precum și la organizarea lor. În primul semestru al anului 2016 au avut loc 7 briefing-uri de presă (Agenția Națională pentru Curriculum și Evaluare), 1 masă rotundă (Codul de etică al cadrului didactic, standardele profesionale), 1 conferință de presă (Agenția Națională pentru Curriculum și Evaluare). În contextul vizitei de inspecție în teritoriu a </w:t>
      </w:r>
      <w:proofErr w:type="spellStart"/>
      <w:r w:rsidRPr="00154071">
        <w:rPr>
          <w:rFonts w:ascii="Times New Roman" w:hAnsi="Times New Roman" w:cs="Times New Roman"/>
          <w:sz w:val="24"/>
          <w:szCs w:val="24"/>
          <w:lang w:val="ro-RO"/>
        </w:rPr>
        <w:t>viceministrului</w:t>
      </w:r>
      <w:proofErr w:type="spellEnd"/>
      <w:r w:rsidRPr="00154071">
        <w:rPr>
          <w:rFonts w:ascii="Times New Roman" w:hAnsi="Times New Roman" w:cs="Times New Roman"/>
          <w:sz w:val="24"/>
          <w:szCs w:val="24"/>
          <w:lang w:val="ro-RO"/>
        </w:rPr>
        <w:t xml:space="preserve"> educației la școlile de circumscripție de la Sălcuța și din Vărzărești, a fost elaborat un comunicat de presă despre desfășurarea lucrărilor de reparație. Știrea respectivă a fost preluată de cel puțin 15 surse media.</w:t>
      </w:r>
    </w:p>
    <w:p w:rsidR="00B32659" w:rsidRPr="00154071" w:rsidRDefault="00B32659" w:rsidP="009D231E">
      <w:pPr>
        <w:ind w:firstLine="360"/>
        <w:jc w:val="both"/>
        <w:rPr>
          <w:rFonts w:ascii="Times New Roman" w:hAnsi="Times New Roman" w:cs="Times New Roman"/>
          <w:sz w:val="24"/>
          <w:szCs w:val="24"/>
          <w:lang w:val="ro-RO"/>
        </w:rPr>
      </w:pPr>
      <w:r w:rsidRPr="00154071">
        <w:rPr>
          <w:rFonts w:ascii="Times New Roman" w:hAnsi="Times New Roman" w:cs="Times New Roman"/>
          <w:sz w:val="24"/>
          <w:szCs w:val="24"/>
          <w:lang w:val="ro-RO"/>
        </w:rPr>
        <w:t xml:space="preserve">Ținând cont de necesitățile Ministerului Educației privind relațiile publice, consultantul PR a revizuit planul de comunicare al PRIM pentru anul 2016. Ca rezultat, a fost luată decizia de a elabora cu forțele proprii un newsletter bilunar care să fie un instrument eficient de comunicare cu publicul. În perioada de referință consultantul PR al PRIM a elaborat macheta buletinului informativ electronic, a colectat informațiile din teritoriu pentru baza de date a abonaților, a machetat și a difuzat 3 numere de newsletter. Buletinul conține știri și anunțuri din toate domeniile învățământului, fiind distribuit direcțiilor raionale, serviciilor teritoriale de asistență </w:t>
      </w:r>
      <w:proofErr w:type="spellStart"/>
      <w:r w:rsidRPr="00154071">
        <w:rPr>
          <w:rFonts w:ascii="Times New Roman" w:hAnsi="Times New Roman" w:cs="Times New Roman"/>
          <w:sz w:val="24"/>
          <w:szCs w:val="24"/>
          <w:lang w:val="ro-RO"/>
        </w:rPr>
        <w:t>psihopedagogică</w:t>
      </w:r>
      <w:proofErr w:type="spellEnd"/>
      <w:r w:rsidRPr="00154071">
        <w:rPr>
          <w:rFonts w:ascii="Times New Roman" w:hAnsi="Times New Roman" w:cs="Times New Roman"/>
          <w:sz w:val="24"/>
          <w:szCs w:val="24"/>
          <w:lang w:val="ro-RO"/>
        </w:rPr>
        <w:t xml:space="preserve">, instituțiilor de învățământ din 25 de raioane, primăriilor. Publicația oferă, direct pe e-mail, o sinteză a celor mai importante activități în educație, este comodă în utilizare deoarece poate fi accesată/citită inclusiv de pe </w:t>
      </w:r>
      <w:proofErr w:type="spellStart"/>
      <w:r w:rsidRPr="00154071">
        <w:rPr>
          <w:rFonts w:ascii="Times New Roman" w:hAnsi="Times New Roman" w:cs="Times New Roman"/>
          <w:sz w:val="24"/>
          <w:szCs w:val="24"/>
          <w:lang w:val="ro-RO"/>
        </w:rPr>
        <w:t>smartphone</w:t>
      </w:r>
      <w:proofErr w:type="spellEnd"/>
      <w:r w:rsidRPr="00154071">
        <w:rPr>
          <w:rFonts w:ascii="Times New Roman" w:hAnsi="Times New Roman" w:cs="Times New Roman"/>
          <w:sz w:val="24"/>
          <w:szCs w:val="24"/>
          <w:lang w:val="ro-RO"/>
        </w:rPr>
        <w:t xml:space="preserve">, are un format atractiv și interactiv. </w:t>
      </w:r>
    </w:p>
    <w:p w:rsidR="00B32659" w:rsidRPr="00154071" w:rsidRDefault="00B32659" w:rsidP="009D231E">
      <w:pPr>
        <w:ind w:firstLine="360"/>
        <w:jc w:val="both"/>
        <w:rPr>
          <w:rFonts w:ascii="Times New Roman" w:hAnsi="Times New Roman" w:cs="Times New Roman"/>
          <w:sz w:val="24"/>
          <w:szCs w:val="24"/>
          <w:lang w:val="ro-RO"/>
        </w:rPr>
      </w:pPr>
      <w:r w:rsidRPr="00154071">
        <w:rPr>
          <w:rFonts w:ascii="Times New Roman" w:hAnsi="Times New Roman" w:cs="Times New Roman"/>
          <w:sz w:val="24"/>
          <w:szCs w:val="24"/>
          <w:lang w:val="ro-RO"/>
        </w:rPr>
        <w:t>Totodată, a</w:t>
      </w:r>
      <w:r w:rsidR="009F6A2E" w:rsidRPr="00154071">
        <w:rPr>
          <w:rFonts w:ascii="Times New Roman" w:hAnsi="Times New Roman" w:cs="Times New Roman"/>
          <w:sz w:val="24"/>
          <w:szCs w:val="24"/>
          <w:lang w:val="ro-RO"/>
        </w:rPr>
        <w:t xml:space="preserve">u fost </w:t>
      </w:r>
      <w:r w:rsidRPr="00154071">
        <w:rPr>
          <w:rFonts w:ascii="Times New Roman" w:hAnsi="Times New Roman" w:cs="Times New Roman"/>
          <w:sz w:val="24"/>
          <w:szCs w:val="24"/>
          <w:lang w:val="ro-RO"/>
        </w:rPr>
        <w:t>inițiat</w:t>
      </w:r>
      <w:r w:rsidR="009F6A2E" w:rsidRPr="00154071">
        <w:rPr>
          <w:rFonts w:ascii="Times New Roman" w:hAnsi="Times New Roman" w:cs="Times New Roman"/>
          <w:sz w:val="24"/>
          <w:szCs w:val="24"/>
          <w:lang w:val="ro-RO"/>
        </w:rPr>
        <w:t>e</w:t>
      </w:r>
      <w:r w:rsidRPr="00154071">
        <w:rPr>
          <w:rFonts w:ascii="Times New Roman" w:hAnsi="Times New Roman" w:cs="Times New Roman"/>
          <w:sz w:val="24"/>
          <w:szCs w:val="24"/>
          <w:lang w:val="ro-RO"/>
        </w:rPr>
        <w:t xml:space="preserve"> procedurile de elaborare a materialelor informaționale/promoționale despre PRIM și despre activitățile realizare în cadrul acestui proiect. În cel de-al doilea semestru materialele (pliante, postere etc.) vor fi definitivate și vor fi distribuite la instituții de învățământ general, direcții raionale, instituții de profil subordonate Ministerului Educației.</w:t>
      </w:r>
    </w:p>
    <w:p w:rsidR="00B32659" w:rsidRPr="00154071" w:rsidRDefault="00B32659" w:rsidP="009D231E">
      <w:pPr>
        <w:ind w:firstLine="360"/>
        <w:jc w:val="both"/>
        <w:rPr>
          <w:rFonts w:ascii="Times New Roman" w:hAnsi="Times New Roman" w:cs="Times New Roman"/>
          <w:sz w:val="24"/>
          <w:szCs w:val="24"/>
          <w:lang w:val="ro-RO"/>
        </w:rPr>
      </w:pPr>
      <w:r w:rsidRPr="00154071">
        <w:rPr>
          <w:rFonts w:ascii="Times New Roman" w:hAnsi="Times New Roman" w:cs="Times New Roman"/>
          <w:sz w:val="24"/>
          <w:szCs w:val="24"/>
          <w:lang w:val="ro-RO"/>
        </w:rPr>
        <w:t>În perioada de referință</w:t>
      </w:r>
      <w:r w:rsidR="00131DA4" w:rsidRPr="00154071">
        <w:rPr>
          <w:rFonts w:ascii="Times New Roman" w:hAnsi="Times New Roman" w:cs="Times New Roman"/>
          <w:sz w:val="24"/>
          <w:szCs w:val="24"/>
          <w:lang w:val="ro-RO"/>
        </w:rPr>
        <w:t>,</w:t>
      </w:r>
      <w:r w:rsidRPr="00154071">
        <w:rPr>
          <w:rFonts w:ascii="Times New Roman" w:hAnsi="Times New Roman" w:cs="Times New Roman"/>
          <w:sz w:val="24"/>
          <w:szCs w:val="24"/>
          <w:lang w:val="ro-RO"/>
        </w:rPr>
        <w:t xml:space="preserve"> consultantul în comunicare a mai elaborat/redactat prezentări, rapoarte, discursuri, scrisori, alte materiale care au fost utilizate la evenimentele/ședințele organizate de Ministerul Educației. Prin intermediul lor au fost aduse la cunoștință publicului măsurile întreprinse de Ministerul Educației pentru reformarea învățământului general, indicatorii care au fost realizați până la momentul actual, acțiunile preconizate pentru următoarea perioadă.</w:t>
      </w:r>
    </w:p>
    <w:p w:rsidR="00B32659" w:rsidRPr="00154071" w:rsidRDefault="00B32659" w:rsidP="009D231E">
      <w:pPr>
        <w:ind w:firstLine="360"/>
        <w:jc w:val="both"/>
        <w:rPr>
          <w:rFonts w:ascii="Times New Roman" w:hAnsi="Times New Roman" w:cs="Times New Roman"/>
          <w:sz w:val="24"/>
          <w:szCs w:val="24"/>
          <w:lang w:val="ro-RO"/>
        </w:rPr>
      </w:pPr>
      <w:r w:rsidRPr="00154071">
        <w:rPr>
          <w:rFonts w:ascii="Times New Roman" w:hAnsi="Times New Roman" w:cs="Times New Roman"/>
          <w:sz w:val="24"/>
          <w:szCs w:val="24"/>
          <w:lang w:val="ro-RO"/>
        </w:rPr>
        <w:t xml:space="preserve">O altă activitate importantă realizată de consultantul în comunicare al PRIM a fost monitorizarea presei: unde și cum au fost publicate informațiile despre PRIM, educație, </w:t>
      </w:r>
      <w:r w:rsidRPr="00154071">
        <w:rPr>
          <w:rFonts w:ascii="Times New Roman" w:hAnsi="Times New Roman" w:cs="Times New Roman"/>
          <w:sz w:val="24"/>
          <w:szCs w:val="24"/>
          <w:lang w:val="ro-RO"/>
        </w:rPr>
        <w:lastRenderedPageBreak/>
        <w:t>Ministerul Educației. Dacă a fost necesar, consultantul în comunicare al PRIM a venit cu precizări și articole suplimentare pentru ca publicul să fie informat corect.</w:t>
      </w:r>
    </w:p>
    <w:p w:rsidR="00F31123" w:rsidRPr="00154071" w:rsidRDefault="00F31123" w:rsidP="009D231E">
      <w:pPr>
        <w:ind w:left="360" w:firstLine="360"/>
        <w:jc w:val="both"/>
        <w:rPr>
          <w:rFonts w:ascii="Times New Roman" w:hAnsi="Times New Roman" w:cs="Times New Roman"/>
          <w:sz w:val="24"/>
          <w:szCs w:val="24"/>
          <w:lang w:val="ro-RO" w:eastAsia="en-GB"/>
        </w:rPr>
      </w:pPr>
    </w:p>
    <w:p w:rsidR="00F31123" w:rsidRPr="00154071" w:rsidRDefault="00F31123" w:rsidP="00F31123">
      <w:pPr>
        <w:ind w:left="360"/>
        <w:jc w:val="both"/>
        <w:rPr>
          <w:rFonts w:ascii="Times New Roman" w:hAnsi="Times New Roman" w:cs="Times New Roman"/>
          <w:b/>
          <w:sz w:val="24"/>
          <w:szCs w:val="24"/>
          <w:lang w:val="ro-RO" w:eastAsia="en-GB"/>
        </w:rPr>
      </w:pPr>
      <w:r w:rsidRPr="00154071">
        <w:rPr>
          <w:rFonts w:ascii="Times New Roman" w:hAnsi="Times New Roman" w:cs="Times New Roman"/>
          <w:b/>
          <w:sz w:val="24"/>
          <w:szCs w:val="24"/>
          <w:lang w:val="ro-RO" w:eastAsia="en-GB"/>
        </w:rPr>
        <w:t>Debursări  în cadrul Proiectului ”Reforma Învățământului în Moldova”</w:t>
      </w:r>
    </w:p>
    <w:p w:rsidR="00F31123" w:rsidRPr="00154071" w:rsidRDefault="00F31123" w:rsidP="00F31123">
      <w:pPr>
        <w:spacing w:before="120" w:after="0" w:line="240" w:lineRule="auto"/>
        <w:ind w:firstLine="360"/>
        <w:jc w:val="both"/>
        <w:rPr>
          <w:rFonts w:ascii="Times New Roman" w:hAnsi="Times New Roman" w:cs="Times New Roman"/>
          <w:sz w:val="24"/>
          <w:szCs w:val="24"/>
          <w:lang w:val="ro-RO"/>
        </w:rPr>
      </w:pPr>
      <w:r w:rsidRPr="00154071">
        <w:rPr>
          <w:rFonts w:ascii="Times New Roman" w:hAnsi="Times New Roman" w:cs="Times New Roman"/>
          <w:sz w:val="24"/>
          <w:szCs w:val="24"/>
          <w:lang w:val="ro-RO"/>
        </w:rPr>
        <w:t xml:space="preserve">Pentru implementarea măsurilor planificate în Acordul de finanțare (P127388_IDA </w:t>
      </w:r>
      <w:proofErr w:type="spellStart"/>
      <w:r w:rsidRPr="00154071">
        <w:rPr>
          <w:rFonts w:ascii="Times New Roman" w:hAnsi="Times New Roman" w:cs="Times New Roman"/>
          <w:sz w:val="24"/>
          <w:szCs w:val="24"/>
          <w:lang w:val="ro-RO"/>
        </w:rPr>
        <w:t>Loan</w:t>
      </w:r>
      <w:proofErr w:type="spellEnd"/>
      <w:r w:rsidRPr="00154071">
        <w:rPr>
          <w:rFonts w:ascii="Times New Roman" w:hAnsi="Times New Roman" w:cs="Times New Roman"/>
          <w:sz w:val="24"/>
          <w:szCs w:val="24"/>
          <w:lang w:val="ro-RO"/>
        </w:rPr>
        <w:t xml:space="preserve"> 51960 MD), semnat cu Asociația Internațională de Dezvoltare (Banca Mondială), este prevăzut </w:t>
      </w:r>
      <w:r w:rsidRPr="00154071">
        <w:rPr>
          <w:rFonts w:ascii="Times New Roman" w:hAnsi="Times New Roman" w:cs="Times New Roman"/>
          <w:b/>
          <w:sz w:val="24"/>
          <w:szCs w:val="24"/>
          <w:lang w:val="ro-RO"/>
        </w:rPr>
        <w:t>suport bugetar</w:t>
      </w:r>
      <w:r w:rsidRPr="00154071">
        <w:rPr>
          <w:rFonts w:ascii="Times New Roman" w:hAnsi="Times New Roman" w:cs="Times New Roman"/>
          <w:sz w:val="24"/>
          <w:szCs w:val="24"/>
          <w:lang w:val="ro-RO"/>
        </w:rPr>
        <w:t xml:space="preserve"> </w:t>
      </w:r>
      <w:r w:rsidR="00A96D11">
        <w:rPr>
          <w:rFonts w:ascii="Times New Roman" w:hAnsi="Times New Roman" w:cs="Times New Roman"/>
          <w:sz w:val="24"/>
          <w:szCs w:val="24"/>
          <w:lang w:val="ro-RO"/>
        </w:rPr>
        <w:t xml:space="preserve">în mărime de </w:t>
      </w:r>
      <w:r w:rsidRPr="00154071">
        <w:rPr>
          <w:rFonts w:ascii="Times New Roman" w:hAnsi="Times New Roman" w:cs="Times New Roman"/>
          <w:sz w:val="24"/>
          <w:szCs w:val="24"/>
          <w:lang w:val="ro-RO"/>
        </w:rPr>
        <w:t>38,5 mil</w:t>
      </w:r>
      <w:r w:rsidR="008416EF">
        <w:rPr>
          <w:rFonts w:ascii="Times New Roman" w:hAnsi="Times New Roman" w:cs="Times New Roman"/>
          <w:sz w:val="24"/>
          <w:szCs w:val="24"/>
          <w:lang w:val="ro-RO"/>
        </w:rPr>
        <w:t>.</w:t>
      </w:r>
      <w:r w:rsidRPr="00154071">
        <w:rPr>
          <w:rFonts w:ascii="Times New Roman" w:hAnsi="Times New Roman" w:cs="Times New Roman"/>
          <w:sz w:val="24"/>
          <w:szCs w:val="24"/>
          <w:lang w:val="ro-RO"/>
        </w:rPr>
        <w:t xml:space="preserve"> USD pentru îndeplinirea a 16 indicatori. </w:t>
      </w:r>
    </w:p>
    <w:p w:rsidR="00F31123" w:rsidRPr="00154071" w:rsidRDefault="00FE123B" w:rsidP="00F31123">
      <w:pPr>
        <w:spacing w:before="120" w:after="0" w:line="240" w:lineRule="auto"/>
        <w:ind w:firstLine="360"/>
        <w:jc w:val="both"/>
        <w:rPr>
          <w:rFonts w:ascii="Times New Roman" w:hAnsi="Times New Roman" w:cs="Times New Roman"/>
          <w:sz w:val="24"/>
          <w:szCs w:val="24"/>
          <w:lang w:val="ro-RO"/>
        </w:rPr>
      </w:pPr>
      <w:r w:rsidRPr="00154071">
        <w:rPr>
          <w:rFonts w:ascii="Times New Roman" w:hAnsi="Times New Roman" w:cs="Times New Roman"/>
          <w:sz w:val="24"/>
          <w:szCs w:val="24"/>
          <w:lang w:val="ro-RO"/>
        </w:rPr>
        <w:t>Conform situației din 30 iunie 2016, î</w:t>
      </w:r>
      <w:r w:rsidR="009F6A2E" w:rsidRPr="00154071">
        <w:rPr>
          <w:rFonts w:ascii="Times New Roman" w:hAnsi="Times New Roman" w:cs="Times New Roman"/>
          <w:sz w:val="24"/>
          <w:szCs w:val="24"/>
          <w:lang w:val="ro-RO"/>
        </w:rPr>
        <w:t>n total</w:t>
      </w:r>
      <w:r w:rsidRPr="00154071">
        <w:rPr>
          <w:rFonts w:ascii="Times New Roman" w:hAnsi="Times New Roman" w:cs="Times New Roman"/>
          <w:sz w:val="24"/>
          <w:szCs w:val="24"/>
          <w:lang w:val="ro-RO"/>
        </w:rPr>
        <w:t xml:space="preserve"> au fost realizați </w:t>
      </w:r>
      <w:r w:rsidR="009F6A2E" w:rsidRPr="00154071">
        <w:rPr>
          <w:rFonts w:ascii="Times New Roman" w:hAnsi="Times New Roman" w:cs="Times New Roman"/>
          <w:sz w:val="24"/>
          <w:szCs w:val="24"/>
          <w:lang w:val="ro-RO"/>
        </w:rPr>
        <w:t xml:space="preserve">9 din </w:t>
      </w:r>
      <w:r w:rsidRPr="00154071">
        <w:rPr>
          <w:rFonts w:ascii="Times New Roman" w:hAnsi="Times New Roman" w:cs="Times New Roman"/>
          <w:sz w:val="24"/>
          <w:szCs w:val="24"/>
          <w:lang w:val="ro-RO"/>
        </w:rPr>
        <w:t xml:space="preserve">cei </w:t>
      </w:r>
      <w:r w:rsidR="009F6A2E" w:rsidRPr="00154071">
        <w:rPr>
          <w:rFonts w:ascii="Times New Roman" w:hAnsi="Times New Roman" w:cs="Times New Roman"/>
          <w:sz w:val="24"/>
          <w:szCs w:val="24"/>
          <w:lang w:val="ro-RO"/>
        </w:rPr>
        <w:t>16 indicatori (DLI), pentru care au fost debursate 1</w:t>
      </w:r>
      <w:r w:rsidR="0033142B" w:rsidRPr="00154071">
        <w:rPr>
          <w:rFonts w:ascii="Times New Roman" w:hAnsi="Times New Roman" w:cs="Times New Roman"/>
          <w:sz w:val="24"/>
          <w:szCs w:val="24"/>
          <w:lang w:val="ro-RO"/>
        </w:rPr>
        <w:t>1</w:t>
      </w:r>
      <w:r w:rsidR="009F6A2E" w:rsidRPr="00154071">
        <w:rPr>
          <w:rFonts w:ascii="Times New Roman" w:hAnsi="Times New Roman" w:cs="Times New Roman"/>
          <w:sz w:val="24"/>
          <w:szCs w:val="24"/>
          <w:lang w:val="ro-RO"/>
        </w:rPr>
        <w:t>,</w:t>
      </w:r>
      <w:r w:rsidR="0033142B" w:rsidRPr="00154071">
        <w:rPr>
          <w:rFonts w:ascii="Times New Roman" w:hAnsi="Times New Roman" w:cs="Times New Roman"/>
          <w:sz w:val="24"/>
          <w:szCs w:val="24"/>
          <w:lang w:val="ro-RO"/>
        </w:rPr>
        <w:t>9</w:t>
      </w:r>
      <w:r w:rsidR="009F6A2E" w:rsidRPr="00154071">
        <w:rPr>
          <w:rFonts w:ascii="Times New Roman" w:hAnsi="Times New Roman" w:cs="Times New Roman"/>
          <w:sz w:val="24"/>
          <w:szCs w:val="24"/>
          <w:lang w:val="ro-RO"/>
        </w:rPr>
        <w:t xml:space="preserve"> </w:t>
      </w:r>
      <w:proofErr w:type="spellStart"/>
      <w:r w:rsidR="009F6A2E" w:rsidRPr="00154071">
        <w:rPr>
          <w:rFonts w:ascii="Times New Roman" w:hAnsi="Times New Roman" w:cs="Times New Roman"/>
          <w:sz w:val="24"/>
          <w:szCs w:val="24"/>
          <w:lang w:val="ro-RO"/>
        </w:rPr>
        <w:t>mln</w:t>
      </w:r>
      <w:proofErr w:type="spellEnd"/>
      <w:r w:rsidR="009F6A2E" w:rsidRPr="00154071">
        <w:rPr>
          <w:rFonts w:ascii="Times New Roman" w:hAnsi="Times New Roman" w:cs="Times New Roman"/>
          <w:sz w:val="24"/>
          <w:szCs w:val="24"/>
          <w:lang w:val="ro-RO"/>
        </w:rPr>
        <w:t xml:space="preserve">. XDR </w:t>
      </w:r>
      <w:r w:rsidR="0033142B" w:rsidRPr="00154071">
        <w:rPr>
          <w:rFonts w:ascii="Times New Roman" w:hAnsi="Times New Roman" w:cs="Times New Roman"/>
          <w:sz w:val="24"/>
          <w:szCs w:val="24"/>
          <w:lang w:val="ro-RO"/>
        </w:rPr>
        <w:t xml:space="preserve">sau echivalentul a 17,3 </w:t>
      </w:r>
      <w:proofErr w:type="spellStart"/>
      <w:r w:rsidR="0033142B" w:rsidRPr="00154071">
        <w:rPr>
          <w:rFonts w:ascii="Times New Roman" w:hAnsi="Times New Roman" w:cs="Times New Roman"/>
          <w:sz w:val="24"/>
          <w:szCs w:val="24"/>
          <w:lang w:val="ro-RO"/>
        </w:rPr>
        <w:t>mln</w:t>
      </w:r>
      <w:proofErr w:type="spellEnd"/>
      <w:r w:rsidR="0033142B" w:rsidRPr="00154071">
        <w:rPr>
          <w:rFonts w:ascii="Times New Roman" w:hAnsi="Times New Roman" w:cs="Times New Roman"/>
          <w:sz w:val="24"/>
          <w:szCs w:val="24"/>
          <w:lang w:val="ro-RO"/>
        </w:rPr>
        <w:t>. USD</w:t>
      </w:r>
      <w:r w:rsidR="009F6A2E" w:rsidRPr="00154071">
        <w:rPr>
          <w:rFonts w:ascii="Times New Roman" w:hAnsi="Times New Roman" w:cs="Times New Roman"/>
          <w:sz w:val="24"/>
          <w:szCs w:val="24"/>
          <w:lang w:val="ro-RO"/>
        </w:rPr>
        <w:t xml:space="preserve"> din creditul </w:t>
      </w:r>
      <w:r w:rsidRPr="00154071">
        <w:rPr>
          <w:rFonts w:ascii="Times New Roman" w:hAnsi="Times New Roman" w:cs="Times New Roman"/>
          <w:sz w:val="24"/>
          <w:szCs w:val="24"/>
          <w:lang w:val="ro-RO"/>
        </w:rPr>
        <w:t xml:space="preserve">inițial de 26,1 </w:t>
      </w:r>
      <w:proofErr w:type="spellStart"/>
      <w:r w:rsidRPr="00154071">
        <w:rPr>
          <w:rFonts w:ascii="Times New Roman" w:hAnsi="Times New Roman" w:cs="Times New Roman"/>
          <w:sz w:val="24"/>
          <w:szCs w:val="24"/>
          <w:lang w:val="ro-RO"/>
        </w:rPr>
        <w:t>mln</w:t>
      </w:r>
      <w:proofErr w:type="spellEnd"/>
      <w:r w:rsidRPr="00154071">
        <w:rPr>
          <w:rFonts w:ascii="Times New Roman" w:hAnsi="Times New Roman" w:cs="Times New Roman"/>
          <w:sz w:val="24"/>
          <w:szCs w:val="24"/>
          <w:lang w:val="ro-RO"/>
        </w:rPr>
        <w:t>. XDR. Indicatorii realizați sunt prezentați mai jos.</w:t>
      </w:r>
      <w:r w:rsidR="00F31123" w:rsidRPr="00154071">
        <w:rPr>
          <w:rFonts w:ascii="Times New Roman" w:hAnsi="Times New Roman" w:cs="Times New Roman"/>
          <w:sz w:val="24"/>
          <w:szCs w:val="24"/>
          <w:lang w:val="ro-RO"/>
        </w:rPr>
        <w:t xml:space="preserve"> </w:t>
      </w:r>
    </w:p>
    <w:p w:rsidR="00F31123" w:rsidRPr="00154071" w:rsidRDefault="00F31123" w:rsidP="00F31123">
      <w:pPr>
        <w:spacing w:before="120" w:after="0" w:line="240" w:lineRule="auto"/>
        <w:ind w:firstLine="360"/>
        <w:jc w:val="both"/>
        <w:rPr>
          <w:rFonts w:ascii="Times New Roman" w:hAnsi="Times New Roman" w:cs="Times New Roman"/>
          <w:sz w:val="24"/>
          <w:szCs w:val="24"/>
          <w:lang w:val="ro-RO"/>
        </w:rPr>
      </w:pPr>
      <w:r w:rsidRPr="00154071">
        <w:rPr>
          <w:rFonts w:ascii="Times New Roman" w:hAnsi="Times New Roman" w:cs="Times New Roman"/>
          <w:b/>
          <w:sz w:val="24"/>
          <w:szCs w:val="24"/>
          <w:lang w:val="ro-RO"/>
        </w:rPr>
        <w:t xml:space="preserve">În </w:t>
      </w:r>
      <w:r w:rsidR="00366D86" w:rsidRPr="00154071">
        <w:rPr>
          <w:rFonts w:ascii="Times New Roman" w:hAnsi="Times New Roman" w:cs="Times New Roman"/>
          <w:b/>
          <w:sz w:val="24"/>
          <w:szCs w:val="24"/>
          <w:lang w:val="ro-RO"/>
        </w:rPr>
        <w:t xml:space="preserve">anul </w:t>
      </w:r>
      <w:r w:rsidRPr="00154071">
        <w:rPr>
          <w:rFonts w:ascii="Times New Roman" w:hAnsi="Times New Roman" w:cs="Times New Roman"/>
          <w:b/>
          <w:sz w:val="24"/>
          <w:szCs w:val="24"/>
          <w:lang w:val="ro-RO"/>
        </w:rPr>
        <w:t>2013</w:t>
      </w:r>
      <w:r w:rsidR="00367B49" w:rsidRPr="00154071">
        <w:rPr>
          <w:rFonts w:ascii="Times New Roman" w:hAnsi="Times New Roman" w:cs="Times New Roman"/>
          <w:b/>
          <w:sz w:val="24"/>
          <w:szCs w:val="24"/>
          <w:lang w:val="ro-RO"/>
        </w:rPr>
        <w:t>:</w:t>
      </w:r>
    </w:p>
    <w:p w:rsidR="00F31123" w:rsidRPr="00154071" w:rsidRDefault="002022A7" w:rsidP="00F31123">
      <w:pPr>
        <w:pStyle w:val="ListParagraph"/>
        <w:numPr>
          <w:ilvl w:val="0"/>
          <w:numId w:val="7"/>
        </w:numPr>
        <w:tabs>
          <w:tab w:val="left" w:pos="567"/>
          <w:tab w:val="left" w:pos="2835"/>
        </w:tabs>
        <w:spacing w:before="120" w:after="120"/>
        <w:jc w:val="both"/>
        <w:rPr>
          <w:sz w:val="24"/>
          <w:szCs w:val="24"/>
        </w:rPr>
      </w:pPr>
      <w:r>
        <w:rPr>
          <w:sz w:val="24"/>
          <w:szCs w:val="24"/>
        </w:rPr>
        <w:t xml:space="preserve"> </w:t>
      </w:r>
      <w:r w:rsidR="00F31123" w:rsidRPr="00154071">
        <w:rPr>
          <w:sz w:val="24"/>
          <w:szCs w:val="24"/>
        </w:rPr>
        <w:t xml:space="preserve">DLI 8 ”Înregistrarea Moldovei </w:t>
      </w:r>
      <w:r w:rsidR="0082440C">
        <w:rPr>
          <w:sz w:val="24"/>
          <w:szCs w:val="24"/>
        </w:rPr>
        <w:t>la</w:t>
      </w:r>
      <w:r w:rsidR="00F31123" w:rsidRPr="00154071">
        <w:rPr>
          <w:sz w:val="24"/>
          <w:szCs w:val="24"/>
        </w:rPr>
        <w:t xml:space="preserve"> PISA 2015”</w:t>
      </w:r>
    </w:p>
    <w:p w:rsidR="00F31123" w:rsidRPr="00154071" w:rsidRDefault="002022A7" w:rsidP="00F31123">
      <w:pPr>
        <w:pStyle w:val="ListParagraph"/>
        <w:numPr>
          <w:ilvl w:val="0"/>
          <w:numId w:val="7"/>
        </w:numPr>
        <w:tabs>
          <w:tab w:val="left" w:pos="567"/>
          <w:tab w:val="left" w:pos="2835"/>
        </w:tabs>
        <w:spacing w:before="120" w:after="120"/>
        <w:jc w:val="both"/>
        <w:rPr>
          <w:sz w:val="24"/>
          <w:szCs w:val="24"/>
        </w:rPr>
      </w:pPr>
      <w:r>
        <w:rPr>
          <w:sz w:val="24"/>
          <w:szCs w:val="24"/>
        </w:rPr>
        <w:t xml:space="preserve"> </w:t>
      </w:r>
      <w:r w:rsidR="00F31123" w:rsidRPr="00154071">
        <w:rPr>
          <w:sz w:val="24"/>
          <w:szCs w:val="24"/>
        </w:rPr>
        <w:t>DLI 13 ”80% din</w:t>
      </w:r>
      <w:r w:rsidR="00661BCA">
        <w:rPr>
          <w:sz w:val="24"/>
          <w:szCs w:val="24"/>
        </w:rPr>
        <w:t>tre</w:t>
      </w:r>
      <w:r w:rsidR="00F31123" w:rsidRPr="00154071">
        <w:rPr>
          <w:sz w:val="24"/>
          <w:szCs w:val="24"/>
        </w:rPr>
        <w:t xml:space="preserve"> școli primare și secundare generale </w:t>
      </w:r>
      <w:r w:rsidR="00E22304">
        <w:rPr>
          <w:sz w:val="24"/>
          <w:szCs w:val="24"/>
        </w:rPr>
        <w:t>au</w:t>
      </w:r>
      <w:r w:rsidR="00F31123" w:rsidRPr="00154071">
        <w:rPr>
          <w:sz w:val="24"/>
          <w:szCs w:val="24"/>
        </w:rPr>
        <w:t xml:space="preserve"> bugete aprobate conform formulei de finanțare per elev”</w:t>
      </w:r>
    </w:p>
    <w:p w:rsidR="00F31123" w:rsidRPr="00154071" w:rsidRDefault="00F31123" w:rsidP="00F31123">
      <w:pPr>
        <w:tabs>
          <w:tab w:val="left" w:pos="567"/>
          <w:tab w:val="left" w:pos="2835"/>
        </w:tabs>
        <w:spacing w:before="120" w:after="120"/>
        <w:ind w:firstLine="360"/>
        <w:jc w:val="both"/>
        <w:rPr>
          <w:rFonts w:ascii="Times New Roman" w:hAnsi="Times New Roman" w:cs="Times New Roman"/>
          <w:sz w:val="24"/>
          <w:szCs w:val="24"/>
          <w:lang w:val="ro-RO"/>
        </w:rPr>
      </w:pPr>
      <w:r w:rsidRPr="00154071">
        <w:rPr>
          <w:rFonts w:ascii="Times New Roman" w:hAnsi="Times New Roman" w:cs="Times New Roman"/>
          <w:b/>
          <w:sz w:val="24"/>
          <w:szCs w:val="24"/>
          <w:lang w:val="ro-RO"/>
        </w:rPr>
        <w:t xml:space="preserve">În </w:t>
      </w:r>
      <w:r w:rsidR="00366D86" w:rsidRPr="00154071">
        <w:rPr>
          <w:rFonts w:ascii="Times New Roman" w:hAnsi="Times New Roman" w:cs="Times New Roman"/>
          <w:b/>
          <w:sz w:val="24"/>
          <w:szCs w:val="24"/>
          <w:lang w:val="ro-RO"/>
        </w:rPr>
        <w:t xml:space="preserve">anul </w:t>
      </w:r>
      <w:r w:rsidRPr="00154071">
        <w:rPr>
          <w:rFonts w:ascii="Times New Roman" w:hAnsi="Times New Roman" w:cs="Times New Roman"/>
          <w:b/>
          <w:sz w:val="24"/>
          <w:szCs w:val="24"/>
          <w:lang w:val="ro-RO"/>
        </w:rPr>
        <w:t>2014</w:t>
      </w:r>
      <w:r w:rsidR="00367B49" w:rsidRPr="00154071">
        <w:rPr>
          <w:rFonts w:ascii="Times New Roman" w:hAnsi="Times New Roman" w:cs="Times New Roman"/>
          <w:b/>
          <w:sz w:val="24"/>
          <w:szCs w:val="24"/>
          <w:lang w:val="ro-RO"/>
        </w:rPr>
        <w:t>:</w:t>
      </w:r>
    </w:p>
    <w:p w:rsidR="00F31123" w:rsidRPr="00154071" w:rsidRDefault="002022A7" w:rsidP="00F31123">
      <w:pPr>
        <w:pStyle w:val="ListParagraph"/>
        <w:numPr>
          <w:ilvl w:val="0"/>
          <w:numId w:val="7"/>
        </w:numPr>
        <w:tabs>
          <w:tab w:val="left" w:pos="567"/>
          <w:tab w:val="left" w:pos="2835"/>
        </w:tabs>
        <w:spacing w:before="120" w:after="120"/>
        <w:jc w:val="both"/>
        <w:rPr>
          <w:sz w:val="24"/>
          <w:szCs w:val="24"/>
        </w:rPr>
      </w:pPr>
      <w:r>
        <w:rPr>
          <w:sz w:val="24"/>
          <w:szCs w:val="24"/>
        </w:rPr>
        <w:t xml:space="preserve"> </w:t>
      </w:r>
      <w:r w:rsidR="00F31123" w:rsidRPr="00154071">
        <w:rPr>
          <w:sz w:val="24"/>
          <w:szCs w:val="24"/>
        </w:rPr>
        <w:t>DLI 11 ”Crearea Sistemului Informațional de Management în Educație (SIME)”</w:t>
      </w:r>
    </w:p>
    <w:p w:rsidR="00F31123" w:rsidRPr="00154071" w:rsidRDefault="002022A7" w:rsidP="00F31123">
      <w:pPr>
        <w:pStyle w:val="ListParagraph"/>
        <w:numPr>
          <w:ilvl w:val="0"/>
          <w:numId w:val="7"/>
        </w:numPr>
        <w:tabs>
          <w:tab w:val="left" w:pos="567"/>
          <w:tab w:val="left" w:pos="2835"/>
        </w:tabs>
        <w:spacing w:before="120" w:after="120"/>
        <w:jc w:val="both"/>
        <w:rPr>
          <w:sz w:val="24"/>
          <w:szCs w:val="24"/>
        </w:rPr>
      </w:pPr>
      <w:r>
        <w:rPr>
          <w:sz w:val="24"/>
          <w:szCs w:val="24"/>
        </w:rPr>
        <w:t xml:space="preserve"> </w:t>
      </w:r>
      <w:r w:rsidR="00F31123" w:rsidRPr="00154071">
        <w:rPr>
          <w:sz w:val="24"/>
          <w:szCs w:val="24"/>
        </w:rPr>
        <w:t>DLI 12 ”Fișele de raportare a instituției de învățământ sunt produse în SIME și sunt transmise tuturor școlilor”</w:t>
      </w:r>
    </w:p>
    <w:p w:rsidR="00F31123" w:rsidRPr="00154071" w:rsidRDefault="00F31123" w:rsidP="00F31123">
      <w:pPr>
        <w:tabs>
          <w:tab w:val="left" w:pos="567"/>
          <w:tab w:val="left" w:pos="2835"/>
        </w:tabs>
        <w:spacing w:before="120" w:after="120"/>
        <w:ind w:firstLine="360"/>
        <w:jc w:val="both"/>
        <w:rPr>
          <w:rFonts w:ascii="Times New Roman" w:hAnsi="Times New Roman" w:cs="Times New Roman"/>
          <w:sz w:val="24"/>
          <w:szCs w:val="24"/>
          <w:lang w:val="ro-RO"/>
        </w:rPr>
      </w:pPr>
      <w:r w:rsidRPr="00154071">
        <w:rPr>
          <w:rFonts w:ascii="Times New Roman" w:hAnsi="Times New Roman" w:cs="Times New Roman"/>
          <w:b/>
          <w:sz w:val="24"/>
          <w:szCs w:val="24"/>
          <w:lang w:val="ro-RO"/>
        </w:rPr>
        <w:t xml:space="preserve">În </w:t>
      </w:r>
      <w:r w:rsidR="00366D86" w:rsidRPr="00154071">
        <w:rPr>
          <w:rFonts w:ascii="Times New Roman" w:hAnsi="Times New Roman" w:cs="Times New Roman"/>
          <w:b/>
          <w:sz w:val="24"/>
          <w:szCs w:val="24"/>
          <w:lang w:val="ro-RO"/>
        </w:rPr>
        <w:t xml:space="preserve">anul </w:t>
      </w:r>
      <w:r w:rsidRPr="00154071">
        <w:rPr>
          <w:rFonts w:ascii="Times New Roman" w:hAnsi="Times New Roman" w:cs="Times New Roman"/>
          <w:b/>
          <w:sz w:val="24"/>
          <w:szCs w:val="24"/>
          <w:lang w:val="ro-RO"/>
        </w:rPr>
        <w:t>2015</w:t>
      </w:r>
      <w:r w:rsidR="00367B49" w:rsidRPr="00154071">
        <w:rPr>
          <w:rFonts w:ascii="Times New Roman" w:hAnsi="Times New Roman" w:cs="Times New Roman"/>
          <w:b/>
          <w:sz w:val="24"/>
          <w:szCs w:val="24"/>
          <w:lang w:val="ro-RO"/>
        </w:rPr>
        <w:t>:</w:t>
      </w:r>
      <w:r w:rsidRPr="00154071">
        <w:rPr>
          <w:rFonts w:ascii="Times New Roman" w:hAnsi="Times New Roman" w:cs="Times New Roman"/>
          <w:sz w:val="24"/>
          <w:szCs w:val="24"/>
          <w:lang w:val="ro-RO"/>
        </w:rPr>
        <w:t xml:space="preserve"> </w:t>
      </w:r>
    </w:p>
    <w:p w:rsidR="00F31123" w:rsidRPr="00154071" w:rsidRDefault="002022A7" w:rsidP="00366D86">
      <w:pPr>
        <w:pStyle w:val="ListParagraph"/>
        <w:numPr>
          <w:ilvl w:val="0"/>
          <w:numId w:val="7"/>
        </w:numPr>
        <w:tabs>
          <w:tab w:val="left" w:pos="567"/>
          <w:tab w:val="left" w:pos="2835"/>
        </w:tabs>
        <w:spacing w:before="120" w:after="120"/>
        <w:jc w:val="both"/>
        <w:rPr>
          <w:rFonts w:eastAsiaTheme="minorHAnsi"/>
          <w:sz w:val="24"/>
          <w:szCs w:val="24"/>
        </w:rPr>
      </w:pPr>
      <w:r>
        <w:rPr>
          <w:rFonts w:eastAsiaTheme="minorHAnsi"/>
          <w:sz w:val="24"/>
          <w:szCs w:val="24"/>
        </w:rPr>
        <w:t xml:space="preserve"> </w:t>
      </w:r>
      <w:r w:rsidR="00F31123" w:rsidRPr="00154071">
        <w:rPr>
          <w:rFonts w:eastAsiaTheme="minorHAnsi"/>
          <w:sz w:val="24"/>
          <w:szCs w:val="24"/>
        </w:rPr>
        <w:t xml:space="preserve">DLI 1 ”Standardele pentru școlile de circumscripție </w:t>
      </w:r>
      <w:r w:rsidR="00E22304">
        <w:rPr>
          <w:rFonts w:eastAsiaTheme="minorHAnsi"/>
          <w:sz w:val="24"/>
          <w:szCs w:val="24"/>
        </w:rPr>
        <w:t xml:space="preserve">sunt </w:t>
      </w:r>
      <w:r w:rsidR="00F31123" w:rsidRPr="00154071">
        <w:rPr>
          <w:rFonts w:eastAsiaTheme="minorHAnsi"/>
          <w:sz w:val="24"/>
          <w:szCs w:val="24"/>
        </w:rPr>
        <w:t>aprobate”</w:t>
      </w:r>
    </w:p>
    <w:p w:rsidR="00F31123" w:rsidRPr="00154071" w:rsidRDefault="002022A7" w:rsidP="00366D86">
      <w:pPr>
        <w:pStyle w:val="ListParagraph"/>
        <w:numPr>
          <w:ilvl w:val="0"/>
          <w:numId w:val="7"/>
        </w:numPr>
        <w:tabs>
          <w:tab w:val="left" w:pos="567"/>
          <w:tab w:val="left" w:pos="2835"/>
        </w:tabs>
        <w:spacing w:before="120" w:after="120"/>
        <w:jc w:val="both"/>
        <w:rPr>
          <w:sz w:val="24"/>
          <w:szCs w:val="24"/>
        </w:rPr>
      </w:pPr>
      <w:r>
        <w:rPr>
          <w:sz w:val="24"/>
          <w:szCs w:val="24"/>
        </w:rPr>
        <w:t xml:space="preserve"> </w:t>
      </w:r>
      <w:r w:rsidR="00F31123" w:rsidRPr="00154071">
        <w:rPr>
          <w:sz w:val="24"/>
          <w:szCs w:val="24"/>
        </w:rPr>
        <w:t xml:space="preserve">DLI 16 ”Sistemul de monitorizare a abandonului școlar în SIME </w:t>
      </w:r>
      <w:r w:rsidR="00BA49DA">
        <w:rPr>
          <w:sz w:val="24"/>
          <w:szCs w:val="24"/>
        </w:rPr>
        <w:t xml:space="preserve">este </w:t>
      </w:r>
      <w:r w:rsidR="00F31123" w:rsidRPr="00154071">
        <w:rPr>
          <w:sz w:val="24"/>
          <w:szCs w:val="24"/>
        </w:rPr>
        <w:t>funcțional”</w:t>
      </w:r>
    </w:p>
    <w:p w:rsidR="00F31123" w:rsidRPr="00154071" w:rsidRDefault="00F31123" w:rsidP="002022A7">
      <w:pPr>
        <w:pStyle w:val="ListParagraph"/>
        <w:numPr>
          <w:ilvl w:val="0"/>
          <w:numId w:val="7"/>
        </w:numPr>
        <w:tabs>
          <w:tab w:val="left" w:pos="630"/>
        </w:tabs>
        <w:spacing w:before="120"/>
        <w:rPr>
          <w:sz w:val="24"/>
          <w:szCs w:val="24"/>
        </w:rPr>
      </w:pPr>
      <w:r w:rsidRPr="00154071">
        <w:rPr>
          <w:rFonts w:eastAsia="Calibri"/>
          <w:sz w:val="24"/>
          <w:szCs w:val="24"/>
        </w:rPr>
        <w:t xml:space="preserve">DLI 14 </w:t>
      </w:r>
      <w:r w:rsidRPr="00154071">
        <w:rPr>
          <w:sz w:val="24"/>
          <w:szCs w:val="24"/>
        </w:rPr>
        <w:t>”980 de clase reorganizate în instituțiile de învățăm</w:t>
      </w:r>
      <w:r w:rsidR="00BA49DA">
        <w:rPr>
          <w:sz w:val="24"/>
          <w:szCs w:val="24"/>
        </w:rPr>
        <w:t>ânt primar și secundar general”</w:t>
      </w:r>
    </w:p>
    <w:p w:rsidR="00F31123" w:rsidRPr="00154071" w:rsidRDefault="00F31123" w:rsidP="00F31123">
      <w:pPr>
        <w:spacing w:before="120"/>
        <w:ind w:firstLine="360"/>
        <w:rPr>
          <w:rFonts w:ascii="Times New Roman" w:hAnsi="Times New Roman" w:cs="Times New Roman"/>
          <w:sz w:val="24"/>
          <w:szCs w:val="24"/>
          <w:lang w:val="ro-RO"/>
        </w:rPr>
      </w:pPr>
      <w:r w:rsidRPr="00154071">
        <w:rPr>
          <w:rFonts w:ascii="Times New Roman" w:hAnsi="Times New Roman" w:cs="Times New Roman"/>
          <w:b/>
          <w:sz w:val="24"/>
          <w:szCs w:val="24"/>
          <w:lang w:val="ro-RO"/>
        </w:rPr>
        <w:t>În anul 2016</w:t>
      </w:r>
      <w:r w:rsidR="00367B49" w:rsidRPr="00154071">
        <w:rPr>
          <w:rFonts w:ascii="Times New Roman" w:hAnsi="Times New Roman" w:cs="Times New Roman"/>
          <w:b/>
          <w:sz w:val="24"/>
          <w:szCs w:val="24"/>
          <w:lang w:val="ro-RO"/>
        </w:rPr>
        <w:t>:</w:t>
      </w:r>
    </w:p>
    <w:p w:rsidR="00F31123" w:rsidRPr="00154071" w:rsidRDefault="00F31123" w:rsidP="00C332D5">
      <w:pPr>
        <w:pStyle w:val="ListParagraph"/>
        <w:numPr>
          <w:ilvl w:val="0"/>
          <w:numId w:val="7"/>
        </w:numPr>
        <w:spacing w:before="120"/>
        <w:jc w:val="both"/>
        <w:rPr>
          <w:rFonts w:eastAsia="Calibri"/>
          <w:sz w:val="24"/>
          <w:szCs w:val="24"/>
        </w:rPr>
      </w:pPr>
      <w:r w:rsidRPr="00154071">
        <w:rPr>
          <w:rFonts w:eastAsia="Calibri"/>
          <w:sz w:val="24"/>
          <w:szCs w:val="24"/>
        </w:rPr>
        <w:t>DLI 1</w:t>
      </w:r>
      <w:r w:rsidR="00BA49DA">
        <w:rPr>
          <w:rFonts w:eastAsia="Calibri"/>
          <w:sz w:val="24"/>
          <w:szCs w:val="24"/>
        </w:rPr>
        <w:t>0 ”Testarea naţională revizuită</w:t>
      </w:r>
      <w:r w:rsidRPr="00154071">
        <w:rPr>
          <w:rFonts w:eastAsia="Calibri"/>
          <w:sz w:val="24"/>
          <w:szCs w:val="24"/>
        </w:rPr>
        <w:t xml:space="preserve"> a tuturor elevilor din clasele a IV-a şi a IX-a </w:t>
      </w:r>
      <w:r w:rsidR="00BA49DA">
        <w:rPr>
          <w:rFonts w:eastAsia="Calibri"/>
          <w:sz w:val="24"/>
          <w:szCs w:val="24"/>
        </w:rPr>
        <w:t xml:space="preserve">este </w:t>
      </w:r>
      <w:r w:rsidR="002022A7">
        <w:rPr>
          <w:rFonts w:eastAsia="Calibri"/>
          <w:sz w:val="24"/>
          <w:szCs w:val="24"/>
        </w:rPr>
        <w:t>finalizată</w:t>
      </w:r>
      <w:r w:rsidRPr="00154071">
        <w:rPr>
          <w:rFonts w:eastAsia="Calibri"/>
          <w:sz w:val="24"/>
          <w:szCs w:val="24"/>
        </w:rPr>
        <w:t xml:space="preserve"> și rezultatele acesteia </w:t>
      </w:r>
      <w:r w:rsidR="00203CD5">
        <w:rPr>
          <w:rFonts w:eastAsia="Calibri"/>
          <w:sz w:val="24"/>
          <w:szCs w:val="24"/>
        </w:rPr>
        <w:t xml:space="preserve">sunt </w:t>
      </w:r>
      <w:r w:rsidRPr="00154071">
        <w:rPr>
          <w:rFonts w:eastAsia="Calibri"/>
          <w:sz w:val="24"/>
          <w:szCs w:val="24"/>
        </w:rPr>
        <w:t xml:space="preserve">analizate, diseminate şi utilizate de ME” </w:t>
      </w:r>
    </w:p>
    <w:p w:rsidR="00F31123" w:rsidRPr="00154071" w:rsidRDefault="00F31123" w:rsidP="00C332D5">
      <w:pPr>
        <w:pStyle w:val="ListParagraph"/>
        <w:numPr>
          <w:ilvl w:val="0"/>
          <w:numId w:val="7"/>
        </w:numPr>
        <w:spacing w:before="120"/>
        <w:jc w:val="both"/>
        <w:rPr>
          <w:rFonts w:eastAsia="Calibri"/>
          <w:sz w:val="24"/>
          <w:szCs w:val="24"/>
        </w:rPr>
      </w:pPr>
      <w:r w:rsidRPr="00154071">
        <w:rPr>
          <w:rFonts w:eastAsia="Calibri"/>
          <w:sz w:val="24"/>
          <w:szCs w:val="24"/>
        </w:rPr>
        <w:t xml:space="preserve">DLI 15 ”Raportul elev-cadru didactic pentru clasele I-XII </w:t>
      </w:r>
      <w:r w:rsidR="00203CD5">
        <w:rPr>
          <w:rFonts w:eastAsia="Calibri"/>
          <w:sz w:val="24"/>
          <w:szCs w:val="24"/>
        </w:rPr>
        <w:t xml:space="preserve">este </w:t>
      </w:r>
      <w:r w:rsidRPr="00154071">
        <w:rPr>
          <w:rFonts w:eastAsia="Calibri"/>
          <w:sz w:val="24"/>
          <w:szCs w:val="24"/>
        </w:rPr>
        <w:t>majorat de la 10,5:1 la 11,5:1</w:t>
      </w:r>
      <w:r w:rsidRPr="00154071">
        <w:rPr>
          <w:rFonts w:eastAsia="Calibri"/>
          <w:b/>
          <w:i/>
          <w:sz w:val="24"/>
          <w:szCs w:val="24"/>
        </w:rPr>
        <w:t>”</w:t>
      </w:r>
    </w:p>
    <w:p w:rsidR="00F31123" w:rsidRPr="00154071" w:rsidRDefault="00F31123" w:rsidP="005C6F22">
      <w:pPr>
        <w:spacing w:before="120"/>
        <w:ind w:firstLine="360"/>
        <w:jc w:val="both"/>
        <w:rPr>
          <w:rFonts w:ascii="Times New Roman" w:eastAsia="Calibri" w:hAnsi="Times New Roman" w:cs="Times New Roman"/>
          <w:sz w:val="24"/>
          <w:szCs w:val="24"/>
          <w:lang w:val="ro-RO"/>
        </w:rPr>
      </w:pPr>
      <w:r w:rsidRPr="00154071">
        <w:rPr>
          <w:rFonts w:ascii="Times New Roman" w:eastAsia="Calibri" w:hAnsi="Times New Roman" w:cs="Times New Roman"/>
          <w:sz w:val="24"/>
          <w:szCs w:val="24"/>
          <w:lang w:val="ro-RO"/>
        </w:rPr>
        <w:t>Este important de menționat că Ministerul Educației preconizează extindere</w:t>
      </w:r>
      <w:r w:rsidR="00892638" w:rsidRPr="00154071">
        <w:rPr>
          <w:rFonts w:ascii="Times New Roman" w:eastAsia="Calibri" w:hAnsi="Times New Roman" w:cs="Times New Roman"/>
          <w:sz w:val="24"/>
          <w:szCs w:val="24"/>
          <w:lang w:val="ro-RO"/>
        </w:rPr>
        <w:t>a</w:t>
      </w:r>
      <w:r w:rsidRPr="00154071">
        <w:rPr>
          <w:rFonts w:ascii="Times New Roman" w:eastAsia="Calibri" w:hAnsi="Times New Roman" w:cs="Times New Roman"/>
          <w:sz w:val="24"/>
          <w:szCs w:val="24"/>
          <w:lang w:val="ro-RO"/>
        </w:rPr>
        <w:t xml:space="preserve"> proiectului existent pentru a continua reformele inițiate în domeniul educației. </w:t>
      </w:r>
    </w:p>
    <w:p w:rsidR="00F1148A" w:rsidRDefault="0091459D" w:rsidP="00D91519">
      <w:pPr>
        <w:ind w:firstLine="360"/>
        <w:jc w:val="both"/>
        <w:rPr>
          <w:rFonts w:ascii="Times New Roman" w:hAnsi="Times New Roman" w:cs="Times New Roman"/>
          <w:sz w:val="24"/>
          <w:szCs w:val="24"/>
          <w:lang w:val="ro-RO"/>
        </w:rPr>
      </w:pPr>
      <w:r w:rsidRPr="00154071">
        <w:rPr>
          <w:rFonts w:ascii="Times New Roman" w:hAnsi="Times New Roman" w:cs="Times New Roman"/>
          <w:sz w:val="24"/>
          <w:szCs w:val="24"/>
          <w:lang w:val="ro-RO"/>
        </w:rPr>
        <w:t xml:space="preserve">În luna iunie 2016, Curtea de Conturi a Republicii Moldova, în temeiul mandatului legal, a realizat la Ministerul Educației auditul situațiilor financiare ale Proiectului </w:t>
      </w:r>
      <w:r w:rsidR="008B7C6E">
        <w:rPr>
          <w:rFonts w:ascii="Times New Roman" w:hAnsi="Times New Roman" w:cs="Times New Roman"/>
          <w:sz w:val="24"/>
          <w:szCs w:val="24"/>
          <w:lang w:val="ro-RO"/>
        </w:rPr>
        <w:t>”</w:t>
      </w:r>
      <w:r w:rsidRPr="00154071">
        <w:rPr>
          <w:rFonts w:ascii="Times New Roman" w:hAnsi="Times New Roman" w:cs="Times New Roman"/>
          <w:sz w:val="24"/>
          <w:szCs w:val="24"/>
          <w:lang w:val="ro-RO"/>
        </w:rPr>
        <w:t>R</w:t>
      </w:r>
      <w:r w:rsidRPr="00154071">
        <w:rPr>
          <w:rFonts w:ascii="Times New Roman" w:eastAsia="Calibri" w:hAnsi="Times New Roman" w:cs="Times New Roman"/>
          <w:sz w:val="24"/>
          <w:szCs w:val="24"/>
          <w:lang w:val="ro-RO"/>
        </w:rPr>
        <w:t xml:space="preserve">eforma </w:t>
      </w:r>
      <w:r w:rsidR="008B7C6E" w:rsidRPr="00154071">
        <w:rPr>
          <w:rFonts w:ascii="Times New Roman" w:eastAsia="Calibri" w:hAnsi="Times New Roman" w:cs="Times New Roman"/>
          <w:sz w:val="24"/>
          <w:szCs w:val="24"/>
          <w:lang w:val="ro-RO"/>
        </w:rPr>
        <w:t>Învățământului</w:t>
      </w:r>
      <w:r w:rsidRPr="00154071">
        <w:rPr>
          <w:rFonts w:ascii="Times New Roman" w:eastAsia="Calibri" w:hAnsi="Times New Roman" w:cs="Times New Roman"/>
          <w:sz w:val="24"/>
          <w:szCs w:val="24"/>
          <w:lang w:val="ro-RO"/>
        </w:rPr>
        <w:t xml:space="preserve"> în Moldova</w:t>
      </w:r>
      <w:r w:rsidR="008B7C6E">
        <w:rPr>
          <w:rFonts w:ascii="Times New Roman" w:eastAsia="Calibri" w:hAnsi="Times New Roman" w:cs="Times New Roman"/>
          <w:sz w:val="24"/>
          <w:szCs w:val="24"/>
          <w:lang w:val="ro-RO"/>
        </w:rPr>
        <w:t>”</w:t>
      </w:r>
      <w:r w:rsidRPr="00154071">
        <w:rPr>
          <w:rFonts w:ascii="Times New Roman" w:eastAsia="Calibri" w:hAnsi="Times New Roman" w:cs="Times New Roman"/>
          <w:sz w:val="24"/>
          <w:szCs w:val="24"/>
          <w:lang w:val="ro-RO"/>
        </w:rPr>
        <w:t xml:space="preserve"> pentru anul 2015. </w:t>
      </w:r>
      <w:r w:rsidR="00C32298" w:rsidRPr="00154071">
        <w:rPr>
          <w:rFonts w:ascii="Times New Roman" w:eastAsia="Calibri" w:hAnsi="Times New Roman" w:cs="Times New Roman"/>
          <w:sz w:val="24"/>
          <w:szCs w:val="24"/>
          <w:lang w:val="ro-RO"/>
        </w:rPr>
        <w:t>Misiunea de aud</w:t>
      </w:r>
      <w:r w:rsidR="008B7C6E">
        <w:rPr>
          <w:rFonts w:ascii="Times New Roman" w:eastAsia="Calibri" w:hAnsi="Times New Roman" w:cs="Times New Roman"/>
          <w:sz w:val="24"/>
          <w:szCs w:val="24"/>
          <w:lang w:val="ro-RO"/>
        </w:rPr>
        <w:t>it a fost inițiată și efectuată</w:t>
      </w:r>
      <w:r w:rsidR="00C32298" w:rsidRPr="00154071">
        <w:rPr>
          <w:rFonts w:ascii="Times New Roman" w:eastAsia="Calibri" w:hAnsi="Times New Roman" w:cs="Times New Roman"/>
          <w:sz w:val="24"/>
          <w:szCs w:val="24"/>
          <w:lang w:val="ro-RO"/>
        </w:rPr>
        <w:t xml:space="preserve"> la solicitarea Ministerului Educației, în condițiile prevăzute de Acordul de Finanțare încheiat între Guvernul Republicii Moldova și Asociația Internațională pentru Dezvoltare, ratificat prin Legea nr. 89 din 19 aprilie 2013, rezultatele obținute fiind racordate la cerințele stabilite în conformitate cu termenii de referință pentru auditul financiar. </w:t>
      </w:r>
    </w:p>
    <w:sectPr w:rsidR="00F1148A" w:rsidSect="0033219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92BB5"/>
    <w:multiLevelType w:val="hybridMultilevel"/>
    <w:tmpl w:val="F8C6771A"/>
    <w:lvl w:ilvl="0" w:tplc="0419000F">
      <w:start w:val="1"/>
      <w:numFmt w:val="decimal"/>
      <w:lvlText w:val="%1."/>
      <w:lvlJc w:val="left"/>
      <w:pPr>
        <w:ind w:left="435" w:hanging="360"/>
      </w:pPr>
      <w:rPr>
        <w:color w:val="auto"/>
      </w:rPr>
    </w:lvl>
    <w:lvl w:ilvl="1" w:tplc="08090003">
      <w:start w:val="1"/>
      <w:numFmt w:val="bullet"/>
      <w:lvlText w:val="o"/>
      <w:lvlJc w:val="left"/>
      <w:pPr>
        <w:ind w:left="1155" w:hanging="360"/>
      </w:pPr>
      <w:rPr>
        <w:rFonts w:ascii="Courier New" w:hAnsi="Courier New" w:cs="Courier New" w:hint="default"/>
      </w:rPr>
    </w:lvl>
    <w:lvl w:ilvl="2" w:tplc="08090005">
      <w:start w:val="1"/>
      <w:numFmt w:val="bullet"/>
      <w:lvlText w:val=""/>
      <w:lvlJc w:val="left"/>
      <w:pPr>
        <w:ind w:left="1875" w:hanging="360"/>
      </w:pPr>
      <w:rPr>
        <w:rFonts w:ascii="Wingdings" w:hAnsi="Wingdings" w:hint="default"/>
      </w:rPr>
    </w:lvl>
    <w:lvl w:ilvl="3" w:tplc="08090001">
      <w:start w:val="1"/>
      <w:numFmt w:val="bullet"/>
      <w:lvlText w:val=""/>
      <w:lvlJc w:val="left"/>
      <w:pPr>
        <w:ind w:left="2595" w:hanging="360"/>
      </w:pPr>
      <w:rPr>
        <w:rFonts w:ascii="Symbol" w:hAnsi="Symbol" w:hint="default"/>
      </w:rPr>
    </w:lvl>
    <w:lvl w:ilvl="4" w:tplc="08090003">
      <w:start w:val="1"/>
      <w:numFmt w:val="bullet"/>
      <w:lvlText w:val="o"/>
      <w:lvlJc w:val="left"/>
      <w:pPr>
        <w:ind w:left="3315" w:hanging="360"/>
      </w:pPr>
      <w:rPr>
        <w:rFonts w:ascii="Courier New" w:hAnsi="Courier New" w:cs="Courier New" w:hint="default"/>
      </w:rPr>
    </w:lvl>
    <w:lvl w:ilvl="5" w:tplc="08090005">
      <w:start w:val="1"/>
      <w:numFmt w:val="bullet"/>
      <w:lvlText w:val=""/>
      <w:lvlJc w:val="left"/>
      <w:pPr>
        <w:ind w:left="4035" w:hanging="360"/>
      </w:pPr>
      <w:rPr>
        <w:rFonts w:ascii="Wingdings" w:hAnsi="Wingdings" w:hint="default"/>
      </w:rPr>
    </w:lvl>
    <w:lvl w:ilvl="6" w:tplc="08090001">
      <w:start w:val="1"/>
      <w:numFmt w:val="bullet"/>
      <w:lvlText w:val=""/>
      <w:lvlJc w:val="left"/>
      <w:pPr>
        <w:ind w:left="4755" w:hanging="360"/>
      </w:pPr>
      <w:rPr>
        <w:rFonts w:ascii="Symbol" w:hAnsi="Symbol" w:hint="default"/>
      </w:rPr>
    </w:lvl>
    <w:lvl w:ilvl="7" w:tplc="08090003">
      <w:start w:val="1"/>
      <w:numFmt w:val="bullet"/>
      <w:lvlText w:val="o"/>
      <w:lvlJc w:val="left"/>
      <w:pPr>
        <w:ind w:left="5475" w:hanging="360"/>
      </w:pPr>
      <w:rPr>
        <w:rFonts w:ascii="Courier New" w:hAnsi="Courier New" w:cs="Courier New" w:hint="default"/>
      </w:rPr>
    </w:lvl>
    <w:lvl w:ilvl="8" w:tplc="08090005">
      <w:start w:val="1"/>
      <w:numFmt w:val="bullet"/>
      <w:lvlText w:val=""/>
      <w:lvlJc w:val="left"/>
      <w:pPr>
        <w:ind w:left="6195" w:hanging="360"/>
      </w:pPr>
      <w:rPr>
        <w:rFonts w:ascii="Wingdings" w:hAnsi="Wingdings" w:hint="default"/>
      </w:rPr>
    </w:lvl>
  </w:abstractNum>
  <w:abstractNum w:abstractNumId="1">
    <w:nsid w:val="1AD22AD2"/>
    <w:multiLevelType w:val="hybridMultilevel"/>
    <w:tmpl w:val="D1EE3B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F928B8"/>
    <w:multiLevelType w:val="hybridMultilevel"/>
    <w:tmpl w:val="9C920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9C477C1"/>
    <w:multiLevelType w:val="hybridMultilevel"/>
    <w:tmpl w:val="43301EAC"/>
    <w:lvl w:ilvl="0" w:tplc="5B08D8F8">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2ECB5838"/>
    <w:multiLevelType w:val="hybridMultilevel"/>
    <w:tmpl w:val="55C037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349B5B4E"/>
    <w:multiLevelType w:val="hybridMultilevel"/>
    <w:tmpl w:val="36BE7688"/>
    <w:lvl w:ilvl="0" w:tplc="04190001">
      <w:start w:val="1"/>
      <w:numFmt w:val="bullet"/>
      <w:lvlText w:val=""/>
      <w:lvlJc w:val="left"/>
      <w:pPr>
        <w:ind w:left="1470" w:hanging="360"/>
      </w:pPr>
      <w:rPr>
        <w:rFonts w:ascii="Symbol" w:hAnsi="Symbol" w:hint="default"/>
      </w:rPr>
    </w:lvl>
    <w:lvl w:ilvl="1" w:tplc="04190003">
      <w:start w:val="1"/>
      <w:numFmt w:val="bullet"/>
      <w:lvlText w:val="o"/>
      <w:lvlJc w:val="left"/>
      <w:pPr>
        <w:ind w:left="2190" w:hanging="360"/>
      </w:pPr>
      <w:rPr>
        <w:rFonts w:ascii="Courier New" w:hAnsi="Courier New" w:cs="Courier New" w:hint="default"/>
      </w:rPr>
    </w:lvl>
    <w:lvl w:ilvl="2" w:tplc="04190005">
      <w:start w:val="1"/>
      <w:numFmt w:val="bullet"/>
      <w:lvlText w:val=""/>
      <w:lvlJc w:val="left"/>
      <w:pPr>
        <w:ind w:left="2910" w:hanging="360"/>
      </w:pPr>
      <w:rPr>
        <w:rFonts w:ascii="Wingdings" w:hAnsi="Wingdings" w:hint="default"/>
      </w:rPr>
    </w:lvl>
    <w:lvl w:ilvl="3" w:tplc="04190001">
      <w:start w:val="1"/>
      <w:numFmt w:val="bullet"/>
      <w:lvlText w:val=""/>
      <w:lvlJc w:val="left"/>
      <w:pPr>
        <w:ind w:left="3630" w:hanging="360"/>
      </w:pPr>
      <w:rPr>
        <w:rFonts w:ascii="Symbol" w:hAnsi="Symbol" w:hint="default"/>
      </w:rPr>
    </w:lvl>
    <w:lvl w:ilvl="4" w:tplc="04190003">
      <w:start w:val="1"/>
      <w:numFmt w:val="bullet"/>
      <w:lvlText w:val="o"/>
      <w:lvlJc w:val="left"/>
      <w:pPr>
        <w:ind w:left="4350" w:hanging="360"/>
      </w:pPr>
      <w:rPr>
        <w:rFonts w:ascii="Courier New" w:hAnsi="Courier New" w:cs="Courier New" w:hint="default"/>
      </w:rPr>
    </w:lvl>
    <w:lvl w:ilvl="5" w:tplc="04190005">
      <w:start w:val="1"/>
      <w:numFmt w:val="bullet"/>
      <w:lvlText w:val=""/>
      <w:lvlJc w:val="left"/>
      <w:pPr>
        <w:ind w:left="5070" w:hanging="360"/>
      </w:pPr>
      <w:rPr>
        <w:rFonts w:ascii="Wingdings" w:hAnsi="Wingdings" w:hint="default"/>
      </w:rPr>
    </w:lvl>
    <w:lvl w:ilvl="6" w:tplc="04190001">
      <w:start w:val="1"/>
      <w:numFmt w:val="bullet"/>
      <w:lvlText w:val=""/>
      <w:lvlJc w:val="left"/>
      <w:pPr>
        <w:ind w:left="5790" w:hanging="360"/>
      </w:pPr>
      <w:rPr>
        <w:rFonts w:ascii="Symbol" w:hAnsi="Symbol" w:hint="default"/>
      </w:rPr>
    </w:lvl>
    <w:lvl w:ilvl="7" w:tplc="04190003">
      <w:start w:val="1"/>
      <w:numFmt w:val="bullet"/>
      <w:lvlText w:val="o"/>
      <w:lvlJc w:val="left"/>
      <w:pPr>
        <w:ind w:left="6510" w:hanging="360"/>
      </w:pPr>
      <w:rPr>
        <w:rFonts w:ascii="Courier New" w:hAnsi="Courier New" w:cs="Courier New" w:hint="default"/>
      </w:rPr>
    </w:lvl>
    <w:lvl w:ilvl="8" w:tplc="04190005">
      <w:start w:val="1"/>
      <w:numFmt w:val="bullet"/>
      <w:lvlText w:val=""/>
      <w:lvlJc w:val="left"/>
      <w:pPr>
        <w:ind w:left="7230" w:hanging="360"/>
      </w:pPr>
      <w:rPr>
        <w:rFonts w:ascii="Wingdings" w:hAnsi="Wingdings" w:hint="default"/>
      </w:rPr>
    </w:lvl>
  </w:abstractNum>
  <w:abstractNum w:abstractNumId="6">
    <w:nsid w:val="381E0F8F"/>
    <w:multiLevelType w:val="hybridMultilevel"/>
    <w:tmpl w:val="1234B95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38E578AD"/>
    <w:multiLevelType w:val="hybridMultilevel"/>
    <w:tmpl w:val="1E0E46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nsid w:val="38F41A37"/>
    <w:multiLevelType w:val="hybridMultilevel"/>
    <w:tmpl w:val="E864F544"/>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9">
    <w:nsid w:val="3A517820"/>
    <w:multiLevelType w:val="hybridMultilevel"/>
    <w:tmpl w:val="EF94AB38"/>
    <w:lvl w:ilvl="0" w:tplc="0409000F">
      <w:start w:val="1"/>
      <w:numFmt w:val="decimal"/>
      <w:lvlText w:val="%1."/>
      <w:lvlJc w:val="left"/>
      <w:pPr>
        <w:ind w:left="720" w:hanging="360"/>
      </w:pPr>
      <w:rPr>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nsid w:val="3C380304"/>
    <w:multiLevelType w:val="hybridMultilevel"/>
    <w:tmpl w:val="6A74428A"/>
    <w:lvl w:ilvl="0" w:tplc="068C93B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EBB50B0"/>
    <w:multiLevelType w:val="hybridMultilevel"/>
    <w:tmpl w:val="7BDE5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4142522F"/>
    <w:multiLevelType w:val="hybridMultilevel"/>
    <w:tmpl w:val="D38E67F6"/>
    <w:lvl w:ilvl="0" w:tplc="9E6E6B1E">
      <w:start w:val="1"/>
      <w:numFmt w:val="lowerLetter"/>
      <w:lvlText w:val="(%1)"/>
      <w:lvlJc w:val="left"/>
      <w:pPr>
        <w:ind w:left="750" w:hanging="39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1CD0F54"/>
    <w:multiLevelType w:val="hybridMultilevel"/>
    <w:tmpl w:val="C4EADBBA"/>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45CE2DCD"/>
    <w:multiLevelType w:val="hybridMultilevel"/>
    <w:tmpl w:val="A26C96DE"/>
    <w:lvl w:ilvl="0" w:tplc="04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5BD120D2"/>
    <w:multiLevelType w:val="hybridMultilevel"/>
    <w:tmpl w:val="8A346DD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68CB77C0"/>
    <w:multiLevelType w:val="hybridMultilevel"/>
    <w:tmpl w:val="98A47272"/>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79FC0BB4"/>
    <w:multiLevelType w:val="hybridMultilevel"/>
    <w:tmpl w:val="48CE8A00"/>
    <w:lvl w:ilvl="0" w:tplc="FCB0770A">
      <w:numFmt w:val="bullet"/>
      <w:lvlText w:val="-"/>
      <w:lvlJc w:val="left"/>
      <w:pPr>
        <w:ind w:left="720" w:hanging="360"/>
      </w:pPr>
      <w:rPr>
        <w:rFonts w:ascii="Times New Roman" w:eastAsia="Calibri" w:hAnsi="Times New Roman"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7"/>
  </w:num>
  <w:num w:numId="7">
    <w:abstractNumId w:val="6"/>
    <w:lvlOverride w:ilvl="0">
      <w:startOverride w:val="1"/>
    </w:lvlOverride>
    <w:lvlOverride w:ilvl="1"/>
    <w:lvlOverride w:ilvl="2"/>
    <w:lvlOverride w:ilvl="3"/>
    <w:lvlOverride w:ilvl="4"/>
    <w:lvlOverride w:ilvl="5"/>
    <w:lvlOverride w:ilvl="6"/>
    <w:lvlOverride w:ilvl="7"/>
    <w:lvlOverride w:ilvl="8"/>
  </w:num>
  <w:num w:numId="8">
    <w:abstractNumId w:val="16"/>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8"/>
  </w:num>
  <w:num w:numId="13">
    <w:abstractNumId w:val="2"/>
  </w:num>
  <w:num w:numId="14">
    <w:abstractNumId w:val="11"/>
  </w:num>
  <w:num w:numId="15">
    <w:abstractNumId w:val="0"/>
  </w:num>
  <w:num w:numId="16">
    <w:abstractNumId w:val="7"/>
  </w:num>
  <w:num w:numId="17">
    <w:abstractNumId w:val="14"/>
  </w:num>
  <w:num w:numId="18">
    <w:abstractNumId w:val="9"/>
  </w:num>
  <w:num w:numId="19">
    <w:abstractNumId w:val="4"/>
  </w:num>
  <w:num w:numId="20">
    <w:abstractNumId w:val="10"/>
  </w:num>
  <w:num w:numId="21">
    <w:abstractNumId w:val="16"/>
  </w:num>
  <w:num w:numId="22">
    <w:abstractNumId w:val="5"/>
  </w:num>
  <w:num w:numId="23">
    <w:abstractNumId w:val="8"/>
  </w:num>
  <w:num w:numId="24">
    <w:abstractNumId w:val="2"/>
  </w:num>
  <w:num w:numId="25">
    <w:abstractNumId w:val="11"/>
  </w:num>
  <w:num w:numId="26">
    <w:abstractNumId w:val="15"/>
  </w:num>
  <w:num w:numId="2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20"/>
  <w:characterSpacingControl w:val="doNotCompress"/>
  <w:compat/>
  <w:rsids>
    <w:rsidRoot w:val="000F6725"/>
    <w:rsid w:val="00012323"/>
    <w:rsid w:val="000136BA"/>
    <w:rsid w:val="00026311"/>
    <w:rsid w:val="00051C6E"/>
    <w:rsid w:val="00060AB2"/>
    <w:rsid w:val="00063057"/>
    <w:rsid w:val="00064A9E"/>
    <w:rsid w:val="00071A30"/>
    <w:rsid w:val="00075CBB"/>
    <w:rsid w:val="00077E7C"/>
    <w:rsid w:val="0008118B"/>
    <w:rsid w:val="000B1675"/>
    <w:rsid w:val="000C2E59"/>
    <w:rsid w:val="000C3197"/>
    <w:rsid w:val="000F5975"/>
    <w:rsid w:val="000F6725"/>
    <w:rsid w:val="00131DA4"/>
    <w:rsid w:val="00135E69"/>
    <w:rsid w:val="00144B08"/>
    <w:rsid w:val="00150A06"/>
    <w:rsid w:val="00154071"/>
    <w:rsid w:val="0017258B"/>
    <w:rsid w:val="001865B2"/>
    <w:rsid w:val="001C425A"/>
    <w:rsid w:val="001D4604"/>
    <w:rsid w:val="001F0AD5"/>
    <w:rsid w:val="002022A7"/>
    <w:rsid w:val="00203CD5"/>
    <w:rsid w:val="00210449"/>
    <w:rsid w:val="00214FE1"/>
    <w:rsid w:val="00227AFF"/>
    <w:rsid w:val="002425ED"/>
    <w:rsid w:val="0026574E"/>
    <w:rsid w:val="00282B34"/>
    <w:rsid w:val="002C3907"/>
    <w:rsid w:val="002D016D"/>
    <w:rsid w:val="00303843"/>
    <w:rsid w:val="0033142B"/>
    <w:rsid w:val="0033219B"/>
    <w:rsid w:val="00352E7F"/>
    <w:rsid w:val="00366D86"/>
    <w:rsid w:val="00367B49"/>
    <w:rsid w:val="003944A3"/>
    <w:rsid w:val="003B4608"/>
    <w:rsid w:val="003E3EDD"/>
    <w:rsid w:val="00407157"/>
    <w:rsid w:val="00416B49"/>
    <w:rsid w:val="004250A0"/>
    <w:rsid w:val="00432BDC"/>
    <w:rsid w:val="00451224"/>
    <w:rsid w:val="00480098"/>
    <w:rsid w:val="00487DF8"/>
    <w:rsid w:val="004B72BB"/>
    <w:rsid w:val="004C12A2"/>
    <w:rsid w:val="004D2C68"/>
    <w:rsid w:val="004D44A5"/>
    <w:rsid w:val="004E048E"/>
    <w:rsid w:val="004F776F"/>
    <w:rsid w:val="00532193"/>
    <w:rsid w:val="0054192F"/>
    <w:rsid w:val="00550E2A"/>
    <w:rsid w:val="00554692"/>
    <w:rsid w:val="0055572A"/>
    <w:rsid w:val="005621C1"/>
    <w:rsid w:val="00566241"/>
    <w:rsid w:val="00572D75"/>
    <w:rsid w:val="00581183"/>
    <w:rsid w:val="00587F18"/>
    <w:rsid w:val="0059542A"/>
    <w:rsid w:val="005975E5"/>
    <w:rsid w:val="005A51EB"/>
    <w:rsid w:val="005C5A1D"/>
    <w:rsid w:val="005C5C80"/>
    <w:rsid w:val="005C6F22"/>
    <w:rsid w:val="005D3151"/>
    <w:rsid w:val="005D43E8"/>
    <w:rsid w:val="00611DBB"/>
    <w:rsid w:val="00631FB0"/>
    <w:rsid w:val="006352DE"/>
    <w:rsid w:val="006403BC"/>
    <w:rsid w:val="00640B94"/>
    <w:rsid w:val="00661BCA"/>
    <w:rsid w:val="00681EF4"/>
    <w:rsid w:val="006A1149"/>
    <w:rsid w:val="006F2571"/>
    <w:rsid w:val="00715DF1"/>
    <w:rsid w:val="0073363C"/>
    <w:rsid w:val="00746AC3"/>
    <w:rsid w:val="00776947"/>
    <w:rsid w:val="00787501"/>
    <w:rsid w:val="00792FD3"/>
    <w:rsid w:val="007A1734"/>
    <w:rsid w:val="007D5247"/>
    <w:rsid w:val="007F2E87"/>
    <w:rsid w:val="007F65B8"/>
    <w:rsid w:val="008171A6"/>
    <w:rsid w:val="0082440C"/>
    <w:rsid w:val="008416EF"/>
    <w:rsid w:val="00841A2B"/>
    <w:rsid w:val="0084330C"/>
    <w:rsid w:val="00874516"/>
    <w:rsid w:val="00874A75"/>
    <w:rsid w:val="008760F8"/>
    <w:rsid w:val="0088296E"/>
    <w:rsid w:val="00886776"/>
    <w:rsid w:val="00892638"/>
    <w:rsid w:val="00895D24"/>
    <w:rsid w:val="008A7B2C"/>
    <w:rsid w:val="008B3B9B"/>
    <w:rsid w:val="008B7C6E"/>
    <w:rsid w:val="008C7BF8"/>
    <w:rsid w:val="008F4338"/>
    <w:rsid w:val="008F43A5"/>
    <w:rsid w:val="009068A9"/>
    <w:rsid w:val="009118DB"/>
    <w:rsid w:val="0091459D"/>
    <w:rsid w:val="009159B7"/>
    <w:rsid w:val="009236D0"/>
    <w:rsid w:val="0093097E"/>
    <w:rsid w:val="00936489"/>
    <w:rsid w:val="00945D26"/>
    <w:rsid w:val="00977021"/>
    <w:rsid w:val="00993F4B"/>
    <w:rsid w:val="009B7FAB"/>
    <w:rsid w:val="009C0AE8"/>
    <w:rsid w:val="009D0327"/>
    <w:rsid w:val="009D231E"/>
    <w:rsid w:val="009F576C"/>
    <w:rsid w:val="009F6A2E"/>
    <w:rsid w:val="009F7B06"/>
    <w:rsid w:val="00A37FC8"/>
    <w:rsid w:val="00A40E21"/>
    <w:rsid w:val="00A51455"/>
    <w:rsid w:val="00A54994"/>
    <w:rsid w:val="00A549BA"/>
    <w:rsid w:val="00A60AA5"/>
    <w:rsid w:val="00A6350B"/>
    <w:rsid w:val="00A7294C"/>
    <w:rsid w:val="00A8318F"/>
    <w:rsid w:val="00A95EC7"/>
    <w:rsid w:val="00A96D11"/>
    <w:rsid w:val="00AB31A0"/>
    <w:rsid w:val="00AE6D1A"/>
    <w:rsid w:val="00B13A7C"/>
    <w:rsid w:val="00B20116"/>
    <w:rsid w:val="00B32659"/>
    <w:rsid w:val="00B377F7"/>
    <w:rsid w:val="00B5054F"/>
    <w:rsid w:val="00B515ED"/>
    <w:rsid w:val="00B53027"/>
    <w:rsid w:val="00B668BE"/>
    <w:rsid w:val="00B86F7A"/>
    <w:rsid w:val="00BA49DA"/>
    <w:rsid w:val="00BD22C0"/>
    <w:rsid w:val="00BD44F2"/>
    <w:rsid w:val="00BD7092"/>
    <w:rsid w:val="00C021EB"/>
    <w:rsid w:val="00C03210"/>
    <w:rsid w:val="00C045FB"/>
    <w:rsid w:val="00C14610"/>
    <w:rsid w:val="00C150DC"/>
    <w:rsid w:val="00C157A5"/>
    <w:rsid w:val="00C32298"/>
    <w:rsid w:val="00C332D5"/>
    <w:rsid w:val="00C360C8"/>
    <w:rsid w:val="00C36314"/>
    <w:rsid w:val="00C41E4C"/>
    <w:rsid w:val="00CA1CA0"/>
    <w:rsid w:val="00CA54D1"/>
    <w:rsid w:val="00CA756C"/>
    <w:rsid w:val="00CD4F9E"/>
    <w:rsid w:val="00CD6A21"/>
    <w:rsid w:val="00CE580E"/>
    <w:rsid w:val="00CF74CA"/>
    <w:rsid w:val="00D02BC2"/>
    <w:rsid w:val="00D065E1"/>
    <w:rsid w:val="00D06809"/>
    <w:rsid w:val="00D35A37"/>
    <w:rsid w:val="00D44815"/>
    <w:rsid w:val="00D60ADC"/>
    <w:rsid w:val="00D82ED8"/>
    <w:rsid w:val="00D91519"/>
    <w:rsid w:val="00DA089F"/>
    <w:rsid w:val="00DA675C"/>
    <w:rsid w:val="00DB4895"/>
    <w:rsid w:val="00E06937"/>
    <w:rsid w:val="00E07EE6"/>
    <w:rsid w:val="00E141FA"/>
    <w:rsid w:val="00E15CD1"/>
    <w:rsid w:val="00E22304"/>
    <w:rsid w:val="00E230AF"/>
    <w:rsid w:val="00E4188C"/>
    <w:rsid w:val="00E57F75"/>
    <w:rsid w:val="00E62B5D"/>
    <w:rsid w:val="00E7168E"/>
    <w:rsid w:val="00E86185"/>
    <w:rsid w:val="00EF4EC8"/>
    <w:rsid w:val="00F073B1"/>
    <w:rsid w:val="00F1148A"/>
    <w:rsid w:val="00F14D72"/>
    <w:rsid w:val="00F156FC"/>
    <w:rsid w:val="00F20BC9"/>
    <w:rsid w:val="00F23C74"/>
    <w:rsid w:val="00F31123"/>
    <w:rsid w:val="00F33F75"/>
    <w:rsid w:val="00F555BF"/>
    <w:rsid w:val="00F7475A"/>
    <w:rsid w:val="00FC185F"/>
    <w:rsid w:val="00FC588F"/>
    <w:rsid w:val="00FC706C"/>
    <w:rsid w:val="00FD3F70"/>
    <w:rsid w:val="00FE123B"/>
    <w:rsid w:val="00FE69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123"/>
    <w:pPr>
      <w:spacing w:line="252" w:lineRule="auto"/>
    </w:pPr>
  </w:style>
  <w:style w:type="paragraph" w:styleId="Heading1">
    <w:name w:val="heading 1"/>
    <w:basedOn w:val="Normal"/>
    <w:next w:val="Normal"/>
    <w:link w:val="Heading1Char"/>
    <w:uiPriority w:val="9"/>
    <w:qFormat/>
    <w:rsid w:val="00F3112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F31123"/>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1123"/>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F31123"/>
    <w:rPr>
      <w:rFonts w:asciiTheme="majorHAnsi" w:eastAsiaTheme="majorEastAsia" w:hAnsiTheme="majorHAnsi" w:cstheme="majorBidi"/>
      <w:b/>
      <w:bCs/>
      <w:color w:val="5B9BD5" w:themeColor="accent1"/>
      <w:sz w:val="26"/>
      <w:szCs w:val="26"/>
    </w:rPr>
  </w:style>
  <w:style w:type="character" w:styleId="Hyperlink">
    <w:name w:val="Hyperlink"/>
    <w:basedOn w:val="DefaultParagraphFont"/>
    <w:uiPriority w:val="99"/>
    <w:unhideWhenUsed/>
    <w:rsid w:val="00F31123"/>
    <w:rPr>
      <w:color w:val="0563C1" w:themeColor="hyperlink"/>
      <w:u w:val="single"/>
    </w:rPr>
  </w:style>
  <w:style w:type="paragraph" w:styleId="TOC1">
    <w:name w:val="toc 1"/>
    <w:basedOn w:val="Normal"/>
    <w:next w:val="Normal"/>
    <w:autoRedefine/>
    <w:uiPriority w:val="39"/>
    <w:unhideWhenUsed/>
    <w:rsid w:val="00F31123"/>
    <w:pPr>
      <w:spacing w:after="100"/>
    </w:pPr>
  </w:style>
  <w:style w:type="paragraph" w:styleId="TOC2">
    <w:name w:val="toc 2"/>
    <w:basedOn w:val="Normal"/>
    <w:next w:val="Normal"/>
    <w:autoRedefine/>
    <w:uiPriority w:val="39"/>
    <w:unhideWhenUsed/>
    <w:rsid w:val="004D44A5"/>
    <w:pPr>
      <w:tabs>
        <w:tab w:val="right" w:leader="dot" w:pos="9016"/>
      </w:tabs>
      <w:spacing w:after="100"/>
      <w:ind w:left="220"/>
    </w:pPr>
    <w:rPr>
      <w:rFonts w:ascii="Times New Roman" w:hAnsi="Times New Roman" w:cs="Times New Roman"/>
      <w:sz w:val="24"/>
      <w:szCs w:val="24"/>
    </w:rPr>
  </w:style>
  <w:style w:type="paragraph" w:styleId="Title">
    <w:name w:val="Title"/>
    <w:basedOn w:val="Normal"/>
    <w:next w:val="Normal"/>
    <w:link w:val="TitleChar"/>
    <w:uiPriority w:val="10"/>
    <w:qFormat/>
    <w:rsid w:val="00F31123"/>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F31123"/>
    <w:rPr>
      <w:rFonts w:asciiTheme="majorHAnsi" w:eastAsiaTheme="majorEastAsia" w:hAnsiTheme="majorHAnsi" w:cstheme="majorBidi"/>
      <w:color w:val="323E4F" w:themeColor="text2" w:themeShade="BF"/>
      <w:spacing w:val="5"/>
      <w:kern w:val="28"/>
      <w:sz w:val="52"/>
      <w:szCs w:val="52"/>
    </w:rPr>
  </w:style>
  <w:style w:type="character" w:customStyle="1" w:styleId="ListParagraphChar">
    <w:name w:val="List Paragraph Char"/>
    <w:aliases w:val="strikethrough Char"/>
    <w:basedOn w:val="DefaultParagraphFont"/>
    <w:link w:val="ListParagraph"/>
    <w:uiPriority w:val="34"/>
    <w:locked/>
    <w:rsid w:val="00F31123"/>
    <w:rPr>
      <w:rFonts w:ascii="Times New Roman" w:eastAsia="Times New Roman" w:hAnsi="Times New Roman" w:cs="Times New Roman"/>
      <w:sz w:val="28"/>
      <w:szCs w:val="20"/>
      <w:lang w:val="ro-RO" w:eastAsia="ru-RU"/>
    </w:rPr>
  </w:style>
  <w:style w:type="paragraph" w:styleId="ListParagraph">
    <w:name w:val="List Paragraph"/>
    <w:aliases w:val="strikethrough"/>
    <w:basedOn w:val="Normal"/>
    <w:link w:val="ListParagraphChar"/>
    <w:uiPriority w:val="34"/>
    <w:qFormat/>
    <w:rsid w:val="00F31123"/>
    <w:pPr>
      <w:spacing w:after="0" w:line="240" w:lineRule="auto"/>
      <w:ind w:left="720"/>
      <w:contextualSpacing/>
    </w:pPr>
    <w:rPr>
      <w:rFonts w:ascii="Times New Roman" w:eastAsia="Times New Roman" w:hAnsi="Times New Roman" w:cs="Times New Roman"/>
      <w:sz w:val="28"/>
      <w:szCs w:val="20"/>
      <w:lang w:val="ro-RO" w:eastAsia="ru-RU"/>
    </w:rPr>
  </w:style>
  <w:style w:type="paragraph" w:styleId="TOCHeading">
    <w:name w:val="TOC Heading"/>
    <w:basedOn w:val="Heading1"/>
    <w:next w:val="Normal"/>
    <w:uiPriority w:val="39"/>
    <w:semiHidden/>
    <w:unhideWhenUsed/>
    <w:qFormat/>
    <w:rsid w:val="00F31123"/>
    <w:pPr>
      <w:spacing w:line="276" w:lineRule="auto"/>
      <w:outlineLvl w:val="9"/>
    </w:pPr>
    <w:rPr>
      <w:lang w:val="en-US" w:eastAsia="ja-JP"/>
    </w:rPr>
  </w:style>
  <w:style w:type="paragraph" w:customStyle="1" w:styleId="1">
    <w:name w:val="Стиль1"/>
    <w:rsid w:val="00F31123"/>
    <w:pPr>
      <w:spacing w:after="0" w:line="240" w:lineRule="auto"/>
    </w:pPr>
    <w:rPr>
      <w:rFonts w:ascii="Times New Roman" w:eastAsia="Times New Roman" w:hAnsi="Times New Roman" w:cs="Times New Roman"/>
      <w:sz w:val="28"/>
      <w:szCs w:val="20"/>
      <w:lang w:val="ro-RO" w:eastAsia="ru-RU"/>
    </w:rPr>
  </w:style>
  <w:style w:type="character" w:customStyle="1" w:styleId="ColorfulList-Accent1Char">
    <w:name w:val="Colorful List - Accent 1 Char"/>
    <w:link w:val="ColorfulList-Accent11"/>
    <w:uiPriority w:val="34"/>
    <w:locked/>
    <w:rsid w:val="00F31123"/>
    <w:rPr>
      <w:rFonts w:ascii="Times New Roman" w:eastAsia="Times New Roman" w:hAnsi="Times New Roman" w:cs="Times New Roman"/>
      <w:sz w:val="24"/>
      <w:szCs w:val="24"/>
      <w:lang w:val="en-US"/>
    </w:rPr>
  </w:style>
  <w:style w:type="paragraph" w:customStyle="1" w:styleId="ColorfulList-Accent11">
    <w:name w:val="Colorful List - Accent 11"/>
    <w:basedOn w:val="Normal"/>
    <w:link w:val="ColorfulList-Accent1Char"/>
    <w:uiPriority w:val="34"/>
    <w:qFormat/>
    <w:rsid w:val="00F31123"/>
    <w:pPr>
      <w:spacing w:after="0" w:line="240" w:lineRule="auto"/>
      <w:ind w:left="720"/>
      <w:contextualSpacing/>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F31123"/>
    <w:rPr>
      <w:b/>
      <w:bCs/>
    </w:rPr>
  </w:style>
  <w:style w:type="paragraph" w:styleId="BalloonText">
    <w:name w:val="Balloon Text"/>
    <w:basedOn w:val="Normal"/>
    <w:link w:val="BalloonTextChar"/>
    <w:uiPriority w:val="99"/>
    <w:semiHidden/>
    <w:unhideWhenUsed/>
    <w:rsid w:val="008B3B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B9B"/>
    <w:rPr>
      <w:rFonts w:ascii="Segoe UI" w:hAnsi="Segoe UI" w:cs="Segoe UI"/>
      <w:sz w:val="18"/>
      <w:szCs w:val="18"/>
    </w:rPr>
  </w:style>
  <w:style w:type="character" w:styleId="FollowedHyperlink">
    <w:name w:val="FollowedHyperlink"/>
    <w:basedOn w:val="DefaultParagraphFont"/>
    <w:uiPriority w:val="99"/>
    <w:semiHidden/>
    <w:unhideWhenUsed/>
    <w:rsid w:val="00554692"/>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827941910">
      <w:bodyDiv w:val="1"/>
      <w:marLeft w:val="0"/>
      <w:marRight w:val="0"/>
      <w:marTop w:val="0"/>
      <w:marBottom w:val="0"/>
      <w:divBdr>
        <w:top w:val="none" w:sz="0" w:space="0" w:color="auto"/>
        <w:left w:val="none" w:sz="0" w:space="0" w:color="auto"/>
        <w:bottom w:val="none" w:sz="0" w:space="0" w:color="auto"/>
        <w:right w:val="none" w:sz="0" w:space="0" w:color="auto"/>
      </w:divBdr>
    </w:div>
    <w:div w:id="1036732669">
      <w:bodyDiv w:val="1"/>
      <w:marLeft w:val="0"/>
      <w:marRight w:val="0"/>
      <w:marTop w:val="0"/>
      <w:marBottom w:val="0"/>
      <w:divBdr>
        <w:top w:val="none" w:sz="0" w:space="0" w:color="auto"/>
        <w:left w:val="none" w:sz="0" w:space="0" w:color="auto"/>
        <w:bottom w:val="none" w:sz="0" w:space="0" w:color="auto"/>
        <w:right w:val="none" w:sz="0" w:space="0" w:color="auto"/>
      </w:divBdr>
    </w:div>
    <w:div w:id="200804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dmin\Desktop\rapoarte%20semestriale\Raport%20anual%202014%20(1).docx" TargetMode="External"/><Relationship Id="rId13" Type="http://schemas.openxmlformats.org/officeDocument/2006/relationships/hyperlink" Target="file:///C:\Users\admin\Desktop\rapoarte%20semestriale\Raport%20anual%202014%20(1).docx" TargetMode="External"/><Relationship Id="rId18" Type="http://schemas.openxmlformats.org/officeDocument/2006/relationships/hyperlink" Target="http://edu.gov.md/"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file:///C:\Users\admin\Desktop\rapoarte%20semestriale\Raport%20anual%202014%20(1).docx" TargetMode="External"/><Relationship Id="rId12" Type="http://schemas.openxmlformats.org/officeDocument/2006/relationships/hyperlink" Target="file:///C:\Users\admin\Desktop\rapoarte%20semestriale\Raport%20anual%202014%20(1).docx" TargetMode="External"/><Relationship Id="rId17" Type="http://schemas.openxmlformats.org/officeDocument/2006/relationships/hyperlink" Target="http://edu.gov.md/" TargetMode="External"/><Relationship Id="rId2" Type="http://schemas.openxmlformats.org/officeDocument/2006/relationships/numbering" Target="numbering.xml"/><Relationship Id="rId16" Type="http://schemas.openxmlformats.org/officeDocument/2006/relationships/hyperlink" Target="http://edu.gov.md/ro/content/proiectul-bancii-mondiale-reforma-invatamantului-moldova-pri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file:///C:\Users\admin\Desktop\rapoarte%20semestriale\Raport%20anual%202014%20(1).docx" TargetMode="External"/><Relationship Id="rId11" Type="http://schemas.openxmlformats.org/officeDocument/2006/relationships/hyperlink" Target="file:///C:\Users\admin\Desktop\rapoarte%20semestriale\Raport%20anual%202014%20(1).docx" TargetMode="External"/><Relationship Id="rId5" Type="http://schemas.openxmlformats.org/officeDocument/2006/relationships/webSettings" Target="webSettings.xml"/><Relationship Id="rId15" Type="http://schemas.openxmlformats.org/officeDocument/2006/relationships/hyperlink" Target="https://www.facebook.com/people/Proiectul-Reforma-%C3%8Env%C4%83%C8%9B%C4%83m%C3%A2ntului-Moldova/100011446157027" TargetMode="External"/><Relationship Id="rId10" Type="http://schemas.openxmlformats.org/officeDocument/2006/relationships/hyperlink" Target="file:///C:\Users\admin\Desktop\rapoarte%20semestriale\Raport%20anual%202014%20(1).docx" TargetMode="External"/><Relationship Id="rId19" Type="http://schemas.openxmlformats.org/officeDocument/2006/relationships/hyperlink" Target="http://www.civic.md/" TargetMode="External"/><Relationship Id="rId4" Type="http://schemas.openxmlformats.org/officeDocument/2006/relationships/settings" Target="settings.xml"/><Relationship Id="rId9" Type="http://schemas.openxmlformats.org/officeDocument/2006/relationships/hyperlink" Target="file:///C:\Users\admin\Desktop\rapoarte%20semestriale\Raport%20anual%202014%20(1).docx" TargetMode="External"/><Relationship Id="rId14" Type="http://schemas.openxmlformats.org/officeDocument/2006/relationships/hyperlink" Target="http://sime.ctice.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D4E9ED-BAF2-42AF-8AAD-0978A7F85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959</TotalTime>
  <Pages>9</Pages>
  <Words>4509</Words>
  <Characters>25706</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Sergiu</cp:lastModifiedBy>
  <cp:revision>152</cp:revision>
  <cp:lastPrinted>2016-08-09T08:38:00Z</cp:lastPrinted>
  <dcterms:created xsi:type="dcterms:W3CDTF">2016-08-08T12:50:00Z</dcterms:created>
  <dcterms:modified xsi:type="dcterms:W3CDTF">2017-01-10T11:56:00Z</dcterms:modified>
</cp:coreProperties>
</file>