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6B492" w14:textId="77777777" w:rsidR="00003493" w:rsidRPr="009B1B71" w:rsidRDefault="00003493" w:rsidP="004F635A">
      <w:pPr>
        <w:jc w:val="right"/>
        <w:rPr>
          <w:rFonts w:asciiTheme="minorHAnsi" w:hAnsiTheme="minorHAnsi" w:cstheme="minorHAnsi"/>
          <w:b/>
          <w:bCs/>
          <w:caps/>
          <w:sz w:val="28"/>
          <w:szCs w:val="28"/>
          <w:u w:val="single"/>
          <w:lang w:val="en-CA"/>
        </w:rPr>
      </w:pPr>
    </w:p>
    <w:p w14:paraId="604C9BCC" w14:textId="77777777" w:rsidR="009F3120" w:rsidRPr="009B1B71" w:rsidRDefault="009F3120" w:rsidP="004F635A">
      <w:pPr>
        <w:jc w:val="right"/>
        <w:rPr>
          <w:rFonts w:asciiTheme="minorHAnsi" w:hAnsiTheme="minorHAnsi" w:cstheme="minorHAnsi"/>
          <w:b/>
          <w:bCs/>
          <w:caps/>
          <w:sz w:val="28"/>
          <w:szCs w:val="28"/>
          <w:lang w:val="en-CA"/>
        </w:rPr>
      </w:pPr>
    </w:p>
    <w:p w14:paraId="7601D40C" w14:textId="4DA4611F" w:rsidR="004F635A" w:rsidRPr="009B1B71" w:rsidRDefault="00E54EB3" w:rsidP="004F635A">
      <w:pPr>
        <w:jc w:val="center"/>
        <w:rPr>
          <w:rFonts w:asciiTheme="minorHAnsi" w:hAnsiTheme="minorHAnsi" w:cstheme="minorHAnsi"/>
          <w:b/>
          <w:bCs/>
          <w:caps/>
          <w:sz w:val="32"/>
          <w:szCs w:val="32"/>
          <w:lang w:val="en-CA"/>
        </w:rPr>
      </w:pPr>
      <w:r w:rsidRPr="009B1B71">
        <w:rPr>
          <w:rFonts w:asciiTheme="minorHAnsi" w:hAnsiTheme="minorHAnsi" w:cstheme="minorHAnsi"/>
          <w:b/>
          <w:caps/>
          <w:noProof/>
          <w:sz w:val="28"/>
          <w:szCs w:val="28"/>
          <w:lang w:val="en-CA" w:eastAsia="ru-RU"/>
        </w:rPr>
        <w:drawing>
          <wp:inline distT="0" distB="0" distL="0" distR="0" wp14:anchorId="79DC01D6" wp14:editId="7FF3F900">
            <wp:extent cx="130810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0" cy="1644650"/>
                    </a:xfrm>
                    <a:prstGeom prst="rect">
                      <a:avLst/>
                    </a:prstGeom>
                    <a:noFill/>
                    <a:ln>
                      <a:noFill/>
                    </a:ln>
                  </pic:spPr>
                </pic:pic>
              </a:graphicData>
            </a:graphic>
          </wp:inline>
        </w:drawing>
      </w:r>
    </w:p>
    <w:p w14:paraId="3F30C2A0" w14:textId="77777777" w:rsidR="004F635A" w:rsidRPr="009B1B71" w:rsidRDefault="004F635A" w:rsidP="004F635A">
      <w:pPr>
        <w:jc w:val="center"/>
        <w:rPr>
          <w:rFonts w:asciiTheme="minorHAnsi" w:hAnsiTheme="minorHAnsi" w:cstheme="minorHAnsi"/>
          <w:b/>
          <w:bCs/>
          <w:caps/>
          <w:sz w:val="32"/>
          <w:szCs w:val="32"/>
          <w:lang w:val="en-CA"/>
        </w:rPr>
      </w:pPr>
    </w:p>
    <w:p w14:paraId="4CA74E1D" w14:textId="77777777" w:rsidR="004F635A" w:rsidRPr="009B1B71" w:rsidRDefault="004F635A" w:rsidP="004F635A">
      <w:pPr>
        <w:jc w:val="center"/>
        <w:rPr>
          <w:rFonts w:asciiTheme="minorHAnsi" w:hAnsiTheme="minorHAnsi" w:cstheme="minorHAnsi"/>
          <w:b/>
          <w:bCs/>
          <w:caps/>
          <w:sz w:val="32"/>
          <w:szCs w:val="32"/>
          <w:lang w:val="en-CA"/>
        </w:rPr>
      </w:pPr>
      <w:r w:rsidRPr="009B1B71">
        <w:rPr>
          <w:rFonts w:asciiTheme="minorHAnsi" w:hAnsiTheme="minorHAnsi" w:cstheme="minorHAnsi"/>
          <w:b/>
          <w:bCs/>
          <w:caps/>
          <w:sz w:val="32"/>
          <w:szCs w:val="32"/>
          <w:lang w:val="en-CA"/>
        </w:rPr>
        <w:t>REPUBLIC OF MOLDOVA</w:t>
      </w:r>
    </w:p>
    <w:p w14:paraId="496C8E25" w14:textId="77777777" w:rsidR="004F635A" w:rsidRPr="009B1B71" w:rsidRDefault="004F635A" w:rsidP="004F635A">
      <w:pPr>
        <w:jc w:val="center"/>
        <w:rPr>
          <w:rFonts w:asciiTheme="minorHAnsi" w:hAnsiTheme="minorHAnsi" w:cstheme="minorHAnsi"/>
          <w:b/>
          <w:bCs/>
          <w:caps/>
          <w:lang w:val="en-CA"/>
        </w:rPr>
      </w:pPr>
    </w:p>
    <w:p w14:paraId="6495F296" w14:textId="77777777" w:rsidR="004F635A" w:rsidRPr="009B1B71" w:rsidRDefault="004F635A" w:rsidP="004F635A">
      <w:pPr>
        <w:jc w:val="center"/>
        <w:rPr>
          <w:rFonts w:asciiTheme="minorHAnsi" w:hAnsiTheme="minorHAnsi" w:cstheme="minorHAnsi"/>
          <w:b/>
          <w:bCs/>
          <w:caps/>
          <w:lang w:val="en-CA"/>
        </w:rPr>
      </w:pPr>
    </w:p>
    <w:p w14:paraId="678859D4" w14:textId="6FA23C08" w:rsidR="004F635A" w:rsidRPr="009B1B71" w:rsidRDefault="004F635A" w:rsidP="004F635A">
      <w:pPr>
        <w:jc w:val="center"/>
        <w:rPr>
          <w:rFonts w:asciiTheme="minorHAnsi" w:hAnsiTheme="minorHAnsi" w:cstheme="minorHAnsi"/>
          <w:b/>
          <w:bCs/>
          <w:caps/>
          <w:sz w:val="32"/>
          <w:szCs w:val="32"/>
          <w:lang w:val="en-CA"/>
        </w:rPr>
      </w:pPr>
      <w:r w:rsidRPr="009B1B71">
        <w:rPr>
          <w:rFonts w:asciiTheme="minorHAnsi" w:hAnsiTheme="minorHAnsi" w:cstheme="minorHAnsi"/>
          <w:b/>
          <w:bCs/>
          <w:caps/>
          <w:sz w:val="32"/>
          <w:szCs w:val="32"/>
          <w:lang w:val="en-CA"/>
        </w:rPr>
        <w:t>MINISTRY OF EDUCATION AND RESEARCH</w:t>
      </w:r>
    </w:p>
    <w:p w14:paraId="74EB0516" w14:textId="77777777" w:rsidR="004F635A" w:rsidRPr="009B1B71" w:rsidRDefault="004F635A" w:rsidP="004F635A">
      <w:pPr>
        <w:jc w:val="center"/>
        <w:rPr>
          <w:rFonts w:asciiTheme="minorHAnsi" w:hAnsiTheme="minorHAnsi" w:cstheme="minorHAnsi"/>
          <w:b/>
          <w:bCs/>
          <w:caps/>
          <w:sz w:val="32"/>
          <w:szCs w:val="32"/>
          <w:lang w:val="en-CA"/>
        </w:rPr>
      </w:pPr>
    </w:p>
    <w:p w14:paraId="772F0C7C" w14:textId="77777777" w:rsidR="004F635A" w:rsidRPr="009B1B71" w:rsidRDefault="004F635A" w:rsidP="004F635A">
      <w:pPr>
        <w:jc w:val="center"/>
        <w:rPr>
          <w:rFonts w:asciiTheme="minorHAnsi" w:hAnsiTheme="minorHAnsi" w:cstheme="minorHAnsi"/>
          <w:b/>
          <w:bCs/>
          <w:caps/>
          <w:sz w:val="32"/>
          <w:szCs w:val="32"/>
          <w:lang w:val="en-CA"/>
        </w:rPr>
      </w:pPr>
    </w:p>
    <w:p w14:paraId="62FED5AC" w14:textId="77777777" w:rsidR="004F635A" w:rsidRPr="009B1B71" w:rsidRDefault="004F635A" w:rsidP="004F635A">
      <w:pPr>
        <w:jc w:val="center"/>
        <w:rPr>
          <w:rFonts w:asciiTheme="minorHAnsi" w:hAnsiTheme="minorHAnsi" w:cstheme="minorHAnsi"/>
          <w:b/>
          <w:bCs/>
          <w:caps/>
          <w:sz w:val="32"/>
          <w:szCs w:val="32"/>
          <w:lang w:val="en-CA"/>
        </w:rPr>
      </w:pPr>
    </w:p>
    <w:p w14:paraId="65582596" w14:textId="77777777" w:rsidR="004F635A" w:rsidRPr="009B1B71" w:rsidRDefault="004F635A" w:rsidP="004F635A">
      <w:pPr>
        <w:jc w:val="center"/>
        <w:rPr>
          <w:rFonts w:asciiTheme="minorHAnsi" w:hAnsiTheme="minorHAnsi" w:cstheme="minorHAnsi"/>
          <w:b/>
          <w:bCs/>
          <w:caps/>
          <w:sz w:val="32"/>
          <w:szCs w:val="32"/>
          <w:lang w:val="en-CA"/>
        </w:rPr>
      </w:pPr>
    </w:p>
    <w:p w14:paraId="01A6E03C" w14:textId="77777777" w:rsidR="004F635A" w:rsidRPr="009B1B71" w:rsidRDefault="004F635A" w:rsidP="004F635A">
      <w:pPr>
        <w:jc w:val="center"/>
        <w:rPr>
          <w:rFonts w:asciiTheme="minorHAnsi" w:hAnsiTheme="minorHAnsi" w:cstheme="minorHAnsi"/>
          <w:b/>
          <w:bCs/>
          <w:caps/>
          <w:sz w:val="32"/>
          <w:szCs w:val="32"/>
          <w:lang w:val="en-CA"/>
        </w:rPr>
      </w:pPr>
    </w:p>
    <w:p w14:paraId="79F5111F" w14:textId="77777777" w:rsidR="004F635A" w:rsidRPr="009B1B71" w:rsidRDefault="004F635A" w:rsidP="004F635A">
      <w:pPr>
        <w:jc w:val="center"/>
        <w:rPr>
          <w:rFonts w:asciiTheme="minorHAnsi" w:hAnsiTheme="minorHAnsi" w:cstheme="minorHAnsi"/>
          <w:b/>
          <w:bCs/>
          <w:caps/>
          <w:sz w:val="32"/>
          <w:szCs w:val="32"/>
          <w:lang w:val="en-CA"/>
        </w:rPr>
      </w:pPr>
    </w:p>
    <w:p w14:paraId="499EBC5C" w14:textId="77777777" w:rsidR="004F635A" w:rsidRPr="009B1B71" w:rsidRDefault="004F635A" w:rsidP="004F635A">
      <w:pPr>
        <w:jc w:val="center"/>
        <w:rPr>
          <w:rFonts w:asciiTheme="minorHAnsi" w:hAnsiTheme="minorHAnsi" w:cstheme="minorHAnsi"/>
          <w:b/>
          <w:bCs/>
          <w:caps/>
          <w:sz w:val="32"/>
          <w:szCs w:val="32"/>
          <w:lang w:val="en-CA"/>
        </w:rPr>
      </w:pPr>
      <w:r w:rsidRPr="009B1B71">
        <w:rPr>
          <w:rFonts w:asciiTheme="minorHAnsi" w:hAnsiTheme="minorHAnsi" w:cstheme="minorHAnsi"/>
          <w:b/>
          <w:bCs/>
          <w:caps/>
          <w:sz w:val="32"/>
          <w:szCs w:val="32"/>
          <w:lang w:val="en-CA"/>
        </w:rPr>
        <w:t>MOLDOVA Higher EDUCATION PROJECT</w:t>
      </w:r>
    </w:p>
    <w:p w14:paraId="69AD0297" w14:textId="77777777" w:rsidR="004F635A" w:rsidRPr="009B1B71" w:rsidRDefault="004F635A" w:rsidP="004F635A">
      <w:pPr>
        <w:jc w:val="center"/>
        <w:rPr>
          <w:rFonts w:asciiTheme="minorHAnsi" w:hAnsiTheme="minorHAnsi" w:cstheme="minorHAnsi"/>
          <w:bCs/>
          <w:caps/>
          <w:sz w:val="32"/>
          <w:szCs w:val="32"/>
          <w:lang w:val="en-CA"/>
        </w:rPr>
      </w:pPr>
    </w:p>
    <w:p w14:paraId="2D494DA6" w14:textId="77777777" w:rsidR="004F635A" w:rsidRPr="009B1B71" w:rsidRDefault="004F635A" w:rsidP="004F635A">
      <w:pPr>
        <w:jc w:val="center"/>
        <w:rPr>
          <w:rFonts w:asciiTheme="minorHAnsi" w:hAnsiTheme="minorHAnsi" w:cstheme="minorHAnsi"/>
          <w:b/>
          <w:bCs/>
          <w:caps/>
          <w:sz w:val="32"/>
          <w:szCs w:val="32"/>
          <w:lang w:val="en-CA"/>
        </w:rPr>
      </w:pPr>
      <w:bookmarkStart w:id="0" w:name="_Hlk53141735"/>
      <w:r w:rsidRPr="009B1B71">
        <w:rPr>
          <w:rFonts w:asciiTheme="minorHAnsi" w:hAnsiTheme="minorHAnsi" w:cstheme="minorHAnsi"/>
          <w:b/>
          <w:bCs/>
          <w:caps/>
          <w:sz w:val="32"/>
          <w:szCs w:val="32"/>
          <w:lang w:val="en-CA"/>
        </w:rPr>
        <w:t xml:space="preserve">Higher Education Improvement Program </w:t>
      </w:r>
    </w:p>
    <w:bookmarkEnd w:id="0"/>
    <w:p w14:paraId="70349745" w14:textId="77777777" w:rsidR="00590FD2" w:rsidRPr="009B1B71" w:rsidRDefault="004F635A" w:rsidP="00590FD2">
      <w:pPr>
        <w:jc w:val="center"/>
        <w:rPr>
          <w:rFonts w:asciiTheme="minorHAnsi" w:hAnsiTheme="minorHAnsi" w:cstheme="minorHAnsi"/>
          <w:b/>
          <w:bCs/>
          <w:caps/>
          <w:sz w:val="32"/>
          <w:szCs w:val="32"/>
          <w:lang w:val="en-CA"/>
        </w:rPr>
      </w:pPr>
      <w:r w:rsidRPr="009B1B71">
        <w:rPr>
          <w:rFonts w:asciiTheme="minorHAnsi" w:hAnsiTheme="minorHAnsi" w:cstheme="minorHAnsi"/>
          <w:b/>
          <w:bCs/>
          <w:caps/>
          <w:sz w:val="32"/>
          <w:szCs w:val="32"/>
          <w:lang w:val="en-CA"/>
        </w:rPr>
        <w:t>Operations Manual</w:t>
      </w:r>
    </w:p>
    <w:p w14:paraId="2C9C1439" w14:textId="77777777" w:rsidR="00771819" w:rsidRDefault="00771819" w:rsidP="004F635A">
      <w:pPr>
        <w:jc w:val="center"/>
        <w:rPr>
          <w:rFonts w:asciiTheme="minorHAnsi" w:hAnsiTheme="minorHAnsi" w:cstheme="minorHAnsi"/>
          <w:b/>
          <w:bCs/>
          <w:caps/>
          <w:sz w:val="32"/>
          <w:szCs w:val="32"/>
          <w:lang w:val="en-CA"/>
        </w:rPr>
      </w:pPr>
      <w:r w:rsidRPr="009B1B71">
        <w:rPr>
          <w:rFonts w:asciiTheme="minorHAnsi" w:hAnsiTheme="minorHAnsi" w:cstheme="minorHAnsi"/>
          <w:b/>
          <w:bCs/>
          <w:caps/>
          <w:sz w:val="32"/>
          <w:szCs w:val="32"/>
          <w:lang w:val="en-CA"/>
        </w:rPr>
        <w:t>(HEIPOM)</w:t>
      </w:r>
    </w:p>
    <w:p w14:paraId="64B33C45" w14:textId="08AD8F27" w:rsidR="00D0738A" w:rsidRPr="009B1B71" w:rsidRDefault="00D0738A" w:rsidP="004F635A">
      <w:pPr>
        <w:jc w:val="center"/>
        <w:rPr>
          <w:rFonts w:asciiTheme="minorHAnsi" w:hAnsiTheme="minorHAnsi" w:cstheme="minorHAnsi"/>
          <w:b/>
          <w:bCs/>
          <w:caps/>
          <w:sz w:val="32"/>
          <w:szCs w:val="32"/>
          <w:lang w:val="en-CA"/>
        </w:rPr>
      </w:pPr>
      <w:r>
        <w:rPr>
          <w:rFonts w:asciiTheme="minorHAnsi" w:hAnsiTheme="minorHAnsi" w:cstheme="minorHAnsi"/>
          <w:b/>
          <w:bCs/>
          <w:caps/>
          <w:sz w:val="32"/>
          <w:szCs w:val="32"/>
          <w:lang w:val="en-CA"/>
        </w:rPr>
        <w:t xml:space="preserve">FOR SUB-PROJECTS PROPOSALS </w:t>
      </w:r>
    </w:p>
    <w:p w14:paraId="7AC0A6BF" w14:textId="77777777" w:rsidR="00590FD2" w:rsidRPr="009B1B71" w:rsidRDefault="00590FD2" w:rsidP="004F635A">
      <w:pPr>
        <w:jc w:val="center"/>
        <w:rPr>
          <w:rFonts w:asciiTheme="minorHAnsi" w:hAnsiTheme="minorHAnsi" w:cstheme="minorHAnsi"/>
          <w:b/>
          <w:bCs/>
          <w:caps/>
          <w:sz w:val="32"/>
          <w:szCs w:val="32"/>
          <w:lang w:val="en-CA"/>
        </w:rPr>
      </w:pPr>
    </w:p>
    <w:p w14:paraId="4BC9D7A2" w14:textId="77777777" w:rsidR="004F635A" w:rsidRPr="009B1B71" w:rsidRDefault="004F635A" w:rsidP="004F635A">
      <w:pPr>
        <w:jc w:val="center"/>
        <w:rPr>
          <w:rFonts w:asciiTheme="minorHAnsi" w:hAnsiTheme="minorHAnsi" w:cstheme="minorHAnsi"/>
          <w:bCs/>
          <w:caps/>
          <w:sz w:val="28"/>
          <w:szCs w:val="28"/>
          <w:lang w:val="en-CA"/>
        </w:rPr>
      </w:pPr>
    </w:p>
    <w:p w14:paraId="19625193" w14:textId="7E046726" w:rsidR="004F635A" w:rsidRPr="009B1B71" w:rsidRDefault="00BA13AF" w:rsidP="00BA13AF">
      <w:pPr>
        <w:tabs>
          <w:tab w:val="left" w:pos="7275"/>
        </w:tabs>
        <w:rPr>
          <w:rFonts w:asciiTheme="minorHAnsi" w:hAnsiTheme="minorHAnsi" w:cstheme="minorHAnsi"/>
          <w:bCs/>
          <w:caps/>
          <w:sz w:val="28"/>
          <w:szCs w:val="28"/>
          <w:lang w:val="en-CA"/>
        </w:rPr>
      </w:pPr>
      <w:r w:rsidRPr="009B1B71">
        <w:rPr>
          <w:rFonts w:asciiTheme="minorHAnsi" w:hAnsiTheme="minorHAnsi" w:cstheme="minorHAnsi"/>
          <w:bCs/>
          <w:caps/>
          <w:sz w:val="28"/>
          <w:szCs w:val="28"/>
          <w:lang w:val="en-CA"/>
        </w:rPr>
        <w:tab/>
      </w:r>
    </w:p>
    <w:p w14:paraId="6BE02135" w14:textId="77777777" w:rsidR="004F635A" w:rsidRPr="009B1B71" w:rsidRDefault="004F635A" w:rsidP="004F635A">
      <w:pPr>
        <w:jc w:val="center"/>
        <w:rPr>
          <w:rFonts w:asciiTheme="minorHAnsi" w:hAnsiTheme="minorHAnsi" w:cstheme="minorHAnsi"/>
          <w:bCs/>
          <w:caps/>
          <w:sz w:val="28"/>
          <w:szCs w:val="28"/>
          <w:lang w:val="en-CA"/>
        </w:rPr>
      </w:pPr>
    </w:p>
    <w:p w14:paraId="1066DFEC" w14:textId="77777777" w:rsidR="004F635A" w:rsidRPr="009B1B71" w:rsidRDefault="004F635A" w:rsidP="004F635A">
      <w:pPr>
        <w:jc w:val="center"/>
        <w:rPr>
          <w:rFonts w:asciiTheme="minorHAnsi" w:hAnsiTheme="minorHAnsi" w:cstheme="minorHAnsi"/>
          <w:bCs/>
          <w:caps/>
          <w:sz w:val="28"/>
          <w:szCs w:val="28"/>
          <w:lang w:val="en-CA"/>
        </w:rPr>
      </w:pPr>
    </w:p>
    <w:p w14:paraId="55A92957" w14:textId="77777777" w:rsidR="004F635A" w:rsidRPr="009B1B71" w:rsidRDefault="004F635A" w:rsidP="004F635A">
      <w:pPr>
        <w:jc w:val="center"/>
        <w:rPr>
          <w:rFonts w:asciiTheme="minorHAnsi" w:hAnsiTheme="minorHAnsi" w:cstheme="minorHAnsi"/>
          <w:bCs/>
          <w:caps/>
          <w:sz w:val="28"/>
          <w:szCs w:val="28"/>
          <w:lang w:val="en-CA"/>
        </w:rPr>
      </w:pPr>
    </w:p>
    <w:p w14:paraId="55A3C8D1" w14:textId="77777777" w:rsidR="004F635A" w:rsidRPr="009B1B71" w:rsidRDefault="004F635A" w:rsidP="004F635A">
      <w:pPr>
        <w:jc w:val="center"/>
        <w:rPr>
          <w:rFonts w:asciiTheme="minorHAnsi" w:hAnsiTheme="minorHAnsi" w:cstheme="minorHAnsi"/>
          <w:bCs/>
          <w:caps/>
          <w:sz w:val="28"/>
          <w:szCs w:val="28"/>
          <w:lang w:val="en-CA"/>
        </w:rPr>
      </w:pPr>
    </w:p>
    <w:p w14:paraId="075BEE71" w14:textId="30432860" w:rsidR="004F635A" w:rsidRPr="009B1B71" w:rsidRDefault="00D91CE8" w:rsidP="004F635A">
      <w:pPr>
        <w:jc w:val="center"/>
        <w:rPr>
          <w:rFonts w:asciiTheme="minorHAnsi" w:hAnsiTheme="minorHAnsi" w:cstheme="minorHAnsi"/>
          <w:b/>
          <w:caps/>
          <w:sz w:val="28"/>
          <w:szCs w:val="28"/>
          <w:lang w:val="en-CA"/>
        </w:rPr>
      </w:pPr>
      <w:r>
        <w:rPr>
          <w:rFonts w:asciiTheme="minorHAnsi" w:hAnsiTheme="minorHAnsi" w:cstheme="minorHAnsi"/>
          <w:b/>
          <w:sz w:val="28"/>
          <w:szCs w:val="28"/>
          <w:lang w:val="en-CA"/>
        </w:rPr>
        <w:t xml:space="preserve">May </w:t>
      </w:r>
      <w:r w:rsidR="003C3F59">
        <w:rPr>
          <w:rFonts w:asciiTheme="minorHAnsi" w:hAnsiTheme="minorHAnsi" w:cstheme="minorHAnsi"/>
          <w:b/>
          <w:sz w:val="28"/>
          <w:szCs w:val="28"/>
          <w:lang w:val="en-CA"/>
        </w:rPr>
        <w:t>5</w:t>
      </w:r>
      <w:r w:rsidR="00496A6A">
        <w:rPr>
          <w:rFonts w:asciiTheme="minorHAnsi" w:hAnsiTheme="minorHAnsi" w:cstheme="minorHAnsi"/>
          <w:b/>
          <w:sz w:val="28"/>
          <w:szCs w:val="28"/>
          <w:lang w:val="en-CA"/>
        </w:rPr>
        <w:t>,</w:t>
      </w:r>
      <w:r w:rsidR="004F635A" w:rsidRPr="009B1B71">
        <w:rPr>
          <w:rFonts w:asciiTheme="minorHAnsi" w:hAnsiTheme="minorHAnsi" w:cstheme="minorHAnsi"/>
          <w:b/>
          <w:sz w:val="28"/>
          <w:szCs w:val="28"/>
          <w:lang w:val="en-CA"/>
        </w:rPr>
        <w:t xml:space="preserve"> 202</w:t>
      </w:r>
      <w:r w:rsidR="00D0738A">
        <w:rPr>
          <w:rFonts w:asciiTheme="minorHAnsi" w:hAnsiTheme="minorHAnsi" w:cstheme="minorHAnsi"/>
          <w:b/>
          <w:sz w:val="28"/>
          <w:szCs w:val="28"/>
          <w:lang w:val="en-CA"/>
        </w:rPr>
        <w:t>3</w:t>
      </w:r>
    </w:p>
    <w:p w14:paraId="6CD729D5" w14:textId="77777777" w:rsidR="004F635A" w:rsidRPr="009B1B71" w:rsidRDefault="004F635A" w:rsidP="004F635A">
      <w:pPr>
        <w:jc w:val="center"/>
        <w:rPr>
          <w:rFonts w:asciiTheme="minorHAnsi" w:hAnsiTheme="minorHAnsi" w:cstheme="minorHAnsi"/>
          <w:bCs/>
          <w:caps/>
          <w:sz w:val="28"/>
          <w:szCs w:val="28"/>
          <w:lang w:val="en-CA"/>
        </w:rPr>
      </w:pPr>
    </w:p>
    <w:p w14:paraId="156CC6D8" w14:textId="77777777" w:rsidR="004F635A" w:rsidRPr="009B1B71" w:rsidRDefault="004F635A" w:rsidP="004F635A">
      <w:pPr>
        <w:jc w:val="center"/>
        <w:rPr>
          <w:rFonts w:asciiTheme="minorHAnsi" w:hAnsiTheme="minorHAnsi" w:cstheme="minorHAnsi"/>
          <w:bCs/>
          <w:caps/>
          <w:sz w:val="28"/>
          <w:szCs w:val="28"/>
          <w:lang w:val="en-CA"/>
        </w:rPr>
      </w:pPr>
    </w:p>
    <w:p w14:paraId="091506B1" w14:textId="2D499C7B" w:rsidR="004F635A" w:rsidRPr="009B1B71" w:rsidRDefault="003C3F59" w:rsidP="004F635A">
      <w:pPr>
        <w:jc w:val="center"/>
        <w:rPr>
          <w:rFonts w:asciiTheme="minorHAnsi" w:hAnsiTheme="minorHAnsi" w:cstheme="minorHAnsi"/>
          <w:b/>
          <w:bCs/>
          <w:caps/>
          <w:sz w:val="28"/>
          <w:szCs w:val="28"/>
          <w:lang w:val="en-CA"/>
        </w:rPr>
      </w:pPr>
      <w:r>
        <w:rPr>
          <w:rFonts w:asciiTheme="minorHAnsi" w:hAnsiTheme="minorHAnsi" w:cstheme="minorHAnsi"/>
          <w:b/>
          <w:bCs/>
          <w:caps/>
          <w:sz w:val="28"/>
          <w:szCs w:val="28"/>
          <w:lang w:val="en-CA"/>
        </w:rPr>
        <w:t>CHISINAU</w:t>
      </w:r>
    </w:p>
    <w:p w14:paraId="60D57D93" w14:textId="77777777" w:rsidR="00523692" w:rsidRPr="009B1B71" w:rsidRDefault="00523692" w:rsidP="00321637">
      <w:pPr>
        <w:jc w:val="center"/>
        <w:rPr>
          <w:rFonts w:asciiTheme="minorHAnsi" w:eastAsia="Candara" w:hAnsiTheme="minorHAnsi" w:cstheme="minorHAnsi"/>
          <w:b/>
          <w:sz w:val="40"/>
          <w:szCs w:val="40"/>
          <w:lang w:val="en-CA"/>
        </w:rPr>
      </w:pPr>
    </w:p>
    <w:p w14:paraId="793F58A0" w14:textId="09F60CC0" w:rsidR="00523692" w:rsidRPr="009B1B71" w:rsidRDefault="00523692" w:rsidP="004F635A">
      <w:pPr>
        <w:spacing w:line="200" w:lineRule="exact"/>
        <w:rPr>
          <w:rFonts w:asciiTheme="minorHAnsi" w:eastAsia="Candara" w:hAnsiTheme="minorHAnsi" w:cstheme="minorHAnsi"/>
          <w:sz w:val="22"/>
          <w:lang w:val="en-CA"/>
        </w:rPr>
        <w:sectPr w:rsidR="00523692" w:rsidRPr="009B1B71" w:rsidSect="00154899">
          <w:headerReference w:type="even" r:id="rId9"/>
          <w:headerReference w:type="default" r:id="rId10"/>
          <w:footerReference w:type="even" r:id="rId11"/>
          <w:footerReference w:type="default" r:id="rId12"/>
          <w:headerReference w:type="first" r:id="rId13"/>
          <w:footerReference w:type="first" r:id="rId14"/>
          <w:pgSz w:w="11900" w:h="16841"/>
          <w:pgMar w:top="1440" w:right="1099" w:bottom="412" w:left="1440" w:header="0" w:footer="0" w:gutter="0"/>
          <w:cols w:space="0" w:equalWidth="0">
            <w:col w:w="9360"/>
          </w:cols>
          <w:docGrid w:linePitch="360"/>
        </w:sectPr>
      </w:pPr>
      <w:bookmarkStart w:id="1" w:name="page2"/>
      <w:bookmarkEnd w:id="1"/>
    </w:p>
    <w:p w14:paraId="0A692DC5" w14:textId="77777777" w:rsidR="00562975" w:rsidRPr="009B1B71" w:rsidRDefault="00562975" w:rsidP="00562975">
      <w:pPr>
        <w:pStyle w:val="TOCHeading"/>
        <w:rPr>
          <w:rFonts w:asciiTheme="minorHAnsi" w:hAnsiTheme="minorHAnsi" w:cstheme="minorHAnsi"/>
          <w:lang w:val="en-CA"/>
        </w:rPr>
      </w:pPr>
      <w:r w:rsidRPr="009B1B71">
        <w:rPr>
          <w:rFonts w:asciiTheme="minorHAnsi" w:hAnsiTheme="minorHAnsi" w:cstheme="minorHAnsi"/>
          <w:lang w:val="en-CA"/>
        </w:rPr>
        <w:lastRenderedPageBreak/>
        <w:t>Contents</w:t>
      </w:r>
    </w:p>
    <w:p w14:paraId="0775BE42" w14:textId="4CA9DD2D" w:rsidR="00DE4705" w:rsidRPr="009B1B71" w:rsidRDefault="00562975">
      <w:pPr>
        <w:pStyle w:val="TOC1"/>
        <w:rPr>
          <w:rFonts w:asciiTheme="minorHAnsi" w:eastAsiaTheme="minorEastAsia" w:hAnsiTheme="minorHAnsi" w:cstheme="minorBidi"/>
          <w:b w:val="0"/>
          <w:bCs w:val="0"/>
          <w:caps w:val="0"/>
          <w:noProof/>
          <w:sz w:val="22"/>
          <w:szCs w:val="22"/>
          <w:lang w:val="en-CA" w:eastAsia="en-GB"/>
        </w:rPr>
      </w:pPr>
      <w:r w:rsidRPr="009B1B71">
        <w:rPr>
          <w:rFonts w:asciiTheme="minorHAnsi" w:hAnsiTheme="minorHAnsi" w:cstheme="minorHAnsi"/>
          <w:lang w:val="en-CA"/>
        </w:rPr>
        <w:fldChar w:fldCharType="begin"/>
      </w:r>
      <w:r w:rsidRPr="009B1B71">
        <w:rPr>
          <w:rFonts w:asciiTheme="minorHAnsi" w:hAnsiTheme="minorHAnsi" w:cstheme="minorHAnsi"/>
          <w:lang w:val="en-CA"/>
        </w:rPr>
        <w:instrText xml:space="preserve"> TOC \o "1-3" \h \z \u </w:instrText>
      </w:r>
      <w:r w:rsidRPr="009B1B71">
        <w:rPr>
          <w:rFonts w:asciiTheme="minorHAnsi" w:hAnsiTheme="minorHAnsi" w:cstheme="minorHAnsi"/>
          <w:lang w:val="en-CA"/>
        </w:rPr>
        <w:fldChar w:fldCharType="separate"/>
      </w:r>
      <w:hyperlink w:anchor="_Toc80183684" w:history="1">
        <w:r w:rsidR="00DE4705" w:rsidRPr="009B1B71">
          <w:rPr>
            <w:rStyle w:val="Hyperlink"/>
            <w:rFonts w:eastAsia="MS Gothic" w:cstheme="minorHAnsi"/>
            <w:noProof/>
            <w:lang w:val="en-CA"/>
          </w:rPr>
          <w:t>List of acronyms and abbreviations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_Toc80183684 \h </w:instrText>
        </w:r>
        <w:r w:rsidR="00DE4705" w:rsidRPr="009B1B71">
          <w:rPr>
            <w:noProof/>
            <w:webHidden/>
            <w:lang w:val="en-CA"/>
          </w:rPr>
        </w:r>
        <w:r w:rsidR="00DE4705" w:rsidRPr="009B1B71">
          <w:rPr>
            <w:noProof/>
            <w:webHidden/>
            <w:lang w:val="en-CA"/>
          </w:rPr>
          <w:fldChar w:fldCharType="separate"/>
        </w:r>
        <w:r w:rsidR="004214A5">
          <w:rPr>
            <w:noProof/>
            <w:webHidden/>
            <w:lang w:val="en-CA"/>
          </w:rPr>
          <w:t>4</w:t>
        </w:r>
        <w:r w:rsidR="00DE4705" w:rsidRPr="009B1B71">
          <w:rPr>
            <w:noProof/>
            <w:webHidden/>
            <w:lang w:val="en-CA"/>
          </w:rPr>
          <w:fldChar w:fldCharType="end"/>
        </w:r>
      </w:hyperlink>
    </w:p>
    <w:p w14:paraId="4B10A94A" w14:textId="39CE326B" w:rsidR="00DE4705" w:rsidRPr="009B1B71" w:rsidRDefault="00000000" w:rsidP="00234A64">
      <w:pPr>
        <w:pStyle w:val="TOC1"/>
        <w:rPr>
          <w:rFonts w:asciiTheme="minorHAnsi" w:eastAsiaTheme="minorEastAsia" w:hAnsiTheme="minorHAnsi" w:cstheme="minorBidi"/>
          <w:b w:val="0"/>
          <w:bCs w:val="0"/>
          <w:caps w:val="0"/>
          <w:noProof/>
          <w:sz w:val="22"/>
          <w:szCs w:val="22"/>
          <w:lang w:val="en-CA" w:eastAsia="en-GB"/>
        </w:rPr>
      </w:pPr>
      <w:hyperlink w:anchor="_Toc80183685" w:history="1">
        <w:r w:rsidR="00DE4705" w:rsidRPr="009B1B71">
          <w:rPr>
            <w:rStyle w:val="Hyperlink"/>
            <w:rFonts w:eastAsia="MS Gothic" w:cstheme="minorHAnsi"/>
            <w:noProof/>
            <w:lang w:val="en-CA"/>
          </w:rPr>
          <w:t>1.</w:t>
        </w:r>
        <w:r w:rsidR="00DE4705" w:rsidRPr="009B1B71">
          <w:rPr>
            <w:rFonts w:asciiTheme="minorHAnsi" w:eastAsiaTheme="minorEastAsia" w:hAnsiTheme="minorHAnsi" w:cstheme="minorBidi"/>
            <w:b w:val="0"/>
            <w:bCs w:val="0"/>
            <w:caps w:val="0"/>
            <w:noProof/>
            <w:sz w:val="22"/>
            <w:szCs w:val="22"/>
            <w:lang w:val="en-CA" w:eastAsia="en-GB"/>
          </w:rPr>
          <w:tab/>
        </w:r>
        <w:r w:rsidR="00DE4705" w:rsidRPr="009B1B71">
          <w:rPr>
            <w:rStyle w:val="Hyperlink"/>
            <w:rFonts w:eastAsia="MS Gothic" w:cstheme="minorHAnsi"/>
            <w:noProof/>
            <w:lang w:val="en-CA"/>
          </w:rPr>
          <w:t>GENERAL INFORMATION OF THE PROJECT</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_Toc80183685 \h </w:instrText>
        </w:r>
        <w:r w:rsidR="00DE4705" w:rsidRPr="009B1B71">
          <w:rPr>
            <w:noProof/>
            <w:webHidden/>
            <w:lang w:val="en-CA"/>
          </w:rPr>
        </w:r>
        <w:r w:rsidR="00DE4705" w:rsidRPr="009B1B71">
          <w:rPr>
            <w:noProof/>
            <w:webHidden/>
            <w:lang w:val="en-CA"/>
          </w:rPr>
          <w:fldChar w:fldCharType="separate"/>
        </w:r>
        <w:r w:rsidR="004214A5">
          <w:rPr>
            <w:noProof/>
            <w:webHidden/>
            <w:lang w:val="en-CA"/>
          </w:rPr>
          <w:t>6</w:t>
        </w:r>
        <w:r w:rsidR="00DE4705" w:rsidRPr="009B1B71">
          <w:rPr>
            <w:noProof/>
            <w:webHidden/>
            <w:lang w:val="en-CA"/>
          </w:rPr>
          <w:fldChar w:fldCharType="end"/>
        </w:r>
      </w:hyperlink>
    </w:p>
    <w:p w14:paraId="593B6861" w14:textId="28216963"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86" w:history="1">
        <w:r w:rsidR="00DE4705" w:rsidRPr="009B1B71">
          <w:rPr>
            <w:rStyle w:val="Hyperlink"/>
            <w:rFonts w:eastAsia="MS Gothic"/>
            <w:lang w:val="en-CA" w:eastAsia="en-US"/>
          </w:rPr>
          <w:t>1.1.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General overview of the Moldova Higher Education Project (MHEP)</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_Toc80183686 \h </w:instrText>
        </w:r>
        <w:r w:rsidR="00DE4705" w:rsidRPr="009B1B71">
          <w:rPr>
            <w:webHidden/>
            <w:lang w:val="en-CA"/>
          </w:rPr>
        </w:r>
        <w:r w:rsidR="00DE4705" w:rsidRPr="009B1B71">
          <w:rPr>
            <w:webHidden/>
            <w:lang w:val="en-CA"/>
          </w:rPr>
          <w:fldChar w:fldCharType="separate"/>
        </w:r>
        <w:r w:rsidR="004214A5">
          <w:rPr>
            <w:webHidden/>
            <w:lang w:val="en-CA"/>
          </w:rPr>
          <w:t>6</w:t>
        </w:r>
        <w:r w:rsidR="00DE4705" w:rsidRPr="009B1B71">
          <w:rPr>
            <w:webHidden/>
            <w:lang w:val="en-CA"/>
          </w:rPr>
          <w:fldChar w:fldCharType="end"/>
        </w:r>
      </w:hyperlink>
    </w:p>
    <w:p w14:paraId="57202BAD" w14:textId="138A594C"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87" w:history="1">
        <w:r w:rsidR="00DE4705" w:rsidRPr="009B1B71">
          <w:rPr>
            <w:rStyle w:val="Hyperlink"/>
            <w:rFonts w:eastAsia="MS Gothic"/>
            <w:lang w:val="en-CA" w:eastAsia="en-US"/>
          </w:rPr>
          <w:t>1.2.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MHEP Project Components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_Toc80183687 \h </w:instrText>
        </w:r>
        <w:r w:rsidR="00DE4705" w:rsidRPr="009B1B71">
          <w:rPr>
            <w:webHidden/>
            <w:lang w:val="en-CA"/>
          </w:rPr>
        </w:r>
        <w:r w:rsidR="00DE4705" w:rsidRPr="009B1B71">
          <w:rPr>
            <w:webHidden/>
            <w:lang w:val="en-CA"/>
          </w:rPr>
          <w:fldChar w:fldCharType="separate"/>
        </w:r>
        <w:r w:rsidR="004214A5">
          <w:rPr>
            <w:webHidden/>
            <w:lang w:val="en-CA"/>
          </w:rPr>
          <w:t>6</w:t>
        </w:r>
        <w:r w:rsidR="00DE4705" w:rsidRPr="009B1B71">
          <w:rPr>
            <w:webHidden/>
            <w:lang w:val="en-CA"/>
          </w:rPr>
          <w:fldChar w:fldCharType="end"/>
        </w:r>
      </w:hyperlink>
    </w:p>
    <w:p w14:paraId="08386EE8" w14:textId="6858BC1E" w:rsidR="00DE4705" w:rsidRPr="009B1B71" w:rsidRDefault="00000000" w:rsidP="00234A64">
      <w:pPr>
        <w:pStyle w:val="TOC1"/>
        <w:spacing w:after="0"/>
        <w:rPr>
          <w:rFonts w:asciiTheme="minorHAnsi" w:eastAsiaTheme="minorEastAsia" w:hAnsiTheme="minorHAnsi" w:cstheme="minorBidi"/>
          <w:b w:val="0"/>
          <w:bCs w:val="0"/>
          <w:caps w:val="0"/>
          <w:noProof/>
          <w:sz w:val="22"/>
          <w:szCs w:val="22"/>
          <w:lang w:val="en-CA" w:eastAsia="en-GB"/>
        </w:rPr>
      </w:pPr>
      <w:hyperlink w:anchor="_Toc80183688" w:history="1">
        <w:r w:rsidR="00DE4705" w:rsidRPr="009B1B71">
          <w:rPr>
            <w:rStyle w:val="Hyperlink"/>
            <w:rFonts w:eastAsia="MS Gothic" w:cstheme="minorHAnsi"/>
            <w:noProof/>
            <w:lang w:val="en-CA"/>
          </w:rPr>
          <w:t>2.</w:t>
        </w:r>
        <w:r w:rsidR="00DE4705" w:rsidRPr="009B1B71">
          <w:rPr>
            <w:rFonts w:asciiTheme="minorHAnsi" w:eastAsiaTheme="minorEastAsia" w:hAnsiTheme="minorHAnsi" w:cstheme="minorBidi"/>
            <w:b w:val="0"/>
            <w:bCs w:val="0"/>
            <w:caps w:val="0"/>
            <w:noProof/>
            <w:sz w:val="22"/>
            <w:szCs w:val="22"/>
            <w:lang w:val="en-CA" w:eastAsia="en-GB"/>
          </w:rPr>
          <w:tab/>
        </w:r>
        <w:r w:rsidR="00DE4705" w:rsidRPr="009B1B71">
          <w:rPr>
            <w:rStyle w:val="Hyperlink"/>
            <w:rFonts w:eastAsia="MS Gothic" w:cstheme="minorHAnsi"/>
            <w:noProof/>
            <w:lang w:val="en-CA"/>
          </w:rPr>
          <w:t>OVERVIEW OF THE HIGHER EDUCATION IMPROVEMENT PROGRAM</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_Toc80183688 \h </w:instrText>
        </w:r>
        <w:r w:rsidR="00DE4705" w:rsidRPr="009B1B71">
          <w:rPr>
            <w:noProof/>
            <w:webHidden/>
            <w:lang w:val="en-CA"/>
          </w:rPr>
        </w:r>
        <w:r w:rsidR="00DE4705" w:rsidRPr="009B1B71">
          <w:rPr>
            <w:noProof/>
            <w:webHidden/>
            <w:lang w:val="en-CA"/>
          </w:rPr>
          <w:fldChar w:fldCharType="separate"/>
        </w:r>
        <w:r w:rsidR="004214A5">
          <w:rPr>
            <w:noProof/>
            <w:webHidden/>
            <w:lang w:val="en-CA"/>
          </w:rPr>
          <w:t>8</w:t>
        </w:r>
        <w:r w:rsidR="00DE4705" w:rsidRPr="009B1B71">
          <w:rPr>
            <w:noProof/>
            <w:webHidden/>
            <w:lang w:val="en-CA"/>
          </w:rPr>
          <w:fldChar w:fldCharType="end"/>
        </w:r>
      </w:hyperlink>
    </w:p>
    <w:p w14:paraId="780372B3" w14:textId="3DE8942D"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89" w:history="1">
        <w:r w:rsidR="00DE4705" w:rsidRPr="009B1B71">
          <w:rPr>
            <w:rStyle w:val="Hyperlink"/>
            <w:rFonts w:eastAsia="MS Gothic"/>
            <w:lang w:val="en-CA" w:eastAsia="en-US"/>
          </w:rPr>
          <w:t>2.1.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Purpose of the Operational Manual</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_Toc80183689 \h </w:instrText>
        </w:r>
        <w:r w:rsidR="00DE4705" w:rsidRPr="009B1B71">
          <w:rPr>
            <w:webHidden/>
            <w:lang w:val="en-CA"/>
          </w:rPr>
        </w:r>
        <w:r w:rsidR="00DE4705" w:rsidRPr="009B1B71">
          <w:rPr>
            <w:webHidden/>
            <w:lang w:val="en-CA"/>
          </w:rPr>
          <w:fldChar w:fldCharType="separate"/>
        </w:r>
        <w:r w:rsidR="004214A5">
          <w:rPr>
            <w:webHidden/>
            <w:lang w:val="en-CA"/>
          </w:rPr>
          <w:t>8</w:t>
        </w:r>
        <w:r w:rsidR="00DE4705" w:rsidRPr="009B1B71">
          <w:rPr>
            <w:webHidden/>
            <w:lang w:val="en-CA"/>
          </w:rPr>
          <w:fldChar w:fldCharType="end"/>
        </w:r>
      </w:hyperlink>
    </w:p>
    <w:p w14:paraId="3754349D" w14:textId="18CD3627"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0" w:history="1">
        <w:r w:rsidR="00DE4705" w:rsidRPr="009B1B71">
          <w:rPr>
            <w:rStyle w:val="Hyperlink"/>
            <w:rFonts w:eastAsia="MS Gothic"/>
            <w:lang w:val="en-CA" w:eastAsia="en-US"/>
          </w:rPr>
          <w:t>2.2.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Development Objective of the HEIP sub-financing scheme</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_Toc80183690 \h </w:instrText>
        </w:r>
        <w:r w:rsidR="00DE4705" w:rsidRPr="009B1B71">
          <w:rPr>
            <w:webHidden/>
            <w:lang w:val="en-CA"/>
          </w:rPr>
        </w:r>
        <w:r w:rsidR="00DE4705" w:rsidRPr="009B1B71">
          <w:rPr>
            <w:webHidden/>
            <w:lang w:val="en-CA"/>
          </w:rPr>
          <w:fldChar w:fldCharType="separate"/>
        </w:r>
        <w:r w:rsidR="004214A5">
          <w:rPr>
            <w:webHidden/>
            <w:lang w:val="en-CA"/>
          </w:rPr>
          <w:t>8</w:t>
        </w:r>
        <w:r w:rsidR="00DE4705" w:rsidRPr="009B1B71">
          <w:rPr>
            <w:webHidden/>
            <w:lang w:val="en-CA"/>
          </w:rPr>
          <w:fldChar w:fldCharType="end"/>
        </w:r>
      </w:hyperlink>
    </w:p>
    <w:p w14:paraId="347340FB" w14:textId="76F9FFAB" w:rsidR="00DE4705" w:rsidRPr="009B1B71" w:rsidRDefault="00000000" w:rsidP="00234A64">
      <w:pPr>
        <w:pStyle w:val="TOC1"/>
        <w:spacing w:before="240" w:after="0"/>
        <w:rPr>
          <w:rFonts w:asciiTheme="minorHAnsi" w:eastAsiaTheme="minorEastAsia" w:hAnsiTheme="minorHAnsi" w:cstheme="minorBidi"/>
          <w:b w:val="0"/>
          <w:bCs w:val="0"/>
          <w:caps w:val="0"/>
          <w:noProof/>
          <w:sz w:val="22"/>
          <w:szCs w:val="22"/>
          <w:lang w:val="en-CA" w:eastAsia="en-GB"/>
        </w:rPr>
      </w:pPr>
      <w:hyperlink w:anchor="_Toc80183691" w:history="1">
        <w:r w:rsidR="00DE4705" w:rsidRPr="009B1B71">
          <w:rPr>
            <w:rStyle w:val="Hyperlink"/>
            <w:rFonts w:eastAsia="MS Gothic" w:cstheme="minorHAnsi"/>
            <w:noProof/>
            <w:lang w:val="en-CA"/>
          </w:rPr>
          <w:t>3.</w:t>
        </w:r>
        <w:r w:rsidR="00DE4705" w:rsidRPr="009B1B71">
          <w:rPr>
            <w:rFonts w:asciiTheme="minorHAnsi" w:eastAsiaTheme="minorEastAsia" w:hAnsiTheme="minorHAnsi" w:cstheme="minorBidi"/>
            <w:b w:val="0"/>
            <w:bCs w:val="0"/>
            <w:caps w:val="0"/>
            <w:noProof/>
            <w:sz w:val="22"/>
            <w:szCs w:val="22"/>
            <w:lang w:val="en-CA" w:eastAsia="en-GB"/>
          </w:rPr>
          <w:tab/>
        </w:r>
        <w:r w:rsidR="00DE4705" w:rsidRPr="009B1B71">
          <w:rPr>
            <w:rStyle w:val="Hyperlink"/>
            <w:rFonts w:eastAsia="MS Gothic" w:cstheme="minorHAnsi"/>
            <w:noProof/>
            <w:lang w:val="en-CA"/>
          </w:rPr>
          <w:t>ELIGIBILITY CRITERIA – RULES FOR HEIP APPLICANTS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_Toc80183691 \h </w:instrText>
        </w:r>
        <w:r w:rsidR="00DE4705" w:rsidRPr="009B1B71">
          <w:rPr>
            <w:noProof/>
            <w:webHidden/>
            <w:lang w:val="en-CA"/>
          </w:rPr>
        </w:r>
        <w:r w:rsidR="00DE4705" w:rsidRPr="009B1B71">
          <w:rPr>
            <w:noProof/>
            <w:webHidden/>
            <w:lang w:val="en-CA"/>
          </w:rPr>
          <w:fldChar w:fldCharType="separate"/>
        </w:r>
        <w:r w:rsidR="004214A5">
          <w:rPr>
            <w:noProof/>
            <w:webHidden/>
            <w:lang w:val="en-CA"/>
          </w:rPr>
          <w:t>10</w:t>
        </w:r>
        <w:r w:rsidR="00DE4705" w:rsidRPr="009B1B71">
          <w:rPr>
            <w:noProof/>
            <w:webHidden/>
            <w:lang w:val="en-CA"/>
          </w:rPr>
          <w:fldChar w:fldCharType="end"/>
        </w:r>
      </w:hyperlink>
    </w:p>
    <w:p w14:paraId="44909DC6" w14:textId="6FF1FE62"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2" w:history="1">
        <w:r w:rsidR="00DE4705" w:rsidRPr="009B1B71">
          <w:rPr>
            <w:rStyle w:val="Hyperlink"/>
            <w:rFonts w:eastAsia="MS Gothic"/>
            <w:lang w:val="en-CA" w:eastAsia="en-US"/>
          </w:rPr>
          <w:t>3.1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Eligibility criteria for applicants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_Toc80183692 \h </w:instrText>
        </w:r>
        <w:r w:rsidR="00DE4705" w:rsidRPr="009B1B71">
          <w:rPr>
            <w:webHidden/>
            <w:lang w:val="en-CA"/>
          </w:rPr>
        </w:r>
        <w:r w:rsidR="00DE4705" w:rsidRPr="009B1B71">
          <w:rPr>
            <w:webHidden/>
            <w:lang w:val="en-CA"/>
          </w:rPr>
          <w:fldChar w:fldCharType="separate"/>
        </w:r>
        <w:r w:rsidR="004214A5">
          <w:rPr>
            <w:webHidden/>
            <w:lang w:val="en-CA"/>
          </w:rPr>
          <w:t>10</w:t>
        </w:r>
        <w:r w:rsidR="00DE4705" w:rsidRPr="009B1B71">
          <w:rPr>
            <w:webHidden/>
            <w:lang w:val="en-CA"/>
          </w:rPr>
          <w:fldChar w:fldCharType="end"/>
        </w:r>
      </w:hyperlink>
    </w:p>
    <w:p w14:paraId="7B017E6E" w14:textId="1D7BCB73"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3" w:history="1">
        <w:r w:rsidR="00DE4705" w:rsidRPr="009B1B71">
          <w:rPr>
            <w:rStyle w:val="Hyperlink"/>
            <w:rFonts w:eastAsia="MS Gothic"/>
            <w:lang w:val="en-CA" w:eastAsia="en-US"/>
          </w:rPr>
          <w:t>3.2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Eligible and non-eligible activities for a sub-project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_Toc80183693 \h </w:instrText>
        </w:r>
        <w:r w:rsidR="00DE4705" w:rsidRPr="009B1B71">
          <w:rPr>
            <w:webHidden/>
            <w:lang w:val="en-CA"/>
          </w:rPr>
        </w:r>
        <w:r w:rsidR="00DE4705" w:rsidRPr="009B1B71">
          <w:rPr>
            <w:webHidden/>
            <w:lang w:val="en-CA"/>
          </w:rPr>
          <w:fldChar w:fldCharType="separate"/>
        </w:r>
        <w:r w:rsidR="004214A5">
          <w:rPr>
            <w:webHidden/>
            <w:lang w:val="en-CA"/>
          </w:rPr>
          <w:t>10</w:t>
        </w:r>
        <w:r w:rsidR="00DE4705" w:rsidRPr="009B1B71">
          <w:rPr>
            <w:webHidden/>
            <w:lang w:val="en-CA"/>
          </w:rPr>
          <w:fldChar w:fldCharType="end"/>
        </w:r>
      </w:hyperlink>
    </w:p>
    <w:p w14:paraId="035C496F" w14:textId="6A44B9F5"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4" w:history="1">
        <w:r w:rsidR="00DE4705" w:rsidRPr="009B1B71">
          <w:rPr>
            <w:rStyle w:val="Hyperlink"/>
            <w:rFonts w:eastAsia="MS Gothic"/>
            <w:lang w:val="en-CA" w:eastAsia="en-US"/>
          </w:rPr>
          <w:t>3.3</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Eligible and non-eligible costs of a sub-project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_Toc80183694 \h </w:instrText>
        </w:r>
        <w:r w:rsidR="00DE4705" w:rsidRPr="009B1B71">
          <w:rPr>
            <w:webHidden/>
            <w:lang w:val="en-CA"/>
          </w:rPr>
        </w:r>
        <w:r w:rsidR="00DE4705" w:rsidRPr="009B1B71">
          <w:rPr>
            <w:webHidden/>
            <w:lang w:val="en-CA"/>
          </w:rPr>
          <w:fldChar w:fldCharType="separate"/>
        </w:r>
        <w:r w:rsidR="004214A5">
          <w:rPr>
            <w:webHidden/>
            <w:lang w:val="en-CA"/>
          </w:rPr>
          <w:t>12</w:t>
        </w:r>
        <w:r w:rsidR="00DE4705" w:rsidRPr="009B1B71">
          <w:rPr>
            <w:webHidden/>
            <w:lang w:val="en-CA"/>
          </w:rPr>
          <w:fldChar w:fldCharType="end"/>
        </w:r>
      </w:hyperlink>
    </w:p>
    <w:p w14:paraId="0679EA64" w14:textId="10DB5ECD"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5" w:history="1">
        <w:r w:rsidR="00DE4705" w:rsidRPr="009B1B71">
          <w:rPr>
            <w:rStyle w:val="Hyperlink"/>
            <w:rFonts w:eastAsia="MS Gothic"/>
            <w:lang w:val="en-CA" w:eastAsia="en-US"/>
          </w:rPr>
          <w:t>3.4</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Financial allocation for sub-projects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_Toc80183695 \h </w:instrText>
        </w:r>
        <w:r w:rsidR="00DE4705" w:rsidRPr="009B1B71">
          <w:rPr>
            <w:webHidden/>
            <w:lang w:val="en-CA"/>
          </w:rPr>
        </w:r>
        <w:r w:rsidR="00DE4705" w:rsidRPr="009B1B71">
          <w:rPr>
            <w:webHidden/>
            <w:lang w:val="en-CA"/>
          </w:rPr>
          <w:fldChar w:fldCharType="separate"/>
        </w:r>
        <w:r w:rsidR="004214A5">
          <w:rPr>
            <w:webHidden/>
            <w:lang w:val="en-CA"/>
          </w:rPr>
          <w:t>13</w:t>
        </w:r>
        <w:r w:rsidR="00DE4705" w:rsidRPr="009B1B71">
          <w:rPr>
            <w:webHidden/>
            <w:lang w:val="en-CA"/>
          </w:rPr>
          <w:fldChar w:fldCharType="end"/>
        </w:r>
      </w:hyperlink>
    </w:p>
    <w:p w14:paraId="0E21A140" w14:textId="3DCC90D7"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6" w:history="1">
        <w:r w:rsidR="00DE4705" w:rsidRPr="009B1B71">
          <w:rPr>
            <w:rStyle w:val="Hyperlink"/>
            <w:rFonts w:eastAsia="MS Gothic"/>
            <w:lang w:val="en-CA" w:eastAsia="en-US"/>
          </w:rPr>
          <w:t>3.5</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Duration of sub-projects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_Toc80183696 \h </w:instrText>
        </w:r>
        <w:r w:rsidR="00DE4705" w:rsidRPr="009B1B71">
          <w:rPr>
            <w:webHidden/>
            <w:lang w:val="en-CA"/>
          </w:rPr>
        </w:r>
        <w:r w:rsidR="00DE4705" w:rsidRPr="009B1B71">
          <w:rPr>
            <w:webHidden/>
            <w:lang w:val="en-CA"/>
          </w:rPr>
          <w:fldChar w:fldCharType="separate"/>
        </w:r>
        <w:r w:rsidR="004214A5">
          <w:rPr>
            <w:webHidden/>
            <w:lang w:val="en-CA"/>
          </w:rPr>
          <w:t>14</w:t>
        </w:r>
        <w:r w:rsidR="00DE4705" w:rsidRPr="009B1B71">
          <w:rPr>
            <w:webHidden/>
            <w:lang w:val="en-CA"/>
          </w:rPr>
          <w:fldChar w:fldCharType="end"/>
        </w:r>
      </w:hyperlink>
    </w:p>
    <w:p w14:paraId="3B33BA17" w14:textId="245FD0FB" w:rsidR="00DE4705" w:rsidRPr="009B1B71" w:rsidRDefault="00000000" w:rsidP="006454C5">
      <w:pPr>
        <w:pStyle w:val="TOC1"/>
        <w:spacing w:after="0"/>
        <w:rPr>
          <w:rFonts w:asciiTheme="minorHAnsi" w:eastAsiaTheme="minorEastAsia" w:hAnsiTheme="minorHAnsi" w:cstheme="minorBidi"/>
          <w:b w:val="0"/>
          <w:bCs w:val="0"/>
          <w:caps w:val="0"/>
          <w:noProof/>
          <w:sz w:val="22"/>
          <w:szCs w:val="22"/>
          <w:lang w:val="en-CA" w:eastAsia="en-GB"/>
        </w:rPr>
      </w:pPr>
      <w:hyperlink w:anchor="_Toc80183697" w:history="1">
        <w:r w:rsidR="00DE4705" w:rsidRPr="009B1B71">
          <w:rPr>
            <w:rStyle w:val="Hyperlink"/>
            <w:rFonts w:eastAsia="MS Gothic" w:cstheme="minorHAnsi"/>
            <w:noProof/>
            <w:lang w:val="en-CA"/>
          </w:rPr>
          <w:t>4.</w:t>
        </w:r>
        <w:r w:rsidR="00DE4705" w:rsidRPr="009B1B71">
          <w:rPr>
            <w:rFonts w:asciiTheme="minorHAnsi" w:eastAsiaTheme="minorEastAsia" w:hAnsiTheme="minorHAnsi" w:cstheme="minorBidi"/>
            <w:b w:val="0"/>
            <w:bCs w:val="0"/>
            <w:caps w:val="0"/>
            <w:noProof/>
            <w:sz w:val="22"/>
            <w:szCs w:val="22"/>
            <w:lang w:val="en-CA" w:eastAsia="en-GB"/>
          </w:rPr>
          <w:tab/>
        </w:r>
        <w:r w:rsidR="00DE4705" w:rsidRPr="009B1B71">
          <w:rPr>
            <w:rStyle w:val="Hyperlink"/>
            <w:rFonts w:eastAsia="MS Gothic" w:cstheme="minorHAnsi"/>
            <w:noProof/>
            <w:lang w:val="en-CA"/>
          </w:rPr>
          <w:t>HEIP SUB-PROJECT APPLICATION CYCLE</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_Toc80183697 \h </w:instrText>
        </w:r>
        <w:r w:rsidR="00DE4705" w:rsidRPr="009B1B71">
          <w:rPr>
            <w:noProof/>
            <w:webHidden/>
            <w:lang w:val="en-CA"/>
          </w:rPr>
        </w:r>
        <w:r w:rsidR="00DE4705" w:rsidRPr="009B1B71">
          <w:rPr>
            <w:noProof/>
            <w:webHidden/>
            <w:lang w:val="en-CA"/>
          </w:rPr>
          <w:fldChar w:fldCharType="separate"/>
        </w:r>
        <w:r w:rsidR="004214A5">
          <w:rPr>
            <w:noProof/>
            <w:webHidden/>
            <w:lang w:val="en-CA"/>
          </w:rPr>
          <w:t>15</w:t>
        </w:r>
        <w:r w:rsidR="00DE4705" w:rsidRPr="009B1B71">
          <w:rPr>
            <w:noProof/>
            <w:webHidden/>
            <w:lang w:val="en-CA"/>
          </w:rPr>
          <w:fldChar w:fldCharType="end"/>
        </w:r>
      </w:hyperlink>
    </w:p>
    <w:p w14:paraId="4A76D3C7" w14:textId="7170758B"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8" w:history="1">
        <w:r w:rsidR="00DE4705" w:rsidRPr="009B1B71">
          <w:rPr>
            <w:rStyle w:val="Hyperlink"/>
            <w:rFonts w:eastAsia="MS Gothic"/>
            <w:lang w:val="en-CA" w:eastAsia="en-US"/>
          </w:rPr>
          <w:t>4.1.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Call for proposals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_Toc80183698 \h </w:instrText>
        </w:r>
        <w:r w:rsidR="00DE4705" w:rsidRPr="009B1B71">
          <w:rPr>
            <w:webHidden/>
            <w:lang w:val="en-CA"/>
          </w:rPr>
        </w:r>
        <w:r w:rsidR="00DE4705" w:rsidRPr="009B1B71">
          <w:rPr>
            <w:webHidden/>
            <w:lang w:val="en-CA"/>
          </w:rPr>
          <w:fldChar w:fldCharType="separate"/>
        </w:r>
        <w:r w:rsidR="004214A5">
          <w:rPr>
            <w:webHidden/>
            <w:lang w:val="en-CA"/>
          </w:rPr>
          <w:t>15</w:t>
        </w:r>
        <w:r w:rsidR="00DE4705" w:rsidRPr="009B1B71">
          <w:rPr>
            <w:webHidden/>
            <w:lang w:val="en-CA"/>
          </w:rPr>
          <w:fldChar w:fldCharType="end"/>
        </w:r>
      </w:hyperlink>
    </w:p>
    <w:p w14:paraId="4BA767D0" w14:textId="5F263F4E"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699" w:history="1">
        <w:r w:rsidR="00DE4705" w:rsidRPr="009B1B71">
          <w:rPr>
            <w:rStyle w:val="Hyperlink"/>
            <w:rFonts w:eastAsia="MS Gothic"/>
            <w:lang w:val="en-CA" w:eastAsia="en-US"/>
          </w:rPr>
          <w:t>4.2.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Preparation of applications and their submission</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_Toc80183699 \h </w:instrText>
        </w:r>
        <w:r w:rsidR="00DE4705" w:rsidRPr="009B1B71">
          <w:rPr>
            <w:webHidden/>
            <w:lang w:val="en-CA"/>
          </w:rPr>
        </w:r>
        <w:r w:rsidR="00DE4705" w:rsidRPr="009B1B71">
          <w:rPr>
            <w:webHidden/>
            <w:lang w:val="en-CA"/>
          </w:rPr>
          <w:fldChar w:fldCharType="separate"/>
        </w:r>
        <w:r w:rsidR="004214A5">
          <w:rPr>
            <w:webHidden/>
            <w:lang w:val="en-CA"/>
          </w:rPr>
          <w:t>15</w:t>
        </w:r>
        <w:r w:rsidR="00DE4705" w:rsidRPr="009B1B71">
          <w:rPr>
            <w:webHidden/>
            <w:lang w:val="en-CA"/>
          </w:rPr>
          <w:fldChar w:fldCharType="end"/>
        </w:r>
      </w:hyperlink>
    </w:p>
    <w:p w14:paraId="70466D54" w14:textId="0E9BEB22"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00" w:history="1">
        <w:r w:rsidR="00DE4705" w:rsidRPr="009B1B71">
          <w:rPr>
            <w:rStyle w:val="Hyperlink"/>
            <w:rFonts w:eastAsia="MS Gothic"/>
            <w:lang w:val="en-CA" w:eastAsia="en-US"/>
          </w:rPr>
          <w:t>4.3.</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Review and evaluation of applications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_Toc80183700 \h </w:instrText>
        </w:r>
        <w:r w:rsidR="00DE4705" w:rsidRPr="009B1B71">
          <w:rPr>
            <w:webHidden/>
            <w:lang w:val="en-CA"/>
          </w:rPr>
        </w:r>
        <w:r w:rsidR="00DE4705" w:rsidRPr="009B1B71">
          <w:rPr>
            <w:webHidden/>
            <w:lang w:val="en-CA"/>
          </w:rPr>
          <w:fldChar w:fldCharType="separate"/>
        </w:r>
        <w:r w:rsidR="004214A5">
          <w:rPr>
            <w:webHidden/>
            <w:lang w:val="en-CA"/>
          </w:rPr>
          <w:t>17</w:t>
        </w:r>
        <w:r w:rsidR="00DE4705" w:rsidRPr="009B1B71">
          <w:rPr>
            <w:webHidden/>
            <w:lang w:val="en-CA"/>
          </w:rPr>
          <w:fldChar w:fldCharType="end"/>
        </w:r>
      </w:hyperlink>
    </w:p>
    <w:p w14:paraId="58DD1664" w14:textId="7DA1A4D7"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01" w:history="1">
        <w:r w:rsidR="00DE4705" w:rsidRPr="009B1B71">
          <w:rPr>
            <w:rStyle w:val="Hyperlink"/>
            <w:rFonts w:eastAsia="MS Gothic" w:cstheme="minorHAnsi"/>
            <w:noProof/>
            <w:lang w:val="en-CA"/>
          </w:rPr>
          <w:t>4.3.1.</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Step I - administrative compliance evaluation:</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_Toc80183701 \h </w:instrText>
        </w:r>
        <w:r w:rsidR="00DE4705" w:rsidRPr="009B1B71">
          <w:rPr>
            <w:noProof/>
            <w:webHidden/>
            <w:lang w:val="en-CA"/>
          </w:rPr>
        </w:r>
        <w:r w:rsidR="00DE4705" w:rsidRPr="009B1B71">
          <w:rPr>
            <w:noProof/>
            <w:webHidden/>
            <w:lang w:val="en-CA"/>
          </w:rPr>
          <w:fldChar w:fldCharType="separate"/>
        </w:r>
        <w:r w:rsidR="004214A5">
          <w:rPr>
            <w:noProof/>
            <w:webHidden/>
            <w:lang w:val="en-CA"/>
          </w:rPr>
          <w:t>18</w:t>
        </w:r>
        <w:r w:rsidR="00DE4705" w:rsidRPr="009B1B71">
          <w:rPr>
            <w:noProof/>
            <w:webHidden/>
            <w:lang w:val="en-CA"/>
          </w:rPr>
          <w:fldChar w:fldCharType="end"/>
        </w:r>
      </w:hyperlink>
    </w:p>
    <w:p w14:paraId="34B0E34E" w14:textId="07523EC2"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02" w:history="1">
        <w:r w:rsidR="00DE4705" w:rsidRPr="009B1B71">
          <w:rPr>
            <w:rStyle w:val="Hyperlink"/>
            <w:rFonts w:eastAsia="MS Gothic" w:cstheme="minorHAnsi"/>
            <w:noProof/>
            <w:lang w:val="en-CA"/>
          </w:rPr>
          <w:t>4.3.2.</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Step II - qualitative evaluation</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_Toc80183702 \h </w:instrText>
        </w:r>
        <w:r w:rsidR="00DE4705" w:rsidRPr="009B1B71">
          <w:rPr>
            <w:noProof/>
            <w:webHidden/>
            <w:lang w:val="en-CA"/>
          </w:rPr>
        </w:r>
        <w:r w:rsidR="00DE4705" w:rsidRPr="009B1B71">
          <w:rPr>
            <w:noProof/>
            <w:webHidden/>
            <w:lang w:val="en-CA"/>
          </w:rPr>
          <w:fldChar w:fldCharType="separate"/>
        </w:r>
        <w:r w:rsidR="004214A5">
          <w:rPr>
            <w:noProof/>
            <w:webHidden/>
            <w:lang w:val="en-CA"/>
          </w:rPr>
          <w:t>18</w:t>
        </w:r>
        <w:r w:rsidR="00DE4705" w:rsidRPr="009B1B71">
          <w:rPr>
            <w:noProof/>
            <w:webHidden/>
            <w:lang w:val="en-CA"/>
          </w:rPr>
          <w:fldChar w:fldCharType="end"/>
        </w:r>
      </w:hyperlink>
    </w:p>
    <w:p w14:paraId="010CED2C" w14:textId="688123F4"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03" w:history="1">
        <w:r w:rsidR="00DE4705" w:rsidRPr="009B1B71">
          <w:rPr>
            <w:rStyle w:val="Hyperlink"/>
            <w:rFonts w:eastAsia="MS Gothic" w:cstheme="minorHAnsi"/>
            <w:noProof/>
            <w:lang w:val="en-CA"/>
          </w:rPr>
          <w:t>4.3.3.</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Complaints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_Toc80183703 \h </w:instrText>
        </w:r>
        <w:r w:rsidR="00DE4705" w:rsidRPr="009B1B71">
          <w:rPr>
            <w:noProof/>
            <w:webHidden/>
            <w:lang w:val="en-CA"/>
          </w:rPr>
        </w:r>
        <w:r w:rsidR="00DE4705" w:rsidRPr="009B1B71">
          <w:rPr>
            <w:noProof/>
            <w:webHidden/>
            <w:lang w:val="en-CA"/>
          </w:rPr>
          <w:fldChar w:fldCharType="separate"/>
        </w:r>
        <w:r w:rsidR="004214A5">
          <w:rPr>
            <w:noProof/>
            <w:webHidden/>
            <w:lang w:val="en-CA"/>
          </w:rPr>
          <w:t>20</w:t>
        </w:r>
        <w:r w:rsidR="00DE4705" w:rsidRPr="009B1B71">
          <w:rPr>
            <w:noProof/>
            <w:webHidden/>
            <w:lang w:val="en-CA"/>
          </w:rPr>
          <w:fldChar w:fldCharType="end"/>
        </w:r>
      </w:hyperlink>
    </w:p>
    <w:p w14:paraId="67F36F8C" w14:textId="56855543"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04" w:history="1">
        <w:r w:rsidR="00DE4705" w:rsidRPr="009B1B71">
          <w:rPr>
            <w:rStyle w:val="Hyperlink"/>
            <w:rFonts w:eastAsia="MS Gothic"/>
            <w:lang w:val="en-CA"/>
          </w:rPr>
          <w:t>4.4.</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Signing of the HEIP sub-financing agreement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_Toc80183704 \h </w:instrText>
        </w:r>
        <w:r w:rsidR="00DE4705" w:rsidRPr="009B1B71">
          <w:rPr>
            <w:webHidden/>
            <w:lang w:val="en-CA"/>
          </w:rPr>
        </w:r>
        <w:r w:rsidR="00DE4705" w:rsidRPr="009B1B71">
          <w:rPr>
            <w:webHidden/>
            <w:lang w:val="en-CA"/>
          </w:rPr>
          <w:fldChar w:fldCharType="separate"/>
        </w:r>
        <w:r w:rsidR="004214A5">
          <w:rPr>
            <w:webHidden/>
            <w:lang w:val="en-CA"/>
          </w:rPr>
          <w:t>20</w:t>
        </w:r>
        <w:r w:rsidR="00DE4705" w:rsidRPr="009B1B71">
          <w:rPr>
            <w:webHidden/>
            <w:lang w:val="en-CA"/>
          </w:rPr>
          <w:fldChar w:fldCharType="end"/>
        </w:r>
      </w:hyperlink>
    </w:p>
    <w:p w14:paraId="010B4167" w14:textId="25A119DD" w:rsidR="00DE4705" w:rsidRPr="009B1B71" w:rsidRDefault="00000000" w:rsidP="006454C5">
      <w:pPr>
        <w:pStyle w:val="TOC1"/>
        <w:spacing w:before="240" w:after="0"/>
        <w:rPr>
          <w:rFonts w:asciiTheme="minorHAnsi" w:eastAsiaTheme="minorEastAsia" w:hAnsiTheme="minorHAnsi" w:cstheme="minorBidi"/>
          <w:b w:val="0"/>
          <w:bCs w:val="0"/>
          <w:caps w:val="0"/>
          <w:noProof/>
          <w:sz w:val="22"/>
          <w:szCs w:val="22"/>
          <w:lang w:val="en-CA" w:eastAsia="en-GB"/>
        </w:rPr>
      </w:pPr>
      <w:hyperlink w:anchor="_Toc80183705" w:history="1">
        <w:r w:rsidR="00DE4705" w:rsidRPr="009B1B71">
          <w:rPr>
            <w:rStyle w:val="Hyperlink"/>
            <w:rFonts w:eastAsia="MS Gothic" w:cstheme="minorHAnsi"/>
            <w:noProof/>
            <w:lang w:val="en-CA"/>
          </w:rPr>
          <w:t>5.</w:t>
        </w:r>
        <w:r w:rsidR="00DE4705" w:rsidRPr="009B1B71">
          <w:rPr>
            <w:rFonts w:asciiTheme="minorHAnsi" w:eastAsiaTheme="minorEastAsia" w:hAnsiTheme="minorHAnsi" w:cstheme="minorBidi"/>
            <w:b w:val="0"/>
            <w:bCs w:val="0"/>
            <w:caps w:val="0"/>
            <w:noProof/>
            <w:sz w:val="22"/>
            <w:szCs w:val="22"/>
            <w:lang w:val="en-CA" w:eastAsia="en-GB"/>
          </w:rPr>
          <w:tab/>
        </w:r>
        <w:r w:rsidR="00DE4705" w:rsidRPr="009B1B71">
          <w:rPr>
            <w:rStyle w:val="Hyperlink"/>
            <w:rFonts w:eastAsia="MS Gothic" w:cstheme="minorHAnsi"/>
            <w:noProof/>
            <w:lang w:val="en-CA"/>
          </w:rPr>
          <w:t>Sub-project implementation and management</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_Toc80183705 \h </w:instrText>
        </w:r>
        <w:r w:rsidR="00DE4705" w:rsidRPr="009B1B71">
          <w:rPr>
            <w:noProof/>
            <w:webHidden/>
            <w:lang w:val="en-CA"/>
          </w:rPr>
        </w:r>
        <w:r w:rsidR="00DE4705" w:rsidRPr="009B1B71">
          <w:rPr>
            <w:noProof/>
            <w:webHidden/>
            <w:lang w:val="en-CA"/>
          </w:rPr>
          <w:fldChar w:fldCharType="separate"/>
        </w:r>
        <w:r w:rsidR="004214A5">
          <w:rPr>
            <w:noProof/>
            <w:webHidden/>
            <w:lang w:val="en-CA"/>
          </w:rPr>
          <w:t>21</w:t>
        </w:r>
        <w:r w:rsidR="00DE4705" w:rsidRPr="009B1B71">
          <w:rPr>
            <w:noProof/>
            <w:webHidden/>
            <w:lang w:val="en-CA"/>
          </w:rPr>
          <w:fldChar w:fldCharType="end"/>
        </w:r>
      </w:hyperlink>
    </w:p>
    <w:p w14:paraId="27D8CECE" w14:textId="6AC94CDF"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06" w:history="1">
        <w:r w:rsidR="00DE4705" w:rsidRPr="009B1B71">
          <w:rPr>
            <w:rStyle w:val="Hyperlink"/>
            <w:rFonts w:eastAsia="MS Gothic"/>
            <w:lang w:val="en-CA"/>
          </w:rPr>
          <w:t>5.1.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Financial management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_Toc80183706 \h </w:instrText>
        </w:r>
        <w:r w:rsidR="00DE4705" w:rsidRPr="009B1B71">
          <w:rPr>
            <w:webHidden/>
            <w:lang w:val="en-CA"/>
          </w:rPr>
        </w:r>
        <w:r w:rsidR="00DE4705" w:rsidRPr="009B1B71">
          <w:rPr>
            <w:webHidden/>
            <w:lang w:val="en-CA"/>
          </w:rPr>
          <w:fldChar w:fldCharType="separate"/>
        </w:r>
        <w:r w:rsidR="004214A5">
          <w:rPr>
            <w:webHidden/>
            <w:lang w:val="en-CA"/>
          </w:rPr>
          <w:t>21</w:t>
        </w:r>
        <w:r w:rsidR="00DE4705" w:rsidRPr="009B1B71">
          <w:rPr>
            <w:webHidden/>
            <w:lang w:val="en-CA"/>
          </w:rPr>
          <w:fldChar w:fldCharType="end"/>
        </w:r>
      </w:hyperlink>
    </w:p>
    <w:p w14:paraId="43828C21" w14:textId="041447BD"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07" w:history="1">
        <w:r w:rsidR="00DE4705" w:rsidRPr="009B1B71">
          <w:rPr>
            <w:rStyle w:val="Hyperlink"/>
            <w:rFonts w:eastAsia="MS Gothic" w:cstheme="minorHAnsi"/>
            <w:noProof/>
            <w:lang w:val="en-CA"/>
          </w:rPr>
          <w:t>5.1.1.</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Disbursements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_Toc80183707 \h </w:instrText>
        </w:r>
        <w:r w:rsidR="00DE4705" w:rsidRPr="009B1B71">
          <w:rPr>
            <w:noProof/>
            <w:webHidden/>
            <w:lang w:val="en-CA"/>
          </w:rPr>
        </w:r>
        <w:r w:rsidR="00DE4705" w:rsidRPr="009B1B71">
          <w:rPr>
            <w:noProof/>
            <w:webHidden/>
            <w:lang w:val="en-CA"/>
          </w:rPr>
          <w:fldChar w:fldCharType="separate"/>
        </w:r>
        <w:r w:rsidR="004214A5">
          <w:rPr>
            <w:noProof/>
            <w:webHidden/>
            <w:lang w:val="en-CA"/>
          </w:rPr>
          <w:t>22</w:t>
        </w:r>
        <w:r w:rsidR="00DE4705" w:rsidRPr="009B1B71">
          <w:rPr>
            <w:noProof/>
            <w:webHidden/>
            <w:lang w:val="en-CA"/>
          </w:rPr>
          <w:fldChar w:fldCharType="end"/>
        </w:r>
      </w:hyperlink>
    </w:p>
    <w:p w14:paraId="0246A46C" w14:textId="2DADAB16"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08" w:history="1">
        <w:r w:rsidR="00DE4705" w:rsidRPr="009B1B71">
          <w:rPr>
            <w:rStyle w:val="Hyperlink"/>
            <w:rFonts w:eastAsia="MS Gothic" w:cstheme="minorHAnsi"/>
            <w:noProof/>
            <w:lang w:val="en-CA"/>
          </w:rPr>
          <w:t>5.1.2.</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Financial reports and audits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_Toc80183708 \h </w:instrText>
        </w:r>
        <w:r w:rsidR="00DE4705" w:rsidRPr="009B1B71">
          <w:rPr>
            <w:noProof/>
            <w:webHidden/>
            <w:lang w:val="en-CA"/>
          </w:rPr>
        </w:r>
        <w:r w:rsidR="00DE4705" w:rsidRPr="009B1B71">
          <w:rPr>
            <w:noProof/>
            <w:webHidden/>
            <w:lang w:val="en-CA"/>
          </w:rPr>
          <w:fldChar w:fldCharType="separate"/>
        </w:r>
        <w:r w:rsidR="004214A5">
          <w:rPr>
            <w:noProof/>
            <w:webHidden/>
            <w:lang w:val="en-CA"/>
          </w:rPr>
          <w:t>24</w:t>
        </w:r>
        <w:r w:rsidR="00DE4705" w:rsidRPr="009B1B71">
          <w:rPr>
            <w:noProof/>
            <w:webHidden/>
            <w:lang w:val="en-CA"/>
          </w:rPr>
          <w:fldChar w:fldCharType="end"/>
        </w:r>
      </w:hyperlink>
    </w:p>
    <w:p w14:paraId="6B1E7788" w14:textId="7A894713"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09" w:history="1">
        <w:r w:rsidR="00DE4705" w:rsidRPr="009B1B71">
          <w:rPr>
            <w:rStyle w:val="Hyperlink"/>
            <w:rFonts w:eastAsia="MS Gothic"/>
            <w:lang w:val="en-CA" w:eastAsia="en-US"/>
          </w:rPr>
          <w:t>5.2.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Procurement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_Toc80183709 \h </w:instrText>
        </w:r>
        <w:r w:rsidR="00DE4705" w:rsidRPr="009B1B71">
          <w:rPr>
            <w:webHidden/>
            <w:lang w:val="en-CA"/>
          </w:rPr>
        </w:r>
        <w:r w:rsidR="00DE4705" w:rsidRPr="009B1B71">
          <w:rPr>
            <w:webHidden/>
            <w:lang w:val="en-CA"/>
          </w:rPr>
          <w:fldChar w:fldCharType="separate"/>
        </w:r>
        <w:r w:rsidR="004214A5">
          <w:rPr>
            <w:webHidden/>
            <w:lang w:val="en-CA"/>
          </w:rPr>
          <w:t>25</w:t>
        </w:r>
        <w:r w:rsidR="00DE4705" w:rsidRPr="009B1B71">
          <w:rPr>
            <w:webHidden/>
            <w:lang w:val="en-CA"/>
          </w:rPr>
          <w:fldChar w:fldCharType="end"/>
        </w:r>
      </w:hyperlink>
    </w:p>
    <w:p w14:paraId="0ADC945F" w14:textId="7F78AD2B"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0" w:history="1">
        <w:r w:rsidR="00DE4705" w:rsidRPr="009B1B71">
          <w:rPr>
            <w:rStyle w:val="Hyperlink"/>
            <w:rFonts w:eastAsia="MS Gothic" w:cstheme="minorHAnsi"/>
            <w:noProof/>
            <w:lang w:val="en-CA"/>
          </w:rPr>
          <w:t>5.2.1.</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Regulation</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_Toc80183710 \h </w:instrText>
        </w:r>
        <w:r w:rsidR="00DE4705" w:rsidRPr="009B1B71">
          <w:rPr>
            <w:noProof/>
            <w:webHidden/>
            <w:lang w:val="en-CA"/>
          </w:rPr>
        </w:r>
        <w:r w:rsidR="00DE4705" w:rsidRPr="009B1B71">
          <w:rPr>
            <w:noProof/>
            <w:webHidden/>
            <w:lang w:val="en-CA"/>
          </w:rPr>
          <w:fldChar w:fldCharType="separate"/>
        </w:r>
        <w:r w:rsidR="004214A5">
          <w:rPr>
            <w:noProof/>
            <w:webHidden/>
            <w:lang w:val="en-CA"/>
          </w:rPr>
          <w:t>25</w:t>
        </w:r>
        <w:r w:rsidR="00DE4705" w:rsidRPr="009B1B71">
          <w:rPr>
            <w:noProof/>
            <w:webHidden/>
            <w:lang w:val="en-CA"/>
          </w:rPr>
          <w:fldChar w:fldCharType="end"/>
        </w:r>
      </w:hyperlink>
    </w:p>
    <w:p w14:paraId="4B34C392" w14:textId="3F9240E9"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1" w:history="1">
        <w:r w:rsidR="00DE4705" w:rsidRPr="009B1B71">
          <w:rPr>
            <w:rStyle w:val="Hyperlink"/>
            <w:rFonts w:eastAsia="MS Gothic" w:cstheme="minorHAnsi"/>
            <w:noProof/>
            <w:lang w:val="en-CA"/>
          </w:rPr>
          <w:t>5.2.2.</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Procurement plan</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_Toc80183711 \h </w:instrText>
        </w:r>
        <w:r w:rsidR="00DE4705" w:rsidRPr="009B1B71">
          <w:rPr>
            <w:noProof/>
            <w:webHidden/>
            <w:lang w:val="en-CA"/>
          </w:rPr>
        </w:r>
        <w:r w:rsidR="00DE4705" w:rsidRPr="009B1B71">
          <w:rPr>
            <w:noProof/>
            <w:webHidden/>
            <w:lang w:val="en-CA"/>
          </w:rPr>
          <w:fldChar w:fldCharType="separate"/>
        </w:r>
        <w:r w:rsidR="004214A5">
          <w:rPr>
            <w:noProof/>
            <w:webHidden/>
            <w:lang w:val="en-CA"/>
          </w:rPr>
          <w:t>25</w:t>
        </w:r>
        <w:r w:rsidR="00DE4705" w:rsidRPr="009B1B71">
          <w:rPr>
            <w:noProof/>
            <w:webHidden/>
            <w:lang w:val="en-CA"/>
          </w:rPr>
          <w:fldChar w:fldCharType="end"/>
        </w:r>
      </w:hyperlink>
    </w:p>
    <w:p w14:paraId="423FA7AF" w14:textId="539841D5"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2" w:history="1">
        <w:r w:rsidR="00DE4705" w:rsidRPr="009B1B71">
          <w:rPr>
            <w:rStyle w:val="Hyperlink"/>
            <w:rFonts w:eastAsia="MS Gothic" w:cstheme="minorHAnsi"/>
            <w:noProof/>
            <w:lang w:val="en-CA"/>
          </w:rPr>
          <w:t>5.2.3.</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Procurement methods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_Toc80183712 \h </w:instrText>
        </w:r>
        <w:r w:rsidR="00DE4705" w:rsidRPr="009B1B71">
          <w:rPr>
            <w:noProof/>
            <w:webHidden/>
            <w:lang w:val="en-CA"/>
          </w:rPr>
        </w:r>
        <w:r w:rsidR="00DE4705" w:rsidRPr="009B1B71">
          <w:rPr>
            <w:noProof/>
            <w:webHidden/>
            <w:lang w:val="en-CA"/>
          </w:rPr>
          <w:fldChar w:fldCharType="separate"/>
        </w:r>
        <w:r w:rsidR="004214A5">
          <w:rPr>
            <w:noProof/>
            <w:webHidden/>
            <w:lang w:val="en-CA"/>
          </w:rPr>
          <w:t>26</w:t>
        </w:r>
        <w:r w:rsidR="00DE4705" w:rsidRPr="009B1B71">
          <w:rPr>
            <w:noProof/>
            <w:webHidden/>
            <w:lang w:val="en-CA"/>
          </w:rPr>
          <w:fldChar w:fldCharType="end"/>
        </w:r>
      </w:hyperlink>
    </w:p>
    <w:p w14:paraId="1F10B0C7" w14:textId="132261EC"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3" w:history="1">
        <w:r w:rsidR="00DE4705" w:rsidRPr="009B1B71">
          <w:rPr>
            <w:rStyle w:val="Hyperlink"/>
            <w:rFonts w:eastAsia="MS Gothic" w:cstheme="minorHAnsi"/>
            <w:noProof/>
            <w:lang w:val="en-CA"/>
          </w:rPr>
          <w:t>5.2.4.</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Procurement activities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_Toc80183713 \h </w:instrText>
        </w:r>
        <w:r w:rsidR="00DE4705" w:rsidRPr="009B1B71">
          <w:rPr>
            <w:noProof/>
            <w:webHidden/>
            <w:lang w:val="en-CA"/>
          </w:rPr>
        </w:r>
        <w:r w:rsidR="00DE4705" w:rsidRPr="009B1B71">
          <w:rPr>
            <w:noProof/>
            <w:webHidden/>
            <w:lang w:val="en-CA"/>
          </w:rPr>
          <w:fldChar w:fldCharType="separate"/>
        </w:r>
        <w:r w:rsidR="004214A5">
          <w:rPr>
            <w:noProof/>
            <w:webHidden/>
            <w:lang w:val="en-CA"/>
          </w:rPr>
          <w:t>26</w:t>
        </w:r>
        <w:r w:rsidR="00DE4705" w:rsidRPr="009B1B71">
          <w:rPr>
            <w:noProof/>
            <w:webHidden/>
            <w:lang w:val="en-CA"/>
          </w:rPr>
          <w:fldChar w:fldCharType="end"/>
        </w:r>
      </w:hyperlink>
    </w:p>
    <w:p w14:paraId="5E5A91B7" w14:textId="29135089"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4" w:history="1">
        <w:r w:rsidR="00DE4705" w:rsidRPr="009B1B71">
          <w:rPr>
            <w:rStyle w:val="Hyperlink"/>
            <w:rFonts w:eastAsia="MS Gothic" w:cstheme="minorHAnsi"/>
            <w:noProof/>
            <w:lang w:val="en-CA"/>
          </w:rPr>
          <w:t>5.2.5.</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Confidentiality in procurement</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_Toc80183714 \h </w:instrText>
        </w:r>
        <w:r w:rsidR="00DE4705" w:rsidRPr="009B1B71">
          <w:rPr>
            <w:noProof/>
            <w:webHidden/>
            <w:lang w:val="en-CA"/>
          </w:rPr>
        </w:r>
        <w:r w:rsidR="00DE4705" w:rsidRPr="009B1B71">
          <w:rPr>
            <w:noProof/>
            <w:webHidden/>
            <w:lang w:val="en-CA"/>
          </w:rPr>
          <w:fldChar w:fldCharType="separate"/>
        </w:r>
        <w:r w:rsidR="004214A5">
          <w:rPr>
            <w:noProof/>
            <w:webHidden/>
            <w:lang w:val="en-CA"/>
          </w:rPr>
          <w:t>27</w:t>
        </w:r>
        <w:r w:rsidR="00DE4705" w:rsidRPr="009B1B71">
          <w:rPr>
            <w:noProof/>
            <w:webHidden/>
            <w:lang w:val="en-CA"/>
          </w:rPr>
          <w:fldChar w:fldCharType="end"/>
        </w:r>
      </w:hyperlink>
    </w:p>
    <w:p w14:paraId="53950800" w14:textId="24A12244"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5" w:history="1">
        <w:r w:rsidR="00DE4705" w:rsidRPr="009B1B71">
          <w:rPr>
            <w:rStyle w:val="Hyperlink"/>
            <w:rFonts w:eastAsia="MS Gothic" w:cstheme="minorHAnsi"/>
            <w:noProof/>
            <w:lang w:val="en-CA"/>
          </w:rPr>
          <w:t>5.2.6.</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Record-keeping</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_Toc80183715 \h </w:instrText>
        </w:r>
        <w:r w:rsidR="00DE4705" w:rsidRPr="009B1B71">
          <w:rPr>
            <w:noProof/>
            <w:webHidden/>
            <w:lang w:val="en-CA"/>
          </w:rPr>
        </w:r>
        <w:r w:rsidR="00DE4705" w:rsidRPr="009B1B71">
          <w:rPr>
            <w:noProof/>
            <w:webHidden/>
            <w:lang w:val="en-CA"/>
          </w:rPr>
          <w:fldChar w:fldCharType="separate"/>
        </w:r>
        <w:r w:rsidR="004214A5">
          <w:rPr>
            <w:noProof/>
            <w:webHidden/>
            <w:lang w:val="en-CA"/>
          </w:rPr>
          <w:t>27</w:t>
        </w:r>
        <w:r w:rsidR="00DE4705" w:rsidRPr="009B1B71">
          <w:rPr>
            <w:noProof/>
            <w:webHidden/>
            <w:lang w:val="en-CA"/>
          </w:rPr>
          <w:fldChar w:fldCharType="end"/>
        </w:r>
      </w:hyperlink>
    </w:p>
    <w:p w14:paraId="1760BEC5" w14:textId="65055B47"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6" w:history="1">
        <w:r w:rsidR="00DE4705" w:rsidRPr="009B1B71">
          <w:rPr>
            <w:rStyle w:val="Hyperlink"/>
            <w:rFonts w:eastAsia="MS Gothic" w:cstheme="minorHAnsi"/>
            <w:noProof/>
            <w:lang w:val="en-CA"/>
          </w:rPr>
          <w:t>5.2.7.</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Procurement Complaints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_Toc80183716 \h </w:instrText>
        </w:r>
        <w:r w:rsidR="00DE4705" w:rsidRPr="009B1B71">
          <w:rPr>
            <w:noProof/>
            <w:webHidden/>
            <w:lang w:val="en-CA"/>
          </w:rPr>
        </w:r>
        <w:r w:rsidR="00DE4705" w:rsidRPr="009B1B71">
          <w:rPr>
            <w:noProof/>
            <w:webHidden/>
            <w:lang w:val="en-CA"/>
          </w:rPr>
          <w:fldChar w:fldCharType="separate"/>
        </w:r>
        <w:r w:rsidR="004214A5">
          <w:rPr>
            <w:noProof/>
            <w:webHidden/>
            <w:lang w:val="en-CA"/>
          </w:rPr>
          <w:t>28</w:t>
        </w:r>
        <w:r w:rsidR="00DE4705" w:rsidRPr="009B1B71">
          <w:rPr>
            <w:noProof/>
            <w:webHidden/>
            <w:lang w:val="en-CA"/>
          </w:rPr>
          <w:fldChar w:fldCharType="end"/>
        </w:r>
      </w:hyperlink>
    </w:p>
    <w:p w14:paraId="75834C14" w14:textId="198BA5E3"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17" w:history="1">
        <w:r w:rsidR="00DE4705" w:rsidRPr="009B1B71">
          <w:rPr>
            <w:rStyle w:val="Hyperlink"/>
            <w:rFonts w:eastAsia="MS Gothic"/>
            <w:lang w:val="en-CA" w:eastAsia="en-US"/>
          </w:rPr>
          <w:t>5.3.</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Environmental and Social Management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_Toc80183717 \h </w:instrText>
        </w:r>
        <w:r w:rsidR="00DE4705" w:rsidRPr="009B1B71">
          <w:rPr>
            <w:webHidden/>
            <w:lang w:val="en-CA"/>
          </w:rPr>
        </w:r>
        <w:r w:rsidR="00DE4705" w:rsidRPr="009B1B71">
          <w:rPr>
            <w:webHidden/>
            <w:lang w:val="en-CA"/>
          </w:rPr>
          <w:fldChar w:fldCharType="separate"/>
        </w:r>
        <w:r w:rsidR="004214A5">
          <w:rPr>
            <w:webHidden/>
            <w:lang w:val="en-CA"/>
          </w:rPr>
          <w:t>28</w:t>
        </w:r>
        <w:r w:rsidR="00DE4705" w:rsidRPr="009B1B71">
          <w:rPr>
            <w:webHidden/>
            <w:lang w:val="en-CA"/>
          </w:rPr>
          <w:fldChar w:fldCharType="end"/>
        </w:r>
      </w:hyperlink>
    </w:p>
    <w:p w14:paraId="490A842A" w14:textId="1D67A8F1"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8" w:history="1">
        <w:r w:rsidR="00DE4705" w:rsidRPr="009B1B71">
          <w:rPr>
            <w:rStyle w:val="Hyperlink"/>
            <w:rFonts w:eastAsia="MS Gothic" w:cstheme="minorHAnsi"/>
            <w:noProof/>
            <w:lang w:val="en-CA"/>
          </w:rPr>
          <w:t>5.3.1.</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Environmental and social guidelines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_Toc80183718 \h </w:instrText>
        </w:r>
        <w:r w:rsidR="00DE4705" w:rsidRPr="009B1B71">
          <w:rPr>
            <w:noProof/>
            <w:webHidden/>
            <w:lang w:val="en-CA"/>
          </w:rPr>
        </w:r>
        <w:r w:rsidR="00DE4705" w:rsidRPr="009B1B71">
          <w:rPr>
            <w:noProof/>
            <w:webHidden/>
            <w:lang w:val="en-CA"/>
          </w:rPr>
          <w:fldChar w:fldCharType="separate"/>
        </w:r>
        <w:r w:rsidR="004214A5">
          <w:rPr>
            <w:noProof/>
            <w:webHidden/>
            <w:lang w:val="en-CA"/>
          </w:rPr>
          <w:t>29</w:t>
        </w:r>
        <w:r w:rsidR="00DE4705" w:rsidRPr="009B1B71">
          <w:rPr>
            <w:noProof/>
            <w:webHidden/>
            <w:lang w:val="en-CA"/>
          </w:rPr>
          <w:fldChar w:fldCharType="end"/>
        </w:r>
      </w:hyperlink>
    </w:p>
    <w:p w14:paraId="337D247D" w14:textId="2CC8F739"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19" w:history="1">
        <w:r w:rsidR="00DE4705" w:rsidRPr="009B1B71">
          <w:rPr>
            <w:rStyle w:val="Hyperlink"/>
            <w:rFonts w:eastAsia="MS Gothic" w:cstheme="minorHAnsi"/>
            <w:noProof/>
            <w:lang w:val="en-CA"/>
          </w:rPr>
          <w:t>5.3.2.</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Summary of environmental and social management procedures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_Toc80183719 \h </w:instrText>
        </w:r>
        <w:r w:rsidR="00DE4705" w:rsidRPr="009B1B71">
          <w:rPr>
            <w:noProof/>
            <w:webHidden/>
            <w:lang w:val="en-CA"/>
          </w:rPr>
        </w:r>
        <w:r w:rsidR="00DE4705" w:rsidRPr="009B1B71">
          <w:rPr>
            <w:noProof/>
            <w:webHidden/>
            <w:lang w:val="en-CA"/>
          </w:rPr>
          <w:fldChar w:fldCharType="separate"/>
        </w:r>
        <w:r w:rsidR="004214A5">
          <w:rPr>
            <w:noProof/>
            <w:webHidden/>
            <w:lang w:val="en-CA"/>
          </w:rPr>
          <w:t>31</w:t>
        </w:r>
        <w:r w:rsidR="00DE4705" w:rsidRPr="009B1B71">
          <w:rPr>
            <w:noProof/>
            <w:webHidden/>
            <w:lang w:val="en-CA"/>
          </w:rPr>
          <w:fldChar w:fldCharType="end"/>
        </w:r>
      </w:hyperlink>
    </w:p>
    <w:p w14:paraId="62ED9218" w14:textId="34C11F19"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20" w:history="1">
        <w:r w:rsidR="00DE4705" w:rsidRPr="009B1B71">
          <w:rPr>
            <w:rStyle w:val="Hyperlink"/>
            <w:rFonts w:eastAsia="MS Gothic" w:cstheme="minorHAnsi"/>
            <w:noProof/>
            <w:lang w:val="en-CA"/>
          </w:rPr>
          <w:t>5.3.3.</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Grievance Redress Mechanism (GRM)</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_Toc80183720 \h </w:instrText>
        </w:r>
        <w:r w:rsidR="00DE4705" w:rsidRPr="009B1B71">
          <w:rPr>
            <w:noProof/>
            <w:webHidden/>
            <w:lang w:val="en-CA"/>
          </w:rPr>
        </w:r>
        <w:r w:rsidR="00DE4705" w:rsidRPr="009B1B71">
          <w:rPr>
            <w:noProof/>
            <w:webHidden/>
            <w:lang w:val="en-CA"/>
          </w:rPr>
          <w:fldChar w:fldCharType="separate"/>
        </w:r>
        <w:r w:rsidR="004214A5">
          <w:rPr>
            <w:noProof/>
            <w:webHidden/>
            <w:lang w:val="en-CA"/>
          </w:rPr>
          <w:t>33</w:t>
        </w:r>
        <w:r w:rsidR="00DE4705" w:rsidRPr="009B1B71">
          <w:rPr>
            <w:noProof/>
            <w:webHidden/>
            <w:lang w:val="en-CA"/>
          </w:rPr>
          <w:fldChar w:fldCharType="end"/>
        </w:r>
      </w:hyperlink>
    </w:p>
    <w:p w14:paraId="4F0A95E2" w14:textId="6FD2D04E"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21" w:history="1">
        <w:r w:rsidR="00DE4705" w:rsidRPr="009B1B71">
          <w:rPr>
            <w:rStyle w:val="Hyperlink"/>
            <w:rFonts w:eastAsia="MS Gothic"/>
            <w:lang w:val="en-CA" w:eastAsia="en-US"/>
          </w:rPr>
          <w:t>5.4.</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Monitoring and evaluation of sub-projects’ implementation</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_Toc80183721 \h </w:instrText>
        </w:r>
        <w:r w:rsidR="00DE4705" w:rsidRPr="009B1B71">
          <w:rPr>
            <w:webHidden/>
            <w:lang w:val="en-CA"/>
          </w:rPr>
        </w:r>
        <w:r w:rsidR="00DE4705" w:rsidRPr="009B1B71">
          <w:rPr>
            <w:webHidden/>
            <w:lang w:val="en-CA"/>
          </w:rPr>
          <w:fldChar w:fldCharType="separate"/>
        </w:r>
        <w:r w:rsidR="004214A5">
          <w:rPr>
            <w:webHidden/>
            <w:lang w:val="en-CA"/>
          </w:rPr>
          <w:t>33</w:t>
        </w:r>
        <w:r w:rsidR="00DE4705" w:rsidRPr="009B1B71">
          <w:rPr>
            <w:webHidden/>
            <w:lang w:val="en-CA"/>
          </w:rPr>
          <w:fldChar w:fldCharType="end"/>
        </w:r>
      </w:hyperlink>
    </w:p>
    <w:p w14:paraId="6424DFE8" w14:textId="058E3275" w:rsidR="00DE4705" w:rsidRPr="009B1B71" w:rsidRDefault="00000000" w:rsidP="00234A64">
      <w:pPr>
        <w:pStyle w:val="TOC3"/>
        <w:ind w:left="0"/>
        <w:rPr>
          <w:rFonts w:asciiTheme="minorHAnsi" w:eastAsiaTheme="minorEastAsia" w:hAnsiTheme="minorHAnsi" w:cstheme="minorBidi"/>
          <w:noProof/>
          <w:sz w:val="22"/>
          <w:szCs w:val="22"/>
          <w:lang w:val="en-CA" w:eastAsia="en-GB"/>
        </w:rPr>
      </w:pPr>
      <w:hyperlink w:anchor="_Toc80183722" w:history="1">
        <w:r w:rsidR="00DE4705" w:rsidRPr="009B1B71">
          <w:rPr>
            <w:rStyle w:val="Hyperlink"/>
            <w:rFonts w:eastAsia="MS Gothic" w:cstheme="minorHAnsi"/>
            <w:noProof/>
            <w:lang w:val="en-CA"/>
          </w:rPr>
          <w:t>5.4.1.</w:t>
        </w:r>
        <w:r w:rsidR="00DE4705" w:rsidRPr="009B1B71">
          <w:rPr>
            <w:rFonts w:asciiTheme="minorHAnsi" w:eastAsiaTheme="minorEastAsia" w:hAnsiTheme="minorHAnsi" w:cstheme="minorBidi"/>
            <w:noProof/>
            <w:sz w:val="22"/>
            <w:szCs w:val="22"/>
            <w:lang w:val="en-CA" w:eastAsia="en-GB"/>
          </w:rPr>
          <w:tab/>
        </w:r>
        <w:r w:rsidR="00DE4705" w:rsidRPr="009B1B71">
          <w:rPr>
            <w:rStyle w:val="Hyperlink"/>
            <w:rFonts w:eastAsia="MS Gothic" w:cstheme="minorHAnsi"/>
            <w:noProof/>
            <w:lang w:val="en-CA"/>
          </w:rPr>
          <w:t>Monitoring of gender and citizen engagement.</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_Toc80183722 \h </w:instrText>
        </w:r>
        <w:r w:rsidR="00DE4705" w:rsidRPr="009B1B71">
          <w:rPr>
            <w:noProof/>
            <w:webHidden/>
            <w:lang w:val="en-CA"/>
          </w:rPr>
        </w:r>
        <w:r w:rsidR="00DE4705" w:rsidRPr="009B1B71">
          <w:rPr>
            <w:noProof/>
            <w:webHidden/>
            <w:lang w:val="en-CA"/>
          </w:rPr>
          <w:fldChar w:fldCharType="separate"/>
        </w:r>
        <w:r w:rsidR="004214A5">
          <w:rPr>
            <w:noProof/>
            <w:webHidden/>
            <w:lang w:val="en-CA"/>
          </w:rPr>
          <w:t>34</w:t>
        </w:r>
        <w:r w:rsidR="00DE4705" w:rsidRPr="009B1B71">
          <w:rPr>
            <w:noProof/>
            <w:webHidden/>
            <w:lang w:val="en-CA"/>
          </w:rPr>
          <w:fldChar w:fldCharType="end"/>
        </w:r>
      </w:hyperlink>
    </w:p>
    <w:p w14:paraId="75AEBB31" w14:textId="3B325832"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23" w:history="1">
        <w:r w:rsidR="00DE4705" w:rsidRPr="009B1B71">
          <w:rPr>
            <w:rStyle w:val="Hyperlink"/>
            <w:rFonts w:eastAsia="MS Gothic"/>
            <w:lang w:val="en-CA"/>
          </w:rPr>
          <w:t>5.5.</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Reporting</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_Toc80183723 \h </w:instrText>
        </w:r>
        <w:r w:rsidR="00DE4705" w:rsidRPr="009B1B71">
          <w:rPr>
            <w:webHidden/>
            <w:lang w:val="en-CA"/>
          </w:rPr>
        </w:r>
        <w:r w:rsidR="00DE4705" w:rsidRPr="009B1B71">
          <w:rPr>
            <w:webHidden/>
            <w:lang w:val="en-CA"/>
          </w:rPr>
          <w:fldChar w:fldCharType="separate"/>
        </w:r>
        <w:r w:rsidR="004214A5">
          <w:rPr>
            <w:webHidden/>
            <w:lang w:val="en-CA"/>
          </w:rPr>
          <w:t>34</w:t>
        </w:r>
        <w:r w:rsidR="00DE4705" w:rsidRPr="009B1B71">
          <w:rPr>
            <w:webHidden/>
            <w:lang w:val="en-CA"/>
          </w:rPr>
          <w:fldChar w:fldCharType="end"/>
        </w:r>
      </w:hyperlink>
    </w:p>
    <w:p w14:paraId="4B5046EE" w14:textId="156E37A8" w:rsidR="00DE4705" w:rsidRPr="009B1B71" w:rsidRDefault="00000000" w:rsidP="006454C5">
      <w:pPr>
        <w:pStyle w:val="TOC1"/>
        <w:spacing w:before="240" w:after="0"/>
        <w:rPr>
          <w:rFonts w:asciiTheme="minorHAnsi" w:eastAsiaTheme="minorEastAsia" w:hAnsiTheme="minorHAnsi" w:cstheme="minorBidi"/>
          <w:b w:val="0"/>
          <w:bCs w:val="0"/>
          <w:caps w:val="0"/>
          <w:noProof/>
          <w:sz w:val="22"/>
          <w:szCs w:val="22"/>
          <w:lang w:val="en-CA" w:eastAsia="en-GB"/>
        </w:rPr>
      </w:pPr>
      <w:hyperlink w:anchor="_Toc80183724" w:history="1">
        <w:r w:rsidR="00DE4705" w:rsidRPr="009B1B71">
          <w:rPr>
            <w:rStyle w:val="Hyperlink"/>
            <w:rFonts w:eastAsia="MS Gothic" w:cstheme="minorHAnsi"/>
            <w:noProof/>
            <w:lang w:val="en-CA"/>
          </w:rPr>
          <w:t>6. IMPLEMENTATION ARRANGEMENTS OF HEIP SUB - PROJECTS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_Toc80183724 \h </w:instrText>
        </w:r>
        <w:r w:rsidR="00DE4705" w:rsidRPr="009B1B71">
          <w:rPr>
            <w:noProof/>
            <w:webHidden/>
            <w:lang w:val="en-CA"/>
          </w:rPr>
        </w:r>
        <w:r w:rsidR="00DE4705" w:rsidRPr="009B1B71">
          <w:rPr>
            <w:noProof/>
            <w:webHidden/>
            <w:lang w:val="en-CA"/>
          </w:rPr>
          <w:fldChar w:fldCharType="separate"/>
        </w:r>
        <w:r w:rsidR="004214A5">
          <w:rPr>
            <w:noProof/>
            <w:webHidden/>
            <w:lang w:val="en-CA"/>
          </w:rPr>
          <w:t>36</w:t>
        </w:r>
        <w:r w:rsidR="00DE4705" w:rsidRPr="009B1B71">
          <w:rPr>
            <w:noProof/>
            <w:webHidden/>
            <w:lang w:val="en-CA"/>
          </w:rPr>
          <w:fldChar w:fldCharType="end"/>
        </w:r>
      </w:hyperlink>
    </w:p>
    <w:p w14:paraId="61BDE350" w14:textId="4059D211"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25" w:history="1">
        <w:r w:rsidR="00DE4705" w:rsidRPr="009B1B71">
          <w:rPr>
            <w:rStyle w:val="Hyperlink"/>
            <w:rFonts w:eastAsia="MS Gothic"/>
            <w:lang w:val="en-CA" w:eastAsia="en-US"/>
          </w:rPr>
          <w:t>6.1.</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Project Manager</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_Toc80183725 \h </w:instrText>
        </w:r>
        <w:r w:rsidR="00DE4705" w:rsidRPr="009B1B71">
          <w:rPr>
            <w:webHidden/>
            <w:lang w:val="en-CA"/>
          </w:rPr>
        </w:r>
        <w:r w:rsidR="00DE4705" w:rsidRPr="009B1B71">
          <w:rPr>
            <w:webHidden/>
            <w:lang w:val="en-CA"/>
          </w:rPr>
          <w:fldChar w:fldCharType="separate"/>
        </w:r>
        <w:r w:rsidR="004214A5">
          <w:rPr>
            <w:webHidden/>
            <w:lang w:val="en-CA"/>
          </w:rPr>
          <w:t>36</w:t>
        </w:r>
        <w:r w:rsidR="00DE4705" w:rsidRPr="009B1B71">
          <w:rPr>
            <w:webHidden/>
            <w:lang w:val="en-CA"/>
          </w:rPr>
          <w:fldChar w:fldCharType="end"/>
        </w:r>
      </w:hyperlink>
    </w:p>
    <w:p w14:paraId="4CC65F82" w14:textId="50DCAC31"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26" w:history="1">
        <w:r w:rsidR="00DE4705" w:rsidRPr="009B1B71">
          <w:rPr>
            <w:rStyle w:val="Hyperlink"/>
            <w:rFonts w:eastAsia="MS Gothic"/>
            <w:lang w:val="en-CA" w:eastAsia="en-US"/>
          </w:rPr>
          <w:t>6.2.</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Procurement Specialist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_Toc80183726 \h </w:instrText>
        </w:r>
        <w:r w:rsidR="00DE4705" w:rsidRPr="009B1B71">
          <w:rPr>
            <w:webHidden/>
            <w:lang w:val="en-CA"/>
          </w:rPr>
        </w:r>
        <w:r w:rsidR="00DE4705" w:rsidRPr="009B1B71">
          <w:rPr>
            <w:webHidden/>
            <w:lang w:val="en-CA"/>
          </w:rPr>
          <w:fldChar w:fldCharType="separate"/>
        </w:r>
        <w:r w:rsidR="004214A5">
          <w:rPr>
            <w:webHidden/>
            <w:lang w:val="en-CA"/>
          </w:rPr>
          <w:t>37</w:t>
        </w:r>
        <w:r w:rsidR="00DE4705" w:rsidRPr="009B1B71">
          <w:rPr>
            <w:webHidden/>
            <w:lang w:val="en-CA"/>
          </w:rPr>
          <w:fldChar w:fldCharType="end"/>
        </w:r>
      </w:hyperlink>
    </w:p>
    <w:p w14:paraId="714AEA32" w14:textId="3CC6C1B9" w:rsidR="00DE4705" w:rsidRPr="009B1B71" w:rsidRDefault="00000000" w:rsidP="003B11E2">
      <w:pPr>
        <w:pStyle w:val="TOC2"/>
        <w:rPr>
          <w:rStyle w:val="Hyperlink"/>
          <w:lang w:val="en-CA"/>
        </w:rPr>
      </w:pPr>
      <w:hyperlink w:anchor="_Toc80183727" w:history="1">
        <w:r w:rsidR="00DE4705" w:rsidRPr="009B1B71">
          <w:rPr>
            <w:rStyle w:val="Hyperlink"/>
            <w:rFonts w:eastAsia="MS Gothic"/>
            <w:lang w:val="en-CA" w:eastAsia="en-US"/>
          </w:rPr>
          <w:t>6.3.</w:t>
        </w:r>
        <w:r w:rsidR="00DE4705" w:rsidRPr="009B1B71">
          <w:rPr>
            <w:rFonts w:asciiTheme="minorHAnsi" w:eastAsiaTheme="minorEastAsia" w:hAnsiTheme="minorHAnsi" w:cstheme="minorBidi"/>
            <w:sz w:val="22"/>
            <w:szCs w:val="22"/>
            <w:lang w:val="en-CA" w:eastAsia="en-GB"/>
          </w:rPr>
          <w:tab/>
        </w:r>
        <w:r w:rsidR="00DE4705" w:rsidRPr="009B1B71">
          <w:rPr>
            <w:rStyle w:val="Hyperlink"/>
            <w:rFonts w:eastAsia="MS Gothic"/>
            <w:lang w:val="en-CA" w:eastAsia="en-US"/>
          </w:rPr>
          <w:t>Financial Management Specialist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_Toc80183727 \h </w:instrText>
        </w:r>
        <w:r w:rsidR="00DE4705" w:rsidRPr="009B1B71">
          <w:rPr>
            <w:webHidden/>
            <w:lang w:val="en-CA"/>
          </w:rPr>
        </w:r>
        <w:r w:rsidR="00DE4705" w:rsidRPr="009B1B71">
          <w:rPr>
            <w:webHidden/>
            <w:lang w:val="en-CA"/>
          </w:rPr>
          <w:fldChar w:fldCharType="separate"/>
        </w:r>
        <w:r w:rsidR="004214A5">
          <w:rPr>
            <w:webHidden/>
            <w:lang w:val="en-CA"/>
          </w:rPr>
          <w:t>37</w:t>
        </w:r>
        <w:r w:rsidR="00DE4705" w:rsidRPr="009B1B71">
          <w:rPr>
            <w:webHidden/>
            <w:lang w:val="en-CA"/>
          </w:rPr>
          <w:fldChar w:fldCharType="end"/>
        </w:r>
      </w:hyperlink>
    </w:p>
    <w:p w14:paraId="6207768D" w14:textId="30029B98" w:rsidR="00DE4705" w:rsidRPr="009B1B71" w:rsidRDefault="00000000">
      <w:pPr>
        <w:pStyle w:val="TOC1"/>
        <w:rPr>
          <w:rFonts w:asciiTheme="minorHAnsi" w:eastAsiaTheme="minorEastAsia" w:hAnsiTheme="minorHAnsi" w:cstheme="minorBidi"/>
          <w:b w:val="0"/>
          <w:bCs w:val="0"/>
          <w:caps w:val="0"/>
          <w:noProof/>
          <w:sz w:val="22"/>
          <w:szCs w:val="22"/>
          <w:lang w:val="en-CA" w:eastAsia="en-GB"/>
        </w:rPr>
      </w:pPr>
      <w:hyperlink w:anchor="_Toc80183728" w:history="1">
        <w:r w:rsidR="00DE4705" w:rsidRPr="009B1B71">
          <w:rPr>
            <w:rStyle w:val="Hyperlink"/>
            <w:rFonts w:cstheme="minorHAnsi"/>
            <w:noProof/>
            <w:lang w:val="en-CA"/>
          </w:rPr>
          <w:t>Annexes</w:t>
        </w:r>
        <w:r w:rsidR="00DE4705" w:rsidRPr="009B1B71">
          <w:rPr>
            <w:noProof/>
            <w:webHidden/>
            <w:lang w:val="en-CA"/>
          </w:rPr>
          <w:tab/>
        </w:r>
        <w:r w:rsidR="00DE4705" w:rsidRPr="009B1B71">
          <w:rPr>
            <w:noProof/>
            <w:webHidden/>
            <w:lang w:val="en-CA"/>
          </w:rPr>
          <w:fldChar w:fldCharType="begin"/>
        </w:r>
        <w:r w:rsidR="00DE4705" w:rsidRPr="009B1B71">
          <w:rPr>
            <w:noProof/>
            <w:webHidden/>
            <w:lang w:val="en-CA"/>
          </w:rPr>
          <w:instrText xml:space="preserve"> PAGEREF _Toc80183728 \h </w:instrText>
        </w:r>
        <w:r w:rsidR="00DE4705" w:rsidRPr="009B1B71">
          <w:rPr>
            <w:noProof/>
            <w:webHidden/>
            <w:lang w:val="en-CA"/>
          </w:rPr>
        </w:r>
        <w:r w:rsidR="00DE4705" w:rsidRPr="009B1B71">
          <w:rPr>
            <w:noProof/>
            <w:webHidden/>
            <w:lang w:val="en-CA"/>
          </w:rPr>
          <w:fldChar w:fldCharType="separate"/>
        </w:r>
        <w:r w:rsidR="004214A5">
          <w:rPr>
            <w:noProof/>
            <w:webHidden/>
            <w:lang w:val="en-CA"/>
          </w:rPr>
          <w:t>39</w:t>
        </w:r>
        <w:r w:rsidR="00DE4705" w:rsidRPr="009B1B71">
          <w:rPr>
            <w:noProof/>
            <w:webHidden/>
            <w:lang w:val="en-CA"/>
          </w:rPr>
          <w:fldChar w:fldCharType="end"/>
        </w:r>
      </w:hyperlink>
    </w:p>
    <w:p w14:paraId="220922E0" w14:textId="6F17D156"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1" w:history="1">
        <w:r w:rsidR="00DE4705" w:rsidRPr="009B1B71">
          <w:rPr>
            <w:rStyle w:val="Hyperlink"/>
            <w:lang w:val="en-CA"/>
          </w:rPr>
          <w:t>Annex 1: Application Form</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_Toc80183731 \h </w:instrText>
        </w:r>
        <w:r w:rsidR="00DE4705" w:rsidRPr="009B1B71">
          <w:rPr>
            <w:webHidden/>
            <w:lang w:val="en-CA"/>
          </w:rPr>
        </w:r>
        <w:r w:rsidR="00DE4705" w:rsidRPr="009B1B71">
          <w:rPr>
            <w:webHidden/>
            <w:lang w:val="en-CA"/>
          </w:rPr>
          <w:fldChar w:fldCharType="separate"/>
        </w:r>
        <w:r w:rsidR="004214A5">
          <w:rPr>
            <w:webHidden/>
            <w:lang w:val="en-CA"/>
          </w:rPr>
          <w:t>39</w:t>
        </w:r>
        <w:r w:rsidR="00DE4705" w:rsidRPr="009B1B71">
          <w:rPr>
            <w:webHidden/>
            <w:lang w:val="en-CA"/>
          </w:rPr>
          <w:fldChar w:fldCharType="end"/>
        </w:r>
      </w:hyperlink>
    </w:p>
    <w:p w14:paraId="538BB81A" w14:textId="7FC6B624"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2" w:history="1">
        <w:r w:rsidR="00DE4705" w:rsidRPr="009B1B71">
          <w:rPr>
            <w:rStyle w:val="Hyperlink"/>
            <w:lang w:val="en-CA"/>
          </w:rPr>
          <w:t>Annex 2. Results Framework and Monitoring</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_Toc80183732 \h </w:instrText>
        </w:r>
        <w:r w:rsidR="00DE4705" w:rsidRPr="009B1B71">
          <w:rPr>
            <w:webHidden/>
            <w:lang w:val="en-CA"/>
          </w:rPr>
        </w:r>
        <w:r w:rsidR="00DE4705" w:rsidRPr="009B1B71">
          <w:rPr>
            <w:webHidden/>
            <w:lang w:val="en-CA"/>
          </w:rPr>
          <w:fldChar w:fldCharType="separate"/>
        </w:r>
        <w:r w:rsidR="004214A5">
          <w:rPr>
            <w:webHidden/>
            <w:lang w:val="en-CA"/>
          </w:rPr>
          <w:t>47</w:t>
        </w:r>
        <w:r w:rsidR="00DE4705" w:rsidRPr="009B1B71">
          <w:rPr>
            <w:webHidden/>
            <w:lang w:val="en-CA"/>
          </w:rPr>
          <w:fldChar w:fldCharType="end"/>
        </w:r>
      </w:hyperlink>
    </w:p>
    <w:p w14:paraId="32229749" w14:textId="0546847C"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3" w:history="1">
        <w:r w:rsidR="00DE4705" w:rsidRPr="009B1B71">
          <w:rPr>
            <w:rStyle w:val="Hyperlink"/>
            <w:lang w:val="en-CA"/>
          </w:rPr>
          <w:t>Annex 3: Sub-Project Implementation Plan</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_Toc80183733 \h </w:instrText>
        </w:r>
        <w:r w:rsidR="00DE4705" w:rsidRPr="009B1B71">
          <w:rPr>
            <w:webHidden/>
            <w:lang w:val="en-CA"/>
          </w:rPr>
        </w:r>
        <w:r w:rsidR="00DE4705" w:rsidRPr="009B1B71">
          <w:rPr>
            <w:webHidden/>
            <w:lang w:val="en-CA"/>
          </w:rPr>
          <w:fldChar w:fldCharType="separate"/>
        </w:r>
        <w:r w:rsidR="004214A5">
          <w:rPr>
            <w:webHidden/>
            <w:lang w:val="en-CA"/>
          </w:rPr>
          <w:t>50</w:t>
        </w:r>
        <w:r w:rsidR="00DE4705" w:rsidRPr="009B1B71">
          <w:rPr>
            <w:webHidden/>
            <w:lang w:val="en-CA"/>
          </w:rPr>
          <w:fldChar w:fldCharType="end"/>
        </w:r>
      </w:hyperlink>
    </w:p>
    <w:p w14:paraId="74129D30" w14:textId="7D5530D5"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4" w:history="1">
        <w:r w:rsidR="00DE4705" w:rsidRPr="009B1B71">
          <w:rPr>
            <w:rStyle w:val="Hyperlink"/>
            <w:lang w:val="en-CA"/>
          </w:rPr>
          <w:t xml:space="preserve">Annex 4: Detailed assessment </w:t>
        </w:r>
        <w:r w:rsidR="00DE4705" w:rsidRPr="009B1B71">
          <w:rPr>
            <w:rStyle w:val="Hyperlink"/>
            <w:i/>
            <w:lang w:val="en-CA"/>
          </w:rPr>
          <w:t>Grid for Step I</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_Toc80183734 \h </w:instrText>
        </w:r>
        <w:r w:rsidR="00DE4705" w:rsidRPr="009B1B71">
          <w:rPr>
            <w:webHidden/>
            <w:lang w:val="en-CA"/>
          </w:rPr>
        </w:r>
        <w:r w:rsidR="00DE4705" w:rsidRPr="009B1B71">
          <w:rPr>
            <w:webHidden/>
            <w:lang w:val="en-CA"/>
          </w:rPr>
          <w:fldChar w:fldCharType="separate"/>
        </w:r>
        <w:r w:rsidR="004214A5">
          <w:rPr>
            <w:webHidden/>
            <w:lang w:val="en-CA"/>
          </w:rPr>
          <w:t>52</w:t>
        </w:r>
        <w:r w:rsidR="00DE4705" w:rsidRPr="009B1B71">
          <w:rPr>
            <w:webHidden/>
            <w:lang w:val="en-CA"/>
          </w:rPr>
          <w:fldChar w:fldCharType="end"/>
        </w:r>
      </w:hyperlink>
    </w:p>
    <w:p w14:paraId="09253A32" w14:textId="483F4687"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5" w:history="1">
        <w:r w:rsidR="00DE4705" w:rsidRPr="009B1B71">
          <w:rPr>
            <w:rStyle w:val="Hyperlink"/>
            <w:lang w:val="en-CA"/>
          </w:rPr>
          <w:t xml:space="preserve">Annex 5: Detailed assessment </w:t>
        </w:r>
        <w:r w:rsidR="00DE4705" w:rsidRPr="009B1B71">
          <w:rPr>
            <w:rStyle w:val="Hyperlink"/>
            <w:i/>
            <w:lang w:val="en-CA"/>
          </w:rPr>
          <w:t>Grid for Step II</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_Toc80183735 \h </w:instrText>
        </w:r>
        <w:r w:rsidR="00DE4705" w:rsidRPr="009B1B71">
          <w:rPr>
            <w:webHidden/>
            <w:lang w:val="en-CA"/>
          </w:rPr>
        </w:r>
        <w:r w:rsidR="00DE4705" w:rsidRPr="009B1B71">
          <w:rPr>
            <w:webHidden/>
            <w:lang w:val="en-CA"/>
          </w:rPr>
          <w:fldChar w:fldCharType="separate"/>
        </w:r>
        <w:r w:rsidR="004214A5">
          <w:rPr>
            <w:webHidden/>
            <w:lang w:val="en-CA"/>
          </w:rPr>
          <w:t>55</w:t>
        </w:r>
        <w:r w:rsidR="00DE4705" w:rsidRPr="009B1B71">
          <w:rPr>
            <w:webHidden/>
            <w:lang w:val="en-CA"/>
          </w:rPr>
          <w:fldChar w:fldCharType="end"/>
        </w:r>
      </w:hyperlink>
    </w:p>
    <w:p w14:paraId="74363819" w14:textId="3E81794B"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36" w:history="1">
        <w:r w:rsidR="00DE4705" w:rsidRPr="009B1B71">
          <w:rPr>
            <w:rStyle w:val="Hyperlink"/>
            <w:lang w:val="en-CA"/>
          </w:rPr>
          <w:t>Annex 6: Sub-financing agreement template</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_Toc80183736 \h </w:instrText>
        </w:r>
        <w:r w:rsidR="00DE4705" w:rsidRPr="009B1B71">
          <w:rPr>
            <w:webHidden/>
            <w:lang w:val="en-CA"/>
          </w:rPr>
        </w:r>
        <w:r w:rsidR="00DE4705" w:rsidRPr="009B1B71">
          <w:rPr>
            <w:webHidden/>
            <w:lang w:val="en-CA"/>
          </w:rPr>
          <w:fldChar w:fldCharType="separate"/>
        </w:r>
        <w:r w:rsidR="004214A5">
          <w:rPr>
            <w:webHidden/>
            <w:lang w:val="en-CA"/>
          </w:rPr>
          <w:t>59</w:t>
        </w:r>
        <w:r w:rsidR="00DE4705" w:rsidRPr="009B1B71">
          <w:rPr>
            <w:webHidden/>
            <w:lang w:val="en-CA"/>
          </w:rPr>
          <w:fldChar w:fldCharType="end"/>
        </w:r>
      </w:hyperlink>
    </w:p>
    <w:p w14:paraId="782C0CED" w14:textId="0816FA55"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56" w:history="1">
        <w:r w:rsidR="00DE4705" w:rsidRPr="009B1B71">
          <w:rPr>
            <w:rStyle w:val="Hyperlink"/>
            <w:lang w:val="en-CA"/>
          </w:rPr>
          <w:t>Annex 7: Progress Report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_Toc80183756 \h </w:instrText>
        </w:r>
        <w:r w:rsidR="00DE4705" w:rsidRPr="009B1B71">
          <w:rPr>
            <w:webHidden/>
            <w:lang w:val="en-CA"/>
          </w:rPr>
        </w:r>
        <w:r w:rsidR="00DE4705" w:rsidRPr="009B1B71">
          <w:rPr>
            <w:webHidden/>
            <w:lang w:val="en-CA"/>
          </w:rPr>
          <w:fldChar w:fldCharType="separate"/>
        </w:r>
        <w:r w:rsidR="004214A5">
          <w:rPr>
            <w:webHidden/>
            <w:lang w:val="en-CA"/>
          </w:rPr>
          <w:t>69</w:t>
        </w:r>
        <w:r w:rsidR="00DE4705" w:rsidRPr="009B1B71">
          <w:rPr>
            <w:webHidden/>
            <w:lang w:val="en-CA"/>
          </w:rPr>
          <w:fldChar w:fldCharType="end"/>
        </w:r>
      </w:hyperlink>
    </w:p>
    <w:p w14:paraId="4CF8E445" w14:textId="748E3850"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57" w:history="1">
        <w:r w:rsidR="00DE4705" w:rsidRPr="009B1B71">
          <w:rPr>
            <w:rStyle w:val="Hyperlink"/>
            <w:lang w:val="en-CA"/>
          </w:rPr>
          <w:t>Annex 8: Request for Payment (RFP)</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_Toc80183757 \h </w:instrText>
        </w:r>
        <w:r w:rsidR="00DE4705" w:rsidRPr="009B1B71">
          <w:rPr>
            <w:webHidden/>
            <w:lang w:val="en-CA"/>
          </w:rPr>
        </w:r>
        <w:r w:rsidR="00DE4705" w:rsidRPr="009B1B71">
          <w:rPr>
            <w:webHidden/>
            <w:lang w:val="en-CA"/>
          </w:rPr>
          <w:fldChar w:fldCharType="separate"/>
        </w:r>
        <w:r w:rsidR="004214A5">
          <w:rPr>
            <w:webHidden/>
            <w:lang w:val="en-CA"/>
          </w:rPr>
          <w:t>74</w:t>
        </w:r>
        <w:r w:rsidR="00DE4705" w:rsidRPr="009B1B71">
          <w:rPr>
            <w:webHidden/>
            <w:lang w:val="en-CA"/>
          </w:rPr>
          <w:fldChar w:fldCharType="end"/>
        </w:r>
      </w:hyperlink>
    </w:p>
    <w:p w14:paraId="035A14CB" w14:textId="0F134010"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58" w:history="1">
        <w:r w:rsidR="00DE4705" w:rsidRPr="009B1B71">
          <w:rPr>
            <w:rStyle w:val="Hyperlink"/>
            <w:lang w:val="en-CA"/>
          </w:rPr>
          <w:t>Annex 9: Forecast of planned expenditures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_Toc80183758 \h </w:instrText>
        </w:r>
        <w:r w:rsidR="00DE4705" w:rsidRPr="009B1B71">
          <w:rPr>
            <w:webHidden/>
            <w:lang w:val="en-CA"/>
          </w:rPr>
        </w:r>
        <w:r w:rsidR="00DE4705" w:rsidRPr="009B1B71">
          <w:rPr>
            <w:webHidden/>
            <w:lang w:val="en-CA"/>
          </w:rPr>
          <w:fldChar w:fldCharType="separate"/>
        </w:r>
        <w:r w:rsidR="004214A5">
          <w:rPr>
            <w:webHidden/>
            <w:lang w:val="en-CA"/>
          </w:rPr>
          <w:t>76</w:t>
        </w:r>
        <w:r w:rsidR="00DE4705" w:rsidRPr="009B1B71">
          <w:rPr>
            <w:webHidden/>
            <w:lang w:val="en-CA"/>
          </w:rPr>
          <w:fldChar w:fldCharType="end"/>
        </w:r>
      </w:hyperlink>
    </w:p>
    <w:p w14:paraId="31DC6E8A" w14:textId="708D67F9"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59" w:history="1">
        <w:r w:rsidR="00DE4705" w:rsidRPr="009B1B71">
          <w:rPr>
            <w:rStyle w:val="Hyperlink"/>
            <w:lang w:val="en-CA"/>
          </w:rPr>
          <w:t xml:space="preserve">Annex 10: </w:t>
        </w:r>
        <w:r w:rsidR="00DE4705" w:rsidRPr="009B1B71">
          <w:rPr>
            <w:rStyle w:val="Hyperlink"/>
            <w:rFonts w:eastAsia="Times New Roman"/>
            <w:lang w:val="en-CA"/>
          </w:rPr>
          <w:t>Financial report</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_Toc80183759 \h </w:instrText>
        </w:r>
        <w:r w:rsidR="00DE4705" w:rsidRPr="009B1B71">
          <w:rPr>
            <w:webHidden/>
            <w:lang w:val="en-CA"/>
          </w:rPr>
        </w:r>
        <w:r w:rsidR="00DE4705" w:rsidRPr="009B1B71">
          <w:rPr>
            <w:webHidden/>
            <w:lang w:val="en-CA"/>
          </w:rPr>
          <w:fldChar w:fldCharType="separate"/>
        </w:r>
        <w:r w:rsidR="004214A5">
          <w:rPr>
            <w:webHidden/>
            <w:lang w:val="en-CA"/>
          </w:rPr>
          <w:t>77</w:t>
        </w:r>
        <w:r w:rsidR="00DE4705" w:rsidRPr="009B1B71">
          <w:rPr>
            <w:webHidden/>
            <w:lang w:val="en-CA"/>
          </w:rPr>
          <w:fldChar w:fldCharType="end"/>
        </w:r>
      </w:hyperlink>
    </w:p>
    <w:p w14:paraId="70895FD9" w14:textId="7BDAA434"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60" w:history="1">
        <w:r w:rsidR="00DE4705" w:rsidRPr="009B1B71">
          <w:rPr>
            <w:rStyle w:val="Hyperlink"/>
            <w:lang w:val="en-CA"/>
          </w:rPr>
          <w:t>Annex 11: Flow of funds under HEIP sub- financing scheme</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_Toc80183760 \h </w:instrText>
        </w:r>
        <w:r w:rsidR="00DE4705" w:rsidRPr="009B1B71">
          <w:rPr>
            <w:webHidden/>
            <w:lang w:val="en-CA"/>
          </w:rPr>
        </w:r>
        <w:r w:rsidR="00DE4705" w:rsidRPr="009B1B71">
          <w:rPr>
            <w:webHidden/>
            <w:lang w:val="en-CA"/>
          </w:rPr>
          <w:fldChar w:fldCharType="separate"/>
        </w:r>
        <w:r w:rsidR="004214A5">
          <w:rPr>
            <w:webHidden/>
            <w:lang w:val="en-CA"/>
          </w:rPr>
          <w:t>79</w:t>
        </w:r>
        <w:r w:rsidR="00DE4705" w:rsidRPr="009B1B71">
          <w:rPr>
            <w:webHidden/>
            <w:lang w:val="en-CA"/>
          </w:rPr>
          <w:fldChar w:fldCharType="end"/>
        </w:r>
      </w:hyperlink>
    </w:p>
    <w:p w14:paraId="612EFF1E" w14:textId="5871B95E" w:rsidR="00DE4705" w:rsidRPr="009B1B71" w:rsidRDefault="00000000" w:rsidP="003B11E2">
      <w:pPr>
        <w:pStyle w:val="TOC2"/>
        <w:rPr>
          <w:rFonts w:asciiTheme="minorHAnsi" w:eastAsiaTheme="minorEastAsia" w:hAnsiTheme="minorHAnsi" w:cstheme="minorBidi"/>
          <w:sz w:val="22"/>
          <w:szCs w:val="22"/>
          <w:lang w:val="en-CA" w:eastAsia="en-GB"/>
        </w:rPr>
      </w:pPr>
      <w:hyperlink w:anchor="_Toc80183761" w:history="1">
        <w:r w:rsidR="00DE4705" w:rsidRPr="009B1B71">
          <w:rPr>
            <w:rStyle w:val="Hyperlink"/>
            <w:lang w:val="en-CA"/>
          </w:rPr>
          <w:t xml:space="preserve">Annex 12: </w:t>
        </w:r>
        <w:r w:rsidR="00FC1F5D">
          <w:rPr>
            <w:rStyle w:val="Hyperlink"/>
            <w:lang w:val="en-CA"/>
          </w:rPr>
          <w:t xml:space="preserve">Planned </w:t>
        </w:r>
        <w:r w:rsidR="00DE4705" w:rsidRPr="009B1B71">
          <w:rPr>
            <w:rStyle w:val="Hyperlink"/>
            <w:lang w:val="en-CA"/>
          </w:rPr>
          <w:t xml:space="preserve">Procurement </w:t>
        </w:r>
        <w:r w:rsidR="00FC1F5D">
          <w:rPr>
            <w:rStyle w:val="Hyperlink"/>
            <w:lang w:val="en-CA"/>
          </w:rPr>
          <w:t>Activities</w:t>
        </w:r>
        <w:r w:rsidR="00DE4705" w:rsidRPr="009B1B71">
          <w:rPr>
            <w:webHidden/>
            <w:lang w:val="en-CA"/>
          </w:rPr>
          <w:tab/>
        </w:r>
        <w:r w:rsidR="00DE4705" w:rsidRPr="009B1B71">
          <w:rPr>
            <w:webHidden/>
            <w:lang w:val="en-CA"/>
          </w:rPr>
          <w:fldChar w:fldCharType="begin"/>
        </w:r>
        <w:r w:rsidR="00DE4705" w:rsidRPr="009B1B71">
          <w:rPr>
            <w:webHidden/>
            <w:lang w:val="en-CA"/>
          </w:rPr>
          <w:instrText xml:space="preserve"> PAGEREF _Toc80183761 \h </w:instrText>
        </w:r>
        <w:r w:rsidR="00DE4705" w:rsidRPr="009B1B71">
          <w:rPr>
            <w:webHidden/>
            <w:lang w:val="en-CA"/>
          </w:rPr>
        </w:r>
        <w:r w:rsidR="00DE4705" w:rsidRPr="009B1B71">
          <w:rPr>
            <w:webHidden/>
            <w:lang w:val="en-CA"/>
          </w:rPr>
          <w:fldChar w:fldCharType="separate"/>
        </w:r>
        <w:r w:rsidR="004214A5">
          <w:rPr>
            <w:webHidden/>
            <w:lang w:val="en-CA"/>
          </w:rPr>
          <w:t>80</w:t>
        </w:r>
        <w:r w:rsidR="00DE4705" w:rsidRPr="009B1B71">
          <w:rPr>
            <w:webHidden/>
            <w:lang w:val="en-CA"/>
          </w:rPr>
          <w:fldChar w:fldCharType="end"/>
        </w:r>
      </w:hyperlink>
    </w:p>
    <w:p w14:paraId="4FFC9039" w14:textId="5EA75D93" w:rsidR="00BE29FD" w:rsidRPr="009B1B71" w:rsidRDefault="00562975" w:rsidP="00B67742">
      <w:pPr>
        <w:pStyle w:val="Heading1"/>
        <w:rPr>
          <w:lang w:val="en-CA"/>
        </w:rPr>
      </w:pPr>
      <w:r w:rsidRPr="009B1B71">
        <w:rPr>
          <w:rFonts w:asciiTheme="minorHAnsi" w:hAnsiTheme="minorHAnsi" w:cstheme="minorHAnsi"/>
          <w:b w:val="0"/>
          <w:bCs w:val="0"/>
          <w:noProof/>
          <w:lang w:val="en-CA"/>
        </w:rPr>
        <w:fldChar w:fldCharType="end"/>
      </w:r>
    </w:p>
    <w:p w14:paraId="542AFBB5" w14:textId="77777777" w:rsidR="00BE29FD" w:rsidRPr="009B1B71" w:rsidRDefault="00BE29FD" w:rsidP="00BE29FD">
      <w:pPr>
        <w:rPr>
          <w:lang w:val="en-CA"/>
        </w:rPr>
      </w:pPr>
    </w:p>
    <w:p w14:paraId="01A992FC" w14:textId="77777777" w:rsidR="00BE29FD" w:rsidRPr="009B1B71" w:rsidRDefault="00BE29FD" w:rsidP="00BE29FD">
      <w:pPr>
        <w:rPr>
          <w:lang w:val="en-CA"/>
        </w:rPr>
      </w:pPr>
    </w:p>
    <w:p w14:paraId="6622FE8D" w14:textId="77777777" w:rsidR="00BE29FD" w:rsidRPr="009B1B71" w:rsidRDefault="00BE29FD" w:rsidP="00BE29FD">
      <w:pPr>
        <w:rPr>
          <w:lang w:val="en-CA"/>
        </w:rPr>
      </w:pPr>
    </w:p>
    <w:p w14:paraId="0CA2BDBA" w14:textId="77777777" w:rsidR="00BE29FD" w:rsidRPr="009B1B71" w:rsidRDefault="00BE29FD" w:rsidP="00BE29FD">
      <w:pPr>
        <w:rPr>
          <w:lang w:val="en-CA"/>
        </w:rPr>
      </w:pPr>
    </w:p>
    <w:p w14:paraId="1366249A" w14:textId="77777777" w:rsidR="00BE29FD" w:rsidRPr="009B1B71" w:rsidRDefault="00BE29FD" w:rsidP="00BE29FD">
      <w:pPr>
        <w:rPr>
          <w:lang w:val="en-CA"/>
        </w:rPr>
      </w:pPr>
    </w:p>
    <w:p w14:paraId="4929F05A" w14:textId="77777777" w:rsidR="00BE29FD" w:rsidRPr="009B1B71" w:rsidRDefault="00BE29FD" w:rsidP="00BE29FD">
      <w:pPr>
        <w:rPr>
          <w:lang w:val="en-CA"/>
        </w:rPr>
      </w:pPr>
    </w:p>
    <w:p w14:paraId="534C562F" w14:textId="77777777" w:rsidR="00BE29FD" w:rsidRPr="009B1B71" w:rsidRDefault="00BE29FD" w:rsidP="00BE29FD">
      <w:pPr>
        <w:rPr>
          <w:lang w:val="en-CA"/>
        </w:rPr>
      </w:pPr>
    </w:p>
    <w:p w14:paraId="53082D29" w14:textId="77777777" w:rsidR="00BE29FD" w:rsidRPr="009B1B71" w:rsidRDefault="00BE29FD" w:rsidP="00BE29FD">
      <w:pPr>
        <w:pStyle w:val="Heading1"/>
        <w:jc w:val="center"/>
        <w:rPr>
          <w:rFonts w:asciiTheme="minorHAnsi" w:hAnsiTheme="minorHAnsi" w:cstheme="minorHAnsi"/>
          <w:b w:val="0"/>
          <w:bCs w:val="0"/>
          <w:noProof/>
          <w:lang w:val="en-CA"/>
        </w:rPr>
      </w:pPr>
    </w:p>
    <w:p w14:paraId="6E5B4548" w14:textId="32932BE8" w:rsidR="00523692" w:rsidRPr="009B1B71" w:rsidRDefault="005B40E2" w:rsidP="00562975">
      <w:pPr>
        <w:pStyle w:val="Heading1"/>
        <w:rPr>
          <w:rFonts w:asciiTheme="minorHAnsi" w:eastAsia="MS Gothic" w:hAnsiTheme="minorHAnsi" w:cstheme="minorHAnsi"/>
          <w:lang w:val="en-CA"/>
        </w:rPr>
      </w:pPr>
      <w:r w:rsidRPr="009B1B71">
        <w:rPr>
          <w:lang w:val="en-CA"/>
        </w:rPr>
        <w:br w:type="page"/>
      </w:r>
      <w:bookmarkStart w:id="2" w:name="_Toc67676494"/>
      <w:bookmarkStart w:id="3" w:name="_Toc80183684"/>
      <w:r w:rsidR="00523692" w:rsidRPr="009B1B71">
        <w:rPr>
          <w:rFonts w:asciiTheme="minorHAnsi" w:eastAsia="MS Gothic" w:hAnsiTheme="minorHAnsi" w:cstheme="minorHAnsi"/>
          <w:lang w:val="en-CA"/>
        </w:rPr>
        <w:lastRenderedPageBreak/>
        <w:t>List of</w:t>
      </w:r>
      <w:r w:rsidR="00EF0D1C" w:rsidRPr="009B1B71">
        <w:rPr>
          <w:rFonts w:asciiTheme="minorHAnsi" w:eastAsia="MS Gothic" w:hAnsiTheme="minorHAnsi" w:cstheme="minorHAnsi"/>
          <w:lang w:val="en-CA"/>
        </w:rPr>
        <w:t xml:space="preserve"> acronyms and abbreviations</w:t>
      </w:r>
      <w:bookmarkEnd w:id="2"/>
      <w:bookmarkEnd w:id="3"/>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00" w:firstRow="0" w:lastRow="0" w:firstColumn="0" w:lastColumn="0" w:noHBand="0" w:noVBand="0"/>
      </w:tblPr>
      <w:tblGrid>
        <w:gridCol w:w="1340"/>
        <w:gridCol w:w="8420"/>
        <w:gridCol w:w="21"/>
      </w:tblGrid>
      <w:tr w:rsidR="009C78DE" w:rsidRPr="009B1B71" w14:paraId="0AF695B2" w14:textId="77777777" w:rsidTr="00053FC6">
        <w:trPr>
          <w:trHeight w:val="248"/>
        </w:trPr>
        <w:tc>
          <w:tcPr>
            <w:tcW w:w="1340" w:type="dxa"/>
            <w:shd w:val="clear" w:color="auto" w:fill="auto"/>
          </w:tcPr>
          <w:p w14:paraId="3E7DBD50" w14:textId="77777777" w:rsidR="009C78DE" w:rsidRPr="009B1B71" w:rsidRDefault="009C78DE" w:rsidP="00053FC6">
            <w:pPr>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DA</w:t>
            </w:r>
          </w:p>
        </w:tc>
        <w:tc>
          <w:tcPr>
            <w:tcW w:w="8441" w:type="dxa"/>
            <w:gridSpan w:val="2"/>
            <w:shd w:val="clear" w:color="auto" w:fill="auto"/>
          </w:tcPr>
          <w:p w14:paraId="78D47E1A" w14:textId="77777777" w:rsidR="009C78DE" w:rsidRPr="009B1B71" w:rsidRDefault="009C78DE" w:rsidP="00053FC6">
            <w:pPr>
              <w:ind w:left="366"/>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Designated Account</w:t>
            </w:r>
          </w:p>
        </w:tc>
      </w:tr>
      <w:tr w:rsidR="00EA6C58" w:rsidRPr="009B1B71" w14:paraId="1B1F4E37" w14:textId="77777777" w:rsidTr="00053FC6">
        <w:trPr>
          <w:trHeight w:val="238"/>
        </w:trPr>
        <w:tc>
          <w:tcPr>
            <w:tcW w:w="1340" w:type="dxa"/>
            <w:shd w:val="clear" w:color="auto" w:fill="auto"/>
          </w:tcPr>
          <w:p w14:paraId="30D99705" w14:textId="77777777" w:rsidR="00EA6C58" w:rsidRPr="009B1B71" w:rsidRDefault="00EA6C58" w:rsidP="00053FC6">
            <w:pPr>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EC</w:t>
            </w:r>
          </w:p>
        </w:tc>
        <w:tc>
          <w:tcPr>
            <w:tcW w:w="8441" w:type="dxa"/>
            <w:gridSpan w:val="2"/>
            <w:shd w:val="clear" w:color="auto" w:fill="auto"/>
          </w:tcPr>
          <w:p w14:paraId="26836DFD" w14:textId="77777777" w:rsidR="00EA6C58" w:rsidRPr="009B1B71" w:rsidRDefault="00EA6C58" w:rsidP="00053FC6">
            <w:pPr>
              <w:ind w:left="366"/>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 xml:space="preserve">Evaluation Committee </w:t>
            </w:r>
          </w:p>
        </w:tc>
      </w:tr>
      <w:tr w:rsidR="009C78DE" w:rsidRPr="009B1B71" w14:paraId="555D11DD" w14:textId="77777777" w:rsidTr="00053FC6">
        <w:trPr>
          <w:trHeight w:val="228"/>
        </w:trPr>
        <w:tc>
          <w:tcPr>
            <w:tcW w:w="1340" w:type="dxa"/>
            <w:shd w:val="clear" w:color="auto" w:fill="auto"/>
          </w:tcPr>
          <w:p w14:paraId="1B085C83" w14:textId="77777777" w:rsidR="009C78DE" w:rsidRPr="009B1B71" w:rsidRDefault="009C78DE" w:rsidP="00053FC6">
            <w:pPr>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ENQA</w:t>
            </w:r>
          </w:p>
        </w:tc>
        <w:tc>
          <w:tcPr>
            <w:tcW w:w="8441" w:type="dxa"/>
            <w:gridSpan w:val="2"/>
            <w:shd w:val="clear" w:color="auto" w:fill="auto"/>
          </w:tcPr>
          <w:p w14:paraId="50AB4403" w14:textId="21F94C35" w:rsidR="009C78DE" w:rsidRPr="009B1B71" w:rsidRDefault="009C78DE" w:rsidP="00053FC6">
            <w:pPr>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European Network for Quality Assurance in Higher Education</w:t>
            </w:r>
          </w:p>
        </w:tc>
      </w:tr>
      <w:tr w:rsidR="009C78DE" w:rsidRPr="009B1B71" w14:paraId="7B62D443" w14:textId="77777777" w:rsidTr="00053FC6">
        <w:trPr>
          <w:gridAfter w:val="1"/>
          <w:wAfter w:w="21" w:type="dxa"/>
          <w:trHeight w:val="277"/>
        </w:trPr>
        <w:tc>
          <w:tcPr>
            <w:tcW w:w="1340" w:type="dxa"/>
            <w:shd w:val="clear" w:color="auto" w:fill="auto"/>
          </w:tcPr>
          <w:p w14:paraId="6E831EE7" w14:textId="77777777" w:rsidR="009C78DE" w:rsidRPr="009B1B71" w:rsidRDefault="009C78DE" w:rsidP="00053FC6">
            <w:pPr>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EQAR</w:t>
            </w:r>
          </w:p>
        </w:tc>
        <w:tc>
          <w:tcPr>
            <w:tcW w:w="8420" w:type="dxa"/>
            <w:shd w:val="clear" w:color="auto" w:fill="auto"/>
          </w:tcPr>
          <w:p w14:paraId="7F40FE25" w14:textId="1039A685" w:rsidR="009C78DE" w:rsidRPr="009B1B71" w:rsidRDefault="009C78DE" w:rsidP="00053FC6">
            <w:pPr>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European Quality Assurance Register for Higher Education</w:t>
            </w:r>
          </w:p>
        </w:tc>
      </w:tr>
      <w:tr w:rsidR="00330EB9" w:rsidRPr="009B1B71" w14:paraId="49E1E692" w14:textId="77777777" w:rsidTr="00C96FF1">
        <w:trPr>
          <w:gridAfter w:val="1"/>
          <w:wAfter w:w="21" w:type="dxa"/>
          <w:trHeight w:val="276"/>
        </w:trPr>
        <w:tc>
          <w:tcPr>
            <w:tcW w:w="1340" w:type="dxa"/>
            <w:shd w:val="clear" w:color="auto" w:fill="auto"/>
          </w:tcPr>
          <w:p w14:paraId="1976143D"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EQF</w:t>
            </w:r>
          </w:p>
        </w:tc>
        <w:tc>
          <w:tcPr>
            <w:tcW w:w="8420" w:type="dxa"/>
            <w:shd w:val="clear" w:color="auto" w:fill="auto"/>
          </w:tcPr>
          <w:p w14:paraId="61F3326A"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European Qualifications Framework</w:t>
            </w:r>
          </w:p>
        </w:tc>
      </w:tr>
      <w:tr w:rsidR="00330EB9" w:rsidRPr="009B1B71" w14:paraId="54CC33F2" w14:textId="77777777" w:rsidTr="00C96FF1">
        <w:trPr>
          <w:gridAfter w:val="1"/>
          <w:wAfter w:w="21" w:type="dxa"/>
          <w:trHeight w:val="276"/>
        </w:trPr>
        <w:tc>
          <w:tcPr>
            <w:tcW w:w="1340" w:type="dxa"/>
            <w:shd w:val="clear" w:color="auto" w:fill="auto"/>
          </w:tcPr>
          <w:p w14:paraId="7A57559D"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ESCP</w:t>
            </w:r>
          </w:p>
        </w:tc>
        <w:tc>
          <w:tcPr>
            <w:tcW w:w="8420" w:type="dxa"/>
            <w:shd w:val="clear" w:color="auto" w:fill="auto"/>
          </w:tcPr>
          <w:p w14:paraId="037C5B6E"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Environmental and Social Commitment Plan</w:t>
            </w:r>
          </w:p>
        </w:tc>
      </w:tr>
      <w:tr w:rsidR="00330EB9" w:rsidRPr="009B1B71" w14:paraId="77861766" w14:textId="77777777" w:rsidTr="00C96FF1">
        <w:trPr>
          <w:gridAfter w:val="1"/>
          <w:wAfter w:w="21" w:type="dxa"/>
          <w:trHeight w:val="276"/>
        </w:trPr>
        <w:tc>
          <w:tcPr>
            <w:tcW w:w="1340" w:type="dxa"/>
            <w:shd w:val="clear" w:color="auto" w:fill="auto"/>
          </w:tcPr>
          <w:p w14:paraId="38F1B277"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ESF</w:t>
            </w:r>
          </w:p>
        </w:tc>
        <w:tc>
          <w:tcPr>
            <w:tcW w:w="8420" w:type="dxa"/>
            <w:shd w:val="clear" w:color="auto" w:fill="auto"/>
          </w:tcPr>
          <w:p w14:paraId="2B585A1F"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Environmental and Social Framework</w:t>
            </w:r>
          </w:p>
        </w:tc>
      </w:tr>
      <w:tr w:rsidR="00330EB9" w:rsidRPr="009B1B71" w14:paraId="4759EB81" w14:textId="77777777" w:rsidTr="00C96FF1">
        <w:trPr>
          <w:gridAfter w:val="1"/>
          <w:wAfter w:w="21" w:type="dxa"/>
          <w:trHeight w:val="276"/>
        </w:trPr>
        <w:tc>
          <w:tcPr>
            <w:tcW w:w="1340" w:type="dxa"/>
            <w:shd w:val="clear" w:color="auto" w:fill="auto"/>
          </w:tcPr>
          <w:p w14:paraId="6E3C9079"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ESG</w:t>
            </w:r>
          </w:p>
        </w:tc>
        <w:tc>
          <w:tcPr>
            <w:tcW w:w="8420" w:type="dxa"/>
            <w:shd w:val="clear" w:color="auto" w:fill="auto"/>
          </w:tcPr>
          <w:p w14:paraId="247F6BDE" w14:textId="6B6F173D"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Standards and Guidelines for Quality Assurance in the European Higher Education</w:t>
            </w:r>
            <w:r w:rsidR="009C5A15" w:rsidRPr="009B1B71">
              <w:rPr>
                <w:rFonts w:asciiTheme="minorHAnsi" w:eastAsia="Times New Roman" w:hAnsiTheme="minorHAnsi" w:cstheme="minorHAnsi"/>
                <w:sz w:val="24"/>
                <w:lang w:val="en-CA"/>
              </w:rPr>
              <w:t xml:space="preserve"> Area</w:t>
            </w:r>
          </w:p>
        </w:tc>
      </w:tr>
      <w:tr w:rsidR="00330EB9" w:rsidRPr="009B1B71" w14:paraId="2C0F3462" w14:textId="77777777" w:rsidTr="00C96FF1">
        <w:trPr>
          <w:gridAfter w:val="1"/>
          <w:wAfter w:w="21" w:type="dxa"/>
          <w:trHeight w:val="276"/>
        </w:trPr>
        <w:tc>
          <w:tcPr>
            <w:tcW w:w="1340" w:type="dxa"/>
            <w:shd w:val="clear" w:color="auto" w:fill="auto"/>
          </w:tcPr>
          <w:p w14:paraId="051FA432" w14:textId="77777777" w:rsidR="00330EB9" w:rsidRPr="009B1B71" w:rsidRDefault="00330EB9" w:rsidP="00BF1E91">
            <w:pPr>
              <w:spacing w:line="0" w:lineRule="atLeast"/>
              <w:rPr>
                <w:rFonts w:asciiTheme="minorHAnsi" w:eastAsia="Times New Roman" w:hAnsiTheme="minorHAnsi" w:cstheme="minorHAnsi"/>
                <w:sz w:val="24"/>
                <w:lang w:val="en-CA"/>
              </w:rPr>
            </w:pPr>
            <w:bookmarkStart w:id="4" w:name="_Hlk53044532"/>
            <w:r w:rsidRPr="009B1B71">
              <w:rPr>
                <w:rFonts w:asciiTheme="minorHAnsi" w:eastAsia="Times New Roman" w:hAnsiTheme="minorHAnsi" w:cstheme="minorHAnsi"/>
                <w:sz w:val="24"/>
                <w:lang w:val="en-CA"/>
              </w:rPr>
              <w:t>ESMF</w:t>
            </w:r>
          </w:p>
        </w:tc>
        <w:tc>
          <w:tcPr>
            <w:tcW w:w="8420" w:type="dxa"/>
            <w:shd w:val="clear" w:color="auto" w:fill="auto"/>
          </w:tcPr>
          <w:p w14:paraId="29EAB42F"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Environmental and Social Management Framework</w:t>
            </w:r>
          </w:p>
        </w:tc>
      </w:tr>
      <w:bookmarkEnd w:id="4"/>
      <w:tr w:rsidR="00330EB9" w:rsidRPr="009B1B71" w14:paraId="2CA0A09D" w14:textId="77777777" w:rsidTr="00C96FF1">
        <w:trPr>
          <w:gridAfter w:val="1"/>
          <w:wAfter w:w="21" w:type="dxa"/>
          <w:trHeight w:val="276"/>
        </w:trPr>
        <w:tc>
          <w:tcPr>
            <w:tcW w:w="1340" w:type="dxa"/>
            <w:shd w:val="clear" w:color="auto" w:fill="auto"/>
          </w:tcPr>
          <w:p w14:paraId="5E596E1D"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ESMP</w:t>
            </w:r>
          </w:p>
        </w:tc>
        <w:tc>
          <w:tcPr>
            <w:tcW w:w="8420" w:type="dxa"/>
            <w:shd w:val="clear" w:color="auto" w:fill="auto"/>
          </w:tcPr>
          <w:p w14:paraId="27E2388F"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Environmental and Social Management Plan</w:t>
            </w:r>
          </w:p>
        </w:tc>
      </w:tr>
      <w:tr w:rsidR="00330EB9" w:rsidRPr="009B1B71" w14:paraId="01EB9CC8" w14:textId="77777777" w:rsidTr="00C96FF1">
        <w:trPr>
          <w:gridAfter w:val="1"/>
          <w:wAfter w:w="21" w:type="dxa"/>
          <w:trHeight w:val="276"/>
        </w:trPr>
        <w:tc>
          <w:tcPr>
            <w:tcW w:w="1340" w:type="dxa"/>
            <w:shd w:val="clear" w:color="auto" w:fill="auto"/>
          </w:tcPr>
          <w:p w14:paraId="293E78A2"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ESS</w:t>
            </w:r>
          </w:p>
        </w:tc>
        <w:tc>
          <w:tcPr>
            <w:tcW w:w="8420" w:type="dxa"/>
            <w:shd w:val="clear" w:color="auto" w:fill="auto"/>
          </w:tcPr>
          <w:p w14:paraId="5CA6B145"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Environmental and Social Standard</w:t>
            </w:r>
          </w:p>
        </w:tc>
      </w:tr>
      <w:tr w:rsidR="00CE0E6B" w:rsidRPr="009B1B71" w14:paraId="4F2D1BAC" w14:textId="77777777" w:rsidTr="00C96FF1">
        <w:trPr>
          <w:gridAfter w:val="1"/>
          <w:wAfter w:w="21" w:type="dxa"/>
          <w:trHeight w:val="276"/>
        </w:trPr>
        <w:tc>
          <w:tcPr>
            <w:tcW w:w="1340" w:type="dxa"/>
            <w:shd w:val="clear" w:color="auto" w:fill="auto"/>
          </w:tcPr>
          <w:p w14:paraId="46EA49AC" w14:textId="77777777" w:rsidR="00CE0E6B" w:rsidRPr="009B1B71" w:rsidRDefault="00CE0E6B"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FA</w:t>
            </w:r>
          </w:p>
        </w:tc>
        <w:tc>
          <w:tcPr>
            <w:tcW w:w="8420" w:type="dxa"/>
            <w:shd w:val="clear" w:color="auto" w:fill="auto"/>
          </w:tcPr>
          <w:p w14:paraId="25191AFD" w14:textId="77777777" w:rsidR="00CE0E6B" w:rsidRPr="009B1B71" w:rsidRDefault="00CE0E6B"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Financing Agreement</w:t>
            </w:r>
          </w:p>
        </w:tc>
      </w:tr>
      <w:tr w:rsidR="00330EB9" w:rsidRPr="009B1B71" w14:paraId="059041CB" w14:textId="77777777" w:rsidTr="00C96FF1">
        <w:trPr>
          <w:gridAfter w:val="1"/>
          <w:wAfter w:w="21" w:type="dxa"/>
          <w:trHeight w:val="276"/>
        </w:trPr>
        <w:tc>
          <w:tcPr>
            <w:tcW w:w="1340" w:type="dxa"/>
            <w:shd w:val="clear" w:color="auto" w:fill="auto"/>
          </w:tcPr>
          <w:p w14:paraId="108B856E" w14:textId="77777777" w:rsidR="00330EB9" w:rsidRPr="009B1B71" w:rsidRDefault="00330EB9"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FM</w:t>
            </w:r>
          </w:p>
        </w:tc>
        <w:tc>
          <w:tcPr>
            <w:tcW w:w="8420" w:type="dxa"/>
            <w:shd w:val="clear" w:color="auto" w:fill="auto"/>
          </w:tcPr>
          <w:p w14:paraId="538A8EAC" w14:textId="77777777" w:rsidR="00330EB9" w:rsidRPr="009B1B71" w:rsidRDefault="00330EB9"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Financial Management</w:t>
            </w:r>
          </w:p>
        </w:tc>
      </w:tr>
      <w:tr w:rsidR="00420D13" w:rsidRPr="009B1B71" w14:paraId="3F74123F" w14:textId="77777777" w:rsidTr="00C96FF1">
        <w:trPr>
          <w:gridAfter w:val="1"/>
          <w:wAfter w:w="21" w:type="dxa"/>
          <w:trHeight w:val="276"/>
        </w:trPr>
        <w:tc>
          <w:tcPr>
            <w:tcW w:w="1340" w:type="dxa"/>
            <w:shd w:val="clear" w:color="auto" w:fill="auto"/>
          </w:tcPr>
          <w:p w14:paraId="0A38AC0A" w14:textId="19DBB1AC" w:rsidR="00420D13" w:rsidRPr="009B1B71" w:rsidRDefault="00420D13"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GoM</w:t>
            </w:r>
          </w:p>
        </w:tc>
        <w:tc>
          <w:tcPr>
            <w:tcW w:w="8420" w:type="dxa"/>
            <w:shd w:val="clear" w:color="auto" w:fill="auto"/>
          </w:tcPr>
          <w:p w14:paraId="3B2CC450" w14:textId="1C3BC8FC" w:rsidR="00420D13" w:rsidRPr="009B1B71" w:rsidRDefault="00420D13"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Government of Moldova</w:t>
            </w:r>
          </w:p>
        </w:tc>
      </w:tr>
      <w:tr w:rsidR="00420D13" w:rsidRPr="009B1B71" w14:paraId="4F919DFB" w14:textId="77777777" w:rsidTr="00C96FF1">
        <w:trPr>
          <w:gridAfter w:val="1"/>
          <w:wAfter w:w="21" w:type="dxa"/>
          <w:trHeight w:val="276"/>
        </w:trPr>
        <w:tc>
          <w:tcPr>
            <w:tcW w:w="1340" w:type="dxa"/>
            <w:shd w:val="clear" w:color="auto" w:fill="auto"/>
          </w:tcPr>
          <w:p w14:paraId="62ECC4EA" w14:textId="71F2227C" w:rsidR="00420D13" w:rsidRPr="009B1B71" w:rsidRDefault="00420D13" w:rsidP="00BF1E91">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HEI</w:t>
            </w:r>
          </w:p>
        </w:tc>
        <w:tc>
          <w:tcPr>
            <w:tcW w:w="8420" w:type="dxa"/>
            <w:shd w:val="clear" w:color="auto" w:fill="auto"/>
          </w:tcPr>
          <w:p w14:paraId="304B3088" w14:textId="3E8DD471" w:rsidR="00420D13" w:rsidRPr="009B1B71" w:rsidRDefault="00420D13" w:rsidP="00BF1E91">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 xml:space="preserve">Higher Education Institutions </w:t>
            </w:r>
          </w:p>
        </w:tc>
      </w:tr>
      <w:tr w:rsidR="00420D13" w:rsidRPr="009B1B71" w14:paraId="02F857F2" w14:textId="77777777" w:rsidTr="00C96FF1">
        <w:trPr>
          <w:gridAfter w:val="1"/>
          <w:wAfter w:w="21" w:type="dxa"/>
          <w:trHeight w:val="276"/>
        </w:trPr>
        <w:tc>
          <w:tcPr>
            <w:tcW w:w="1340" w:type="dxa"/>
            <w:shd w:val="clear" w:color="auto" w:fill="auto"/>
          </w:tcPr>
          <w:p w14:paraId="20669874" w14:textId="621BCD7D" w:rsidR="00420D13" w:rsidRPr="009B1B71" w:rsidRDefault="00420D13" w:rsidP="00601A49">
            <w:pPr>
              <w:spacing w:line="0" w:lineRule="atLeast"/>
              <w:rPr>
                <w:rFonts w:asciiTheme="minorHAnsi" w:eastAsia="Times New Roman" w:hAnsiTheme="minorHAnsi" w:cstheme="minorHAnsi"/>
                <w:sz w:val="24"/>
                <w:lang w:val="en-CA"/>
              </w:rPr>
            </w:pPr>
            <w:bookmarkStart w:id="5" w:name="_Hlk68092312"/>
            <w:r w:rsidRPr="009B1B71">
              <w:rPr>
                <w:rFonts w:asciiTheme="minorHAnsi" w:eastAsia="Times New Roman" w:hAnsiTheme="minorHAnsi" w:cstheme="minorHAnsi"/>
                <w:sz w:val="24"/>
                <w:lang w:val="en-CA"/>
              </w:rPr>
              <w:t>HEIP</w:t>
            </w:r>
          </w:p>
        </w:tc>
        <w:tc>
          <w:tcPr>
            <w:tcW w:w="8420" w:type="dxa"/>
            <w:shd w:val="clear" w:color="auto" w:fill="auto"/>
          </w:tcPr>
          <w:p w14:paraId="1AF34DB2" w14:textId="5FA71777"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Higher Education Improvement Program</w:t>
            </w:r>
          </w:p>
        </w:tc>
      </w:tr>
      <w:bookmarkEnd w:id="5"/>
      <w:tr w:rsidR="00420D13" w:rsidRPr="009B1B71" w14:paraId="5E922D0D" w14:textId="77777777" w:rsidTr="00C96FF1">
        <w:trPr>
          <w:gridAfter w:val="1"/>
          <w:wAfter w:w="21" w:type="dxa"/>
          <w:trHeight w:val="276"/>
        </w:trPr>
        <w:tc>
          <w:tcPr>
            <w:tcW w:w="1340" w:type="dxa"/>
            <w:shd w:val="clear" w:color="auto" w:fill="auto"/>
          </w:tcPr>
          <w:p w14:paraId="0C528DD3" w14:textId="283C0F04"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HEIPOM</w:t>
            </w:r>
          </w:p>
        </w:tc>
        <w:tc>
          <w:tcPr>
            <w:tcW w:w="8420" w:type="dxa"/>
            <w:shd w:val="clear" w:color="auto" w:fill="auto"/>
          </w:tcPr>
          <w:p w14:paraId="56177FE4" w14:textId="2318DDAD"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Higher Education Improvement Program Operations Manual</w:t>
            </w:r>
          </w:p>
        </w:tc>
      </w:tr>
      <w:tr w:rsidR="00420D13" w:rsidRPr="009B1B71" w14:paraId="07A936CF" w14:textId="77777777" w:rsidTr="00C96FF1">
        <w:trPr>
          <w:gridAfter w:val="1"/>
          <w:wAfter w:w="21" w:type="dxa"/>
          <w:trHeight w:val="276"/>
        </w:trPr>
        <w:tc>
          <w:tcPr>
            <w:tcW w:w="1340" w:type="dxa"/>
            <w:shd w:val="clear" w:color="auto" w:fill="auto"/>
          </w:tcPr>
          <w:p w14:paraId="28D73779" w14:textId="0BFD0BCB"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HEMIS</w:t>
            </w:r>
          </w:p>
        </w:tc>
        <w:tc>
          <w:tcPr>
            <w:tcW w:w="8420" w:type="dxa"/>
            <w:shd w:val="clear" w:color="auto" w:fill="auto"/>
          </w:tcPr>
          <w:p w14:paraId="6377D813" w14:textId="05BA2B57"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Higher Education Management Information System</w:t>
            </w:r>
          </w:p>
        </w:tc>
      </w:tr>
      <w:tr w:rsidR="00420D13" w:rsidRPr="009B1B71" w14:paraId="5B77F1F5" w14:textId="77777777" w:rsidTr="00C96FF1">
        <w:trPr>
          <w:gridAfter w:val="1"/>
          <w:wAfter w:w="21" w:type="dxa"/>
          <w:trHeight w:val="276"/>
        </w:trPr>
        <w:tc>
          <w:tcPr>
            <w:tcW w:w="1340" w:type="dxa"/>
            <w:shd w:val="clear" w:color="auto" w:fill="auto"/>
          </w:tcPr>
          <w:p w14:paraId="01A857E1" w14:textId="521D4BBF"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IC</w:t>
            </w:r>
          </w:p>
        </w:tc>
        <w:tc>
          <w:tcPr>
            <w:tcW w:w="8420" w:type="dxa"/>
            <w:shd w:val="clear" w:color="auto" w:fill="auto"/>
          </w:tcPr>
          <w:p w14:paraId="323FFA74" w14:textId="730323CE"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 xml:space="preserve">Internal Commission </w:t>
            </w:r>
          </w:p>
        </w:tc>
      </w:tr>
      <w:tr w:rsidR="00420D13" w:rsidRPr="009B1B71" w14:paraId="020C7BF4" w14:textId="77777777" w:rsidTr="00C96FF1">
        <w:trPr>
          <w:gridAfter w:val="1"/>
          <w:wAfter w:w="21" w:type="dxa"/>
          <w:trHeight w:val="276"/>
        </w:trPr>
        <w:tc>
          <w:tcPr>
            <w:tcW w:w="1340" w:type="dxa"/>
            <w:shd w:val="clear" w:color="auto" w:fill="auto"/>
          </w:tcPr>
          <w:p w14:paraId="238A23BA" w14:textId="5A818866"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LMIS</w:t>
            </w:r>
          </w:p>
        </w:tc>
        <w:tc>
          <w:tcPr>
            <w:tcW w:w="8420" w:type="dxa"/>
            <w:shd w:val="clear" w:color="auto" w:fill="auto"/>
          </w:tcPr>
          <w:p w14:paraId="05895EF4" w14:textId="365AA6EB"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Labor Market Information System</w:t>
            </w:r>
          </w:p>
        </w:tc>
      </w:tr>
      <w:tr w:rsidR="00420D13" w:rsidRPr="009B1B71" w14:paraId="02FF6574" w14:textId="77777777" w:rsidTr="00C96FF1">
        <w:trPr>
          <w:gridAfter w:val="1"/>
          <w:wAfter w:w="21" w:type="dxa"/>
          <w:trHeight w:val="276"/>
        </w:trPr>
        <w:tc>
          <w:tcPr>
            <w:tcW w:w="1340" w:type="dxa"/>
            <w:shd w:val="clear" w:color="auto" w:fill="auto"/>
          </w:tcPr>
          <w:p w14:paraId="33FBF3CB" w14:textId="4EC2547F"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LMP</w:t>
            </w:r>
          </w:p>
        </w:tc>
        <w:tc>
          <w:tcPr>
            <w:tcW w:w="8420" w:type="dxa"/>
            <w:shd w:val="clear" w:color="auto" w:fill="auto"/>
          </w:tcPr>
          <w:p w14:paraId="63C47668" w14:textId="2AB105E9"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Labor Management Procedures</w:t>
            </w:r>
          </w:p>
        </w:tc>
      </w:tr>
      <w:tr w:rsidR="00420D13" w:rsidRPr="009B1B71" w14:paraId="60A6AF30" w14:textId="77777777" w:rsidTr="00C96FF1">
        <w:trPr>
          <w:gridAfter w:val="1"/>
          <w:wAfter w:w="21" w:type="dxa"/>
          <w:trHeight w:val="276"/>
        </w:trPr>
        <w:tc>
          <w:tcPr>
            <w:tcW w:w="1340" w:type="dxa"/>
            <w:shd w:val="clear" w:color="auto" w:fill="auto"/>
          </w:tcPr>
          <w:p w14:paraId="1AE3B54F" w14:textId="643C7AA8"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MDL</w:t>
            </w:r>
          </w:p>
        </w:tc>
        <w:tc>
          <w:tcPr>
            <w:tcW w:w="8420" w:type="dxa"/>
            <w:shd w:val="clear" w:color="auto" w:fill="auto"/>
          </w:tcPr>
          <w:p w14:paraId="2CAF6AF3" w14:textId="7F3A7604"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Moldovan Leu</w:t>
            </w:r>
          </w:p>
        </w:tc>
      </w:tr>
      <w:tr w:rsidR="00420D13" w:rsidRPr="009B1B71" w14:paraId="45B8AC37" w14:textId="77777777" w:rsidTr="00C96FF1">
        <w:trPr>
          <w:gridAfter w:val="1"/>
          <w:wAfter w:w="21" w:type="dxa"/>
          <w:trHeight w:val="276"/>
        </w:trPr>
        <w:tc>
          <w:tcPr>
            <w:tcW w:w="1340" w:type="dxa"/>
            <w:shd w:val="clear" w:color="auto" w:fill="auto"/>
          </w:tcPr>
          <w:p w14:paraId="759BA624" w14:textId="00CE6261"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MERP</w:t>
            </w:r>
          </w:p>
        </w:tc>
        <w:tc>
          <w:tcPr>
            <w:tcW w:w="8420" w:type="dxa"/>
            <w:shd w:val="clear" w:color="auto" w:fill="auto"/>
          </w:tcPr>
          <w:p w14:paraId="6F41ADE2" w14:textId="08A0DE83"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Moldova Education Reform Project</w:t>
            </w:r>
          </w:p>
        </w:tc>
      </w:tr>
      <w:tr w:rsidR="00420D13" w:rsidRPr="009B1B71" w14:paraId="456FCC01" w14:textId="77777777" w:rsidTr="00420D13">
        <w:trPr>
          <w:gridAfter w:val="1"/>
          <w:wAfter w:w="21" w:type="dxa"/>
          <w:trHeight w:val="276"/>
        </w:trPr>
        <w:tc>
          <w:tcPr>
            <w:tcW w:w="1340" w:type="dxa"/>
            <w:shd w:val="clear" w:color="auto" w:fill="auto"/>
          </w:tcPr>
          <w:p w14:paraId="58B39039" w14:textId="3BE8C1F3" w:rsidR="00420D13" w:rsidRPr="009B1B71" w:rsidRDefault="00420D13" w:rsidP="00601A49">
            <w:pPr>
              <w:spacing w:line="0" w:lineRule="atLeast"/>
              <w:rPr>
                <w:rFonts w:asciiTheme="minorHAnsi" w:eastAsia="Times New Roman" w:hAnsiTheme="minorHAnsi" w:cstheme="minorHAnsi"/>
                <w:sz w:val="24"/>
                <w:lang w:val="en-CA"/>
              </w:rPr>
            </w:pPr>
            <w:bookmarkStart w:id="6" w:name="_Hlk68092418"/>
            <w:r w:rsidRPr="009B1B71">
              <w:rPr>
                <w:rFonts w:asciiTheme="minorHAnsi" w:eastAsia="Times New Roman" w:hAnsiTheme="minorHAnsi" w:cstheme="minorHAnsi"/>
                <w:sz w:val="24"/>
                <w:lang w:val="en-CA"/>
              </w:rPr>
              <w:t>MoER</w:t>
            </w:r>
            <w:bookmarkEnd w:id="6"/>
          </w:p>
        </w:tc>
        <w:tc>
          <w:tcPr>
            <w:tcW w:w="8420" w:type="dxa"/>
            <w:shd w:val="clear" w:color="auto" w:fill="auto"/>
          </w:tcPr>
          <w:p w14:paraId="7BB0B72A" w14:textId="5A60E737" w:rsidR="00420D13" w:rsidRPr="009B1B71" w:rsidRDefault="00420D13" w:rsidP="00601A49">
            <w:pPr>
              <w:spacing w:line="0" w:lineRule="atLeast"/>
              <w:ind w:left="340"/>
              <w:rPr>
                <w:rFonts w:asciiTheme="minorHAnsi" w:eastAsia="Times New Roman" w:hAnsiTheme="minorHAnsi" w:cstheme="minorHAnsi"/>
                <w:sz w:val="24"/>
                <w:lang w:val="en-CA"/>
              </w:rPr>
            </w:pPr>
            <w:bookmarkStart w:id="7" w:name="_Hlk68092444"/>
            <w:r w:rsidRPr="009B1B71">
              <w:rPr>
                <w:rFonts w:asciiTheme="minorHAnsi" w:eastAsia="Times New Roman" w:hAnsiTheme="minorHAnsi" w:cstheme="minorHAnsi"/>
                <w:sz w:val="24"/>
                <w:lang w:val="en-CA"/>
              </w:rPr>
              <w:t>Ministry of Education and Research</w:t>
            </w:r>
            <w:bookmarkEnd w:id="7"/>
          </w:p>
        </w:tc>
      </w:tr>
      <w:tr w:rsidR="00420D13" w:rsidRPr="009B1B71" w14:paraId="01FFE4CE" w14:textId="77777777" w:rsidTr="00420D13">
        <w:trPr>
          <w:gridAfter w:val="1"/>
          <w:wAfter w:w="21" w:type="dxa"/>
          <w:trHeight w:val="276"/>
        </w:trPr>
        <w:tc>
          <w:tcPr>
            <w:tcW w:w="1340" w:type="dxa"/>
            <w:shd w:val="clear" w:color="auto" w:fill="auto"/>
          </w:tcPr>
          <w:p w14:paraId="6CF2250B" w14:textId="0E9F366A"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MoF</w:t>
            </w:r>
          </w:p>
        </w:tc>
        <w:tc>
          <w:tcPr>
            <w:tcW w:w="8420" w:type="dxa"/>
            <w:shd w:val="clear" w:color="auto" w:fill="auto"/>
          </w:tcPr>
          <w:p w14:paraId="2083F94E" w14:textId="0CF737BC"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Ministry of Finance</w:t>
            </w:r>
          </w:p>
        </w:tc>
      </w:tr>
      <w:tr w:rsidR="00420D13" w:rsidRPr="009B1B71" w14:paraId="44B12F1C" w14:textId="77777777" w:rsidTr="00420D13">
        <w:trPr>
          <w:gridAfter w:val="1"/>
          <w:wAfter w:w="21" w:type="dxa"/>
          <w:trHeight w:val="276"/>
        </w:trPr>
        <w:tc>
          <w:tcPr>
            <w:tcW w:w="1340" w:type="dxa"/>
            <w:shd w:val="clear" w:color="auto" w:fill="auto"/>
          </w:tcPr>
          <w:p w14:paraId="50F9608B" w14:textId="5E198A89"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MoLSP</w:t>
            </w:r>
          </w:p>
        </w:tc>
        <w:tc>
          <w:tcPr>
            <w:tcW w:w="8420" w:type="dxa"/>
            <w:shd w:val="clear" w:color="auto" w:fill="auto"/>
          </w:tcPr>
          <w:p w14:paraId="09F986B3" w14:textId="14E48A21"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Ministry of Labor and Social Protection</w:t>
            </w:r>
          </w:p>
        </w:tc>
      </w:tr>
      <w:tr w:rsidR="00420D13" w:rsidRPr="009B1B71" w14:paraId="03847B86" w14:textId="77777777" w:rsidTr="00420D13">
        <w:trPr>
          <w:gridAfter w:val="1"/>
          <w:wAfter w:w="21" w:type="dxa"/>
          <w:trHeight w:val="276"/>
        </w:trPr>
        <w:tc>
          <w:tcPr>
            <w:tcW w:w="1340" w:type="dxa"/>
            <w:shd w:val="clear" w:color="auto" w:fill="auto"/>
          </w:tcPr>
          <w:p w14:paraId="5C6913D8" w14:textId="0D22F19B" w:rsidR="00420D13" w:rsidRPr="009B1B71" w:rsidRDefault="00AB727D" w:rsidP="00601A49">
            <w:pPr>
              <w:spacing w:line="0" w:lineRule="atLeast"/>
              <w:rPr>
                <w:rFonts w:asciiTheme="minorHAnsi" w:eastAsia="Times New Roman" w:hAnsiTheme="minorHAnsi" w:cstheme="minorHAnsi"/>
                <w:sz w:val="24"/>
                <w:lang w:val="en-CA"/>
              </w:rPr>
            </w:pPr>
            <w:r>
              <w:rPr>
                <w:rFonts w:asciiTheme="minorHAnsi" w:eastAsia="Times New Roman" w:hAnsiTheme="minorHAnsi" w:cstheme="minorHAnsi"/>
                <w:sz w:val="24"/>
                <w:lang w:val="en-CA"/>
              </w:rPr>
              <w:t>ANACEC</w:t>
            </w:r>
          </w:p>
        </w:tc>
        <w:tc>
          <w:tcPr>
            <w:tcW w:w="8420" w:type="dxa"/>
            <w:shd w:val="clear" w:color="auto" w:fill="auto"/>
          </w:tcPr>
          <w:p w14:paraId="462B3B08" w14:textId="14FA4AE3"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National Agency for Quality Assurance in Education and Research</w:t>
            </w:r>
          </w:p>
        </w:tc>
      </w:tr>
      <w:tr w:rsidR="00420D13" w:rsidRPr="009B1B71" w14:paraId="50F8EDB9" w14:textId="77777777" w:rsidTr="00420D13">
        <w:trPr>
          <w:gridAfter w:val="1"/>
          <w:wAfter w:w="21" w:type="dxa"/>
          <w:trHeight w:val="276"/>
        </w:trPr>
        <w:tc>
          <w:tcPr>
            <w:tcW w:w="1340" w:type="dxa"/>
            <w:shd w:val="clear" w:color="auto" w:fill="auto"/>
          </w:tcPr>
          <w:p w14:paraId="0C838073" w14:textId="6117AEEB"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NEA</w:t>
            </w:r>
          </w:p>
        </w:tc>
        <w:tc>
          <w:tcPr>
            <w:tcW w:w="8420" w:type="dxa"/>
            <w:shd w:val="clear" w:color="auto" w:fill="auto"/>
          </w:tcPr>
          <w:p w14:paraId="2BE37B2B" w14:textId="649E6002"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National Employment Agency</w:t>
            </w:r>
          </w:p>
        </w:tc>
      </w:tr>
      <w:tr w:rsidR="00420D13" w:rsidRPr="009B1B71" w14:paraId="354B0D83" w14:textId="77777777" w:rsidTr="00420D13">
        <w:trPr>
          <w:gridAfter w:val="1"/>
          <w:wAfter w:w="21" w:type="dxa"/>
          <w:trHeight w:val="276"/>
        </w:trPr>
        <w:tc>
          <w:tcPr>
            <w:tcW w:w="1340" w:type="dxa"/>
            <w:shd w:val="clear" w:color="auto" w:fill="auto"/>
          </w:tcPr>
          <w:p w14:paraId="78C4A885" w14:textId="2AD6297C"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NQF</w:t>
            </w:r>
          </w:p>
        </w:tc>
        <w:tc>
          <w:tcPr>
            <w:tcW w:w="8420" w:type="dxa"/>
            <w:shd w:val="clear" w:color="auto" w:fill="auto"/>
          </w:tcPr>
          <w:p w14:paraId="2B82001C" w14:textId="75023E14"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National Qualifications Framework</w:t>
            </w:r>
          </w:p>
        </w:tc>
      </w:tr>
      <w:tr w:rsidR="00AA4B4B" w:rsidRPr="009B1B71" w14:paraId="1F59E126" w14:textId="77777777" w:rsidTr="00420D13">
        <w:trPr>
          <w:gridAfter w:val="1"/>
          <w:wAfter w:w="21" w:type="dxa"/>
          <w:trHeight w:val="276"/>
        </w:trPr>
        <w:tc>
          <w:tcPr>
            <w:tcW w:w="1340" w:type="dxa"/>
            <w:shd w:val="clear" w:color="auto" w:fill="auto"/>
          </w:tcPr>
          <w:p w14:paraId="2C442B48" w14:textId="03929469" w:rsidR="00AA4B4B" w:rsidRPr="009B1B71" w:rsidRDefault="00AA4B4B"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PC</w:t>
            </w:r>
          </w:p>
        </w:tc>
        <w:tc>
          <w:tcPr>
            <w:tcW w:w="8420" w:type="dxa"/>
            <w:shd w:val="clear" w:color="auto" w:fill="auto"/>
          </w:tcPr>
          <w:p w14:paraId="4E3D43AB" w14:textId="0512FB87" w:rsidR="00AA4B4B" w:rsidRPr="009B1B71" w:rsidRDefault="00AA4B4B"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 xml:space="preserve">Pedagogical College </w:t>
            </w:r>
          </w:p>
        </w:tc>
      </w:tr>
      <w:tr w:rsidR="00420D13" w:rsidRPr="009B1B71" w14:paraId="4E7613B7" w14:textId="77777777" w:rsidTr="00420D13">
        <w:trPr>
          <w:gridAfter w:val="1"/>
          <w:wAfter w:w="21" w:type="dxa"/>
          <w:trHeight w:val="276"/>
        </w:trPr>
        <w:tc>
          <w:tcPr>
            <w:tcW w:w="1340" w:type="dxa"/>
            <w:shd w:val="clear" w:color="auto" w:fill="auto"/>
          </w:tcPr>
          <w:p w14:paraId="1B521E2D" w14:textId="721482C5"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PDO</w:t>
            </w:r>
          </w:p>
        </w:tc>
        <w:tc>
          <w:tcPr>
            <w:tcW w:w="8420" w:type="dxa"/>
            <w:shd w:val="clear" w:color="auto" w:fill="auto"/>
          </w:tcPr>
          <w:p w14:paraId="385C780B" w14:textId="11A282A0"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Project Development Objectives</w:t>
            </w:r>
          </w:p>
        </w:tc>
      </w:tr>
      <w:tr w:rsidR="00420D13" w:rsidRPr="009B1B71" w14:paraId="1917A7A1" w14:textId="77777777" w:rsidTr="00420D13">
        <w:trPr>
          <w:gridAfter w:val="1"/>
          <w:wAfter w:w="21" w:type="dxa"/>
          <w:trHeight w:val="276"/>
        </w:trPr>
        <w:tc>
          <w:tcPr>
            <w:tcW w:w="1340" w:type="dxa"/>
            <w:shd w:val="clear" w:color="auto" w:fill="auto"/>
          </w:tcPr>
          <w:p w14:paraId="22DF2587" w14:textId="791EEBF9" w:rsidR="00420D13" w:rsidRPr="009B1B71" w:rsidRDefault="00420D13" w:rsidP="00601A49">
            <w:pPr>
              <w:spacing w:line="0" w:lineRule="atLeast"/>
              <w:rPr>
                <w:rFonts w:asciiTheme="minorHAnsi" w:eastAsia="Times New Roman" w:hAnsiTheme="minorHAnsi" w:cstheme="minorHAnsi"/>
                <w:sz w:val="24"/>
                <w:lang w:val="en-CA"/>
              </w:rPr>
            </w:pPr>
            <w:bookmarkStart w:id="8" w:name="_Hlk68092457"/>
            <w:r w:rsidRPr="009B1B71">
              <w:rPr>
                <w:rFonts w:asciiTheme="minorHAnsi" w:eastAsia="Times New Roman" w:hAnsiTheme="minorHAnsi" w:cstheme="minorHAnsi"/>
                <w:sz w:val="24"/>
                <w:lang w:val="en-CA"/>
              </w:rPr>
              <w:t>PMT</w:t>
            </w:r>
            <w:bookmarkEnd w:id="8"/>
          </w:p>
        </w:tc>
        <w:tc>
          <w:tcPr>
            <w:tcW w:w="8420" w:type="dxa"/>
            <w:shd w:val="clear" w:color="auto" w:fill="auto"/>
          </w:tcPr>
          <w:p w14:paraId="65AF81E9" w14:textId="324F9968" w:rsidR="00420D13" w:rsidRPr="009B1B71" w:rsidRDefault="00420D13" w:rsidP="00601A49">
            <w:pPr>
              <w:spacing w:line="0" w:lineRule="atLeast"/>
              <w:ind w:left="340"/>
              <w:rPr>
                <w:rFonts w:asciiTheme="minorHAnsi" w:eastAsia="Times New Roman" w:hAnsiTheme="minorHAnsi" w:cstheme="minorHAnsi"/>
                <w:sz w:val="24"/>
                <w:lang w:val="en-CA"/>
              </w:rPr>
            </w:pPr>
            <w:bookmarkStart w:id="9" w:name="_Hlk68092473"/>
            <w:r w:rsidRPr="009B1B71">
              <w:rPr>
                <w:rFonts w:asciiTheme="minorHAnsi" w:eastAsia="Times New Roman" w:hAnsiTheme="minorHAnsi" w:cstheme="minorHAnsi"/>
                <w:sz w:val="24"/>
                <w:lang w:val="en-CA"/>
              </w:rPr>
              <w:t>Project Management Team</w:t>
            </w:r>
            <w:bookmarkEnd w:id="9"/>
          </w:p>
        </w:tc>
      </w:tr>
      <w:tr w:rsidR="00420D13" w:rsidRPr="009B1B71" w14:paraId="4171F3A6" w14:textId="77777777" w:rsidTr="00420D13">
        <w:trPr>
          <w:gridAfter w:val="1"/>
          <w:wAfter w:w="21" w:type="dxa"/>
          <w:trHeight w:val="276"/>
        </w:trPr>
        <w:tc>
          <w:tcPr>
            <w:tcW w:w="1340" w:type="dxa"/>
            <w:shd w:val="clear" w:color="auto" w:fill="auto"/>
          </w:tcPr>
          <w:p w14:paraId="3B86991D" w14:textId="32BCFEA1"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POM</w:t>
            </w:r>
          </w:p>
        </w:tc>
        <w:tc>
          <w:tcPr>
            <w:tcW w:w="8420" w:type="dxa"/>
            <w:shd w:val="clear" w:color="auto" w:fill="auto"/>
          </w:tcPr>
          <w:p w14:paraId="35ACCE45" w14:textId="178123C8"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Project Operations Manual</w:t>
            </w:r>
          </w:p>
        </w:tc>
      </w:tr>
      <w:tr w:rsidR="00420D13" w:rsidRPr="009B1B71" w14:paraId="74681A04" w14:textId="77777777" w:rsidTr="00420D13">
        <w:trPr>
          <w:gridAfter w:val="1"/>
          <w:wAfter w:w="21" w:type="dxa"/>
          <w:trHeight w:val="276"/>
        </w:trPr>
        <w:tc>
          <w:tcPr>
            <w:tcW w:w="1340" w:type="dxa"/>
            <w:shd w:val="clear" w:color="auto" w:fill="auto"/>
          </w:tcPr>
          <w:p w14:paraId="4B9D0531" w14:textId="50467976"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PP</w:t>
            </w:r>
          </w:p>
        </w:tc>
        <w:tc>
          <w:tcPr>
            <w:tcW w:w="8420" w:type="dxa"/>
            <w:shd w:val="clear" w:color="auto" w:fill="auto"/>
          </w:tcPr>
          <w:p w14:paraId="61DCF321" w14:textId="3AAE7A7C"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Procurement Plan</w:t>
            </w:r>
          </w:p>
        </w:tc>
      </w:tr>
      <w:tr w:rsidR="00420D13" w:rsidRPr="009B1B71" w14:paraId="1C4B0CF3" w14:textId="77777777" w:rsidTr="00420D13">
        <w:trPr>
          <w:gridAfter w:val="1"/>
          <w:wAfter w:w="21" w:type="dxa"/>
          <w:trHeight w:val="276"/>
        </w:trPr>
        <w:tc>
          <w:tcPr>
            <w:tcW w:w="1340" w:type="dxa"/>
            <w:shd w:val="clear" w:color="auto" w:fill="auto"/>
          </w:tcPr>
          <w:p w14:paraId="58BB1445" w14:textId="529DBFFC"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PPSD</w:t>
            </w:r>
          </w:p>
        </w:tc>
        <w:tc>
          <w:tcPr>
            <w:tcW w:w="8420" w:type="dxa"/>
            <w:shd w:val="clear" w:color="auto" w:fill="auto"/>
          </w:tcPr>
          <w:p w14:paraId="1C058EFC" w14:textId="08DB17B1"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Project Procurement Strategy for Development</w:t>
            </w:r>
          </w:p>
        </w:tc>
      </w:tr>
      <w:tr w:rsidR="00C96FF1" w:rsidRPr="009B1B71" w14:paraId="12FBD057" w14:textId="77777777" w:rsidTr="00420D13">
        <w:trPr>
          <w:gridAfter w:val="1"/>
          <w:wAfter w:w="21" w:type="dxa"/>
          <w:trHeight w:val="276"/>
        </w:trPr>
        <w:tc>
          <w:tcPr>
            <w:tcW w:w="1340" w:type="dxa"/>
            <w:shd w:val="clear" w:color="auto" w:fill="auto"/>
          </w:tcPr>
          <w:p w14:paraId="42103BEF" w14:textId="46E602FB" w:rsidR="00C96FF1" w:rsidRPr="009B1B71" w:rsidRDefault="00C96FF1"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PT</w:t>
            </w:r>
          </w:p>
        </w:tc>
        <w:tc>
          <w:tcPr>
            <w:tcW w:w="8420" w:type="dxa"/>
            <w:shd w:val="clear" w:color="auto" w:fill="auto"/>
          </w:tcPr>
          <w:p w14:paraId="03D81073" w14:textId="12A9579F" w:rsidR="00C96FF1" w:rsidRPr="009B1B71" w:rsidRDefault="00C96FF1"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Project Team</w:t>
            </w:r>
          </w:p>
        </w:tc>
      </w:tr>
      <w:tr w:rsidR="00420D13" w:rsidRPr="009B1B71" w14:paraId="0676DC85" w14:textId="77777777" w:rsidTr="00420D13">
        <w:trPr>
          <w:gridAfter w:val="1"/>
          <w:wAfter w:w="21" w:type="dxa"/>
          <w:trHeight w:val="276"/>
        </w:trPr>
        <w:tc>
          <w:tcPr>
            <w:tcW w:w="1340" w:type="dxa"/>
            <w:shd w:val="clear" w:color="auto" w:fill="auto"/>
          </w:tcPr>
          <w:p w14:paraId="063C90FC" w14:textId="4C13B18D"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QA</w:t>
            </w:r>
          </w:p>
        </w:tc>
        <w:tc>
          <w:tcPr>
            <w:tcW w:w="8420" w:type="dxa"/>
            <w:shd w:val="clear" w:color="auto" w:fill="auto"/>
          </w:tcPr>
          <w:p w14:paraId="5C92CAB1" w14:textId="2978959A"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Quality Assurance</w:t>
            </w:r>
          </w:p>
        </w:tc>
      </w:tr>
      <w:tr w:rsidR="00420D13" w:rsidRPr="009B1B71" w14:paraId="7AC56DAC" w14:textId="77777777" w:rsidTr="00420D13">
        <w:trPr>
          <w:gridAfter w:val="1"/>
          <w:wAfter w:w="21" w:type="dxa"/>
          <w:trHeight w:val="276"/>
        </w:trPr>
        <w:tc>
          <w:tcPr>
            <w:tcW w:w="1340" w:type="dxa"/>
            <w:shd w:val="clear" w:color="auto" w:fill="auto"/>
          </w:tcPr>
          <w:p w14:paraId="18F6833B" w14:textId="12100499"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SEP</w:t>
            </w:r>
          </w:p>
        </w:tc>
        <w:tc>
          <w:tcPr>
            <w:tcW w:w="8420" w:type="dxa"/>
            <w:shd w:val="clear" w:color="auto" w:fill="auto"/>
          </w:tcPr>
          <w:p w14:paraId="441528A7" w14:textId="0B8D1849"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Stakeholder Engagement Plan</w:t>
            </w:r>
          </w:p>
        </w:tc>
      </w:tr>
      <w:tr w:rsidR="00420D13" w:rsidRPr="009B1B71" w14:paraId="14685402" w14:textId="77777777" w:rsidTr="00420D13">
        <w:trPr>
          <w:gridAfter w:val="1"/>
          <w:wAfter w:w="21" w:type="dxa"/>
          <w:trHeight w:val="276"/>
        </w:trPr>
        <w:tc>
          <w:tcPr>
            <w:tcW w:w="1340" w:type="dxa"/>
            <w:shd w:val="clear" w:color="auto" w:fill="auto"/>
          </w:tcPr>
          <w:p w14:paraId="030D6BFB" w14:textId="3EE94C8F"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SoE</w:t>
            </w:r>
          </w:p>
        </w:tc>
        <w:tc>
          <w:tcPr>
            <w:tcW w:w="8420" w:type="dxa"/>
            <w:shd w:val="clear" w:color="auto" w:fill="auto"/>
          </w:tcPr>
          <w:p w14:paraId="34F41F7A" w14:textId="172AF1F4"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Statement of Expenditure</w:t>
            </w:r>
          </w:p>
        </w:tc>
      </w:tr>
      <w:tr w:rsidR="00420D13" w:rsidRPr="009B1B71" w14:paraId="63377B66" w14:textId="77777777" w:rsidTr="00420D13">
        <w:trPr>
          <w:gridAfter w:val="1"/>
          <w:wAfter w:w="21" w:type="dxa"/>
          <w:trHeight w:val="276"/>
        </w:trPr>
        <w:tc>
          <w:tcPr>
            <w:tcW w:w="1340" w:type="dxa"/>
            <w:shd w:val="clear" w:color="auto" w:fill="auto"/>
          </w:tcPr>
          <w:p w14:paraId="016B7C30" w14:textId="6590D59C"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STEM</w:t>
            </w:r>
          </w:p>
        </w:tc>
        <w:tc>
          <w:tcPr>
            <w:tcW w:w="8420" w:type="dxa"/>
            <w:shd w:val="clear" w:color="auto" w:fill="auto"/>
          </w:tcPr>
          <w:p w14:paraId="1387FE67" w14:textId="005FB5D1"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Science, Technology, Engineering and Mathematics</w:t>
            </w:r>
          </w:p>
        </w:tc>
      </w:tr>
      <w:tr w:rsidR="00420D13" w:rsidRPr="009B1B71" w14:paraId="0ECF8050" w14:textId="77777777" w:rsidTr="00420D13">
        <w:trPr>
          <w:gridAfter w:val="1"/>
          <w:wAfter w:w="21" w:type="dxa"/>
          <w:trHeight w:val="276"/>
        </w:trPr>
        <w:tc>
          <w:tcPr>
            <w:tcW w:w="1340" w:type="dxa"/>
            <w:shd w:val="clear" w:color="auto" w:fill="auto"/>
          </w:tcPr>
          <w:p w14:paraId="6285F66B" w14:textId="72CEB4DE"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STEP</w:t>
            </w:r>
          </w:p>
        </w:tc>
        <w:tc>
          <w:tcPr>
            <w:tcW w:w="8420" w:type="dxa"/>
            <w:shd w:val="clear" w:color="auto" w:fill="auto"/>
          </w:tcPr>
          <w:p w14:paraId="484B60DB" w14:textId="7EFD8D5A"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Systematic Tracking of Exchange in Procurement</w:t>
            </w:r>
          </w:p>
        </w:tc>
      </w:tr>
      <w:tr w:rsidR="00420D13" w:rsidRPr="009B1B71" w14:paraId="0A164696" w14:textId="77777777" w:rsidTr="00420D13">
        <w:trPr>
          <w:gridAfter w:val="1"/>
          <w:wAfter w:w="21" w:type="dxa"/>
          <w:trHeight w:val="276"/>
        </w:trPr>
        <w:tc>
          <w:tcPr>
            <w:tcW w:w="1340" w:type="dxa"/>
            <w:shd w:val="clear" w:color="auto" w:fill="auto"/>
          </w:tcPr>
          <w:p w14:paraId="497A2CDE" w14:textId="6024A2B7"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ToR</w:t>
            </w:r>
          </w:p>
        </w:tc>
        <w:tc>
          <w:tcPr>
            <w:tcW w:w="8420" w:type="dxa"/>
            <w:shd w:val="clear" w:color="auto" w:fill="auto"/>
          </w:tcPr>
          <w:p w14:paraId="6F181624" w14:textId="5B252852"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Terms of Reference</w:t>
            </w:r>
          </w:p>
        </w:tc>
      </w:tr>
      <w:tr w:rsidR="00420D13" w:rsidRPr="009B1B71" w14:paraId="4B596E59" w14:textId="77777777" w:rsidTr="00420D13">
        <w:trPr>
          <w:gridAfter w:val="1"/>
          <w:wAfter w:w="21" w:type="dxa"/>
          <w:trHeight w:val="276"/>
        </w:trPr>
        <w:tc>
          <w:tcPr>
            <w:tcW w:w="1340" w:type="dxa"/>
            <w:shd w:val="clear" w:color="auto" w:fill="auto"/>
          </w:tcPr>
          <w:p w14:paraId="139EA45D" w14:textId="3B88AF3A" w:rsidR="00420D13" w:rsidRPr="009B1B71" w:rsidRDefault="00420D13" w:rsidP="00601A49">
            <w:pPr>
              <w:spacing w:line="0" w:lineRule="atLeast"/>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VET</w:t>
            </w:r>
          </w:p>
        </w:tc>
        <w:tc>
          <w:tcPr>
            <w:tcW w:w="8420" w:type="dxa"/>
            <w:shd w:val="clear" w:color="auto" w:fill="auto"/>
          </w:tcPr>
          <w:p w14:paraId="48143C48" w14:textId="05B70AF5" w:rsidR="00420D13" w:rsidRPr="009B1B71" w:rsidRDefault="00420D13" w:rsidP="00601A49">
            <w:pPr>
              <w:spacing w:line="0" w:lineRule="atLeast"/>
              <w:ind w:left="340"/>
              <w:rPr>
                <w:rFonts w:asciiTheme="minorHAnsi" w:eastAsia="Times New Roman" w:hAnsiTheme="minorHAnsi" w:cstheme="minorHAnsi"/>
                <w:sz w:val="24"/>
                <w:lang w:val="en-CA"/>
              </w:rPr>
            </w:pPr>
            <w:r w:rsidRPr="009B1B71">
              <w:rPr>
                <w:rFonts w:asciiTheme="minorHAnsi" w:eastAsia="Times New Roman" w:hAnsiTheme="minorHAnsi" w:cstheme="minorHAnsi"/>
                <w:sz w:val="24"/>
                <w:lang w:val="en-CA"/>
              </w:rPr>
              <w:t>Vocational Education and Training</w:t>
            </w:r>
          </w:p>
        </w:tc>
      </w:tr>
    </w:tbl>
    <w:p w14:paraId="41A2ED8C" w14:textId="5D7E4914" w:rsidR="00AC727D" w:rsidRPr="009B1B71" w:rsidRDefault="00751055" w:rsidP="00B96754">
      <w:pPr>
        <w:spacing w:line="200" w:lineRule="exact"/>
        <w:rPr>
          <w:rFonts w:asciiTheme="minorHAnsi" w:eastAsia="Cambria" w:hAnsiTheme="minorHAnsi" w:cstheme="minorHAnsi"/>
          <w:b/>
          <w:sz w:val="24"/>
          <w:u w:val="single"/>
          <w:lang w:val="en-CA"/>
        </w:rPr>
      </w:pPr>
      <w:bookmarkStart w:id="10" w:name="page4"/>
      <w:bookmarkEnd w:id="10"/>
      <w:r w:rsidRPr="009B1B71">
        <w:rPr>
          <w:rFonts w:asciiTheme="minorHAnsi" w:eastAsia="Cambria" w:hAnsiTheme="minorHAnsi" w:cstheme="minorHAnsi"/>
          <w:b/>
          <w:sz w:val="24"/>
          <w:lang w:val="en-CA"/>
        </w:rPr>
        <w:br w:type="page"/>
      </w:r>
      <w:r w:rsidR="00AC727D" w:rsidRPr="009B1B71">
        <w:rPr>
          <w:rFonts w:asciiTheme="minorHAnsi" w:eastAsia="Cambria" w:hAnsiTheme="minorHAnsi" w:cstheme="minorHAnsi"/>
          <w:b/>
          <w:sz w:val="24"/>
          <w:u w:val="single"/>
          <w:lang w:val="en-CA"/>
        </w:rPr>
        <w:lastRenderedPageBreak/>
        <w:t xml:space="preserve">LIST OF TABLES </w:t>
      </w:r>
    </w:p>
    <w:p w14:paraId="5631033A" w14:textId="77777777" w:rsidR="00AC727D" w:rsidRPr="009B1B71" w:rsidRDefault="00AC727D" w:rsidP="00AC727D">
      <w:pPr>
        <w:spacing w:line="226" w:lineRule="exact"/>
        <w:rPr>
          <w:rFonts w:asciiTheme="minorHAnsi" w:eastAsia="Cambria" w:hAnsiTheme="minorHAnsi" w:cstheme="minorHAnsi"/>
          <w:b/>
          <w:sz w:val="24"/>
          <w:u w:val="single"/>
          <w:lang w:val="en-CA"/>
        </w:rPr>
      </w:pPr>
    </w:p>
    <w:p w14:paraId="227FF14C" w14:textId="252CE73E" w:rsidR="00AC727D" w:rsidRPr="009B1B71" w:rsidRDefault="00AC727D" w:rsidP="00AC727D">
      <w:pPr>
        <w:pStyle w:val="TableofFigures"/>
        <w:tabs>
          <w:tab w:val="right" w:leader="dot" w:pos="9350"/>
        </w:tabs>
        <w:rPr>
          <w:rFonts w:asciiTheme="minorHAnsi" w:eastAsiaTheme="minorEastAsia" w:hAnsiTheme="minorHAnsi" w:cstheme="minorBidi"/>
          <w:noProof/>
          <w:sz w:val="24"/>
          <w:szCs w:val="24"/>
          <w:lang w:val="en-CA"/>
        </w:rPr>
      </w:pPr>
      <w:r w:rsidRPr="009B1B71">
        <w:rPr>
          <w:rFonts w:asciiTheme="minorHAnsi" w:eastAsia="Cambria" w:hAnsiTheme="minorHAnsi" w:cstheme="minorHAnsi"/>
          <w:b/>
          <w:sz w:val="24"/>
          <w:szCs w:val="24"/>
          <w:u w:val="single"/>
          <w:lang w:val="en-CA"/>
        </w:rPr>
        <w:fldChar w:fldCharType="begin"/>
      </w:r>
      <w:r w:rsidRPr="009B1B71">
        <w:rPr>
          <w:rFonts w:asciiTheme="minorHAnsi" w:eastAsia="Cambria" w:hAnsiTheme="minorHAnsi" w:cstheme="minorHAnsi"/>
          <w:b/>
          <w:sz w:val="24"/>
          <w:szCs w:val="24"/>
          <w:u w:val="single"/>
          <w:lang w:val="en-CA"/>
        </w:rPr>
        <w:instrText xml:space="preserve"> TOC \h \z \c "Tabel" </w:instrText>
      </w:r>
      <w:r w:rsidRPr="009B1B71">
        <w:rPr>
          <w:rFonts w:asciiTheme="minorHAnsi" w:eastAsia="Cambria" w:hAnsiTheme="minorHAnsi" w:cstheme="minorHAnsi"/>
          <w:b/>
          <w:sz w:val="24"/>
          <w:szCs w:val="24"/>
          <w:u w:val="single"/>
          <w:lang w:val="en-CA"/>
        </w:rPr>
        <w:fldChar w:fldCharType="separate"/>
      </w:r>
      <w:hyperlink w:anchor="_Toc67952080" w:history="1">
        <w:r w:rsidRPr="009B1B71">
          <w:rPr>
            <w:rStyle w:val="Hyperlink"/>
            <w:noProof/>
            <w:sz w:val="24"/>
            <w:szCs w:val="24"/>
            <w:lang w:val="en-CA"/>
          </w:rPr>
          <w:t xml:space="preserve">Table 1: </w:t>
        </w:r>
        <w:r w:rsidRPr="009B1B71">
          <w:rPr>
            <w:rStyle w:val="Hyperlink"/>
            <w:rFonts w:cstheme="minorHAnsi"/>
            <w:noProof/>
            <w:sz w:val="24"/>
            <w:szCs w:val="24"/>
            <w:lang w:val="en-CA"/>
          </w:rPr>
          <w:t>HEIP Funds Allocation Scheme</w:t>
        </w:r>
        <w:r w:rsidRPr="009B1B71">
          <w:rPr>
            <w:noProof/>
            <w:webHidden/>
            <w:sz w:val="24"/>
            <w:szCs w:val="24"/>
            <w:lang w:val="en-CA"/>
          </w:rPr>
          <w:tab/>
        </w:r>
        <w:r w:rsidR="004F7CB5" w:rsidRPr="009B1B71">
          <w:rPr>
            <w:noProof/>
            <w:webHidden/>
            <w:sz w:val="24"/>
            <w:szCs w:val="24"/>
            <w:lang w:val="en-CA"/>
          </w:rPr>
          <w:t>13</w:t>
        </w:r>
      </w:hyperlink>
    </w:p>
    <w:p w14:paraId="2158B77E" w14:textId="3720AD0B" w:rsidR="00AC727D" w:rsidRPr="009B1B71" w:rsidRDefault="00000000" w:rsidP="00AC727D">
      <w:pPr>
        <w:pStyle w:val="TableofFigures"/>
        <w:tabs>
          <w:tab w:val="right" w:leader="dot" w:pos="9350"/>
        </w:tabs>
        <w:rPr>
          <w:rFonts w:asciiTheme="minorHAnsi" w:eastAsiaTheme="minorEastAsia" w:hAnsiTheme="minorHAnsi" w:cstheme="minorBidi"/>
          <w:noProof/>
          <w:sz w:val="24"/>
          <w:szCs w:val="24"/>
          <w:lang w:val="en-CA"/>
        </w:rPr>
      </w:pPr>
      <w:hyperlink w:anchor="_Toc67952081" w:history="1">
        <w:r w:rsidR="00AC727D" w:rsidRPr="009B1B71">
          <w:rPr>
            <w:rStyle w:val="Hyperlink"/>
            <w:noProof/>
            <w:sz w:val="24"/>
            <w:szCs w:val="24"/>
            <w:lang w:val="en-CA"/>
          </w:rPr>
          <w:t>Table 2: Documents and their purpose under the Environmental and social guidelines</w:t>
        </w:r>
        <w:r w:rsidR="00AC727D" w:rsidRPr="009B1B71">
          <w:rPr>
            <w:noProof/>
            <w:webHidden/>
            <w:sz w:val="24"/>
            <w:szCs w:val="24"/>
            <w:lang w:val="en-CA"/>
          </w:rPr>
          <w:tab/>
        </w:r>
        <w:r w:rsidR="00B12807" w:rsidRPr="009B1B71">
          <w:rPr>
            <w:noProof/>
            <w:webHidden/>
            <w:sz w:val="24"/>
            <w:szCs w:val="24"/>
            <w:lang w:val="en-CA"/>
          </w:rPr>
          <w:t>28</w:t>
        </w:r>
      </w:hyperlink>
    </w:p>
    <w:p w14:paraId="6384302B" w14:textId="1EBFA87C" w:rsidR="00AC727D" w:rsidRPr="009B1B71" w:rsidRDefault="00000000" w:rsidP="00AC727D">
      <w:pPr>
        <w:pStyle w:val="TableofFigures"/>
        <w:tabs>
          <w:tab w:val="right" w:leader="dot" w:pos="9350"/>
        </w:tabs>
        <w:rPr>
          <w:rFonts w:asciiTheme="minorHAnsi" w:eastAsiaTheme="minorEastAsia" w:hAnsiTheme="minorHAnsi" w:cstheme="minorBidi"/>
          <w:noProof/>
          <w:sz w:val="24"/>
          <w:szCs w:val="24"/>
          <w:lang w:val="en-CA"/>
        </w:rPr>
      </w:pPr>
      <w:hyperlink w:anchor="_Toc67952082" w:history="1">
        <w:r w:rsidR="00AC727D" w:rsidRPr="009B1B71">
          <w:rPr>
            <w:rStyle w:val="Hyperlink"/>
            <w:noProof/>
            <w:sz w:val="24"/>
            <w:szCs w:val="24"/>
            <w:lang w:val="en-CA"/>
          </w:rPr>
          <w:t>Table 3: Environmental and Social Activities under sub-project phases</w:t>
        </w:r>
        <w:r w:rsidR="00AC727D" w:rsidRPr="009B1B71">
          <w:rPr>
            <w:noProof/>
            <w:webHidden/>
            <w:sz w:val="24"/>
            <w:szCs w:val="24"/>
            <w:lang w:val="en-CA"/>
          </w:rPr>
          <w:tab/>
        </w:r>
        <w:r w:rsidR="00D77514" w:rsidRPr="009B1B71">
          <w:rPr>
            <w:noProof/>
            <w:webHidden/>
            <w:sz w:val="24"/>
            <w:szCs w:val="24"/>
            <w:lang w:val="en-CA"/>
          </w:rPr>
          <w:t>31</w:t>
        </w:r>
      </w:hyperlink>
    </w:p>
    <w:p w14:paraId="3DD7EAC9" w14:textId="6138C1D4" w:rsidR="00751055" w:rsidRPr="009B1B71" w:rsidRDefault="00AC727D" w:rsidP="00AC727D">
      <w:pPr>
        <w:spacing w:line="200" w:lineRule="exact"/>
        <w:rPr>
          <w:rFonts w:asciiTheme="minorHAnsi" w:eastAsia="Times New Roman" w:hAnsiTheme="minorHAnsi" w:cstheme="minorHAnsi"/>
          <w:sz w:val="24"/>
          <w:szCs w:val="24"/>
          <w:lang w:val="en-CA"/>
        </w:rPr>
      </w:pPr>
      <w:r w:rsidRPr="009B1B71">
        <w:rPr>
          <w:rFonts w:asciiTheme="minorHAnsi" w:eastAsia="Cambria" w:hAnsiTheme="minorHAnsi" w:cstheme="minorHAnsi"/>
          <w:b/>
          <w:sz w:val="24"/>
          <w:szCs w:val="24"/>
          <w:u w:val="single"/>
          <w:lang w:val="en-CA"/>
        </w:rPr>
        <w:fldChar w:fldCharType="end"/>
      </w:r>
    </w:p>
    <w:p w14:paraId="1F57037A" w14:textId="77777777" w:rsidR="00751055" w:rsidRPr="009B1B71" w:rsidRDefault="00751055" w:rsidP="00751055">
      <w:pPr>
        <w:spacing w:line="200" w:lineRule="exact"/>
        <w:rPr>
          <w:rFonts w:asciiTheme="minorHAnsi" w:eastAsia="Times New Roman" w:hAnsiTheme="minorHAnsi" w:cstheme="minorHAnsi"/>
          <w:sz w:val="24"/>
          <w:szCs w:val="24"/>
          <w:lang w:val="en-CA"/>
        </w:rPr>
      </w:pPr>
    </w:p>
    <w:p w14:paraId="682D2CB8" w14:textId="682FF03B" w:rsidR="00523692" w:rsidRPr="009B1B71" w:rsidRDefault="004B590C" w:rsidP="00B023A1">
      <w:pPr>
        <w:pStyle w:val="Heading1"/>
        <w:keepLines/>
        <w:numPr>
          <w:ilvl w:val="0"/>
          <w:numId w:val="11"/>
        </w:numPr>
        <w:spacing w:before="0" w:after="120"/>
        <w:ind w:left="360"/>
        <w:jc w:val="both"/>
        <w:rPr>
          <w:rFonts w:asciiTheme="minorHAnsi" w:eastAsia="MS Gothic" w:hAnsiTheme="minorHAnsi" w:cstheme="minorHAnsi"/>
          <w:kern w:val="0"/>
          <w:sz w:val="28"/>
          <w:szCs w:val="28"/>
          <w:lang w:val="en-CA"/>
        </w:rPr>
      </w:pPr>
      <w:r w:rsidRPr="009B1B71">
        <w:rPr>
          <w:rFonts w:eastAsia="Cambria"/>
          <w:lang w:val="en-CA"/>
        </w:rPr>
        <w:br w:type="page"/>
      </w:r>
      <w:bookmarkStart w:id="11" w:name="_Toc67676495"/>
      <w:bookmarkStart w:id="12" w:name="_Toc80183685"/>
      <w:r w:rsidR="002C2B6F" w:rsidRPr="009B1B71">
        <w:rPr>
          <w:rFonts w:asciiTheme="minorHAnsi" w:eastAsia="MS Gothic" w:hAnsiTheme="minorHAnsi" w:cstheme="minorHAnsi"/>
          <w:kern w:val="0"/>
          <w:sz w:val="28"/>
          <w:szCs w:val="28"/>
          <w:lang w:val="en-CA"/>
        </w:rPr>
        <w:lastRenderedPageBreak/>
        <w:t>GENERAL INFORMATION OF THE PROJECT</w:t>
      </w:r>
      <w:bookmarkEnd w:id="11"/>
      <w:bookmarkEnd w:id="12"/>
    </w:p>
    <w:p w14:paraId="28198109" w14:textId="77777777" w:rsidR="007B642D" w:rsidRPr="009B1B71" w:rsidRDefault="007B642D" w:rsidP="00C47942">
      <w:pPr>
        <w:rPr>
          <w:rFonts w:asciiTheme="minorHAnsi" w:hAnsiTheme="minorHAnsi" w:cstheme="minorHAnsi"/>
          <w:lang w:val="en-CA"/>
        </w:rPr>
      </w:pPr>
    </w:p>
    <w:p w14:paraId="75780936" w14:textId="77777777" w:rsidR="005B40E2" w:rsidRPr="009B1B71" w:rsidRDefault="005B40E2" w:rsidP="00B023A1">
      <w:pPr>
        <w:pStyle w:val="Heading2"/>
        <w:keepLines/>
        <w:numPr>
          <w:ilvl w:val="1"/>
          <w:numId w:val="12"/>
        </w:numPr>
        <w:tabs>
          <w:tab w:val="left" w:pos="810"/>
        </w:tabs>
        <w:overflowPunct/>
        <w:autoSpaceDE/>
        <w:autoSpaceDN/>
        <w:adjustRightInd/>
        <w:spacing w:before="0" w:after="120"/>
        <w:ind w:left="450" w:hanging="270"/>
        <w:textAlignment w:val="auto"/>
        <w:rPr>
          <w:rFonts w:asciiTheme="minorHAnsi" w:eastAsia="MS Gothic" w:hAnsiTheme="minorHAnsi" w:cstheme="minorHAnsi"/>
          <w:iCs w:val="0"/>
          <w:color w:val="auto"/>
          <w:sz w:val="26"/>
          <w:szCs w:val="26"/>
          <w:lang w:val="en-CA" w:eastAsia="en-US"/>
        </w:rPr>
      </w:pPr>
      <w:bookmarkStart w:id="13" w:name="_Toc67676496"/>
      <w:bookmarkStart w:id="14" w:name="_Toc80183686"/>
      <w:r w:rsidRPr="009B1B71">
        <w:rPr>
          <w:rFonts w:asciiTheme="minorHAnsi" w:eastAsia="MS Gothic" w:hAnsiTheme="minorHAnsi" w:cstheme="minorHAnsi"/>
          <w:iCs w:val="0"/>
          <w:color w:val="auto"/>
          <w:sz w:val="26"/>
          <w:szCs w:val="26"/>
          <w:lang w:val="en-CA" w:eastAsia="en-US"/>
        </w:rPr>
        <w:t>General overview of the Moldova Higher Education Project (MHEP)</w:t>
      </w:r>
      <w:bookmarkEnd w:id="13"/>
      <w:bookmarkEnd w:id="14"/>
    </w:p>
    <w:p w14:paraId="19065FBF" w14:textId="77777777" w:rsidR="005B40E2" w:rsidRPr="009B1B71" w:rsidRDefault="005B40E2" w:rsidP="005B40E2">
      <w:pPr>
        <w:rPr>
          <w:rFonts w:asciiTheme="minorHAnsi" w:hAnsiTheme="minorHAnsi" w:cstheme="minorHAnsi"/>
          <w:lang w:val="en-CA"/>
        </w:rPr>
      </w:pPr>
    </w:p>
    <w:p w14:paraId="2493D112" w14:textId="3EB2655A" w:rsidR="00C47942" w:rsidRPr="009B1B71" w:rsidRDefault="005B40E2" w:rsidP="00B023A1">
      <w:pPr>
        <w:pStyle w:val="Default"/>
        <w:numPr>
          <w:ilvl w:val="0"/>
          <w:numId w:val="9"/>
        </w:numPr>
        <w:ind w:left="0" w:firstLine="360"/>
        <w:jc w:val="both"/>
        <w:rPr>
          <w:rFonts w:asciiTheme="minorHAnsi" w:eastAsia="Candara" w:hAnsiTheme="minorHAnsi" w:cstheme="minorHAnsi"/>
          <w:lang w:val="en-CA"/>
        </w:rPr>
      </w:pPr>
      <w:r w:rsidRPr="009B1B71">
        <w:rPr>
          <w:rFonts w:asciiTheme="minorHAnsi" w:eastAsia="Candara" w:hAnsiTheme="minorHAnsi" w:cstheme="minorHAnsi"/>
          <w:lang w:val="en-CA"/>
        </w:rPr>
        <w:t>The Government of the Republic of Moldova</w:t>
      </w:r>
      <w:r w:rsidR="007F5CDE" w:rsidRPr="009B1B71">
        <w:rPr>
          <w:rFonts w:asciiTheme="minorHAnsi" w:eastAsia="Candara" w:hAnsiTheme="minorHAnsi" w:cstheme="minorHAnsi"/>
          <w:lang w:val="en-CA"/>
        </w:rPr>
        <w:t xml:space="preserve"> (GoM)</w:t>
      </w:r>
      <w:r w:rsidRPr="009B1B71">
        <w:rPr>
          <w:rFonts w:asciiTheme="minorHAnsi" w:eastAsia="Candara" w:hAnsiTheme="minorHAnsi" w:cstheme="minorHAnsi"/>
          <w:lang w:val="en-CA"/>
        </w:rPr>
        <w:t xml:space="preserve">, through </w:t>
      </w:r>
      <w:r w:rsidRPr="009B1B71">
        <w:rPr>
          <w:rFonts w:asciiTheme="minorHAnsi" w:hAnsiTheme="minorHAnsi" w:cstheme="minorHAnsi"/>
          <w:lang w:val="en-CA"/>
        </w:rPr>
        <w:t>Ministry of Education</w:t>
      </w:r>
      <w:r w:rsidR="00620A8B" w:rsidRPr="009B1B71">
        <w:rPr>
          <w:rFonts w:asciiTheme="minorHAnsi" w:hAnsiTheme="minorHAnsi" w:cstheme="minorHAnsi"/>
          <w:lang w:val="en-CA"/>
        </w:rPr>
        <w:t xml:space="preserve"> </w:t>
      </w:r>
      <w:r w:rsidRPr="009B1B71">
        <w:rPr>
          <w:rFonts w:asciiTheme="minorHAnsi" w:hAnsiTheme="minorHAnsi" w:cstheme="minorHAnsi"/>
          <w:lang w:val="en-CA"/>
        </w:rPr>
        <w:t>and Research</w:t>
      </w:r>
      <w:r w:rsidRPr="009B1B71">
        <w:rPr>
          <w:rFonts w:asciiTheme="minorHAnsi" w:eastAsia="Candara" w:hAnsiTheme="minorHAnsi" w:cstheme="minorHAnsi"/>
          <w:lang w:val="en-CA"/>
        </w:rPr>
        <w:t xml:space="preserve"> </w:t>
      </w:r>
      <w:r w:rsidR="00CE0E6B" w:rsidRPr="009B1B71">
        <w:rPr>
          <w:rFonts w:asciiTheme="minorHAnsi" w:eastAsia="Candara" w:hAnsiTheme="minorHAnsi" w:cstheme="minorHAnsi"/>
          <w:lang w:val="en-CA"/>
        </w:rPr>
        <w:t xml:space="preserve">(MoER) </w:t>
      </w:r>
      <w:r w:rsidRPr="009B1B71">
        <w:rPr>
          <w:rFonts w:asciiTheme="minorHAnsi" w:eastAsia="Candara" w:hAnsiTheme="minorHAnsi" w:cstheme="minorHAnsi"/>
          <w:lang w:val="en-CA"/>
        </w:rPr>
        <w:t xml:space="preserve">is implementing the “MOLDOVA </w:t>
      </w:r>
      <w:r w:rsidRPr="009B1B71">
        <w:rPr>
          <w:rFonts w:asciiTheme="minorHAnsi" w:hAnsiTheme="minorHAnsi" w:cstheme="minorHAnsi"/>
          <w:lang w:val="en-CA"/>
        </w:rPr>
        <w:t>HIGHER EDUCATION PROJECT</w:t>
      </w:r>
      <w:r w:rsidRPr="009B1B71">
        <w:rPr>
          <w:rFonts w:asciiTheme="minorHAnsi" w:eastAsia="Candara" w:hAnsiTheme="minorHAnsi" w:cstheme="minorHAnsi"/>
          <w:lang w:val="en-CA"/>
        </w:rPr>
        <w:t xml:space="preserve">” (MHEP), financed by the World Bank </w:t>
      </w:r>
      <w:r w:rsidR="003D2429" w:rsidRPr="009B1B71">
        <w:rPr>
          <w:rFonts w:asciiTheme="minorHAnsi" w:eastAsia="Candara" w:hAnsiTheme="minorHAnsi" w:cstheme="minorHAnsi"/>
          <w:lang w:val="en-CA"/>
        </w:rPr>
        <w:t xml:space="preserve">(hereinafter “the Bank”) </w:t>
      </w:r>
      <w:r w:rsidRPr="009B1B71">
        <w:rPr>
          <w:rFonts w:asciiTheme="minorHAnsi" w:eastAsia="Candara" w:hAnsiTheme="minorHAnsi" w:cstheme="minorHAnsi"/>
          <w:lang w:val="en-CA"/>
        </w:rPr>
        <w:t>based on the Financing Agreement (FA) credit number 6542</w:t>
      </w:r>
      <w:r w:rsidR="00CE0E6B" w:rsidRPr="009B1B71">
        <w:rPr>
          <w:rFonts w:asciiTheme="minorHAnsi" w:eastAsia="Candara" w:hAnsiTheme="minorHAnsi" w:cstheme="minorHAnsi"/>
          <w:lang w:val="en-CA"/>
        </w:rPr>
        <w:t>-MD</w:t>
      </w:r>
      <w:r w:rsidRPr="009B1B71">
        <w:rPr>
          <w:rFonts w:asciiTheme="minorHAnsi" w:eastAsia="Candara" w:hAnsiTheme="minorHAnsi" w:cstheme="minorHAnsi"/>
          <w:lang w:val="en-CA"/>
        </w:rPr>
        <w:t xml:space="preserve">. </w:t>
      </w:r>
    </w:p>
    <w:p w14:paraId="55C8593C" w14:textId="77777777" w:rsidR="00C47942" w:rsidRPr="009B1B71" w:rsidRDefault="00C47942" w:rsidP="00C47942">
      <w:pPr>
        <w:pStyle w:val="Default"/>
        <w:ind w:left="360"/>
        <w:jc w:val="both"/>
        <w:rPr>
          <w:rFonts w:asciiTheme="minorHAnsi" w:eastAsia="Candara" w:hAnsiTheme="minorHAnsi" w:cstheme="minorHAnsi"/>
          <w:lang w:val="en-CA"/>
        </w:rPr>
      </w:pPr>
    </w:p>
    <w:p w14:paraId="02142765" w14:textId="77777777" w:rsidR="005B40E2" w:rsidRPr="009B1B71" w:rsidRDefault="005B40E2" w:rsidP="00B023A1">
      <w:pPr>
        <w:pStyle w:val="Default"/>
        <w:numPr>
          <w:ilvl w:val="0"/>
          <w:numId w:val="9"/>
        </w:numPr>
        <w:ind w:left="0" w:firstLine="36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duration of the project is from </w:t>
      </w:r>
      <w:r w:rsidR="00C47942" w:rsidRPr="009B1B71">
        <w:rPr>
          <w:rFonts w:asciiTheme="minorHAnsi" w:eastAsia="Candara" w:hAnsiTheme="minorHAnsi" w:cstheme="minorHAnsi"/>
          <w:lang w:val="en-CA"/>
        </w:rPr>
        <w:t xml:space="preserve">September </w:t>
      </w:r>
      <w:r w:rsidRPr="009B1B71">
        <w:rPr>
          <w:rFonts w:asciiTheme="minorHAnsi" w:eastAsia="Candara" w:hAnsiTheme="minorHAnsi" w:cstheme="minorHAnsi"/>
          <w:lang w:val="en-CA"/>
        </w:rPr>
        <w:t xml:space="preserve">2020 to December 2025. The MHEP Project is placed within the overarching framework of the Government of the Republic of Moldova strategies for European integration in the areas of science and research and its commitment to reforming Moldova’s higher education system. </w:t>
      </w:r>
    </w:p>
    <w:p w14:paraId="5A3803F0" w14:textId="77777777" w:rsidR="005B40E2" w:rsidRPr="009B1B71" w:rsidRDefault="005B40E2" w:rsidP="005B40E2">
      <w:pPr>
        <w:pStyle w:val="Default"/>
        <w:jc w:val="both"/>
        <w:rPr>
          <w:rFonts w:asciiTheme="minorHAnsi" w:eastAsia="Candara" w:hAnsiTheme="minorHAnsi" w:cstheme="minorHAnsi"/>
          <w:lang w:val="en-CA"/>
        </w:rPr>
      </w:pPr>
    </w:p>
    <w:p w14:paraId="31FBFB83" w14:textId="77777777" w:rsidR="005B40E2" w:rsidRPr="009B1B71" w:rsidRDefault="005B40E2" w:rsidP="00B023A1">
      <w:pPr>
        <w:pStyle w:val="Default"/>
        <w:numPr>
          <w:ilvl w:val="0"/>
          <w:numId w:val="9"/>
        </w:numPr>
        <w:ind w:left="0" w:firstLine="360"/>
        <w:jc w:val="both"/>
        <w:rPr>
          <w:rFonts w:asciiTheme="minorHAnsi" w:eastAsia="Candara" w:hAnsiTheme="minorHAnsi" w:cstheme="minorHAnsi"/>
          <w:lang w:val="en-CA"/>
        </w:rPr>
      </w:pPr>
      <w:r w:rsidRPr="009B1B71">
        <w:rPr>
          <w:rFonts w:asciiTheme="minorHAnsi" w:eastAsia="Candara" w:hAnsiTheme="minorHAnsi" w:cstheme="minorHAnsi"/>
          <w:lang w:val="en-CA"/>
        </w:rPr>
        <w:t>It supports the government’s initiatives toward interventions to improve the conditions of existing learning environments and equipment, better alignment of the higher education system with the needs of the labor market, as well as to establish mechanisms to increase the employability of higher education graduates; innovation is central to developing a dynamic and relevant higher education environment; and higher education institutions and private enterprises engage in, and benefit from, research and development efforts and technology transfer opportunities.</w:t>
      </w:r>
    </w:p>
    <w:p w14:paraId="2AEC9B98" w14:textId="77777777" w:rsidR="005B40E2" w:rsidRPr="009B1B71" w:rsidRDefault="005B40E2" w:rsidP="005B40E2">
      <w:pPr>
        <w:pStyle w:val="Default"/>
        <w:jc w:val="both"/>
        <w:rPr>
          <w:rFonts w:asciiTheme="minorHAnsi" w:eastAsia="Candara" w:hAnsiTheme="minorHAnsi" w:cstheme="minorHAnsi"/>
          <w:lang w:val="en-CA"/>
        </w:rPr>
      </w:pPr>
    </w:p>
    <w:p w14:paraId="5219E93D" w14:textId="77777777" w:rsidR="005B40E2" w:rsidRPr="009B1B71" w:rsidRDefault="005B40E2" w:rsidP="00B023A1">
      <w:pPr>
        <w:pStyle w:val="Default"/>
        <w:numPr>
          <w:ilvl w:val="0"/>
          <w:numId w:val="9"/>
        </w:numPr>
        <w:ind w:left="0" w:firstLine="36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project is aligned with the National Development Strategy (“Moldova 2020”), which recognizes the importance of orienting the country’s education system to the needs of the labor market, in order to improve the productivity of the workforce. The Project supports the GoM’s efforts to improve the labor market orientation of the higher education system, as described in the strategic documents mentioned below. Moreover, the proposed Project is aligned with the Country Partnership Framework FY 18–21 through its Focus Area 3 on skills development, namely the enhancement of the quality of education and training to enable the acquisition of job-related skills. Concerning Moldova’s vulnerability to natural disasters, which are aggravated by climate change, the Project contributes to the GoM’s adaptation and mitigation measures through targeted interventions in and financial incentives to selected higher education institutions and pedagogical colleges. </w:t>
      </w:r>
    </w:p>
    <w:p w14:paraId="4715ACE4" w14:textId="77777777" w:rsidR="005B40E2" w:rsidRPr="009B1B71" w:rsidRDefault="005B40E2" w:rsidP="005B40E2">
      <w:pPr>
        <w:pStyle w:val="Default"/>
        <w:jc w:val="both"/>
        <w:rPr>
          <w:rFonts w:asciiTheme="minorHAnsi" w:eastAsia="Candara" w:hAnsiTheme="minorHAnsi" w:cstheme="minorHAnsi"/>
          <w:lang w:val="en-CA"/>
        </w:rPr>
      </w:pPr>
    </w:p>
    <w:p w14:paraId="2596779A" w14:textId="77777777" w:rsidR="005B40E2" w:rsidRPr="009B1B71" w:rsidRDefault="005B40E2" w:rsidP="00B023A1">
      <w:pPr>
        <w:pStyle w:val="Heading2"/>
        <w:keepLines/>
        <w:numPr>
          <w:ilvl w:val="1"/>
          <w:numId w:val="12"/>
        </w:numPr>
        <w:overflowPunct/>
        <w:autoSpaceDE/>
        <w:autoSpaceDN/>
        <w:adjustRightInd/>
        <w:spacing w:before="0" w:after="120"/>
        <w:ind w:left="450" w:hanging="270"/>
        <w:textAlignment w:val="auto"/>
        <w:rPr>
          <w:rFonts w:asciiTheme="minorHAnsi" w:eastAsia="MS Gothic" w:hAnsiTheme="minorHAnsi" w:cstheme="minorHAnsi"/>
          <w:iCs w:val="0"/>
          <w:color w:val="auto"/>
          <w:sz w:val="26"/>
          <w:szCs w:val="26"/>
          <w:lang w:val="en-CA" w:eastAsia="en-US"/>
        </w:rPr>
      </w:pPr>
      <w:r w:rsidRPr="009B1B71">
        <w:rPr>
          <w:rFonts w:asciiTheme="minorHAnsi" w:eastAsia="MS Gothic" w:hAnsiTheme="minorHAnsi" w:cstheme="minorHAnsi"/>
          <w:iCs w:val="0"/>
          <w:color w:val="auto"/>
          <w:sz w:val="26"/>
          <w:szCs w:val="26"/>
          <w:lang w:val="en-CA" w:eastAsia="en-US"/>
        </w:rPr>
        <w:t xml:space="preserve"> </w:t>
      </w:r>
      <w:bookmarkStart w:id="15" w:name="_Toc67676497"/>
      <w:bookmarkStart w:id="16" w:name="_Toc80183687"/>
      <w:r w:rsidRPr="009B1B71">
        <w:rPr>
          <w:rFonts w:asciiTheme="minorHAnsi" w:eastAsia="MS Gothic" w:hAnsiTheme="minorHAnsi" w:cstheme="minorHAnsi"/>
          <w:iCs w:val="0"/>
          <w:color w:val="auto"/>
          <w:sz w:val="26"/>
          <w:szCs w:val="26"/>
          <w:lang w:val="en-CA" w:eastAsia="en-US"/>
        </w:rPr>
        <w:t>MHEP Project Components</w:t>
      </w:r>
      <w:bookmarkEnd w:id="15"/>
      <w:bookmarkEnd w:id="16"/>
    </w:p>
    <w:p w14:paraId="18772172" w14:textId="77777777" w:rsidR="005B40E2" w:rsidRPr="009B1B71" w:rsidRDefault="00CE0E6B"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The project is structured around three components:</w:t>
      </w:r>
    </w:p>
    <w:p w14:paraId="2D4AC55E" w14:textId="77777777" w:rsidR="00CE0E6B" w:rsidRPr="009B1B71" w:rsidRDefault="00CE0E6B" w:rsidP="005B40E2">
      <w:pPr>
        <w:pStyle w:val="Default"/>
        <w:jc w:val="both"/>
        <w:rPr>
          <w:rFonts w:asciiTheme="minorHAnsi" w:eastAsia="Candara" w:hAnsiTheme="minorHAnsi" w:cstheme="minorHAnsi"/>
          <w:lang w:val="en-CA"/>
        </w:rPr>
      </w:pPr>
    </w:p>
    <w:p w14:paraId="28826E68" w14:textId="77777777" w:rsidR="005B40E2" w:rsidRPr="009B1B71" w:rsidRDefault="005B40E2" w:rsidP="00B023A1">
      <w:pPr>
        <w:pStyle w:val="Default"/>
        <w:numPr>
          <w:ilvl w:val="0"/>
          <w:numId w:val="10"/>
        </w:numPr>
        <w:jc w:val="both"/>
        <w:rPr>
          <w:rFonts w:asciiTheme="minorHAnsi" w:eastAsia="Candara" w:hAnsiTheme="minorHAnsi" w:cstheme="minorHAnsi"/>
          <w:lang w:val="en-CA"/>
        </w:rPr>
      </w:pPr>
      <w:r w:rsidRPr="009B1B71">
        <w:rPr>
          <w:rFonts w:asciiTheme="minorHAnsi" w:eastAsia="Candara" w:hAnsiTheme="minorHAnsi" w:cstheme="minorHAnsi"/>
          <w:b/>
          <w:bCs/>
          <w:i/>
          <w:iCs/>
          <w:lang w:val="en-CA"/>
        </w:rPr>
        <w:t>Component 1: Improving the Quality Assurance Mechanisms.</w:t>
      </w:r>
      <w:r w:rsidRPr="009B1B71">
        <w:rPr>
          <w:rFonts w:asciiTheme="minorHAnsi" w:eastAsia="Candara" w:hAnsiTheme="minorHAnsi" w:cstheme="minorHAnsi"/>
          <w:lang w:val="en-CA"/>
        </w:rPr>
        <w:t xml:space="preserve"> This component aims to improve Moldova higher education system’s quality assurance mechanisms, which would also contribute to improve its labor market orientation. It comprises three sub-components that support activities in higher education quality, financing and information systems (management and monitoring), which would benefit all universities in Moldova. It would also benefit Moldovan citizens, including university graduates, who currently struggle with the lack of reliable information on labor market needs and job opportunities. Private universities would benefit from the qualification standards to be developed through this component.</w:t>
      </w:r>
    </w:p>
    <w:p w14:paraId="2ED25BA8" w14:textId="77777777" w:rsidR="005B40E2" w:rsidRPr="009B1B71" w:rsidRDefault="005B40E2" w:rsidP="005B40E2">
      <w:pPr>
        <w:pStyle w:val="Default"/>
        <w:jc w:val="both"/>
        <w:rPr>
          <w:rFonts w:asciiTheme="minorHAnsi" w:eastAsia="Candara" w:hAnsiTheme="minorHAnsi" w:cstheme="minorHAnsi"/>
          <w:lang w:val="en-CA"/>
        </w:rPr>
      </w:pPr>
    </w:p>
    <w:p w14:paraId="571307A2" w14:textId="77777777" w:rsidR="005B40E2" w:rsidRPr="009B1B71" w:rsidRDefault="005B40E2" w:rsidP="00B023A1">
      <w:pPr>
        <w:pStyle w:val="Default"/>
        <w:numPr>
          <w:ilvl w:val="0"/>
          <w:numId w:val="10"/>
        </w:numPr>
        <w:jc w:val="both"/>
        <w:rPr>
          <w:rFonts w:asciiTheme="minorHAnsi" w:eastAsia="Candara" w:hAnsiTheme="minorHAnsi" w:cstheme="minorHAnsi"/>
          <w:lang w:val="en-CA"/>
        </w:rPr>
      </w:pPr>
      <w:r w:rsidRPr="009B1B71">
        <w:rPr>
          <w:rFonts w:asciiTheme="minorHAnsi" w:eastAsia="Candara" w:hAnsiTheme="minorHAnsi" w:cstheme="minorHAnsi"/>
          <w:b/>
          <w:bCs/>
          <w:i/>
          <w:iCs/>
          <w:lang w:val="en-CA"/>
        </w:rPr>
        <w:lastRenderedPageBreak/>
        <w:t>Component 2: Improving the Labor Market Orientation through Targeted Interventions.</w:t>
      </w:r>
      <w:r w:rsidRPr="009B1B71">
        <w:rPr>
          <w:rFonts w:asciiTheme="minorHAnsi" w:eastAsia="Candara" w:hAnsiTheme="minorHAnsi" w:cstheme="minorHAnsi"/>
          <w:lang w:val="en-CA"/>
        </w:rPr>
        <w:t xml:space="preserve"> This component would finance the design and implementation of a targeted and needs-based program aimed at improving the labor market orientation of Moldova’s higher education institutions, as well as their research capacity. It would also support the research done at the level of higher educational institutions, given the possibility of financing the improvement of laboratories. </w:t>
      </w:r>
    </w:p>
    <w:p w14:paraId="1018B642" w14:textId="77777777" w:rsidR="005B40E2" w:rsidRPr="009B1B71" w:rsidRDefault="005B40E2" w:rsidP="005B40E2">
      <w:pPr>
        <w:pStyle w:val="Default"/>
        <w:jc w:val="both"/>
        <w:rPr>
          <w:rFonts w:asciiTheme="minorHAnsi" w:eastAsia="Candara" w:hAnsiTheme="minorHAnsi" w:cstheme="minorHAnsi"/>
          <w:lang w:val="en-CA"/>
        </w:rPr>
      </w:pPr>
    </w:p>
    <w:p w14:paraId="1F14C4BD" w14:textId="2DF8EF4A" w:rsidR="005B40E2" w:rsidRPr="009B1B71" w:rsidRDefault="005B40E2" w:rsidP="00B023A1">
      <w:pPr>
        <w:pStyle w:val="Default"/>
        <w:numPr>
          <w:ilvl w:val="0"/>
          <w:numId w:val="10"/>
        </w:numPr>
        <w:jc w:val="both"/>
        <w:rPr>
          <w:rFonts w:asciiTheme="minorHAnsi" w:eastAsia="Candara" w:hAnsiTheme="minorHAnsi" w:cstheme="minorHAnsi"/>
          <w:lang w:val="en-CA"/>
        </w:rPr>
      </w:pPr>
      <w:r w:rsidRPr="009B1B71">
        <w:rPr>
          <w:rFonts w:asciiTheme="minorHAnsi" w:eastAsia="Candara" w:hAnsiTheme="minorHAnsi" w:cstheme="minorHAnsi"/>
          <w:b/>
          <w:bCs/>
          <w:i/>
          <w:iCs/>
          <w:lang w:val="en-CA"/>
        </w:rPr>
        <w:t>Component 3: Project Management.</w:t>
      </w:r>
      <w:r w:rsidRPr="009B1B71">
        <w:rPr>
          <w:rFonts w:asciiTheme="minorHAnsi" w:eastAsia="Candara" w:hAnsiTheme="minorHAnsi" w:cstheme="minorHAnsi"/>
          <w:lang w:val="en-CA"/>
        </w:rPr>
        <w:t xml:space="preserve"> This component would support the day-to-day management of the proposed Project by the MoER with assistance of a dedicated team of individual consultants who would provide managerial, fiduciary and technical support to the implementation of the proposed Project for its full duration. </w:t>
      </w:r>
    </w:p>
    <w:p w14:paraId="7ACC5A6D" w14:textId="77777777" w:rsidR="003E412F" w:rsidRPr="009B1B71" w:rsidRDefault="003E412F">
      <w:pPr>
        <w:spacing w:line="0" w:lineRule="atLeast"/>
        <w:ind w:left="180"/>
        <w:rPr>
          <w:rFonts w:asciiTheme="minorHAnsi" w:hAnsiTheme="minorHAnsi" w:cstheme="minorHAnsi"/>
          <w:b/>
          <w:color w:val="345A8A"/>
          <w:sz w:val="24"/>
          <w:szCs w:val="24"/>
          <w:lang w:val="en-CA"/>
        </w:rPr>
      </w:pPr>
    </w:p>
    <w:p w14:paraId="55607049" w14:textId="77777777" w:rsidR="00523692" w:rsidRPr="009B1B71" w:rsidRDefault="003118B8" w:rsidP="00B023A1">
      <w:pPr>
        <w:pStyle w:val="Heading1"/>
        <w:keepLines/>
        <w:numPr>
          <w:ilvl w:val="0"/>
          <w:numId w:val="11"/>
        </w:numPr>
        <w:spacing w:before="0" w:after="120"/>
        <w:ind w:left="360"/>
        <w:jc w:val="both"/>
        <w:rPr>
          <w:rFonts w:asciiTheme="minorHAnsi" w:eastAsia="MS Gothic" w:hAnsiTheme="minorHAnsi" w:cstheme="minorHAnsi"/>
          <w:kern w:val="0"/>
          <w:sz w:val="28"/>
          <w:szCs w:val="28"/>
          <w:lang w:val="en-CA"/>
        </w:rPr>
      </w:pPr>
      <w:bookmarkStart w:id="17" w:name="_Toc67676498"/>
      <w:bookmarkStart w:id="18" w:name="_Toc80183688"/>
      <w:bookmarkStart w:id="19" w:name="_Hlk53150942"/>
      <w:r w:rsidRPr="009B1B71">
        <w:rPr>
          <w:rFonts w:asciiTheme="minorHAnsi" w:eastAsia="MS Gothic" w:hAnsiTheme="minorHAnsi" w:cstheme="minorHAnsi"/>
          <w:kern w:val="0"/>
          <w:sz w:val="28"/>
          <w:szCs w:val="28"/>
          <w:lang w:val="en-CA"/>
        </w:rPr>
        <w:t xml:space="preserve">OVERVIEW OF THE </w:t>
      </w:r>
      <w:r w:rsidR="00BF2FC0" w:rsidRPr="009B1B71">
        <w:rPr>
          <w:rFonts w:asciiTheme="minorHAnsi" w:eastAsia="MS Gothic" w:hAnsiTheme="minorHAnsi" w:cstheme="minorHAnsi"/>
          <w:kern w:val="0"/>
          <w:sz w:val="28"/>
          <w:szCs w:val="28"/>
          <w:lang w:val="en-CA"/>
        </w:rPr>
        <w:t>HIGHER EDUCATION IMPROVEMENT PROGRAM</w:t>
      </w:r>
      <w:bookmarkEnd w:id="17"/>
      <w:bookmarkEnd w:id="18"/>
      <w:r w:rsidR="00BF2FC0" w:rsidRPr="009B1B71">
        <w:rPr>
          <w:rFonts w:asciiTheme="minorHAnsi" w:eastAsia="MS Gothic" w:hAnsiTheme="minorHAnsi" w:cstheme="minorHAnsi"/>
          <w:kern w:val="0"/>
          <w:sz w:val="28"/>
          <w:szCs w:val="28"/>
          <w:lang w:val="en-CA"/>
        </w:rPr>
        <w:t xml:space="preserve"> </w:t>
      </w:r>
    </w:p>
    <w:p w14:paraId="6FC07F9A" w14:textId="77777777" w:rsidR="00296B3F" w:rsidRPr="009B1B71" w:rsidRDefault="00296B3F" w:rsidP="00296B3F">
      <w:pPr>
        <w:rPr>
          <w:rFonts w:asciiTheme="minorHAnsi" w:hAnsiTheme="minorHAnsi" w:cstheme="minorHAnsi"/>
          <w:lang w:val="en-CA"/>
        </w:rPr>
      </w:pPr>
    </w:p>
    <w:p w14:paraId="46EC240A" w14:textId="77777777" w:rsidR="004B590C" w:rsidRPr="009B1B71" w:rsidRDefault="004B590C" w:rsidP="00B023A1">
      <w:pPr>
        <w:pStyle w:val="Heading2"/>
        <w:keepLines/>
        <w:numPr>
          <w:ilvl w:val="1"/>
          <w:numId w:val="13"/>
        </w:numPr>
        <w:overflowPunct/>
        <w:autoSpaceDE/>
        <w:autoSpaceDN/>
        <w:adjustRightInd/>
        <w:spacing w:before="0" w:after="120"/>
        <w:ind w:left="540"/>
        <w:textAlignment w:val="auto"/>
        <w:rPr>
          <w:rFonts w:asciiTheme="minorHAnsi" w:eastAsia="MS Gothic" w:hAnsiTheme="minorHAnsi" w:cstheme="minorHAnsi"/>
          <w:iCs w:val="0"/>
          <w:color w:val="auto"/>
          <w:sz w:val="26"/>
          <w:szCs w:val="26"/>
          <w:lang w:val="en-CA" w:eastAsia="en-US"/>
        </w:rPr>
      </w:pPr>
      <w:bookmarkStart w:id="20" w:name="_Toc67676499"/>
      <w:bookmarkStart w:id="21" w:name="_Toc80183689"/>
      <w:bookmarkStart w:id="22" w:name="_Hlk53151085"/>
      <w:bookmarkEnd w:id="19"/>
      <w:r w:rsidRPr="009B1B71">
        <w:rPr>
          <w:rFonts w:asciiTheme="minorHAnsi" w:eastAsia="MS Gothic" w:hAnsiTheme="minorHAnsi" w:cstheme="minorHAnsi"/>
          <w:iCs w:val="0"/>
          <w:color w:val="auto"/>
          <w:sz w:val="26"/>
          <w:szCs w:val="26"/>
          <w:lang w:val="en-CA" w:eastAsia="en-US"/>
        </w:rPr>
        <w:t>Purpose of the Operational Manual</w:t>
      </w:r>
      <w:bookmarkEnd w:id="20"/>
      <w:bookmarkEnd w:id="21"/>
    </w:p>
    <w:p w14:paraId="6C2F7F74" w14:textId="77777777" w:rsidR="004B590C" w:rsidRPr="009B1B71" w:rsidRDefault="004B590C" w:rsidP="007B4EC4">
      <w:pPr>
        <w:rPr>
          <w:rFonts w:asciiTheme="minorHAnsi" w:hAnsiTheme="minorHAnsi" w:cstheme="minorHAnsi"/>
          <w:lang w:val="en-CA"/>
        </w:rPr>
      </w:pPr>
    </w:p>
    <w:p w14:paraId="75396D96" w14:textId="124996BF" w:rsidR="004B590C" w:rsidRPr="009B1B71" w:rsidRDefault="004B590C"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objective of the present </w:t>
      </w:r>
      <w:r w:rsidR="00BF2FC0" w:rsidRPr="009B1B71">
        <w:rPr>
          <w:rFonts w:asciiTheme="minorHAnsi" w:eastAsia="Candara" w:hAnsiTheme="minorHAnsi" w:cstheme="minorHAnsi"/>
          <w:lang w:val="en-CA"/>
        </w:rPr>
        <w:t>O</w:t>
      </w:r>
      <w:r w:rsidRPr="009B1B71">
        <w:rPr>
          <w:rFonts w:asciiTheme="minorHAnsi" w:eastAsia="Candara" w:hAnsiTheme="minorHAnsi" w:cstheme="minorHAnsi"/>
          <w:lang w:val="en-CA"/>
        </w:rPr>
        <w:t>peration</w:t>
      </w:r>
      <w:r w:rsidR="0075408C" w:rsidRPr="009B1B71">
        <w:rPr>
          <w:rFonts w:asciiTheme="minorHAnsi" w:eastAsia="Candara" w:hAnsiTheme="minorHAnsi" w:cstheme="minorHAnsi"/>
          <w:lang w:val="en-CA"/>
        </w:rPr>
        <w:t>al</w:t>
      </w:r>
      <w:r w:rsidRPr="009B1B71">
        <w:rPr>
          <w:rFonts w:asciiTheme="minorHAnsi" w:eastAsia="Candara" w:hAnsiTheme="minorHAnsi" w:cstheme="minorHAnsi"/>
          <w:lang w:val="en-CA"/>
        </w:rPr>
        <w:t xml:space="preserve"> </w:t>
      </w:r>
      <w:r w:rsidR="00BF2FC0" w:rsidRPr="009B1B71">
        <w:rPr>
          <w:rFonts w:asciiTheme="minorHAnsi" w:eastAsia="Candara" w:hAnsiTheme="minorHAnsi" w:cstheme="minorHAnsi"/>
          <w:lang w:val="en-CA"/>
        </w:rPr>
        <w:t>M</w:t>
      </w:r>
      <w:r w:rsidRPr="009B1B71">
        <w:rPr>
          <w:rFonts w:asciiTheme="minorHAnsi" w:eastAsia="Candara" w:hAnsiTheme="minorHAnsi" w:cstheme="minorHAnsi"/>
          <w:lang w:val="en-CA"/>
        </w:rPr>
        <w:t>anual is to provide comprehensive information about the Higher Education Improvement Program (HEIP) under the Components 2 Improving the Labor Market Orientation through Targeted Interventions of the</w:t>
      </w:r>
      <w:r w:rsidRPr="009B1B71">
        <w:rPr>
          <w:rFonts w:asciiTheme="minorHAnsi" w:hAnsiTheme="minorHAnsi" w:cstheme="minorHAnsi"/>
          <w:lang w:val="en-CA"/>
        </w:rPr>
        <w:t xml:space="preserve"> </w:t>
      </w:r>
      <w:r w:rsidRPr="009B1B71">
        <w:rPr>
          <w:rFonts w:asciiTheme="minorHAnsi" w:eastAsia="Candara" w:hAnsiTheme="minorHAnsi" w:cstheme="minorHAnsi"/>
          <w:lang w:val="en-CA"/>
        </w:rPr>
        <w:t xml:space="preserve">MHEP, as well as its implementing arrangements which is to be done </w:t>
      </w:r>
      <w:r w:rsidR="00934F81">
        <w:rPr>
          <w:rFonts w:asciiTheme="minorHAnsi" w:eastAsia="Candara" w:hAnsiTheme="minorHAnsi" w:cstheme="minorHAnsi"/>
          <w:lang w:val="en-CA"/>
        </w:rPr>
        <w:t xml:space="preserve">under the first and second call for sub-project proposals. </w:t>
      </w:r>
      <w:r w:rsidR="00D0738A">
        <w:rPr>
          <w:rFonts w:asciiTheme="minorHAnsi" w:eastAsia="Candara" w:hAnsiTheme="minorHAnsi" w:cstheme="minorHAnsi"/>
          <w:lang w:val="en-CA"/>
        </w:rPr>
        <w:t xml:space="preserve"> </w:t>
      </w:r>
    </w:p>
    <w:p w14:paraId="372E1BCA" w14:textId="77777777" w:rsidR="004B590C" w:rsidRPr="009B1B71" w:rsidRDefault="004B590C" w:rsidP="007B4EC4">
      <w:pPr>
        <w:rPr>
          <w:rFonts w:asciiTheme="minorHAnsi" w:hAnsiTheme="minorHAnsi" w:cstheme="minorHAnsi"/>
          <w:lang w:val="en-CA"/>
        </w:rPr>
      </w:pPr>
    </w:p>
    <w:p w14:paraId="7EECD771" w14:textId="77777777" w:rsidR="004B590C" w:rsidRPr="009B1B71" w:rsidRDefault="004B590C"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This manual is elaborated in accordance with the Bank requirements and legislation of Republic of Moldova. It has been set up to contain all the documentation and procedures that will be necessary to operate HEIP sub-financing scheme in a professional and transparent manner. </w:t>
      </w:r>
    </w:p>
    <w:p w14:paraId="5F11F9B1" w14:textId="77777777" w:rsidR="004B590C" w:rsidRPr="009B1B71" w:rsidRDefault="004B590C" w:rsidP="004B590C">
      <w:pPr>
        <w:pStyle w:val="Default"/>
        <w:jc w:val="both"/>
        <w:rPr>
          <w:rFonts w:asciiTheme="minorHAnsi" w:eastAsia="Candara" w:hAnsiTheme="minorHAnsi" w:cstheme="minorHAnsi"/>
          <w:lang w:val="en-CA"/>
        </w:rPr>
      </w:pPr>
    </w:p>
    <w:p w14:paraId="4FA4EE04" w14:textId="376C49A6" w:rsidR="004B590C" w:rsidRPr="009B1B71" w:rsidRDefault="004B590C"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manual describes the HEIP’s: </w:t>
      </w:r>
    </w:p>
    <w:p w14:paraId="054BECD1" w14:textId="77777777" w:rsidR="00BF2FC0" w:rsidRPr="009B1B71" w:rsidRDefault="00BF2FC0" w:rsidP="00B023A1">
      <w:pPr>
        <w:numPr>
          <w:ilvl w:val="0"/>
          <w:numId w:val="1"/>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eligibility criteria-rules for applicants; </w:t>
      </w:r>
    </w:p>
    <w:p w14:paraId="4E8D889F" w14:textId="109B9217" w:rsidR="004B590C" w:rsidRPr="009B1B71" w:rsidRDefault="004B590C" w:rsidP="00B023A1">
      <w:pPr>
        <w:numPr>
          <w:ilvl w:val="0"/>
          <w:numId w:val="1"/>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sub-</w:t>
      </w:r>
      <w:r w:rsidR="0075408C" w:rsidRPr="009B1B71">
        <w:rPr>
          <w:rFonts w:asciiTheme="minorHAnsi" w:eastAsia="Candara" w:hAnsiTheme="minorHAnsi" w:cstheme="minorHAnsi"/>
          <w:sz w:val="24"/>
          <w:szCs w:val="24"/>
          <w:lang w:val="en-CA"/>
        </w:rPr>
        <w:t xml:space="preserve">financing </w:t>
      </w:r>
      <w:r w:rsidRPr="009B1B71">
        <w:rPr>
          <w:rFonts w:asciiTheme="minorHAnsi" w:eastAsia="Candara" w:hAnsiTheme="minorHAnsi" w:cstheme="minorHAnsi"/>
          <w:sz w:val="24"/>
          <w:szCs w:val="24"/>
          <w:lang w:val="en-CA"/>
        </w:rPr>
        <w:t>application cycle</w:t>
      </w:r>
      <w:r w:rsidR="00934F81" w:rsidRPr="00934F81">
        <w:rPr>
          <w:rFonts w:asciiTheme="minorHAnsi" w:eastAsia="Candara" w:hAnsiTheme="minorHAnsi" w:cstheme="minorHAnsi"/>
          <w:lang w:val="en-CA"/>
        </w:rPr>
        <w:t xml:space="preserve"> </w:t>
      </w:r>
      <w:r w:rsidR="00934F81" w:rsidRPr="00934F81">
        <w:rPr>
          <w:rFonts w:asciiTheme="minorHAnsi" w:eastAsia="Candara" w:hAnsiTheme="minorHAnsi" w:cstheme="minorHAnsi"/>
          <w:sz w:val="24"/>
          <w:szCs w:val="24"/>
          <w:lang w:val="en-CA"/>
        </w:rPr>
        <w:t>under the first and second call for sub-project proposals</w:t>
      </w:r>
      <w:r w:rsidRPr="00934F8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127B7D73" w14:textId="77777777" w:rsidR="00D41BD0" w:rsidRPr="009B1B71" w:rsidRDefault="00D41BD0" w:rsidP="00B023A1">
      <w:pPr>
        <w:numPr>
          <w:ilvl w:val="0"/>
          <w:numId w:val="1"/>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operational management and responsibilities; </w:t>
      </w:r>
    </w:p>
    <w:p w14:paraId="26BF1B99" w14:textId="77777777" w:rsidR="004B590C" w:rsidRPr="009B1B71" w:rsidRDefault="004B590C" w:rsidP="00B023A1">
      <w:pPr>
        <w:numPr>
          <w:ilvl w:val="0"/>
          <w:numId w:val="1"/>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implementation arrangements of the sub-projects</w:t>
      </w:r>
    </w:p>
    <w:p w14:paraId="6AB64C0A" w14:textId="49C1BEE4" w:rsidR="004B590C" w:rsidRPr="009B1B71" w:rsidRDefault="004B590C" w:rsidP="00B023A1">
      <w:pPr>
        <w:numPr>
          <w:ilvl w:val="0"/>
          <w:numId w:val="1"/>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specific annexes.</w:t>
      </w:r>
      <w:r w:rsidR="00F2153A" w:rsidRPr="009B1B71">
        <w:rPr>
          <w:rFonts w:asciiTheme="minorHAnsi" w:eastAsia="Candara" w:hAnsiTheme="minorHAnsi" w:cstheme="minorHAnsi"/>
          <w:sz w:val="24"/>
          <w:szCs w:val="24"/>
          <w:lang w:val="en-CA"/>
        </w:rPr>
        <w:t xml:space="preserve"> </w:t>
      </w:r>
    </w:p>
    <w:p w14:paraId="6E9007D4" w14:textId="77777777" w:rsidR="00BF2FC0" w:rsidRPr="009B1B71" w:rsidRDefault="00BF2FC0" w:rsidP="008C6A84">
      <w:pPr>
        <w:pStyle w:val="Default"/>
        <w:tabs>
          <w:tab w:val="left" w:pos="270"/>
        </w:tabs>
        <w:jc w:val="both"/>
        <w:rPr>
          <w:rFonts w:asciiTheme="minorHAnsi" w:eastAsia="Candara" w:hAnsiTheme="minorHAnsi" w:cstheme="minorHAnsi"/>
          <w:lang w:val="en-CA"/>
        </w:rPr>
      </w:pPr>
    </w:p>
    <w:p w14:paraId="268934F2" w14:textId="77777777" w:rsidR="004B590C" w:rsidRPr="009B1B71" w:rsidRDefault="004B590C"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electronic version of the manual is available to all interested persons and can be received: by email, from web page, or at Project office. </w:t>
      </w:r>
    </w:p>
    <w:p w14:paraId="78C0F529" w14:textId="77777777" w:rsidR="004B590C" w:rsidRPr="009B1B71" w:rsidRDefault="004B590C" w:rsidP="009268FC">
      <w:pPr>
        <w:pStyle w:val="Default"/>
        <w:tabs>
          <w:tab w:val="left" w:pos="270"/>
        </w:tabs>
        <w:jc w:val="both"/>
        <w:rPr>
          <w:rFonts w:asciiTheme="minorHAnsi" w:eastAsia="Candara" w:hAnsiTheme="minorHAnsi" w:cstheme="minorHAnsi"/>
          <w:lang w:val="en-CA"/>
        </w:rPr>
      </w:pPr>
    </w:p>
    <w:p w14:paraId="1D8A3084" w14:textId="77777777" w:rsidR="004B590C" w:rsidRPr="009B1B71" w:rsidRDefault="004B590C" w:rsidP="00B023A1">
      <w:pPr>
        <w:pStyle w:val="Default"/>
        <w:numPr>
          <w:ilvl w:val="0"/>
          <w:numId w:val="9"/>
        </w:numPr>
        <w:tabs>
          <w:tab w:val="left" w:pos="27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In case of discrepancy between this document and the FA and MHEP POM previsions, the last two ones prevail.</w:t>
      </w:r>
    </w:p>
    <w:p w14:paraId="5973ECED" w14:textId="77777777" w:rsidR="004B590C" w:rsidRPr="009B1B71" w:rsidRDefault="004B590C" w:rsidP="008C6A84">
      <w:pPr>
        <w:pStyle w:val="Default"/>
        <w:tabs>
          <w:tab w:val="left" w:pos="270"/>
        </w:tabs>
        <w:jc w:val="both"/>
        <w:rPr>
          <w:rFonts w:asciiTheme="minorHAnsi" w:eastAsia="MS Gothic" w:hAnsiTheme="minorHAnsi" w:cstheme="minorHAnsi"/>
          <w:iCs/>
          <w:color w:val="auto"/>
          <w:sz w:val="26"/>
          <w:szCs w:val="26"/>
          <w:lang w:val="en-CA"/>
        </w:rPr>
      </w:pPr>
    </w:p>
    <w:p w14:paraId="4F552A0C" w14:textId="77777777" w:rsidR="00D01AA1" w:rsidRPr="009B1B71" w:rsidRDefault="00D01AA1" w:rsidP="00B023A1">
      <w:pPr>
        <w:pStyle w:val="Heading2"/>
        <w:keepLines/>
        <w:numPr>
          <w:ilvl w:val="1"/>
          <w:numId w:val="13"/>
        </w:numPr>
        <w:overflowPunct/>
        <w:autoSpaceDE/>
        <w:autoSpaceDN/>
        <w:adjustRightInd/>
        <w:spacing w:before="0" w:after="120"/>
        <w:ind w:left="540"/>
        <w:textAlignment w:val="auto"/>
        <w:rPr>
          <w:rFonts w:asciiTheme="minorHAnsi" w:eastAsia="MS Gothic" w:hAnsiTheme="minorHAnsi" w:cstheme="minorHAnsi"/>
          <w:iCs w:val="0"/>
          <w:color w:val="auto"/>
          <w:sz w:val="26"/>
          <w:szCs w:val="26"/>
          <w:lang w:val="en-CA" w:eastAsia="en-US"/>
        </w:rPr>
      </w:pPr>
      <w:bookmarkStart w:id="23" w:name="_Toc67676500"/>
      <w:bookmarkStart w:id="24" w:name="_Toc80183690"/>
      <w:r w:rsidRPr="009B1B71">
        <w:rPr>
          <w:rFonts w:asciiTheme="minorHAnsi" w:eastAsia="MS Gothic" w:hAnsiTheme="minorHAnsi" w:cstheme="minorHAnsi"/>
          <w:iCs w:val="0"/>
          <w:color w:val="auto"/>
          <w:sz w:val="26"/>
          <w:szCs w:val="26"/>
          <w:lang w:val="en-CA" w:eastAsia="en-US"/>
        </w:rPr>
        <w:t xml:space="preserve">Development Objective of the HEIP </w:t>
      </w:r>
      <w:r w:rsidR="0004017F" w:rsidRPr="009B1B71">
        <w:rPr>
          <w:rFonts w:asciiTheme="minorHAnsi" w:eastAsia="MS Gothic" w:hAnsiTheme="minorHAnsi" w:cstheme="minorHAnsi"/>
          <w:iCs w:val="0"/>
          <w:color w:val="auto"/>
          <w:sz w:val="26"/>
          <w:szCs w:val="26"/>
          <w:lang w:val="en-CA" w:eastAsia="en-US"/>
        </w:rPr>
        <w:t>s</w:t>
      </w:r>
      <w:r w:rsidRPr="009B1B71">
        <w:rPr>
          <w:rFonts w:asciiTheme="minorHAnsi" w:eastAsia="MS Gothic" w:hAnsiTheme="minorHAnsi" w:cstheme="minorHAnsi"/>
          <w:iCs w:val="0"/>
          <w:color w:val="auto"/>
          <w:sz w:val="26"/>
          <w:szCs w:val="26"/>
          <w:lang w:val="en-CA" w:eastAsia="en-US"/>
        </w:rPr>
        <w:t>ub-</w:t>
      </w:r>
      <w:r w:rsidR="009A02D7" w:rsidRPr="009B1B71">
        <w:rPr>
          <w:rFonts w:asciiTheme="minorHAnsi" w:eastAsia="MS Gothic" w:hAnsiTheme="minorHAnsi" w:cstheme="minorHAnsi"/>
          <w:iCs w:val="0"/>
          <w:color w:val="auto"/>
          <w:sz w:val="26"/>
          <w:szCs w:val="26"/>
          <w:lang w:val="en-CA" w:eastAsia="en-US"/>
        </w:rPr>
        <w:t>f</w:t>
      </w:r>
      <w:r w:rsidRPr="009B1B71">
        <w:rPr>
          <w:rFonts w:asciiTheme="minorHAnsi" w:eastAsia="MS Gothic" w:hAnsiTheme="minorHAnsi" w:cstheme="minorHAnsi"/>
          <w:iCs w:val="0"/>
          <w:color w:val="auto"/>
          <w:sz w:val="26"/>
          <w:szCs w:val="26"/>
          <w:lang w:val="en-CA" w:eastAsia="en-US"/>
        </w:rPr>
        <w:t>inancing scheme</w:t>
      </w:r>
      <w:bookmarkEnd w:id="23"/>
      <w:bookmarkEnd w:id="24"/>
    </w:p>
    <w:p w14:paraId="113AE20F" w14:textId="77777777" w:rsidR="007B642D" w:rsidRPr="009B1B71" w:rsidRDefault="007B642D" w:rsidP="007B642D">
      <w:pPr>
        <w:rPr>
          <w:rFonts w:asciiTheme="minorHAnsi" w:hAnsiTheme="minorHAnsi" w:cstheme="minorHAnsi"/>
          <w:lang w:val="en-CA"/>
        </w:rPr>
      </w:pPr>
    </w:p>
    <w:bookmarkEnd w:id="22"/>
    <w:p w14:paraId="1AFF08CE" w14:textId="77777777" w:rsidR="00E50FEE" w:rsidRPr="009B1B71" w:rsidRDefault="00D01AA1" w:rsidP="00B023A1">
      <w:pPr>
        <w:pStyle w:val="Default"/>
        <w:numPr>
          <w:ilvl w:val="0"/>
          <w:numId w:val="9"/>
        </w:numPr>
        <w:tabs>
          <w:tab w:val="left" w:pos="270"/>
          <w:tab w:val="left" w:pos="450"/>
        </w:tabs>
        <w:ind w:left="0" w:firstLine="0"/>
        <w:jc w:val="both"/>
        <w:rPr>
          <w:rFonts w:asciiTheme="minorHAnsi" w:hAnsiTheme="minorHAnsi" w:cstheme="minorHAnsi"/>
          <w:b/>
          <w:bCs/>
          <w:lang w:val="en-CA" w:eastAsia="en-GB"/>
        </w:rPr>
      </w:pPr>
      <w:r w:rsidRPr="009B1B71">
        <w:rPr>
          <w:rFonts w:asciiTheme="minorHAnsi" w:eastAsia="Candara" w:hAnsiTheme="minorHAnsi" w:cstheme="minorHAnsi"/>
          <w:lang w:val="en-CA"/>
        </w:rPr>
        <w:t xml:space="preserve">The second component of the </w:t>
      </w:r>
      <w:r w:rsidR="00E50FEE" w:rsidRPr="009B1B71">
        <w:rPr>
          <w:rFonts w:asciiTheme="minorHAnsi" w:eastAsia="Candara" w:hAnsiTheme="minorHAnsi" w:cstheme="minorHAnsi"/>
          <w:lang w:val="en-CA"/>
        </w:rPr>
        <w:t>MHEP</w:t>
      </w:r>
      <w:r w:rsidRPr="009B1B71">
        <w:rPr>
          <w:rFonts w:asciiTheme="minorHAnsi" w:eastAsia="Candara" w:hAnsiTheme="minorHAnsi" w:cstheme="minorHAnsi"/>
          <w:lang w:val="en-CA"/>
        </w:rPr>
        <w:t xml:space="preserve"> is aimed to</w:t>
      </w:r>
      <w:r w:rsidRPr="009B1B71">
        <w:rPr>
          <w:rFonts w:asciiTheme="minorHAnsi" w:hAnsiTheme="minorHAnsi" w:cstheme="minorHAnsi"/>
          <w:b/>
          <w:bCs/>
          <w:lang w:val="en-CA" w:eastAsia="en-GB"/>
        </w:rPr>
        <w:t xml:space="preserve"> improve the Labor Market Orientation </w:t>
      </w:r>
      <w:r w:rsidR="00E50FEE" w:rsidRPr="009B1B71">
        <w:rPr>
          <w:rFonts w:asciiTheme="minorHAnsi" w:hAnsiTheme="minorHAnsi" w:cstheme="minorHAnsi"/>
          <w:b/>
          <w:bCs/>
          <w:lang w:val="en-CA" w:eastAsia="en-GB"/>
        </w:rPr>
        <w:t>of selected higher education institutions and pedagogical colleges</w:t>
      </w:r>
      <w:r w:rsidR="00E50FEE" w:rsidRPr="009B1B71">
        <w:rPr>
          <w:rFonts w:asciiTheme="minorHAnsi" w:hAnsiTheme="minorHAnsi" w:cstheme="minorHAnsi"/>
          <w:lang w:val="en-CA" w:eastAsia="en-GB"/>
        </w:rPr>
        <w:t>, as well as their research capacity,</w:t>
      </w:r>
      <w:r w:rsidR="00E50FEE" w:rsidRPr="009B1B71">
        <w:rPr>
          <w:rFonts w:asciiTheme="minorHAnsi" w:hAnsiTheme="minorHAnsi" w:cstheme="minorHAnsi"/>
          <w:b/>
          <w:bCs/>
          <w:lang w:val="en-CA" w:eastAsia="en-GB"/>
        </w:rPr>
        <w:t xml:space="preserve"> </w:t>
      </w:r>
      <w:r w:rsidRPr="009B1B71">
        <w:rPr>
          <w:rFonts w:asciiTheme="minorHAnsi" w:hAnsiTheme="minorHAnsi" w:cstheme="minorHAnsi"/>
          <w:b/>
          <w:bCs/>
          <w:lang w:val="en-CA" w:eastAsia="en-GB"/>
        </w:rPr>
        <w:t>through Targeted Interventions</w:t>
      </w:r>
      <w:r w:rsidR="00E50FEE" w:rsidRPr="009B1B71">
        <w:rPr>
          <w:rFonts w:asciiTheme="minorHAnsi" w:hAnsiTheme="minorHAnsi" w:cstheme="minorHAnsi"/>
          <w:b/>
          <w:bCs/>
          <w:lang w:val="en-CA" w:eastAsia="en-GB"/>
        </w:rPr>
        <w:t xml:space="preserve">. </w:t>
      </w:r>
    </w:p>
    <w:p w14:paraId="450198E2" w14:textId="77777777" w:rsidR="008D41D7" w:rsidRPr="009B1B71" w:rsidRDefault="008D41D7" w:rsidP="008C6A84">
      <w:pPr>
        <w:pStyle w:val="Default"/>
        <w:tabs>
          <w:tab w:val="left" w:pos="270"/>
          <w:tab w:val="left" w:pos="450"/>
        </w:tabs>
        <w:jc w:val="both"/>
        <w:rPr>
          <w:rFonts w:asciiTheme="minorHAnsi" w:hAnsiTheme="minorHAnsi" w:cstheme="minorHAnsi"/>
          <w:b/>
          <w:bCs/>
          <w:lang w:val="en-CA" w:eastAsia="en-GB"/>
        </w:rPr>
      </w:pPr>
    </w:p>
    <w:p w14:paraId="6952EBF8" w14:textId="77777777" w:rsidR="008D41D7" w:rsidRPr="009B1B71" w:rsidRDefault="008D41D7"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The 2</w:t>
      </w:r>
      <w:r w:rsidRPr="009B1B71">
        <w:rPr>
          <w:rFonts w:asciiTheme="minorHAnsi" w:eastAsia="Candara" w:hAnsiTheme="minorHAnsi" w:cstheme="minorHAnsi"/>
          <w:vertAlign w:val="superscript"/>
          <w:lang w:val="en-CA"/>
        </w:rPr>
        <w:t>nd</w:t>
      </w:r>
      <w:r w:rsidRPr="009B1B71">
        <w:rPr>
          <w:rFonts w:asciiTheme="minorHAnsi" w:eastAsia="Candara" w:hAnsiTheme="minorHAnsi" w:cstheme="minorHAnsi"/>
          <w:lang w:val="en-CA"/>
        </w:rPr>
        <w:t xml:space="preserve"> component would be implemented based on the sub-</w:t>
      </w:r>
      <w:r w:rsidR="00C34E8F" w:rsidRPr="009B1B71">
        <w:rPr>
          <w:rFonts w:asciiTheme="minorHAnsi" w:eastAsia="Candara" w:hAnsiTheme="minorHAnsi" w:cstheme="minorHAnsi"/>
          <w:lang w:val="en-CA"/>
        </w:rPr>
        <w:t xml:space="preserve">financing </w:t>
      </w:r>
      <w:r w:rsidRPr="009B1B71">
        <w:rPr>
          <w:rFonts w:asciiTheme="minorHAnsi" w:eastAsia="Candara" w:hAnsiTheme="minorHAnsi" w:cstheme="minorHAnsi"/>
          <w:lang w:val="en-CA"/>
        </w:rPr>
        <w:t xml:space="preserve">scheme. </w:t>
      </w:r>
    </w:p>
    <w:p w14:paraId="2D336914" w14:textId="0D0E96F0" w:rsidR="008D41D7" w:rsidRPr="009B1B71" w:rsidRDefault="008D41D7" w:rsidP="00B023A1">
      <w:pPr>
        <w:numPr>
          <w:ilvl w:val="0"/>
          <w:numId w:val="65"/>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A sub-</w:t>
      </w:r>
      <w:r w:rsidR="00C34E8F" w:rsidRPr="009B1B71">
        <w:rPr>
          <w:rFonts w:asciiTheme="minorHAnsi" w:eastAsia="Candara" w:hAnsiTheme="minorHAnsi" w:cstheme="minorHAnsi"/>
          <w:sz w:val="24"/>
          <w:szCs w:val="24"/>
          <w:lang w:val="en-CA"/>
        </w:rPr>
        <w:t xml:space="preserve">financing </w:t>
      </w:r>
      <w:r w:rsidRPr="009B1B71">
        <w:rPr>
          <w:rFonts w:asciiTheme="minorHAnsi" w:eastAsia="Candara" w:hAnsiTheme="minorHAnsi" w:cstheme="minorHAnsi"/>
          <w:sz w:val="24"/>
          <w:szCs w:val="24"/>
          <w:lang w:val="en-CA"/>
        </w:rPr>
        <w:t xml:space="preserve">means a portion of the Credit resources to finance a </w:t>
      </w:r>
      <w:r w:rsidR="00277A62" w:rsidRPr="009B1B71">
        <w:rPr>
          <w:rFonts w:asciiTheme="minorHAnsi" w:eastAsia="Candara" w:hAnsiTheme="minorHAnsi" w:cstheme="minorHAnsi"/>
          <w:sz w:val="24"/>
          <w:szCs w:val="24"/>
          <w:lang w:val="en-CA"/>
        </w:rPr>
        <w:t>s</w:t>
      </w:r>
      <w:r w:rsidRPr="009B1B71">
        <w:rPr>
          <w:rFonts w:asciiTheme="minorHAnsi" w:eastAsia="Candara" w:hAnsiTheme="minorHAnsi" w:cstheme="minorHAnsi"/>
          <w:sz w:val="24"/>
          <w:szCs w:val="24"/>
          <w:lang w:val="en-CA"/>
        </w:rPr>
        <w:t>ub-project;</w:t>
      </w:r>
    </w:p>
    <w:p w14:paraId="2852F1E5" w14:textId="77777777" w:rsidR="00D01AA1" w:rsidRPr="009B1B71" w:rsidRDefault="00D01AA1" w:rsidP="00D01AA1">
      <w:pPr>
        <w:spacing w:line="167" w:lineRule="exact"/>
        <w:rPr>
          <w:rFonts w:asciiTheme="minorHAnsi" w:eastAsia="Times New Roman" w:hAnsiTheme="minorHAnsi" w:cstheme="minorHAnsi"/>
          <w:sz w:val="24"/>
          <w:szCs w:val="24"/>
          <w:lang w:val="en-CA"/>
        </w:rPr>
      </w:pPr>
    </w:p>
    <w:p w14:paraId="11169890" w14:textId="43771A00" w:rsidR="00E50FEE" w:rsidRPr="009B1B71" w:rsidRDefault="00E50FEE" w:rsidP="00B023A1">
      <w:pPr>
        <w:pStyle w:val="Default"/>
        <w:numPr>
          <w:ilvl w:val="0"/>
          <w:numId w:val="9"/>
        </w:numPr>
        <w:tabs>
          <w:tab w:val="left" w:pos="450"/>
        </w:tabs>
        <w:ind w:left="0" w:firstLine="0"/>
        <w:jc w:val="both"/>
        <w:rPr>
          <w:rFonts w:asciiTheme="minorHAnsi" w:hAnsiTheme="minorHAnsi" w:cstheme="minorHAnsi"/>
          <w:lang w:val="en-CA" w:eastAsia="en-GB"/>
        </w:rPr>
      </w:pPr>
      <w:r w:rsidRPr="009B1B71">
        <w:rPr>
          <w:rFonts w:asciiTheme="minorHAnsi" w:hAnsiTheme="minorHAnsi" w:cstheme="minorHAnsi"/>
          <w:lang w:val="en-CA" w:eastAsia="en-GB"/>
        </w:rPr>
        <w:t>Based on Classification of fields of professional training and specialties in higher education, approved by Government Decision No. 482/2017</w:t>
      </w:r>
      <w:r w:rsidRPr="009B1B71">
        <w:rPr>
          <w:rStyle w:val="FootnoteReference"/>
          <w:rFonts w:asciiTheme="minorHAnsi" w:hAnsiTheme="minorHAnsi" w:cstheme="minorHAnsi"/>
          <w:lang w:val="en-CA" w:eastAsia="en-GB"/>
        </w:rPr>
        <w:footnoteReference w:id="1"/>
      </w:r>
      <w:r w:rsidRPr="009B1B71">
        <w:rPr>
          <w:rFonts w:asciiTheme="minorHAnsi" w:hAnsiTheme="minorHAnsi" w:cstheme="minorHAnsi"/>
          <w:lang w:val="en-CA" w:eastAsia="en-GB"/>
        </w:rPr>
        <w:t xml:space="preserve">), </w:t>
      </w:r>
      <w:r w:rsidR="00620C9A" w:rsidRPr="009B1B71">
        <w:rPr>
          <w:rFonts w:asciiTheme="minorHAnsi" w:hAnsiTheme="minorHAnsi" w:cstheme="minorHAnsi"/>
          <w:lang w:val="en-CA" w:eastAsia="en-GB"/>
        </w:rPr>
        <w:t>four priority areas were identified by the GoM</w:t>
      </w:r>
      <w:r w:rsidR="00D01AA1" w:rsidRPr="009B1B71">
        <w:rPr>
          <w:rFonts w:asciiTheme="minorHAnsi" w:hAnsiTheme="minorHAnsi" w:cstheme="minorHAnsi"/>
          <w:lang w:val="en-CA" w:eastAsia="en-GB"/>
        </w:rPr>
        <w:t xml:space="preserve"> </w:t>
      </w:r>
      <w:r w:rsidRPr="009B1B71">
        <w:rPr>
          <w:rFonts w:asciiTheme="minorHAnsi" w:hAnsiTheme="minorHAnsi" w:cstheme="minorHAnsi"/>
          <w:lang w:val="en-CA" w:eastAsia="en-GB"/>
        </w:rPr>
        <w:t>to be supported by this component</w:t>
      </w:r>
      <w:r w:rsidR="00934F81">
        <w:rPr>
          <w:rFonts w:asciiTheme="minorHAnsi" w:hAnsiTheme="minorHAnsi" w:cstheme="minorHAnsi"/>
          <w:lang w:val="en-CA" w:eastAsia="en-GB"/>
        </w:rPr>
        <w:t xml:space="preserve"> under the first call</w:t>
      </w:r>
      <w:r w:rsidR="00620C9A" w:rsidRPr="009B1B71">
        <w:rPr>
          <w:rFonts w:asciiTheme="minorHAnsi" w:hAnsiTheme="minorHAnsi" w:cstheme="minorHAnsi"/>
          <w:lang w:val="en-CA" w:eastAsia="en-GB"/>
        </w:rPr>
        <w:t>. The priority areas</w:t>
      </w:r>
      <w:r w:rsidRPr="009B1B71">
        <w:rPr>
          <w:rFonts w:asciiTheme="minorHAnsi" w:hAnsiTheme="minorHAnsi" w:cstheme="minorHAnsi"/>
          <w:lang w:val="en-CA" w:eastAsia="en-GB"/>
        </w:rPr>
        <w:t xml:space="preserve"> are</w:t>
      </w:r>
      <w:r w:rsidR="00A11EF4" w:rsidRPr="009B1B71">
        <w:rPr>
          <w:rFonts w:asciiTheme="minorHAnsi" w:hAnsiTheme="minorHAnsi" w:cstheme="minorHAnsi"/>
          <w:lang w:val="en-CA" w:eastAsia="en-GB"/>
        </w:rPr>
        <w:t xml:space="preserve"> </w:t>
      </w:r>
      <w:r w:rsidR="00AA4537" w:rsidRPr="009B1B71">
        <w:rPr>
          <w:rFonts w:asciiTheme="minorHAnsi" w:hAnsiTheme="minorHAnsi" w:cstheme="minorHAnsi"/>
          <w:lang w:val="en-CA" w:eastAsia="en-GB"/>
        </w:rPr>
        <w:t>as following</w:t>
      </w:r>
      <w:r w:rsidRPr="009B1B71">
        <w:rPr>
          <w:rFonts w:asciiTheme="minorHAnsi" w:hAnsiTheme="minorHAnsi" w:cstheme="minorHAnsi"/>
          <w:lang w:val="en-CA" w:eastAsia="en-GB"/>
        </w:rPr>
        <w:t>:</w:t>
      </w:r>
    </w:p>
    <w:p w14:paraId="01046FD6" w14:textId="7B7D745A" w:rsidR="00CC41AE" w:rsidRDefault="00CC41AE" w:rsidP="00627721">
      <w:pPr>
        <w:numPr>
          <w:ilvl w:val="0"/>
          <w:numId w:val="66"/>
        </w:numPr>
        <w:tabs>
          <w:tab w:val="left" w:pos="900"/>
        </w:tabs>
        <w:spacing w:line="0" w:lineRule="atLeast"/>
        <w:ind w:left="540" w:hanging="18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education (pedagogy) (011);</w:t>
      </w:r>
    </w:p>
    <w:p w14:paraId="745256A1" w14:textId="77777777" w:rsidR="00CC41AE" w:rsidRPr="009B1B71" w:rsidRDefault="00CC41AE" w:rsidP="00627721">
      <w:pPr>
        <w:numPr>
          <w:ilvl w:val="0"/>
          <w:numId w:val="66"/>
        </w:numPr>
        <w:tabs>
          <w:tab w:val="left" w:pos="900"/>
        </w:tabs>
        <w:spacing w:line="0" w:lineRule="atLeast"/>
        <w:ind w:left="540" w:hanging="18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information and communication technologies (ICTs) (061); </w:t>
      </w:r>
    </w:p>
    <w:p w14:paraId="2AE792E6" w14:textId="408D300D" w:rsidR="00E50FEE" w:rsidRPr="009B1B71" w:rsidRDefault="00A0095D" w:rsidP="00627721">
      <w:pPr>
        <w:numPr>
          <w:ilvl w:val="0"/>
          <w:numId w:val="66"/>
        </w:numPr>
        <w:tabs>
          <w:tab w:val="left" w:pos="900"/>
        </w:tabs>
        <w:spacing w:line="0" w:lineRule="atLeast"/>
        <w:ind w:left="540" w:hanging="18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engineering and engineering trades (071)</w:t>
      </w:r>
      <w:r w:rsidR="00E50FEE"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1D0A6E41" w14:textId="5A0A3FAE" w:rsidR="00D01AA1" w:rsidRDefault="00A0095D" w:rsidP="00627721">
      <w:pPr>
        <w:numPr>
          <w:ilvl w:val="0"/>
          <w:numId w:val="66"/>
        </w:numPr>
        <w:tabs>
          <w:tab w:val="left" w:pos="900"/>
        </w:tabs>
        <w:spacing w:line="0" w:lineRule="atLeast"/>
        <w:ind w:left="540" w:hanging="180"/>
        <w:rPr>
          <w:rFonts w:asciiTheme="minorHAnsi" w:eastAsia="Candara" w:hAnsiTheme="minorHAnsi" w:cstheme="minorHAnsi"/>
          <w:sz w:val="24"/>
          <w:szCs w:val="24"/>
          <w:lang w:val="en-CA"/>
        </w:rPr>
      </w:pPr>
      <w:r w:rsidRPr="00CC41AE">
        <w:rPr>
          <w:rFonts w:asciiTheme="minorHAnsi" w:eastAsia="Candara" w:hAnsiTheme="minorHAnsi" w:cstheme="minorHAnsi"/>
          <w:sz w:val="24"/>
          <w:szCs w:val="24"/>
          <w:lang w:val="en-CA"/>
        </w:rPr>
        <w:t>health (091)</w:t>
      </w:r>
      <w:r w:rsidR="00A36EB6" w:rsidRPr="00CC41AE">
        <w:rPr>
          <w:rFonts w:asciiTheme="minorHAnsi" w:eastAsia="Candara" w:hAnsiTheme="minorHAnsi" w:cstheme="minorHAnsi"/>
          <w:sz w:val="24"/>
          <w:szCs w:val="24"/>
          <w:lang w:val="en-CA"/>
        </w:rPr>
        <w:t xml:space="preserve"> (excluding stomatology filed</w:t>
      </w:r>
      <w:r w:rsidR="00FC4E82" w:rsidRPr="00CC41AE">
        <w:rPr>
          <w:rFonts w:asciiTheme="minorHAnsi" w:eastAsia="Candara" w:hAnsiTheme="minorHAnsi" w:cstheme="minorHAnsi"/>
          <w:sz w:val="24"/>
          <w:szCs w:val="24"/>
          <w:lang w:val="en-CA"/>
        </w:rPr>
        <w:t xml:space="preserve"> (0911)</w:t>
      </w:r>
      <w:r w:rsidR="00A36EB6" w:rsidRPr="00CC41AE">
        <w:rPr>
          <w:rFonts w:asciiTheme="minorHAnsi" w:eastAsia="Candara" w:hAnsiTheme="minorHAnsi" w:cstheme="minorHAnsi"/>
          <w:sz w:val="24"/>
          <w:szCs w:val="24"/>
          <w:lang w:val="en-CA"/>
        </w:rPr>
        <w:t>)</w:t>
      </w:r>
      <w:r w:rsidR="00A11EF4" w:rsidRPr="00CC41AE">
        <w:rPr>
          <w:rFonts w:asciiTheme="minorHAnsi" w:eastAsia="Candara" w:hAnsiTheme="minorHAnsi" w:cstheme="minorHAnsi"/>
          <w:sz w:val="24"/>
          <w:szCs w:val="24"/>
          <w:lang w:val="en-CA"/>
        </w:rPr>
        <w:t>.</w:t>
      </w:r>
      <w:r w:rsidRPr="00CC41AE">
        <w:rPr>
          <w:rFonts w:asciiTheme="minorHAnsi" w:eastAsia="Candara" w:hAnsiTheme="minorHAnsi" w:cstheme="minorHAnsi"/>
          <w:sz w:val="24"/>
          <w:szCs w:val="24"/>
          <w:lang w:val="en-CA"/>
        </w:rPr>
        <w:t xml:space="preserve"> </w:t>
      </w:r>
    </w:p>
    <w:p w14:paraId="0A8D1D86" w14:textId="77777777" w:rsidR="00CC41AE" w:rsidRPr="00CC41AE" w:rsidRDefault="00CC41AE" w:rsidP="000D0164">
      <w:pPr>
        <w:tabs>
          <w:tab w:val="left" w:pos="900"/>
        </w:tabs>
        <w:spacing w:line="0" w:lineRule="atLeast"/>
        <w:ind w:left="540"/>
        <w:rPr>
          <w:rFonts w:asciiTheme="minorHAnsi" w:eastAsia="Candara" w:hAnsiTheme="minorHAnsi" w:cstheme="minorHAnsi"/>
          <w:sz w:val="24"/>
          <w:szCs w:val="24"/>
          <w:lang w:val="en-CA"/>
        </w:rPr>
      </w:pPr>
    </w:p>
    <w:p w14:paraId="6F9E3637" w14:textId="575E586E" w:rsidR="000F5932" w:rsidRDefault="000F5932" w:rsidP="00627721">
      <w:pPr>
        <w:tabs>
          <w:tab w:val="left" w:pos="900"/>
        </w:tabs>
        <w:spacing w:line="0" w:lineRule="atLeast"/>
        <w:rPr>
          <w:rFonts w:asciiTheme="minorHAnsi" w:eastAsia="Candara" w:hAnsiTheme="minorHAnsi" w:cstheme="minorHAnsi"/>
          <w:sz w:val="24"/>
          <w:szCs w:val="24"/>
          <w:lang w:val="en-CA"/>
        </w:rPr>
      </w:pPr>
      <w:r>
        <w:rPr>
          <w:rFonts w:asciiTheme="minorHAnsi" w:eastAsia="Candara" w:hAnsiTheme="minorHAnsi" w:cstheme="minorHAnsi"/>
          <w:sz w:val="24"/>
          <w:szCs w:val="24"/>
          <w:lang w:val="en-CA"/>
        </w:rPr>
        <w:t>The priority areas for the second call of proposals are as following:</w:t>
      </w:r>
    </w:p>
    <w:p w14:paraId="4ED68CD8" w14:textId="43629C93" w:rsidR="00A31234" w:rsidRPr="00A31234" w:rsidRDefault="00072B9B" w:rsidP="00BA2CDE">
      <w:pPr>
        <w:pStyle w:val="ListParagraph"/>
        <w:numPr>
          <w:ilvl w:val="0"/>
          <w:numId w:val="93"/>
        </w:numPr>
        <w:rPr>
          <w:rFonts w:eastAsia="MS Gothic" w:cs="Calibri"/>
          <w:iCs/>
          <w:lang w:val="en-CA"/>
        </w:rPr>
      </w:pPr>
      <w:r w:rsidRPr="00A31234">
        <w:rPr>
          <w:rFonts w:asciiTheme="minorHAnsi" w:hAnsiTheme="minorHAnsi" w:cstheme="minorHAnsi"/>
          <w:iCs/>
          <w:lang w:val="en-CA"/>
        </w:rPr>
        <w:t>Education sciences (011)</w:t>
      </w:r>
      <w:r w:rsidR="00627721">
        <w:rPr>
          <w:rFonts w:asciiTheme="minorHAnsi" w:hAnsiTheme="minorHAnsi" w:cstheme="minorHAnsi"/>
          <w:iCs/>
          <w:lang w:val="en-CA"/>
        </w:rPr>
        <w:t>;</w:t>
      </w:r>
      <w:r w:rsidRPr="00A31234">
        <w:rPr>
          <w:rFonts w:asciiTheme="minorHAnsi" w:hAnsiTheme="minorHAnsi" w:cstheme="minorHAnsi"/>
          <w:iCs/>
          <w:lang w:val="en-CA"/>
        </w:rPr>
        <w:t xml:space="preserve"> </w:t>
      </w:r>
    </w:p>
    <w:p w14:paraId="5FB96350" w14:textId="391D873F" w:rsidR="00072B9B" w:rsidRPr="00A31234" w:rsidRDefault="00072B9B" w:rsidP="00BA2CDE">
      <w:pPr>
        <w:pStyle w:val="ListParagraph"/>
        <w:numPr>
          <w:ilvl w:val="0"/>
          <w:numId w:val="93"/>
        </w:numPr>
        <w:rPr>
          <w:rFonts w:eastAsia="MS Gothic" w:cs="Calibri"/>
          <w:iCs/>
          <w:lang w:val="en-CA"/>
        </w:rPr>
      </w:pPr>
      <w:r w:rsidRPr="00A31234">
        <w:rPr>
          <w:rFonts w:eastAsia="MS Gothic" w:cs="Calibri"/>
          <w:iCs/>
          <w:lang w:val="en-CA"/>
        </w:rPr>
        <w:t>Chemical sciences (050)</w:t>
      </w:r>
      <w:r w:rsidR="00627721">
        <w:rPr>
          <w:rFonts w:eastAsia="MS Gothic" w:cs="Calibri"/>
          <w:iCs/>
          <w:lang w:val="en-CA"/>
        </w:rPr>
        <w:t>;</w:t>
      </w:r>
      <w:r w:rsidRPr="00A31234">
        <w:rPr>
          <w:rFonts w:eastAsia="MS Gothic" w:cs="Calibri"/>
          <w:iCs/>
          <w:lang w:val="en-CA"/>
        </w:rPr>
        <w:t xml:space="preserve"> </w:t>
      </w:r>
    </w:p>
    <w:p w14:paraId="6623D9D0" w14:textId="3CDA5F8B" w:rsidR="00072B9B" w:rsidRPr="000D0164" w:rsidRDefault="00072B9B" w:rsidP="000D0164">
      <w:pPr>
        <w:pStyle w:val="ListParagraph"/>
        <w:numPr>
          <w:ilvl w:val="0"/>
          <w:numId w:val="93"/>
        </w:numPr>
        <w:rPr>
          <w:rFonts w:asciiTheme="minorHAnsi" w:hAnsiTheme="minorHAnsi" w:cstheme="minorHAnsi"/>
          <w:lang w:val="en-CA" w:eastAsia="en-GB"/>
        </w:rPr>
      </w:pPr>
      <w:r w:rsidRPr="000D0164">
        <w:rPr>
          <w:rFonts w:asciiTheme="minorHAnsi" w:hAnsiTheme="minorHAnsi" w:cstheme="minorHAnsi"/>
          <w:lang w:val="en-CA" w:eastAsia="en-GB"/>
        </w:rPr>
        <w:t>Biological sciences (051)</w:t>
      </w:r>
      <w:r w:rsidR="00627721">
        <w:rPr>
          <w:rFonts w:asciiTheme="minorHAnsi" w:hAnsiTheme="minorHAnsi" w:cstheme="minorHAnsi"/>
          <w:lang w:val="en-CA" w:eastAsia="en-GB"/>
        </w:rPr>
        <w:t>;</w:t>
      </w:r>
      <w:r w:rsidRPr="000D0164">
        <w:rPr>
          <w:rFonts w:asciiTheme="minorHAnsi" w:hAnsiTheme="minorHAnsi" w:cstheme="minorHAnsi"/>
          <w:lang w:val="en-CA" w:eastAsia="en-GB"/>
        </w:rPr>
        <w:t xml:space="preserve"> </w:t>
      </w:r>
    </w:p>
    <w:p w14:paraId="0867F408" w14:textId="2090214D" w:rsidR="00072B9B" w:rsidRPr="000D0164" w:rsidRDefault="00072B9B" w:rsidP="000D0164">
      <w:pPr>
        <w:pStyle w:val="ListParagraph"/>
        <w:numPr>
          <w:ilvl w:val="0"/>
          <w:numId w:val="93"/>
        </w:numPr>
        <w:rPr>
          <w:rFonts w:asciiTheme="minorHAnsi" w:hAnsiTheme="minorHAnsi" w:cstheme="minorHAnsi"/>
          <w:lang w:val="en-CA" w:eastAsia="en-GB"/>
        </w:rPr>
      </w:pPr>
      <w:r w:rsidRPr="000D0164">
        <w:rPr>
          <w:rFonts w:asciiTheme="minorHAnsi" w:hAnsiTheme="minorHAnsi" w:cstheme="minorHAnsi"/>
          <w:lang w:val="en-CA" w:eastAsia="en-GB"/>
        </w:rPr>
        <w:t>Environmental sciences (052)</w:t>
      </w:r>
      <w:r w:rsidR="00627721">
        <w:rPr>
          <w:rFonts w:asciiTheme="minorHAnsi" w:hAnsiTheme="minorHAnsi" w:cstheme="minorHAnsi"/>
          <w:lang w:val="en-CA" w:eastAsia="en-GB"/>
        </w:rPr>
        <w:t>;</w:t>
      </w:r>
      <w:r w:rsidRPr="000D0164">
        <w:rPr>
          <w:rFonts w:asciiTheme="minorHAnsi" w:hAnsiTheme="minorHAnsi" w:cstheme="minorHAnsi"/>
          <w:lang w:val="en-CA" w:eastAsia="en-GB"/>
        </w:rPr>
        <w:t xml:space="preserve"> </w:t>
      </w:r>
    </w:p>
    <w:p w14:paraId="170986DD" w14:textId="545A5D97" w:rsidR="00072B9B" w:rsidRPr="00072B9B" w:rsidRDefault="00072B9B" w:rsidP="000D0164">
      <w:pPr>
        <w:pStyle w:val="ListParagraph"/>
        <w:numPr>
          <w:ilvl w:val="0"/>
          <w:numId w:val="93"/>
        </w:numPr>
        <w:rPr>
          <w:rFonts w:ascii="Segoe UI Symbol" w:eastAsia="MS Gothic" w:hAnsi="Segoe UI Symbol" w:cs="Segoe UI Symbol"/>
          <w:iCs/>
          <w:lang w:val="en-CA"/>
        </w:rPr>
      </w:pPr>
      <w:r w:rsidRPr="000D0164">
        <w:rPr>
          <w:rFonts w:asciiTheme="minorHAnsi" w:hAnsiTheme="minorHAnsi" w:cstheme="minorHAnsi"/>
          <w:lang w:val="en-CA" w:eastAsia="en-GB"/>
        </w:rPr>
        <w:t>Physical sciences (053)</w:t>
      </w:r>
      <w:r w:rsidR="00627721">
        <w:rPr>
          <w:rFonts w:asciiTheme="minorHAnsi" w:hAnsiTheme="minorHAnsi" w:cstheme="minorHAnsi"/>
          <w:lang w:val="en-CA" w:eastAsia="en-GB"/>
        </w:rPr>
        <w:t>;</w:t>
      </w:r>
      <w:r w:rsidRPr="000D0164">
        <w:rPr>
          <w:rFonts w:asciiTheme="minorHAnsi" w:hAnsiTheme="minorHAnsi" w:cstheme="minorHAnsi"/>
          <w:lang w:val="en-CA" w:eastAsia="en-GB"/>
        </w:rPr>
        <w:t xml:space="preserve"> </w:t>
      </w:r>
    </w:p>
    <w:p w14:paraId="6387895A" w14:textId="77777777" w:rsidR="00072B9B" w:rsidRPr="000D0164" w:rsidRDefault="00072B9B" w:rsidP="000D0164">
      <w:pPr>
        <w:pStyle w:val="ListParagraph"/>
        <w:numPr>
          <w:ilvl w:val="0"/>
          <w:numId w:val="93"/>
        </w:numPr>
        <w:rPr>
          <w:rFonts w:asciiTheme="minorHAnsi" w:hAnsiTheme="minorHAnsi" w:cstheme="minorHAnsi"/>
          <w:iCs/>
          <w:lang w:val="en-CA"/>
        </w:rPr>
      </w:pPr>
      <w:r w:rsidRPr="000D0164">
        <w:rPr>
          <w:rFonts w:asciiTheme="minorHAnsi" w:hAnsiTheme="minorHAnsi" w:cstheme="minorHAnsi"/>
          <w:lang w:val="en-CA" w:eastAsia="en-GB"/>
        </w:rPr>
        <w:t>Mathematics and statistics (054);</w:t>
      </w:r>
      <w:r w:rsidRPr="000D0164">
        <w:rPr>
          <w:rFonts w:asciiTheme="minorHAnsi" w:hAnsiTheme="minorHAnsi" w:cstheme="minorHAnsi"/>
          <w:iCs/>
          <w:lang w:val="en-CA"/>
        </w:rPr>
        <w:t xml:space="preserve"> </w:t>
      </w:r>
    </w:p>
    <w:p w14:paraId="61AD1CF5" w14:textId="071842B0" w:rsidR="00072B9B" w:rsidRPr="000D0164" w:rsidRDefault="00072B9B" w:rsidP="00627721">
      <w:pPr>
        <w:pStyle w:val="ListParagraph"/>
        <w:numPr>
          <w:ilvl w:val="0"/>
          <w:numId w:val="93"/>
        </w:numPr>
        <w:rPr>
          <w:rFonts w:asciiTheme="minorHAnsi" w:hAnsiTheme="minorHAnsi" w:cstheme="minorHAnsi"/>
          <w:iCs/>
          <w:lang w:val="en-CA"/>
        </w:rPr>
      </w:pPr>
      <w:r w:rsidRPr="000D0164">
        <w:rPr>
          <w:rFonts w:asciiTheme="minorHAnsi" w:hAnsiTheme="minorHAnsi" w:cstheme="minorHAnsi"/>
          <w:iCs/>
          <w:lang w:val="en-CA"/>
        </w:rPr>
        <w:t>Information and communication technologies (061)</w:t>
      </w:r>
      <w:r w:rsidR="00A31234">
        <w:rPr>
          <w:rFonts w:asciiTheme="minorHAnsi" w:hAnsiTheme="minorHAnsi" w:cstheme="minorHAnsi"/>
          <w:iCs/>
          <w:lang w:val="en-CA"/>
        </w:rPr>
        <w:t>;</w:t>
      </w:r>
      <w:r w:rsidRPr="000D0164">
        <w:rPr>
          <w:rFonts w:asciiTheme="minorHAnsi" w:hAnsiTheme="minorHAnsi" w:cstheme="minorHAnsi"/>
          <w:iCs/>
          <w:lang w:val="en-CA"/>
        </w:rPr>
        <w:t xml:space="preserve"> </w:t>
      </w:r>
    </w:p>
    <w:p w14:paraId="493CC5FC" w14:textId="62B06195" w:rsidR="00072B9B" w:rsidRPr="000D0164" w:rsidRDefault="00072B9B" w:rsidP="000D0164">
      <w:pPr>
        <w:pStyle w:val="ListParagraph"/>
        <w:numPr>
          <w:ilvl w:val="0"/>
          <w:numId w:val="93"/>
        </w:numPr>
        <w:rPr>
          <w:rFonts w:asciiTheme="minorHAnsi" w:hAnsiTheme="minorHAnsi" w:cstheme="minorHAnsi"/>
          <w:iCs/>
          <w:lang w:val="en-CA"/>
        </w:rPr>
      </w:pPr>
      <w:r w:rsidRPr="000D0164">
        <w:rPr>
          <w:rFonts w:asciiTheme="minorHAnsi" w:hAnsiTheme="minorHAnsi" w:cstheme="minorHAnsi"/>
          <w:iCs/>
          <w:lang w:val="en-CA"/>
        </w:rPr>
        <w:t>Engineering and engineering trades (071)</w:t>
      </w:r>
      <w:r w:rsidR="00A31234">
        <w:rPr>
          <w:rFonts w:asciiTheme="minorHAnsi" w:hAnsiTheme="minorHAnsi" w:cstheme="minorHAnsi"/>
          <w:iCs/>
          <w:lang w:val="en-CA"/>
        </w:rPr>
        <w:t>;</w:t>
      </w:r>
    </w:p>
    <w:p w14:paraId="3B842C5D" w14:textId="677480F9" w:rsidR="00072B9B" w:rsidRPr="000D0164" w:rsidRDefault="00072B9B" w:rsidP="000D0164">
      <w:pPr>
        <w:pStyle w:val="ListParagraph"/>
        <w:numPr>
          <w:ilvl w:val="0"/>
          <w:numId w:val="93"/>
        </w:numPr>
        <w:rPr>
          <w:rFonts w:asciiTheme="minorHAnsi" w:hAnsiTheme="minorHAnsi" w:cstheme="minorHAnsi"/>
          <w:lang w:val="en-CA" w:eastAsia="en-GB"/>
        </w:rPr>
      </w:pPr>
      <w:r w:rsidRPr="000D0164">
        <w:rPr>
          <w:rFonts w:asciiTheme="minorHAnsi" w:hAnsiTheme="minorHAnsi" w:cstheme="minorHAnsi"/>
          <w:lang w:val="en-CA" w:eastAsia="en-GB"/>
        </w:rPr>
        <w:t>Agriculture (081)</w:t>
      </w:r>
      <w:r w:rsidR="00A31234">
        <w:rPr>
          <w:rFonts w:asciiTheme="minorHAnsi" w:hAnsiTheme="minorHAnsi" w:cstheme="minorHAnsi"/>
          <w:lang w:val="en-CA" w:eastAsia="en-GB"/>
        </w:rPr>
        <w:t>;</w:t>
      </w:r>
      <w:r w:rsidRPr="00072B9B">
        <w:rPr>
          <w:rFonts w:ascii="Segoe UI Symbol" w:eastAsia="MS Gothic" w:hAnsi="Segoe UI Symbol" w:cs="Segoe UI Symbol"/>
          <w:iCs/>
          <w:lang w:val="en-CA"/>
        </w:rPr>
        <w:t xml:space="preserve"> </w:t>
      </w:r>
    </w:p>
    <w:p w14:paraId="58A6C121" w14:textId="5D00D673" w:rsidR="00072B9B" w:rsidRPr="000D0164" w:rsidRDefault="00072B9B" w:rsidP="000D0164">
      <w:pPr>
        <w:pStyle w:val="ListParagraph"/>
        <w:numPr>
          <w:ilvl w:val="0"/>
          <w:numId w:val="93"/>
        </w:numPr>
        <w:rPr>
          <w:rFonts w:asciiTheme="minorHAnsi" w:hAnsiTheme="minorHAnsi" w:cstheme="minorHAnsi"/>
          <w:iCs/>
          <w:lang w:val="en-CA"/>
        </w:rPr>
      </w:pPr>
      <w:r w:rsidRPr="000D0164">
        <w:rPr>
          <w:rFonts w:asciiTheme="minorHAnsi" w:hAnsiTheme="minorHAnsi" w:cstheme="minorHAnsi"/>
          <w:lang w:val="en-CA" w:eastAsia="en-GB"/>
        </w:rPr>
        <w:t>Veterinary (084)</w:t>
      </w:r>
      <w:r w:rsidR="00A31234">
        <w:rPr>
          <w:rFonts w:asciiTheme="minorHAnsi" w:hAnsiTheme="minorHAnsi" w:cstheme="minorHAnsi"/>
          <w:lang w:val="en-CA" w:eastAsia="en-GB"/>
        </w:rPr>
        <w:t>;</w:t>
      </w:r>
      <w:r w:rsidRPr="000D0164">
        <w:rPr>
          <w:rFonts w:asciiTheme="minorHAnsi" w:hAnsiTheme="minorHAnsi" w:cstheme="minorHAnsi"/>
          <w:iCs/>
          <w:lang w:val="en-CA"/>
        </w:rPr>
        <w:t xml:space="preserve"> </w:t>
      </w:r>
    </w:p>
    <w:p w14:paraId="104BE48F" w14:textId="781E2D3B" w:rsidR="00072B9B" w:rsidRPr="000D0164" w:rsidRDefault="00072B9B" w:rsidP="000D0164">
      <w:pPr>
        <w:pStyle w:val="ListParagraph"/>
        <w:numPr>
          <w:ilvl w:val="0"/>
          <w:numId w:val="93"/>
        </w:numPr>
        <w:rPr>
          <w:rFonts w:asciiTheme="minorHAnsi" w:hAnsiTheme="minorHAnsi" w:cstheme="minorHAnsi"/>
          <w:iCs/>
          <w:lang w:val="en-CA"/>
        </w:rPr>
      </w:pPr>
      <w:r w:rsidRPr="000D0164">
        <w:rPr>
          <w:rFonts w:asciiTheme="minorHAnsi" w:hAnsiTheme="minorHAnsi" w:cstheme="minorHAnsi"/>
          <w:iCs/>
          <w:lang w:val="en-CA"/>
        </w:rPr>
        <w:t>Health (091)</w:t>
      </w:r>
      <w:r w:rsidR="00627721">
        <w:rPr>
          <w:rFonts w:asciiTheme="minorHAnsi" w:hAnsiTheme="minorHAnsi" w:cstheme="minorHAnsi"/>
          <w:iCs/>
          <w:lang w:val="en-CA"/>
        </w:rPr>
        <w:t>.</w:t>
      </w:r>
    </w:p>
    <w:p w14:paraId="133DABF7" w14:textId="77777777" w:rsidR="00072B9B" w:rsidRPr="009B1B71" w:rsidRDefault="00072B9B" w:rsidP="000F5932">
      <w:pPr>
        <w:tabs>
          <w:tab w:val="left" w:pos="900"/>
        </w:tabs>
        <w:spacing w:line="0" w:lineRule="atLeast"/>
        <w:ind w:left="540"/>
        <w:rPr>
          <w:rFonts w:asciiTheme="minorHAnsi" w:eastAsia="Candara" w:hAnsiTheme="minorHAnsi" w:cstheme="minorHAnsi"/>
          <w:sz w:val="24"/>
          <w:szCs w:val="24"/>
          <w:lang w:val="en-CA"/>
        </w:rPr>
      </w:pPr>
    </w:p>
    <w:p w14:paraId="5AAE4027" w14:textId="22FF7963" w:rsidR="00647E54" w:rsidRPr="009B1B71" w:rsidRDefault="00334B64" w:rsidP="00B023A1">
      <w:pPr>
        <w:pStyle w:val="Default"/>
        <w:numPr>
          <w:ilvl w:val="0"/>
          <w:numId w:val="9"/>
        </w:numPr>
        <w:tabs>
          <w:tab w:val="left" w:pos="450"/>
        </w:tabs>
        <w:ind w:left="0" w:firstLine="0"/>
        <w:jc w:val="both"/>
        <w:rPr>
          <w:rFonts w:asciiTheme="minorHAnsi" w:hAnsiTheme="minorHAnsi" w:cstheme="minorHAnsi"/>
          <w:lang w:val="en-CA" w:eastAsia="en-GB"/>
        </w:rPr>
      </w:pPr>
      <w:r>
        <w:rPr>
          <w:rFonts w:asciiTheme="minorHAnsi" w:hAnsiTheme="minorHAnsi" w:cstheme="minorHAnsi"/>
          <w:lang w:val="en-CA" w:eastAsia="en-GB"/>
        </w:rPr>
        <w:t xml:space="preserve">As result of </w:t>
      </w:r>
      <w:r w:rsidR="00B12B7D">
        <w:rPr>
          <w:rFonts w:asciiTheme="minorHAnsi" w:hAnsiTheme="minorHAnsi" w:cstheme="minorHAnsi"/>
          <w:lang w:val="en-CA" w:eastAsia="en-GB"/>
        </w:rPr>
        <w:t xml:space="preserve">implementation of sub-projects selected under the </w:t>
      </w:r>
      <w:r w:rsidR="000F5932">
        <w:rPr>
          <w:rFonts w:asciiTheme="minorHAnsi" w:hAnsiTheme="minorHAnsi" w:cstheme="minorHAnsi"/>
          <w:lang w:val="en-CA" w:eastAsia="en-GB"/>
        </w:rPr>
        <w:t xml:space="preserve">first and </w:t>
      </w:r>
      <w:r w:rsidR="00B12B7D">
        <w:rPr>
          <w:rFonts w:asciiTheme="minorHAnsi" w:hAnsiTheme="minorHAnsi" w:cstheme="minorHAnsi"/>
          <w:lang w:val="en-CA" w:eastAsia="en-GB"/>
        </w:rPr>
        <w:t xml:space="preserve">second call </w:t>
      </w:r>
      <w:r w:rsidR="00647E54" w:rsidRPr="009B1B71">
        <w:rPr>
          <w:rFonts w:asciiTheme="minorHAnsi" w:hAnsiTheme="minorHAnsi" w:cstheme="minorHAnsi"/>
          <w:lang w:val="en-CA" w:eastAsia="en-GB"/>
        </w:rPr>
        <w:t xml:space="preserve"> there are envisaged achievement of the </w:t>
      </w:r>
      <w:r w:rsidR="00B97C61" w:rsidRPr="009B1B71">
        <w:rPr>
          <w:rFonts w:asciiTheme="minorHAnsi" w:hAnsiTheme="minorHAnsi" w:cstheme="minorHAnsi"/>
          <w:lang w:val="en-CA" w:eastAsia="en-GB"/>
        </w:rPr>
        <w:t>follow</w:t>
      </w:r>
      <w:r w:rsidR="00647E54" w:rsidRPr="009B1B71">
        <w:rPr>
          <w:rFonts w:asciiTheme="minorHAnsi" w:hAnsiTheme="minorHAnsi" w:cstheme="minorHAnsi"/>
          <w:lang w:val="en-CA" w:eastAsia="en-GB"/>
        </w:rPr>
        <w:t xml:space="preserve">ing indicators under this component: </w:t>
      </w:r>
    </w:p>
    <w:p w14:paraId="69E00A5B" w14:textId="625A39DC" w:rsidR="00647E54" w:rsidRPr="009B1B71" w:rsidRDefault="00B97C61"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9 laboratories</w:t>
      </w:r>
      <w:r w:rsidR="00230F44" w:rsidRPr="009B1B71">
        <w:rPr>
          <w:rFonts w:asciiTheme="minorHAnsi" w:eastAsia="Candara" w:hAnsiTheme="minorHAnsi" w:cstheme="minorHAnsi"/>
          <w:sz w:val="24"/>
          <w:szCs w:val="24"/>
          <w:lang w:val="en-CA"/>
        </w:rPr>
        <w:t xml:space="preserve"> for</w:t>
      </w:r>
      <w:r w:rsidRPr="009B1B71">
        <w:rPr>
          <w:rFonts w:asciiTheme="minorHAnsi" w:eastAsia="Candara" w:hAnsiTheme="minorHAnsi" w:cstheme="minorHAnsi"/>
          <w:sz w:val="24"/>
          <w:szCs w:val="24"/>
          <w:lang w:val="en-CA"/>
        </w:rPr>
        <w:t xml:space="preserve"> </w:t>
      </w:r>
      <w:r w:rsidR="00647E54" w:rsidRPr="009B1B71">
        <w:rPr>
          <w:rFonts w:asciiTheme="minorHAnsi" w:eastAsia="Candara" w:hAnsiTheme="minorHAnsi" w:cstheme="minorHAnsi"/>
          <w:sz w:val="24"/>
          <w:szCs w:val="24"/>
          <w:lang w:val="en-CA"/>
        </w:rPr>
        <w:t xml:space="preserve">HEIs equipped; </w:t>
      </w:r>
    </w:p>
    <w:p w14:paraId="52FA3E5E" w14:textId="791E4842" w:rsidR="00F73740" w:rsidRPr="009B1B71" w:rsidRDefault="00F73740"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90 % of </w:t>
      </w:r>
      <w:r w:rsidR="005458AD" w:rsidRPr="009B1B71">
        <w:rPr>
          <w:rFonts w:asciiTheme="minorHAnsi" w:eastAsia="Candara" w:hAnsiTheme="minorHAnsi" w:cstheme="minorHAnsi"/>
          <w:sz w:val="24"/>
          <w:szCs w:val="24"/>
          <w:lang w:val="en-CA"/>
        </w:rPr>
        <w:t xml:space="preserve">proposals under </w:t>
      </w:r>
      <w:r w:rsidRPr="009B1B71">
        <w:rPr>
          <w:rFonts w:asciiTheme="minorHAnsi" w:eastAsia="Candara" w:hAnsiTheme="minorHAnsi" w:cstheme="minorHAnsi"/>
          <w:sz w:val="24"/>
          <w:szCs w:val="24"/>
          <w:lang w:val="en-CA"/>
        </w:rPr>
        <w:t xml:space="preserve">HEIP </w:t>
      </w:r>
      <w:r w:rsidR="00647E54" w:rsidRPr="009B1B71">
        <w:rPr>
          <w:rFonts w:asciiTheme="minorHAnsi" w:eastAsia="Candara" w:hAnsiTheme="minorHAnsi" w:cstheme="minorHAnsi"/>
          <w:sz w:val="24"/>
          <w:szCs w:val="24"/>
          <w:lang w:val="en-CA"/>
        </w:rPr>
        <w:t>approve</w:t>
      </w:r>
      <w:r w:rsidR="005458AD" w:rsidRPr="009B1B71">
        <w:rPr>
          <w:rFonts w:asciiTheme="minorHAnsi" w:eastAsia="Candara" w:hAnsiTheme="minorHAnsi" w:cstheme="minorHAnsi"/>
          <w:sz w:val="24"/>
          <w:szCs w:val="24"/>
          <w:lang w:val="en-CA"/>
        </w:rPr>
        <w:t>d</w:t>
      </w:r>
      <w:r w:rsidR="00647E54"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in accordance with established criteria;</w:t>
      </w:r>
    </w:p>
    <w:p w14:paraId="653778E8" w14:textId="451EE000" w:rsidR="00F73740" w:rsidRPr="009B1B71" w:rsidRDefault="004710C3"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49.000 students benefit</w:t>
      </w:r>
      <w:r w:rsidR="00647E54" w:rsidRPr="009B1B71">
        <w:rPr>
          <w:rFonts w:asciiTheme="minorHAnsi" w:eastAsia="Candara" w:hAnsiTheme="minorHAnsi" w:cstheme="minorHAnsi"/>
          <w:sz w:val="24"/>
          <w:szCs w:val="24"/>
          <w:lang w:val="en-CA"/>
        </w:rPr>
        <w:t>ed</w:t>
      </w:r>
      <w:r w:rsidRPr="009B1B71">
        <w:rPr>
          <w:rFonts w:asciiTheme="minorHAnsi" w:eastAsia="Candara" w:hAnsiTheme="minorHAnsi" w:cstheme="minorHAnsi"/>
          <w:sz w:val="24"/>
          <w:szCs w:val="24"/>
          <w:lang w:val="en-CA"/>
        </w:rPr>
        <w:t xml:space="preserve"> from direct interventions to enhance learning, of </w:t>
      </w:r>
      <w:r w:rsidR="00E45E74" w:rsidRPr="009B1B71">
        <w:rPr>
          <w:rFonts w:asciiTheme="minorHAnsi" w:eastAsia="Candara" w:hAnsiTheme="minorHAnsi" w:cstheme="minorHAnsi"/>
          <w:sz w:val="24"/>
          <w:szCs w:val="24"/>
          <w:lang w:val="en-CA"/>
        </w:rPr>
        <w:t xml:space="preserve">them </w:t>
      </w:r>
      <w:r w:rsidRPr="009B1B71">
        <w:rPr>
          <w:rFonts w:asciiTheme="minorHAnsi" w:eastAsia="Candara" w:hAnsiTheme="minorHAnsi" w:cstheme="minorHAnsi"/>
          <w:sz w:val="24"/>
          <w:szCs w:val="24"/>
          <w:lang w:val="en-CA"/>
        </w:rPr>
        <w:t>29.000 female;</w:t>
      </w:r>
      <w:r w:rsidR="00F2153A" w:rsidRPr="009B1B71">
        <w:rPr>
          <w:rFonts w:asciiTheme="minorHAnsi" w:eastAsia="Candara" w:hAnsiTheme="minorHAnsi" w:cstheme="minorHAnsi"/>
          <w:sz w:val="24"/>
          <w:szCs w:val="24"/>
          <w:lang w:val="en-CA"/>
        </w:rPr>
        <w:t xml:space="preserve"> </w:t>
      </w:r>
    </w:p>
    <w:p w14:paraId="1C26578A" w14:textId="77777777" w:rsidR="004710C3" w:rsidRPr="009B1B71" w:rsidRDefault="004710C3"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15 partnerships between universities, pedagogical colleges and employers established</w:t>
      </w:r>
      <w:r w:rsidR="00647E54" w:rsidRPr="009B1B71">
        <w:rPr>
          <w:rFonts w:asciiTheme="minorHAnsi" w:eastAsia="Candara" w:hAnsiTheme="minorHAnsi" w:cstheme="minorHAnsi"/>
          <w:sz w:val="24"/>
          <w:szCs w:val="24"/>
          <w:lang w:val="en-CA"/>
        </w:rPr>
        <w:t>;</w:t>
      </w:r>
    </w:p>
    <w:p w14:paraId="05F91B42" w14:textId="4C844980" w:rsidR="00647E54" w:rsidRPr="009B1B71" w:rsidRDefault="00CF2D00"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at least</w:t>
      </w:r>
      <w:r w:rsidR="00647E54" w:rsidRPr="009B1B71">
        <w:rPr>
          <w:rFonts w:asciiTheme="minorHAnsi" w:eastAsia="Candara" w:hAnsiTheme="minorHAnsi" w:cstheme="minorHAnsi"/>
          <w:sz w:val="24"/>
          <w:szCs w:val="24"/>
          <w:lang w:val="en-CA"/>
        </w:rPr>
        <w:t xml:space="preserve"> 20% </w:t>
      </w:r>
      <w:r w:rsidR="009B2E6D" w:rsidRPr="009B1B71">
        <w:rPr>
          <w:rFonts w:asciiTheme="minorHAnsi" w:eastAsia="Candara" w:hAnsiTheme="minorHAnsi" w:cstheme="minorHAnsi"/>
          <w:sz w:val="24"/>
          <w:szCs w:val="24"/>
          <w:lang w:val="en-CA"/>
        </w:rPr>
        <w:t xml:space="preserve">of </w:t>
      </w:r>
      <w:r w:rsidR="00647E54" w:rsidRPr="009B1B71">
        <w:rPr>
          <w:rFonts w:asciiTheme="minorHAnsi" w:eastAsia="Candara" w:hAnsiTheme="minorHAnsi" w:cstheme="minorHAnsi"/>
          <w:sz w:val="24"/>
          <w:szCs w:val="24"/>
          <w:lang w:val="en-CA"/>
        </w:rPr>
        <w:t xml:space="preserve">women enrolled in </w:t>
      </w:r>
      <w:r w:rsidR="00596E8D" w:rsidRPr="009B1B71">
        <w:rPr>
          <w:rFonts w:asciiTheme="minorHAnsi" w:eastAsia="Candara" w:hAnsiTheme="minorHAnsi" w:cstheme="minorHAnsi"/>
          <w:sz w:val="24"/>
          <w:szCs w:val="24"/>
          <w:lang w:val="en-CA"/>
        </w:rPr>
        <w:t>Science, Technology, Engineering and Mathematics (</w:t>
      </w:r>
      <w:r w:rsidR="00647E54" w:rsidRPr="009B1B71">
        <w:rPr>
          <w:rFonts w:asciiTheme="minorHAnsi" w:eastAsia="Candara" w:hAnsiTheme="minorHAnsi" w:cstheme="minorHAnsi"/>
          <w:sz w:val="24"/>
          <w:szCs w:val="24"/>
          <w:lang w:val="en-CA"/>
        </w:rPr>
        <w:t>STEM</w:t>
      </w:r>
      <w:r w:rsidR="00596E8D" w:rsidRPr="009B1B71">
        <w:rPr>
          <w:rFonts w:asciiTheme="minorHAnsi" w:eastAsia="Candara" w:hAnsiTheme="minorHAnsi" w:cstheme="minorHAnsi"/>
          <w:sz w:val="24"/>
          <w:szCs w:val="24"/>
          <w:lang w:val="en-CA"/>
        </w:rPr>
        <w:t>)</w:t>
      </w:r>
      <w:r w:rsidR="00647E54" w:rsidRPr="009B1B71">
        <w:rPr>
          <w:rFonts w:asciiTheme="minorHAnsi" w:eastAsia="Candara" w:hAnsiTheme="minorHAnsi" w:cstheme="minorHAnsi"/>
          <w:sz w:val="24"/>
          <w:szCs w:val="24"/>
          <w:lang w:val="en-CA"/>
        </w:rPr>
        <w:t xml:space="preserve"> programs developed or improved through the HEIP</w:t>
      </w:r>
      <w:r w:rsidR="00596E8D" w:rsidRPr="009B1B71">
        <w:rPr>
          <w:rFonts w:asciiTheme="minorHAnsi" w:eastAsia="Candara" w:hAnsiTheme="minorHAnsi" w:cstheme="minorHAnsi"/>
          <w:sz w:val="24"/>
          <w:szCs w:val="24"/>
          <w:lang w:val="en-CA"/>
        </w:rPr>
        <w:t>;</w:t>
      </w:r>
    </w:p>
    <w:p w14:paraId="40976973" w14:textId="77777777" w:rsidR="001B7013" w:rsidRPr="009B1B71" w:rsidRDefault="00647E54" w:rsidP="00B023A1">
      <w:pPr>
        <w:numPr>
          <w:ilvl w:val="0"/>
          <w:numId w:val="67"/>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4 </w:t>
      </w:r>
      <w:r w:rsidR="00596E8D" w:rsidRPr="009B1B71">
        <w:rPr>
          <w:rFonts w:asciiTheme="minorHAnsi" w:eastAsia="Candara" w:hAnsiTheme="minorHAnsi" w:cstheme="minorHAnsi"/>
          <w:sz w:val="24"/>
          <w:szCs w:val="24"/>
          <w:lang w:val="en-CA"/>
        </w:rPr>
        <w:t>r</w:t>
      </w:r>
      <w:r w:rsidRPr="009B1B71">
        <w:rPr>
          <w:rFonts w:asciiTheme="minorHAnsi" w:eastAsia="Candara" w:hAnsiTheme="minorHAnsi" w:cstheme="minorHAnsi"/>
          <w:sz w:val="24"/>
          <w:szCs w:val="24"/>
          <w:lang w:val="en-CA"/>
        </w:rPr>
        <w:t>esearch or academic programs contributing to climate change adaptation or mitigation developed or improved</w:t>
      </w:r>
      <w:r w:rsidR="001B7013" w:rsidRPr="009B1B71">
        <w:rPr>
          <w:rFonts w:asciiTheme="minorHAnsi" w:eastAsia="Candara" w:hAnsiTheme="minorHAnsi" w:cstheme="minorHAnsi"/>
          <w:sz w:val="24"/>
          <w:szCs w:val="24"/>
          <w:lang w:val="en-CA"/>
        </w:rPr>
        <w:t>.</w:t>
      </w:r>
    </w:p>
    <w:p w14:paraId="0BB53CA5" w14:textId="77777777" w:rsidR="001B7013" w:rsidRPr="009B1B71" w:rsidRDefault="001B7013" w:rsidP="001B7013">
      <w:pPr>
        <w:pStyle w:val="Default"/>
        <w:spacing w:line="354" w:lineRule="exact"/>
        <w:ind w:left="1080"/>
        <w:jc w:val="both"/>
        <w:rPr>
          <w:rFonts w:asciiTheme="minorHAnsi" w:eastAsia="Times New Roman" w:hAnsiTheme="minorHAnsi" w:cstheme="minorHAnsi"/>
          <w:lang w:val="en-CA"/>
        </w:rPr>
        <w:sectPr w:rsidR="001B7013" w:rsidRPr="009B1B71" w:rsidSect="00154899">
          <w:headerReference w:type="default" r:id="rId15"/>
          <w:pgSz w:w="11900" w:h="16840" w:code="9"/>
          <w:pgMar w:top="1264" w:right="1140" w:bottom="1140" w:left="1701" w:header="288" w:footer="346" w:gutter="0"/>
          <w:cols w:space="708"/>
          <w:docGrid w:linePitch="360"/>
        </w:sectPr>
      </w:pPr>
      <w:r w:rsidRPr="009B1B71">
        <w:rPr>
          <w:rFonts w:asciiTheme="minorHAnsi" w:eastAsia="Times New Roman" w:hAnsiTheme="minorHAnsi" w:cstheme="minorHAnsi"/>
          <w:lang w:val="en-CA"/>
        </w:rPr>
        <w:t xml:space="preserve"> </w:t>
      </w:r>
    </w:p>
    <w:p w14:paraId="42E42D94" w14:textId="77777777" w:rsidR="004B590C" w:rsidRPr="009B1B71" w:rsidRDefault="004B590C" w:rsidP="00B023A1">
      <w:pPr>
        <w:pStyle w:val="Heading1"/>
        <w:keepLines/>
        <w:numPr>
          <w:ilvl w:val="0"/>
          <w:numId w:val="11"/>
        </w:numPr>
        <w:spacing w:before="0" w:after="120"/>
        <w:ind w:left="360"/>
        <w:jc w:val="both"/>
        <w:rPr>
          <w:rFonts w:asciiTheme="minorHAnsi" w:eastAsia="MS Gothic" w:hAnsiTheme="minorHAnsi" w:cstheme="minorHAnsi"/>
          <w:kern w:val="0"/>
          <w:sz w:val="28"/>
          <w:szCs w:val="28"/>
          <w:lang w:val="en-CA"/>
        </w:rPr>
      </w:pPr>
      <w:bookmarkStart w:id="25" w:name="_Toc67676501"/>
      <w:bookmarkStart w:id="26" w:name="_Toc80183691"/>
      <w:r w:rsidRPr="009B1B71">
        <w:rPr>
          <w:rFonts w:asciiTheme="minorHAnsi" w:eastAsia="MS Gothic" w:hAnsiTheme="minorHAnsi" w:cstheme="minorHAnsi"/>
          <w:kern w:val="0"/>
          <w:sz w:val="28"/>
          <w:szCs w:val="28"/>
          <w:lang w:val="en-CA"/>
        </w:rPr>
        <w:lastRenderedPageBreak/>
        <w:t>ELIGIBILITY CRITERIA – RULES FOR HEIP APPLICANTS</w:t>
      </w:r>
      <w:bookmarkEnd w:id="25"/>
      <w:bookmarkEnd w:id="26"/>
    </w:p>
    <w:p w14:paraId="46B563FA" w14:textId="77777777" w:rsidR="004B590C" w:rsidRPr="009B1B71" w:rsidRDefault="004B590C" w:rsidP="004B590C">
      <w:pPr>
        <w:spacing w:line="122" w:lineRule="exact"/>
        <w:rPr>
          <w:rFonts w:asciiTheme="minorHAnsi" w:eastAsia="Times New Roman" w:hAnsiTheme="minorHAnsi" w:cstheme="minorHAnsi"/>
          <w:sz w:val="24"/>
          <w:szCs w:val="24"/>
          <w:lang w:val="en-CA"/>
        </w:rPr>
      </w:pPr>
    </w:p>
    <w:p w14:paraId="37C94629" w14:textId="77777777" w:rsidR="004B590C" w:rsidRPr="009B1B71" w:rsidRDefault="004B590C" w:rsidP="00B023A1">
      <w:pPr>
        <w:pStyle w:val="Default"/>
        <w:numPr>
          <w:ilvl w:val="0"/>
          <w:numId w:val="9"/>
        </w:numPr>
        <w:tabs>
          <w:tab w:val="left" w:pos="270"/>
          <w:tab w:val="left" w:pos="36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There are three sets of eligibility criteria, relating to:</w:t>
      </w:r>
    </w:p>
    <w:p w14:paraId="3F9572A7" w14:textId="77777777" w:rsidR="004B590C" w:rsidRPr="009B1B71" w:rsidRDefault="004B590C" w:rsidP="00B023A1">
      <w:pPr>
        <w:numPr>
          <w:ilvl w:val="0"/>
          <w:numId w:val="68"/>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applicants;</w:t>
      </w:r>
    </w:p>
    <w:p w14:paraId="635C4FC0" w14:textId="77777777" w:rsidR="004B590C" w:rsidRPr="009B1B71" w:rsidRDefault="004B590C" w:rsidP="00B023A1">
      <w:pPr>
        <w:numPr>
          <w:ilvl w:val="0"/>
          <w:numId w:val="68"/>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activities for which sub-financing may be awarded; and</w:t>
      </w:r>
    </w:p>
    <w:p w14:paraId="676C65D8" w14:textId="4118875B" w:rsidR="004B590C" w:rsidRPr="009B1B71" w:rsidRDefault="004B590C" w:rsidP="00B023A1">
      <w:pPr>
        <w:numPr>
          <w:ilvl w:val="0"/>
          <w:numId w:val="68"/>
        </w:numPr>
        <w:tabs>
          <w:tab w:val="left" w:pos="900"/>
        </w:tabs>
        <w:spacing w:line="0" w:lineRule="atLeast"/>
        <w:ind w:left="900" w:hanging="36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 the eligibility of costs within the application</w:t>
      </w:r>
      <w:r w:rsidR="0075408C" w:rsidRPr="009B1B71">
        <w:rPr>
          <w:rFonts w:asciiTheme="minorHAnsi" w:eastAsia="Candara" w:hAnsiTheme="minorHAnsi" w:cstheme="minorHAnsi"/>
          <w:sz w:val="24"/>
          <w:szCs w:val="24"/>
          <w:lang w:val="en-CA"/>
        </w:rPr>
        <w:t xml:space="preserve"> form</w:t>
      </w:r>
      <w:r w:rsidRPr="009B1B71">
        <w:rPr>
          <w:rFonts w:asciiTheme="minorHAnsi" w:eastAsia="Candara" w:hAnsiTheme="minorHAnsi" w:cstheme="minorHAnsi"/>
          <w:sz w:val="24"/>
          <w:szCs w:val="24"/>
          <w:lang w:val="en-CA"/>
        </w:rPr>
        <w:t>.</w:t>
      </w:r>
    </w:p>
    <w:p w14:paraId="448BFB4A" w14:textId="77777777" w:rsidR="004B590C" w:rsidRPr="009B1B71" w:rsidRDefault="004B590C" w:rsidP="004B590C">
      <w:pPr>
        <w:spacing w:line="243" w:lineRule="exact"/>
        <w:rPr>
          <w:rFonts w:asciiTheme="minorHAnsi" w:eastAsia="Times New Roman" w:hAnsiTheme="minorHAnsi" w:cstheme="minorHAnsi"/>
          <w:sz w:val="24"/>
          <w:szCs w:val="24"/>
          <w:lang w:val="en-CA"/>
        </w:rPr>
      </w:pPr>
    </w:p>
    <w:p w14:paraId="49342E55" w14:textId="77777777" w:rsidR="004B590C" w:rsidRPr="009B1B71" w:rsidRDefault="004B590C" w:rsidP="00B023A1">
      <w:pPr>
        <w:pStyle w:val="Heading2"/>
        <w:keepLines/>
        <w:numPr>
          <w:ilvl w:val="1"/>
          <w:numId w:val="14"/>
        </w:numPr>
        <w:overflowPunct/>
        <w:autoSpaceDE/>
        <w:autoSpaceDN/>
        <w:adjustRightInd/>
        <w:spacing w:before="0" w:after="120"/>
        <w:textAlignment w:val="auto"/>
        <w:rPr>
          <w:rFonts w:asciiTheme="minorHAnsi" w:eastAsia="MS Gothic" w:hAnsiTheme="minorHAnsi" w:cstheme="minorHAnsi"/>
          <w:iCs w:val="0"/>
          <w:color w:val="auto"/>
          <w:sz w:val="26"/>
          <w:szCs w:val="26"/>
          <w:lang w:val="en-CA" w:eastAsia="en-US"/>
        </w:rPr>
      </w:pPr>
      <w:bookmarkStart w:id="27" w:name="_Toc67676502"/>
      <w:bookmarkStart w:id="28" w:name="_Toc80183692"/>
      <w:bookmarkStart w:id="29" w:name="_Hlk75543657"/>
      <w:r w:rsidRPr="009B1B71">
        <w:rPr>
          <w:rFonts w:asciiTheme="minorHAnsi" w:eastAsia="MS Gothic" w:hAnsiTheme="minorHAnsi" w:cstheme="minorHAnsi"/>
          <w:iCs w:val="0"/>
          <w:color w:val="auto"/>
          <w:sz w:val="26"/>
          <w:szCs w:val="26"/>
          <w:lang w:val="en-CA" w:eastAsia="en-US"/>
        </w:rPr>
        <w:t>Eligibility criteria for applicants</w:t>
      </w:r>
      <w:bookmarkEnd w:id="27"/>
      <w:bookmarkEnd w:id="28"/>
      <w:r w:rsidRPr="009B1B71">
        <w:rPr>
          <w:rFonts w:asciiTheme="minorHAnsi" w:eastAsia="MS Gothic" w:hAnsiTheme="minorHAnsi" w:cstheme="minorHAnsi"/>
          <w:iCs w:val="0"/>
          <w:color w:val="auto"/>
          <w:sz w:val="26"/>
          <w:szCs w:val="26"/>
          <w:lang w:val="en-CA" w:eastAsia="en-US"/>
        </w:rPr>
        <w:t xml:space="preserve"> </w:t>
      </w:r>
    </w:p>
    <w:p w14:paraId="71E254A8" w14:textId="77777777" w:rsidR="004B590C" w:rsidRPr="009B1B71" w:rsidRDefault="004B590C" w:rsidP="00ED4093">
      <w:pPr>
        <w:rPr>
          <w:rFonts w:asciiTheme="minorHAnsi" w:hAnsiTheme="minorHAnsi" w:cstheme="minorHAnsi"/>
          <w:lang w:val="en-CA"/>
        </w:rPr>
      </w:pPr>
    </w:p>
    <w:p w14:paraId="12D6B2CF" w14:textId="7456BA57" w:rsidR="004B590C" w:rsidRPr="009B1B71" w:rsidRDefault="004B590C"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Applicant </w:t>
      </w:r>
      <w:r w:rsidR="005F4E2F" w:rsidRPr="009B1B71">
        <w:rPr>
          <w:rFonts w:asciiTheme="minorHAnsi" w:eastAsia="Candara" w:hAnsiTheme="minorHAnsi" w:cstheme="minorHAnsi"/>
          <w:lang w:val="en-CA"/>
        </w:rPr>
        <w:t>of HEIP can be</w:t>
      </w:r>
      <w:r w:rsidRPr="009B1B71">
        <w:rPr>
          <w:rFonts w:asciiTheme="minorHAnsi" w:eastAsia="Candara" w:hAnsiTheme="minorHAnsi" w:cstheme="minorHAnsi"/>
          <w:lang w:val="en-CA"/>
        </w:rPr>
        <w:t xml:space="preserve"> a </w:t>
      </w:r>
      <w:r w:rsidR="005F4E2F" w:rsidRPr="009B1B71">
        <w:rPr>
          <w:rFonts w:asciiTheme="minorHAnsi" w:eastAsia="Candara" w:hAnsiTheme="minorHAnsi" w:cstheme="minorHAnsi"/>
          <w:lang w:val="en-CA"/>
        </w:rPr>
        <w:t xml:space="preserve">(i) </w:t>
      </w:r>
      <w:r w:rsidR="0075408C" w:rsidRPr="009B1B71">
        <w:rPr>
          <w:rFonts w:asciiTheme="minorHAnsi" w:eastAsia="Candara" w:hAnsiTheme="minorHAnsi" w:cstheme="minorHAnsi"/>
          <w:lang w:val="en-CA"/>
        </w:rPr>
        <w:t xml:space="preserve">public </w:t>
      </w:r>
      <w:r w:rsidRPr="009B1B71">
        <w:rPr>
          <w:rFonts w:asciiTheme="minorHAnsi" w:eastAsia="Candara" w:hAnsiTheme="minorHAnsi" w:cstheme="minorHAnsi"/>
          <w:lang w:val="en-CA"/>
        </w:rPr>
        <w:t>higher education institution</w:t>
      </w:r>
      <w:r w:rsidR="005F4E2F" w:rsidRPr="009B1B71">
        <w:rPr>
          <w:rFonts w:asciiTheme="minorHAnsi" w:eastAsia="Candara" w:hAnsiTheme="minorHAnsi" w:cstheme="minorHAnsi"/>
          <w:lang w:val="en-CA"/>
        </w:rPr>
        <w:t xml:space="preserve"> (HEI)</w:t>
      </w:r>
      <w:r w:rsidRPr="009B1B71">
        <w:rPr>
          <w:rFonts w:asciiTheme="minorHAnsi" w:eastAsia="Candara" w:hAnsiTheme="minorHAnsi" w:cstheme="minorHAnsi"/>
          <w:lang w:val="en-CA"/>
        </w:rPr>
        <w:t xml:space="preserve"> or </w:t>
      </w:r>
      <w:r w:rsidR="005F4E2F" w:rsidRPr="009B1B71">
        <w:rPr>
          <w:rFonts w:asciiTheme="minorHAnsi" w:eastAsia="Candara" w:hAnsiTheme="minorHAnsi" w:cstheme="minorHAnsi"/>
          <w:lang w:val="en-CA"/>
        </w:rPr>
        <w:t xml:space="preserve">(ii) </w:t>
      </w:r>
      <w:r w:rsidR="0075408C" w:rsidRPr="009B1B71">
        <w:rPr>
          <w:rFonts w:asciiTheme="minorHAnsi" w:eastAsia="Candara" w:hAnsiTheme="minorHAnsi" w:cstheme="minorHAnsi"/>
          <w:lang w:val="en-CA"/>
        </w:rPr>
        <w:t xml:space="preserve">public </w:t>
      </w:r>
      <w:r w:rsidRPr="009B1B71">
        <w:rPr>
          <w:rFonts w:asciiTheme="minorHAnsi" w:eastAsia="Candara" w:hAnsiTheme="minorHAnsi" w:cstheme="minorHAnsi"/>
          <w:lang w:val="en-CA"/>
        </w:rPr>
        <w:t xml:space="preserve">pedagogical college from the Republic of Moldova </w:t>
      </w:r>
      <w:r w:rsidR="005F4E2F" w:rsidRPr="009B1B71">
        <w:rPr>
          <w:rFonts w:asciiTheme="minorHAnsi" w:eastAsia="Candara" w:hAnsiTheme="minorHAnsi" w:cstheme="minorHAnsi"/>
          <w:lang w:val="en-CA"/>
        </w:rPr>
        <w:t xml:space="preserve">which would be </w:t>
      </w:r>
      <w:r w:rsidRPr="009B1B71">
        <w:rPr>
          <w:rFonts w:asciiTheme="minorHAnsi" w:eastAsia="Candara" w:hAnsiTheme="minorHAnsi" w:cstheme="minorHAnsi"/>
          <w:lang w:val="en-CA"/>
        </w:rPr>
        <w:t xml:space="preserve">ultimately responsible for preparing and submitting the </w:t>
      </w:r>
      <w:r w:rsidR="0075408C" w:rsidRPr="009B1B71">
        <w:rPr>
          <w:rFonts w:asciiTheme="minorHAnsi" w:eastAsia="Candara" w:hAnsiTheme="minorHAnsi" w:cstheme="minorHAnsi"/>
          <w:lang w:val="en-CA"/>
        </w:rPr>
        <w:t xml:space="preserve">  proposal </w:t>
      </w:r>
      <w:r w:rsidRPr="009B1B71">
        <w:rPr>
          <w:rFonts w:asciiTheme="minorHAnsi" w:eastAsia="Candara" w:hAnsiTheme="minorHAnsi" w:cstheme="minorHAnsi"/>
          <w:lang w:val="en-CA"/>
        </w:rPr>
        <w:t xml:space="preserve">and implementing the </w:t>
      </w:r>
      <w:r w:rsidR="005F4E2F" w:rsidRPr="009B1B71">
        <w:rPr>
          <w:rFonts w:asciiTheme="minorHAnsi" w:eastAsia="Candara" w:hAnsiTheme="minorHAnsi" w:cstheme="minorHAnsi"/>
          <w:lang w:val="en-CA"/>
        </w:rPr>
        <w:t>sub-</w:t>
      </w:r>
      <w:r w:rsidRPr="009B1B71">
        <w:rPr>
          <w:rFonts w:asciiTheme="minorHAnsi" w:eastAsia="Candara" w:hAnsiTheme="minorHAnsi" w:cstheme="minorHAnsi"/>
          <w:lang w:val="en-CA"/>
        </w:rPr>
        <w:t>project</w:t>
      </w:r>
      <w:r w:rsidR="008D41D7" w:rsidRPr="009B1B71">
        <w:rPr>
          <w:rFonts w:asciiTheme="minorHAnsi" w:eastAsia="Candara" w:hAnsiTheme="minorHAnsi" w:cstheme="minorHAnsi"/>
          <w:lang w:val="en-CA"/>
        </w:rPr>
        <w:t xml:space="preserve"> (s)</w:t>
      </w:r>
      <w:r w:rsidRPr="009B1B71">
        <w:rPr>
          <w:rFonts w:asciiTheme="minorHAnsi" w:eastAsia="Candara" w:hAnsiTheme="minorHAnsi" w:cstheme="minorHAnsi"/>
          <w:lang w:val="en-CA"/>
        </w:rPr>
        <w:t>.</w:t>
      </w:r>
    </w:p>
    <w:p w14:paraId="519679C1" w14:textId="77777777" w:rsidR="00077669" w:rsidRPr="009B1B71" w:rsidRDefault="00077669" w:rsidP="00077669">
      <w:pPr>
        <w:spacing w:line="202" w:lineRule="exact"/>
        <w:rPr>
          <w:rFonts w:asciiTheme="minorHAnsi" w:eastAsia="Times New Roman" w:hAnsiTheme="minorHAnsi" w:cstheme="minorHAnsi"/>
          <w:lang w:val="en-CA"/>
        </w:rPr>
      </w:pPr>
    </w:p>
    <w:p w14:paraId="14C9B0B1" w14:textId="77777777" w:rsidR="004B590C" w:rsidRPr="009B1B71" w:rsidRDefault="004B590C" w:rsidP="00B023A1">
      <w:pPr>
        <w:pStyle w:val="Default"/>
        <w:numPr>
          <w:ilvl w:val="0"/>
          <w:numId w:val="9"/>
        </w:numPr>
        <w:tabs>
          <w:tab w:val="left" w:pos="270"/>
          <w:tab w:val="left" w:pos="450"/>
        </w:tabs>
        <w:ind w:left="0" w:firstLine="0"/>
        <w:jc w:val="both"/>
        <w:rPr>
          <w:rFonts w:asciiTheme="minorHAnsi" w:eastAsia="MS Gothic" w:hAnsiTheme="minorHAnsi" w:cstheme="minorHAnsi"/>
          <w:b/>
          <w:bCs/>
          <w:lang w:val="en-CA"/>
        </w:rPr>
      </w:pPr>
      <w:r w:rsidRPr="009B1B71">
        <w:rPr>
          <w:rFonts w:asciiTheme="minorHAnsi" w:eastAsia="MS Gothic" w:hAnsiTheme="minorHAnsi" w:cstheme="minorHAnsi"/>
          <w:b/>
          <w:bCs/>
          <w:lang w:val="en-CA"/>
        </w:rPr>
        <w:t>Eligibility criteria for Higher Education Institution (HEI)</w:t>
      </w:r>
      <w:r w:rsidR="005F4E2F" w:rsidRPr="009B1B71">
        <w:rPr>
          <w:rFonts w:asciiTheme="minorHAnsi" w:eastAsia="MS Gothic" w:hAnsiTheme="minorHAnsi" w:cstheme="minorHAnsi"/>
          <w:b/>
          <w:bCs/>
          <w:lang w:val="en-CA"/>
        </w:rPr>
        <w:t xml:space="preserve"> are:</w:t>
      </w:r>
    </w:p>
    <w:p w14:paraId="188C2608" w14:textId="77777777" w:rsidR="004B590C" w:rsidRPr="009B1B71" w:rsidRDefault="0092556B" w:rsidP="00B023A1">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registered </w:t>
      </w:r>
      <w:r w:rsidR="004B590C" w:rsidRPr="009B1B71">
        <w:rPr>
          <w:rFonts w:asciiTheme="minorHAnsi" w:eastAsia="Candara" w:hAnsiTheme="minorHAnsi" w:cstheme="minorHAnsi"/>
          <w:sz w:val="24"/>
          <w:szCs w:val="24"/>
          <w:lang w:val="en-CA"/>
        </w:rPr>
        <w:t>public legal entity in the Republic of Moldova;</w:t>
      </w:r>
    </w:p>
    <w:p w14:paraId="539BCF6E" w14:textId="77777777" w:rsidR="004B590C" w:rsidRPr="009B1B71" w:rsidRDefault="0092556B" w:rsidP="00B023A1">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with</w:t>
      </w:r>
      <w:r w:rsidR="004B590C" w:rsidRPr="009B1B71">
        <w:rPr>
          <w:rFonts w:asciiTheme="minorHAnsi" w:eastAsia="Candara" w:hAnsiTheme="minorHAnsi" w:cstheme="minorHAnsi"/>
          <w:sz w:val="24"/>
          <w:szCs w:val="24"/>
          <w:lang w:val="en-CA"/>
        </w:rPr>
        <w:t xml:space="preserve"> accredited academic programs in </w:t>
      </w:r>
      <w:r w:rsidR="005F4E2F" w:rsidRPr="009B1B71">
        <w:rPr>
          <w:rFonts w:asciiTheme="minorHAnsi" w:eastAsia="Candara" w:hAnsiTheme="minorHAnsi" w:cstheme="minorHAnsi"/>
          <w:sz w:val="24"/>
          <w:szCs w:val="24"/>
          <w:lang w:val="en-CA"/>
        </w:rPr>
        <w:t>the area of application(s)</w:t>
      </w:r>
      <w:r w:rsidR="008D41D7" w:rsidRPr="009B1B71">
        <w:rPr>
          <w:rStyle w:val="FootnoteReference"/>
          <w:rFonts w:asciiTheme="minorHAnsi" w:eastAsia="Candara" w:hAnsiTheme="minorHAnsi" w:cstheme="minorHAnsi"/>
          <w:sz w:val="24"/>
          <w:szCs w:val="24"/>
          <w:lang w:val="en-CA"/>
        </w:rPr>
        <w:footnoteReference w:id="2"/>
      </w:r>
      <w:r w:rsidR="004B590C" w:rsidRPr="009B1B71">
        <w:rPr>
          <w:rFonts w:asciiTheme="minorHAnsi" w:eastAsia="Candara" w:hAnsiTheme="minorHAnsi" w:cstheme="minorHAnsi"/>
          <w:sz w:val="24"/>
          <w:szCs w:val="24"/>
          <w:lang w:val="en-CA"/>
        </w:rPr>
        <w:t xml:space="preserve">; </w:t>
      </w:r>
    </w:p>
    <w:p w14:paraId="1B719697" w14:textId="77777777" w:rsidR="004B590C" w:rsidRPr="009B1B71" w:rsidRDefault="004B590C" w:rsidP="00B023A1">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not in the process of reorganization by absorption; </w:t>
      </w:r>
    </w:p>
    <w:p w14:paraId="6FAADA59" w14:textId="50A32557" w:rsidR="004B590C" w:rsidRPr="009B1B71" w:rsidRDefault="0092556B" w:rsidP="00B023A1">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with</w:t>
      </w:r>
      <w:r w:rsidR="004B590C" w:rsidRPr="009B1B71">
        <w:rPr>
          <w:rFonts w:asciiTheme="minorHAnsi" w:eastAsia="Candara" w:hAnsiTheme="minorHAnsi" w:cstheme="minorHAnsi"/>
          <w:sz w:val="24"/>
          <w:szCs w:val="24"/>
          <w:lang w:val="en-CA"/>
        </w:rPr>
        <w:t xml:space="preserve"> a minimum </w:t>
      </w:r>
      <w:r w:rsidR="00E3256A" w:rsidRPr="009B1B71">
        <w:rPr>
          <w:rFonts w:asciiTheme="minorHAnsi" w:eastAsia="Candara" w:hAnsiTheme="minorHAnsi" w:cstheme="minorHAnsi"/>
          <w:sz w:val="24"/>
          <w:szCs w:val="24"/>
          <w:lang w:val="en-CA"/>
        </w:rPr>
        <w:t xml:space="preserve">number </w:t>
      </w:r>
      <w:r w:rsidR="004B590C" w:rsidRPr="009B1B71">
        <w:rPr>
          <w:rFonts w:asciiTheme="minorHAnsi" w:eastAsia="Candara" w:hAnsiTheme="minorHAnsi" w:cstheme="minorHAnsi"/>
          <w:sz w:val="24"/>
          <w:szCs w:val="24"/>
          <w:lang w:val="en-CA"/>
        </w:rPr>
        <w:t>of 1000 of students enrolled in Bachelor and Master’s programs / per total</w:t>
      </w:r>
      <w:r w:rsidR="0075408C" w:rsidRPr="009B1B71">
        <w:rPr>
          <w:rFonts w:asciiTheme="minorHAnsi" w:eastAsia="Candara" w:hAnsiTheme="minorHAnsi" w:cstheme="minorHAnsi"/>
          <w:sz w:val="24"/>
          <w:szCs w:val="24"/>
          <w:lang w:val="en-CA"/>
        </w:rPr>
        <w:t>, by 01 October 202</w:t>
      </w:r>
      <w:r w:rsidR="00643F4A">
        <w:rPr>
          <w:rFonts w:asciiTheme="minorHAnsi" w:eastAsia="Candara" w:hAnsiTheme="minorHAnsi" w:cstheme="minorHAnsi"/>
          <w:sz w:val="24"/>
          <w:szCs w:val="24"/>
          <w:lang w:val="en-CA"/>
        </w:rPr>
        <w:t>1</w:t>
      </w:r>
      <w:r w:rsidR="004B590C" w:rsidRPr="009B1B71">
        <w:rPr>
          <w:rFonts w:asciiTheme="minorHAnsi" w:eastAsia="Candara" w:hAnsiTheme="minorHAnsi" w:cstheme="minorHAnsi"/>
          <w:sz w:val="24"/>
          <w:szCs w:val="24"/>
          <w:lang w:val="en-CA"/>
        </w:rPr>
        <w:t xml:space="preserve">; </w:t>
      </w:r>
    </w:p>
    <w:p w14:paraId="4E15B4FD" w14:textId="29C7220A" w:rsidR="004B590C" w:rsidRPr="009B1B71" w:rsidRDefault="0092556B" w:rsidP="00B023A1">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with</w:t>
      </w:r>
      <w:r w:rsidR="004B590C" w:rsidRPr="009B1B71">
        <w:rPr>
          <w:rFonts w:asciiTheme="minorHAnsi" w:eastAsia="Candara" w:hAnsiTheme="minorHAnsi" w:cstheme="minorHAnsi"/>
          <w:sz w:val="24"/>
          <w:szCs w:val="24"/>
          <w:lang w:val="en-CA"/>
        </w:rPr>
        <w:t xml:space="preserve"> share of </w:t>
      </w:r>
      <w:r w:rsidR="0075408C" w:rsidRPr="009B1B71">
        <w:rPr>
          <w:rFonts w:asciiTheme="minorHAnsi" w:eastAsia="Candara" w:hAnsiTheme="minorHAnsi" w:cstheme="minorHAnsi"/>
          <w:sz w:val="24"/>
          <w:szCs w:val="24"/>
          <w:lang w:val="en-CA"/>
        </w:rPr>
        <w:t xml:space="preserve">graduated </w:t>
      </w:r>
      <w:r w:rsidR="004B590C" w:rsidRPr="009B1B71">
        <w:rPr>
          <w:rFonts w:asciiTheme="minorHAnsi" w:eastAsia="Candara" w:hAnsiTheme="minorHAnsi" w:cstheme="minorHAnsi"/>
          <w:sz w:val="24"/>
          <w:szCs w:val="24"/>
          <w:lang w:val="en-CA"/>
        </w:rPr>
        <w:t xml:space="preserve">students </w:t>
      </w:r>
      <w:r w:rsidR="0075408C" w:rsidRPr="009B1B71">
        <w:rPr>
          <w:rFonts w:asciiTheme="minorHAnsi" w:eastAsia="Candara" w:hAnsiTheme="minorHAnsi" w:cstheme="minorHAnsi"/>
          <w:sz w:val="24"/>
          <w:szCs w:val="24"/>
          <w:lang w:val="en-CA"/>
        </w:rPr>
        <w:t xml:space="preserve">in comparison with </w:t>
      </w:r>
      <w:r w:rsidR="004B590C" w:rsidRPr="009B1B71">
        <w:rPr>
          <w:rFonts w:asciiTheme="minorHAnsi" w:eastAsia="Candara" w:hAnsiTheme="minorHAnsi" w:cstheme="minorHAnsi"/>
          <w:sz w:val="24"/>
          <w:szCs w:val="24"/>
          <w:lang w:val="en-CA"/>
        </w:rPr>
        <w:t>enrolled</w:t>
      </w:r>
      <w:r w:rsidR="0075408C" w:rsidRPr="009B1B71">
        <w:rPr>
          <w:rFonts w:asciiTheme="minorHAnsi" w:eastAsia="Candara" w:hAnsiTheme="minorHAnsi" w:cstheme="minorHAnsi"/>
          <w:sz w:val="24"/>
          <w:szCs w:val="24"/>
          <w:lang w:val="en-CA"/>
        </w:rPr>
        <w:t xml:space="preserve"> students</w:t>
      </w:r>
      <w:r w:rsidR="004B590C" w:rsidRPr="009B1B71">
        <w:rPr>
          <w:rFonts w:asciiTheme="minorHAnsi" w:eastAsia="Candara" w:hAnsiTheme="minorHAnsi" w:cstheme="minorHAnsi"/>
          <w:sz w:val="24"/>
          <w:szCs w:val="24"/>
          <w:lang w:val="en-CA"/>
        </w:rPr>
        <w:t xml:space="preserve"> </w:t>
      </w:r>
      <w:r w:rsidR="00BF58BC" w:rsidRPr="009B1B71">
        <w:rPr>
          <w:rFonts w:asciiTheme="minorHAnsi" w:eastAsia="Candara" w:hAnsiTheme="minorHAnsi" w:cstheme="minorHAnsi"/>
          <w:sz w:val="24"/>
          <w:szCs w:val="24"/>
          <w:lang w:val="en-CA"/>
        </w:rPr>
        <w:t xml:space="preserve">which </w:t>
      </w:r>
      <w:r w:rsidR="0075408C" w:rsidRPr="009B1B71">
        <w:rPr>
          <w:rFonts w:asciiTheme="minorHAnsi" w:eastAsia="Candara" w:hAnsiTheme="minorHAnsi" w:cstheme="minorHAnsi"/>
          <w:sz w:val="24"/>
          <w:szCs w:val="24"/>
          <w:lang w:val="en-CA"/>
        </w:rPr>
        <w:t>is</w:t>
      </w:r>
      <w:r w:rsidR="004B590C" w:rsidRPr="009B1B71">
        <w:rPr>
          <w:rFonts w:asciiTheme="minorHAnsi" w:eastAsia="Candara" w:hAnsiTheme="minorHAnsi" w:cstheme="minorHAnsi"/>
          <w:sz w:val="24"/>
          <w:szCs w:val="24"/>
          <w:lang w:val="en-CA"/>
        </w:rPr>
        <w:t xml:space="preserve"> not less than 50%, for last five years </w:t>
      </w:r>
      <w:r w:rsidR="005F4E2F" w:rsidRPr="009B1B71">
        <w:rPr>
          <w:rFonts w:asciiTheme="minorHAnsi" w:eastAsia="Candara" w:hAnsiTheme="minorHAnsi" w:cstheme="minorHAnsi"/>
          <w:sz w:val="24"/>
          <w:szCs w:val="24"/>
          <w:lang w:val="en-CA"/>
        </w:rPr>
        <w:t>previous to</w:t>
      </w:r>
      <w:r w:rsidR="004B590C" w:rsidRPr="009B1B71">
        <w:rPr>
          <w:rFonts w:asciiTheme="minorHAnsi" w:eastAsia="Candara" w:hAnsiTheme="minorHAnsi" w:cstheme="minorHAnsi"/>
          <w:sz w:val="24"/>
          <w:szCs w:val="24"/>
          <w:lang w:val="en-CA"/>
        </w:rPr>
        <w:t xml:space="preserve"> 202</w:t>
      </w:r>
      <w:r w:rsidR="00643F4A">
        <w:rPr>
          <w:rFonts w:asciiTheme="minorHAnsi" w:eastAsia="Candara" w:hAnsiTheme="minorHAnsi" w:cstheme="minorHAnsi"/>
          <w:sz w:val="24"/>
          <w:szCs w:val="24"/>
          <w:lang w:val="en-CA"/>
        </w:rPr>
        <w:t>1</w:t>
      </w:r>
      <w:r w:rsidR="0075408C" w:rsidRPr="009B1B71">
        <w:rPr>
          <w:rFonts w:asciiTheme="minorHAnsi" w:eastAsia="Candara" w:hAnsiTheme="minorHAnsi" w:cstheme="minorHAnsi"/>
          <w:sz w:val="24"/>
          <w:szCs w:val="24"/>
          <w:lang w:val="en-CA"/>
        </w:rPr>
        <w:t>, by 01 October</w:t>
      </w:r>
      <w:r w:rsidR="004B590C" w:rsidRPr="009B1B71">
        <w:rPr>
          <w:rFonts w:asciiTheme="minorHAnsi" w:eastAsia="Candara" w:hAnsiTheme="minorHAnsi" w:cstheme="minorHAnsi"/>
          <w:sz w:val="24"/>
          <w:szCs w:val="24"/>
          <w:lang w:val="en-CA"/>
        </w:rPr>
        <w:t>;</w:t>
      </w:r>
    </w:p>
    <w:p w14:paraId="260AA778" w14:textId="28C638EE" w:rsidR="004B590C" w:rsidRPr="009B1B71" w:rsidRDefault="005B38AE" w:rsidP="005B38AE">
      <w:pPr>
        <w:numPr>
          <w:ilvl w:val="0"/>
          <w:numId w:val="3"/>
        </w:numPr>
        <w:spacing w:line="0" w:lineRule="atLeast"/>
        <w:ind w:left="284"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w:t>
      </w:r>
      <w:r w:rsidR="00B8423D" w:rsidRPr="009B1B71">
        <w:rPr>
          <w:rFonts w:asciiTheme="minorHAnsi" w:eastAsia="Candara" w:hAnsiTheme="minorHAnsi" w:cstheme="minorHAnsi"/>
          <w:sz w:val="24"/>
          <w:szCs w:val="24"/>
          <w:lang w:val="en-CA"/>
        </w:rPr>
        <w:t>t least 50% of the scientific-teaching staff shall be filled in by the titular position</w:t>
      </w:r>
      <w:r w:rsidR="00281816" w:rsidRPr="009B1B71">
        <w:rPr>
          <w:rStyle w:val="FootnoteReference"/>
          <w:rFonts w:asciiTheme="minorHAnsi" w:eastAsia="Candara" w:hAnsiTheme="minorHAnsi" w:cstheme="minorHAnsi"/>
          <w:sz w:val="24"/>
          <w:szCs w:val="24"/>
          <w:lang w:val="en-CA"/>
        </w:rPr>
        <w:footnoteReference w:id="3"/>
      </w:r>
      <w:r w:rsidR="0075408C" w:rsidRPr="009B1B71">
        <w:rPr>
          <w:rFonts w:asciiTheme="minorHAnsi" w:eastAsia="Candara" w:hAnsiTheme="minorHAnsi" w:cstheme="minorHAnsi"/>
          <w:sz w:val="24"/>
          <w:szCs w:val="24"/>
          <w:lang w:val="en-CA"/>
        </w:rPr>
        <w:t xml:space="preserve">, by 01 October </w:t>
      </w:r>
      <w:r w:rsidR="00643F4A">
        <w:rPr>
          <w:rFonts w:asciiTheme="minorHAnsi" w:eastAsia="Candara" w:hAnsiTheme="minorHAnsi" w:cstheme="minorHAnsi"/>
          <w:sz w:val="24"/>
          <w:szCs w:val="24"/>
          <w:lang w:val="en-CA"/>
        </w:rPr>
        <w:t>2021</w:t>
      </w:r>
      <w:r w:rsidR="0075408C" w:rsidRPr="009B1B71">
        <w:rPr>
          <w:rFonts w:asciiTheme="minorHAnsi" w:eastAsia="Candara" w:hAnsiTheme="minorHAnsi" w:cstheme="minorHAnsi"/>
          <w:sz w:val="24"/>
          <w:szCs w:val="24"/>
          <w:lang w:val="en-CA"/>
        </w:rPr>
        <w:t>.</w:t>
      </w:r>
      <w:r w:rsidR="0092571A" w:rsidRPr="009B1B71">
        <w:rPr>
          <w:rFonts w:asciiTheme="minorHAnsi" w:eastAsia="Candara" w:hAnsiTheme="minorHAnsi" w:cstheme="minorHAnsi"/>
          <w:sz w:val="24"/>
          <w:szCs w:val="24"/>
          <w:lang w:val="en-CA"/>
        </w:rPr>
        <w:t xml:space="preserve"> </w:t>
      </w:r>
    </w:p>
    <w:p w14:paraId="04348C0F" w14:textId="77777777" w:rsidR="005B38AE" w:rsidRPr="009B1B71" w:rsidRDefault="005B38AE" w:rsidP="005B38AE">
      <w:pPr>
        <w:spacing w:line="0" w:lineRule="atLeast"/>
        <w:ind w:left="284"/>
        <w:jc w:val="both"/>
        <w:rPr>
          <w:rFonts w:asciiTheme="minorHAnsi" w:eastAsia="Candara" w:hAnsiTheme="minorHAnsi" w:cstheme="minorHAnsi"/>
          <w:sz w:val="24"/>
          <w:szCs w:val="24"/>
          <w:lang w:val="en-CA"/>
        </w:rPr>
      </w:pPr>
    </w:p>
    <w:p w14:paraId="01C760E4" w14:textId="77777777" w:rsidR="004B590C" w:rsidRPr="009B1B71" w:rsidRDefault="004B590C" w:rsidP="00B023A1">
      <w:pPr>
        <w:pStyle w:val="Default"/>
        <w:numPr>
          <w:ilvl w:val="0"/>
          <w:numId w:val="9"/>
        </w:numPr>
        <w:tabs>
          <w:tab w:val="left" w:pos="270"/>
          <w:tab w:val="left" w:pos="450"/>
        </w:tabs>
        <w:ind w:left="0" w:firstLine="0"/>
        <w:jc w:val="both"/>
        <w:rPr>
          <w:rFonts w:asciiTheme="minorHAnsi" w:eastAsia="MS Gothic" w:hAnsiTheme="minorHAnsi" w:cstheme="minorHAnsi"/>
          <w:b/>
          <w:bCs/>
          <w:lang w:val="en-CA"/>
        </w:rPr>
      </w:pPr>
      <w:r w:rsidRPr="009B1B71">
        <w:rPr>
          <w:rFonts w:asciiTheme="minorHAnsi" w:eastAsia="MS Gothic" w:hAnsiTheme="minorHAnsi" w:cstheme="minorHAnsi"/>
          <w:b/>
          <w:bCs/>
          <w:lang w:val="en-CA"/>
        </w:rPr>
        <w:t>Eligibility criteria for Pedagogical Colleges (PC)</w:t>
      </w:r>
      <w:r w:rsidR="0092556B" w:rsidRPr="009B1B71">
        <w:rPr>
          <w:rFonts w:asciiTheme="minorHAnsi" w:eastAsia="MS Gothic" w:hAnsiTheme="minorHAnsi" w:cstheme="minorHAnsi"/>
          <w:b/>
          <w:bCs/>
          <w:lang w:val="en-CA"/>
        </w:rPr>
        <w:t xml:space="preserve"> are:</w:t>
      </w:r>
    </w:p>
    <w:p w14:paraId="58DCCA71" w14:textId="77777777" w:rsidR="004B590C" w:rsidRPr="009B1B71" w:rsidRDefault="0092556B" w:rsidP="00B023A1">
      <w:pPr>
        <w:numPr>
          <w:ilvl w:val="0"/>
          <w:numId w:val="5"/>
        </w:numPr>
        <w:spacing w:line="0" w:lineRule="atLeast"/>
        <w:ind w:left="284" w:firstLine="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registered public legal entity in the Republic of Moldova</w:t>
      </w:r>
      <w:r w:rsidR="004B590C" w:rsidRPr="009B1B71">
        <w:rPr>
          <w:rFonts w:asciiTheme="minorHAnsi" w:eastAsia="Candara" w:hAnsiTheme="minorHAnsi" w:cstheme="minorHAnsi"/>
          <w:sz w:val="24"/>
          <w:szCs w:val="24"/>
          <w:lang w:val="en-CA"/>
        </w:rPr>
        <w:t xml:space="preserve">; </w:t>
      </w:r>
    </w:p>
    <w:p w14:paraId="294F3310" w14:textId="36A9F39A" w:rsidR="0092556B" w:rsidRPr="009B1B71" w:rsidRDefault="0092556B" w:rsidP="00B023A1">
      <w:pPr>
        <w:numPr>
          <w:ilvl w:val="0"/>
          <w:numId w:val="5"/>
        </w:numPr>
        <w:spacing w:line="0" w:lineRule="atLeast"/>
        <w:ind w:left="284" w:firstLine="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with accredited academic program</w:t>
      </w:r>
      <w:r w:rsidR="00403DC4" w:rsidRPr="009B1B71">
        <w:rPr>
          <w:rFonts w:asciiTheme="minorHAnsi" w:eastAsia="Candara" w:hAnsiTheme="minorHAnsi" w:cstheme="minorHAnsi"/>
          <w:sz w:val="24"/>
          <w:szCs w:val="24"/>
          <w:lang w:val="en-CA"/>
        </w:rPr>
        <w:t>s</w:t>
      </w:r>
      <w:r w:rsidRPr="009B1B71">
        <w:rPr>
          <w:rFonts w:asciiTheme="minorHAnsi" w:eastAsia="Candara" w:hAnsiTheme="minorHAnsi" w:cstheme="minorHAnsi"/>
          <w:sz w:val="24"/>
          <w:szCs w:val="24"/>
          <w:lang w:val="en-CA"/>
        </w:rPr>
        <w:t xml:space="preserve"> </w:t>
      </w:r>
      <w:r w:rsidR="004B590C" w:rsidRPr="009B1B71">
        <w:rPr>
          <w:rFonts w:asciiTheme="minorHAnsi" w:eastAsia="Candara" w:hAnsiTheme="minorHAnsi" w:cstheme="minorHAnsi"/>
          <w:sz w:val="24"/>
          <w:szCs w:val="24"/>
          <w:lang w:val="en-CA"/>
        </w:rPr>
        <w:t xml:space="preserve">in </w:t>
      </w:r>
      <w:r w:rsidRPr="009B1B71">
        <w:rPr>
          <w:rFonts w:asciiTheme="minorHAnsi" w:eastAsia="Candara" w:hAnsiTheme="minorHAnsi" w:cstheme="minorHAnsi"/>
          <w:sz w:val="24"/>
          <w:szCs w:val="24"/>
          <w:lang w:val="en-CA"/>
        </w:rPr>
        <w:t xml:space="preserve">the </w:t>
      </w:r>
      <w:r w:rsidR="004B590C" w:rsidRPr="009B1B71">
        <w:rPr>
          <w:rFonts w:asciiTheme="minorHAnsi" w:eastAsia="Candara" w:hAnsiTheme="minorHAnsi" w:cstheme="minorHAnsi"/>
          <w:sz w:val="24"/>
          <w:szCs w:val="24"/>
          <w:lang w:val="en-CA"/>
        </w:rPr>
        <w:t>pedagog</w:t>
      </w:r>
      <w:r w:rsidRPr="009B1B71">
        <w:rPr>
          <w:rFonts w:asciiTheme="minorHAnsi" w:eastAsia="Candara" w:hAnsiTheme="minorHAnsi" w:cstheme="minorHAnsi"/>
          <w:sz w:val="24"/>
          <w:szCs w:val="24"/>
          <w:lang w:val="en-CA"/>
        </w:rPr>
        <w:t>ical field;</w:t>
      </w:r>
    </w:p>
    <w:p w14:paraId="3FDD73D2" w14:textId="42F58BCD" w:rsidR="005B38AE" w:rsidRPr="009B1B71" w:rsidRDefault="0092556B" w:rsidP="00F4222B">
      <w:pPr>
        <w:numPr>
          <w:ilvl w:val="0"/>
          <w:numId w:val="5"/>
        </w:numPr>
        <w:spacing w:line="0" w:lineRule="atLeast"/>
        <w:ind w:left="284" w:firstLine="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with</w:t>
      </w:r>
      <w:r w:rsidR="004B590C" w:rsidRPr="009B1B71">
        <w:rPr>
          <w:rFonts w:asciiTheme="minorHAnsi" w:eastAsia="Candara" w:hAnsiTheme="minorHAnsi" w:cstheme="minorHAnsi"/>
          <w:sz w:val="24"/>
          <w:szCs w:val="24"/>
          <w:lang w:val="en-CA"/>
        </w:rPr>
        <w:t xml:space="preserve"> a minimum </w:t>
      </w:r>
      <w:r w:rsidR="00E3256A" w:rsidRPr="009B1B71">
        <w:rPr>
          <w:rFonts w:asciiTheme="minorHAnsi" w:eastAsia="Candara" w:hAnsiTheme="minorHAnsi" w:cstheme="minorHAnsi"/>
          <w:sz w:val="24"/>
          <w:szCs w:val="24"/>
          <w:lang w:val="en-CA"/>
        </w:rPr>
        <w:t xml:space="preserve">number </w:t>
      </w:r>
      <w:r w:rsidR="004B590C" w:rsidRPr="009B1B71">
        <w:rPr>
          <w:rFonts w:asciiTheme="minorHAnsi" w:eastAsia="Candara" w:hAnsiTheme="minorHAnsi" w:cstheme="minorHAnsi"/>
          <w:sz w:val="24"/>
          <w:szCs w:val="24"/>
          <w:lang w:val="en-CA"/>
        </w:rPr>
        <w:t xml:space="preserve">of 200 of students enrolled </w:t>
      </w:r>
      <w:r w:rsidR="0075408C" w:rsidRPr="009B1B71">
        <w:rPr>
          <w:rFonts w:asciiTheme="minorHAnsi" w:eastAsia="Candara" w:hAnsiTheme="minorHAnsi" w:cstheme="minorHAnsi"/>
          <w:sz w:val="24"/>
          <w:szCs w:val="24"/>
          <w:lang w:val="en-CA"/>
        </w:rPr>
        <w:t xml:space="preserve">/ per total, by 01 October </w:t>
      </w:r>
      <w:r w:rsidR="009B006B">
        <w:rPr>
          <w:rFonts w:asciiTheme="minorHAnsi" w:eastAsia="Candara" w:hAnsiTheme="minorHAnsi" w:cstheme="minorHAnsi"/>
          <w:sz w:val="24"/>
          <w:szCs w:val="24"/>
          <w:lang w:val="en-CA"/>
        </w:rPr>
        <w:t>2021</w:t>
      </w:r>
      <w:r w:rsidR="004B590C" w:rsidRPr="009B1B71">
        <w:rPr>
          <w:rFonts w:asciiTheme="minorHAnsi" w:eastAsia="Candara" w:hAnsiTheme="minorHAnsi" w:cstheme="minorHAnsi"/>
          <w:sz w:val="24"/>
          <w:szCs w:val="24"/>
          <w:lang w:val="en-CA"/>
        </w:rPr>
        <w:t xml:space="preserve">; </w:t>
      </w:r>
    </w:p>
    <w:p w14:paraId="7E385C6D" w14:textId="5AE08474" w:rsidR="005B38AE" w:rsidRPr="009B1B71" w:rsidRDefault="00284873" w:rsidP="00F4222B">
      <w:pPr>
        <w:numPr>
          <w:ilvl w:val="0"/>
          <w:numId w:val="5"/>
        </w:numPr>
        <w:spacing w:line="0" w:lineRule="atLeast"/>
        <w:ind w:left="284" w:firstLine="0"/>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w:t>
      </w:r>
      <w:r w:rsidR="00B8423D" w:rsidRPr="009B1B71">
        <w:rPr>
          <w:rFonts w:asciiTheme="minorHAnsi" w:eastAsia="Candara" w:hAnsiTheme="minorHAnsi" w:cstheme="minorHAnsi"/>
          <w:sz w:val="24"/>
          <w:szCs w:val="24"/>
          <w:lang w:val="en-CA"/>
        </w:rPr>
        <w:t>t least 50% of the teaching staff with didactic degrees shall be filled in by the titular position</w:t>
      </w:r>
      <w:r w:rsidR="0075408C" w:rsidRPr="009B1B71">
        <w:rPr>
          <w:rFonts w:asciiTheme="minorHAnsi" w:eastAsia="Candara" w:hAnsiTheme="minorHAnsi" w:cstheme="minorHAnsi"/>
          <w:sz w:val="24"/>
          <w:szCs w:val="24"/>
          <w:lang w:val="en-CA"/>
        </w:rPr>
        <w:t xml:space="preserve">, by 01 October </w:t>
      </w:r>
      <w:r w:rsidR="000C5C67">
        <w:rPr>
          <w:rFonts w:asciiTheme="minorHAnsi" w:eastAsia="Candara" w:hAnsiTheme="minorHAnsi" w:cstheme="minorHAnsi"/>
          <w:sz w:val="24"/>
          <w:szCs w:val="24"/>
          <w:lang w:val="en-CA"/>
        </w:rPr>
        <w:t>2021</w:t>
      </w:r>
      <w:r w:rsidR="00B8423D" w:rsidRPr="009B1B71">
        <w:rPr>
          <w:rFonts w:asciiTheme="minorHAnsi" w:eastAsia="Candara" w:hAnsiTheme="minorHAnsi" w:cstheme="minorHAnsi"/>
          <w:sz w:val="24"/>
          <w:szCs w:val="24"/>
          <w:lang w:val="en-CA"/>
        </w:rPr>
        <w:t xml:space="preserve">. </w:t>
      </w:r>
    </w:p>
    <w:bookmarkEnd w:id="29"/>
    <w:p w14:paraId="2E165497" w14:textId="193E1856" w:rsidR="005565D5" w:rsidRPr="009B1B71" w:rsidRDefault="00B8423D" w:rsidP="005B38AE">
      <w:pPr>
        <w:spacing w:line="0" w:lineRule="atLeast"/>
        <w:ind w:left="284"/>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 </w:t>
      </w:r>
    </w:p>
    <w:p w14:paraId="29B7F04F" w14:textId="77777777" w:rsidR="005565D5" w:rsidRPr="009B1B71" w:rsidRDefault="005565D5" w:rsidP="00B023A1">
      <w:pPr>
        <w:pStyle w:val="Heading2"/>
        <w:keepLines/>
        <w:numPr>
          <w:ilvl w:val="1"/>
          <w:numId w:val="14"/>
        </w:numPr>
        <w:overflowPunct/>
        <w:autoSpaceDE/>
        <w:autoSpaceDN/>
        <w:adjustRightInd/>
        <w:spacing w:before="0" w:after="120"/>
        <w:textAlignment w:val="auto"/>
        <w:rPr>
          <w:rFonts w:asciiTheme="minorHAnsi" w:eastAsia="MS Gothic" w:hAnsiTheme="minorHAnsi" w:cstheme="minorHAnsi"/>
          <w:iCs w:val="0"/>
          <w:color w:val="auto"/>
          <w:sz w:val="26"/>
          <w:szCs w:val="26"/>
          <w:lang w:val="en-CA" w:eastAsia="en-US"/>
        </w:rPr>
      </w:pPr>
      <w:bookmarkStart w:id="30" w:name="_Toc67676503"/>
      <w:bookmarkStart w:id="31" w:name="_Toc80183693"/>
      <w:r w:rsidRPr="009B1B71">
        <w:rPr>
          <w:rFonts w:asciiTheme="minorHAnsi" w:eastAsia="MS Gothic" w:hAnsiTheme="minorHAnsi" w:cstheme="minorHAnsi"/>
          <w:iCs w:val="0"/>
          <w:color w:val="auto"/>
          <w:sz w:val="26"/>
          <w:szCs w:val="26"/>
          <w:lang w:val="en-CA" w:eastAsia="en-US"/>
        </w:rPr>
        <w:t xml:space="preserve">Eligible </w:t>
      </w:r>
      <w:r w:rsidR="003A0628" w:rsidRPr="009B1B71">
        <w:rPr>
          <w:rFonts w:asciiTheme="minorHAnsi" w:eastAsia="MS Gothic" w:hAnsiTheme="minorHAnsi" w:cstheme="minorHAnsi"/>
          <w:iCs w:val="0"/>
          <w:color w:val="auto"/>
          <w:sz w:val="26"/>
          <w:szCs w:val="26"/>
          <w:lang w:val="en-CA" w:eastAsia="en-US"/>
        </w:rPr>
        <w:t xml:space="preserve">and non-eligible </w:t>
      </w:r>
      <w:r w:rsidRPr="009B1B71">
        <w:rPr>
          <w:rFonts w:asciiTheme="minorHAnsi" w:eastAsia="MS Gothic" w:hAnsiTheme="minorHAnsi" w:cstheme="minorHAnsi"/>
          <w:iCs w:val="0"/>
          <w:color w:val="auto"/>
          <w:sz w:val="26"/>
          <w:szCs w:val="26"/>
          <w:lang w:val="en-CA" w:eastAsia="en-US"/>
        </w:rPr>
        <w:t>activities for a sub-project</w:t>
      </w:r>
      <w:bookmarkEnd w:id="30"/>
      <w:bookmarkEnd w:id="31"/>
    </w:p>
    <w:p w14:paraId="2BF377D3" w14:textId="08552827" w:rsidR="00AB2109" w:rsidRPr="009B1B71" w:rsidRDefault="009F1D15" w:rsidP="0098022C">
      <w:pPr>
        <w:pStyle w:val="ListParagraph"/>
        <w:numPr>
          <w:ilvl w:val="0"/>
          <w:numId w:val="9"/>
        </w:numPr>
        <w:jc w:val="both"/>
        <w:rPr>
          <w:rFonts w:asciiTheme="minorHAnsi" w:eastAsia="Candara" w:hAnsiTheme="minorHAnsi" w:cstheme="minorHAnsi"/>
          <w:color w:val="000000"/>
          <w:lang w:val="en-CA" w:eastAsia="en-US"/>
        </w:rPr>
      </w:pPr>
      <w:r w:rsidRPr="009B1B71">
        <w:rPr>
          <w:rFonts w:asciiTheme="minorHAnsi" w:eastAsia="Candara" w:hAnsiTheme="minorHAnsi" w:cstheme="minorHAnsi"/>
          <w:lang w:val="en-CA"/>
        </w:rPr>
        <w:t xml:space="preserve">Activities in the </w:t>
      </w:r>
      <w:r w:rsidR="00AB2109" w:rsidRPr="009B1B71">
        <w:rPr>
          <w:rFonts w:asciiTheme="minorHAnsi" w:eastAsia="Candara" w:hAnsiTheme="minorHAnsi" w:cstheme="minorHAnsi"/>
          <w:lang w:val="en-CA"/>
        </w:rPr>
        <w:t xml:space="preserve">proposal </w:t>
      </w:r>
      <w:r w:rsidRPr="009B1B71">
        <w:rPr>
          <w:rFonts w:asciiTheme="minorHAnsi" w:eastAsia="Candara" w:hAnsiTheme="minorHAnsi" w:cstheme="minorHAnsi"/>
          <w:lang w:val="en-CA"/>
        </w:rPr>
        <w:t xml:space="preserve">and their immediate results should be aligned with the HEIP development objectives and results indicators. </w:t>
      </w:r>
      <w:r w:rsidR="009559DD" w:rsidRPr="009B1B71">
        <w:rPr>
          <w:rFonts w:asciiTheme="minorHAnsi" w:eastAsia="Candara" w:hAnsiTheme="minorHAnsi" w:cstheme="minorHAnsi"/>
          <w:color w:val="000000"/>
          <w:lang w:val="en-CA" w:eastAsia="en-US"/>
        </w:rPr>
        <w:t>To be approved for</w:t>
      </w:r>
      <w:r w:rsidR="007434D6" w:rsidRPr="009B1B71">
        <w:rPr>
          <w:rFonts w:asciiTheme="minorHAnsi" w:eastAsia="Candara" w:hAnsiTheme="minorHAnsi" w:cstheme="minorHAnsi"/>
          <w:color w:val="000000"/>
          <w:lang w:val="en-CA" w:eastAsia="en-US"/>
        </w:rPr>
        <w:t xml:space="preserve"> sub-</w:t>
      </w:r>
      <w:r w:rsidR="009559DD" w:rsidRPr="009B1B71">
        <w:rPr>
          <w:rFonts w:asciiTheme="minorHAnsi" w:eastAsia="Candara" w:hAnsiTheme="minorHAnsi" w:cstheme="minorHAnsi"/>
          <w:color w:val="000000"/>
          <w:lang w:val="en-CA" w:eastAsia="en-US"/>
        </w:rPr>
        <w:t xml:space="preserve">financing, </w:t>
      </w:r>
      <w:r w:rsidR="00DA4515" w:rsidRPr="009B1B71">
        <w:rPr>
          <w:rFonts w:asciiTheme="minorHAnsi" w:eastAsia="Candara" w:hAnsiTheme="minorHAnsi" w:cstheme="minorHAnsi"/>
          <w:color w:val="000000"/>
          <w:lang w:val="en-CA" w:eastAsia="en-US"/>
        </w:rPr>
        <w:t>the a</w:t>
      </w:r>
      <w:r w:rsidR="00AB2109" w:rsidRPr="009B1B71">
        <w:rPr>
          <w:rFonts w:asciiTheme="minorHAnsi" w:eastAsia="Candara" w:hAnsiTheme="minorHAnsi" w:cstheme="minorHAnsi"/>
          <w:color w:val="000000"/>
          <w:lang w:val="en-CA" w:eastAsia="en-US"/>
        </w:rPr>
        <w:t xml:space="preserve">ctivities to procure goods (and minor civil works, in the case of colleges) should be </w:t>
      </w:r>
      <w:r w:rsidR="00DA4515" w:rsidRPr="009B1B71">
        <w:rPr>
          <w:rFonts w:asciiTheme="minorHAnsi" w:eastAsia="Candara" w:hAnsiTheme="minorHAnsi" w:cstheme="minorHAnsi"/>
          <w:color w:val="000000"/>
          <w:lang w:val="en-CA" w:eastAsia="en-US"/>
        </w:rPr>
        <w:t>mandatorily</w:t>
      </w:r>
      <w:r w:rsidR="00AB2109" w:rsidRPr="009B1B71">
        <w:rPr>
          <w:rFonts w:asciiTheme="minorHAnsi" w:eastAsia="Candara" w:hAnsiTheme="minorHAnsi" w:cstheme="minorHAnsi"/>
          <w:color w:val="000000"/>
          <w:lang w:val="en-CA" w:eastAsia="en-US"/>
        </w:rPr>
        <w:t xml:space="preserve"> connected with expected improvements in labor market orientation. </w:t>
      </w:r>
    </w:p>
    <w:p w14:paraId="313A1E26" w14:textId="77777777" w:rsidR="009F1D15" w:rsidRPr="009B1B71" w:rsidRDefault="009F1D15" w:rsidP="00F4222B">
      <w:pPr>
        <w:rPr>
          <w:rFonts w:asciiTheme="minorHAnsi" w:eastAsia="Candara" w:hAnsiTheme="minorHAnsi" w:cstheme="minorHAnsi"/>
          <w:sz w:val="24"/>
          <w:szCs w:val="24"/>
          <w:lang w:val="en-CA"/>
        </w:rPr>
      </w:pPr>
    </w:p>
    <w:p w14:paraId="1DA3552C" w14:textId="03C8315B" w:rsidR="005565D5" w:rsidRPr="009B1B71" w:rsidRDefault="009F1D15"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T</w:t>
      </w:r>
      <w:r w:rsidR="005565D5" w:rsidRPr="009B1B71">
        <w:rPr>
          <w:rFonts w:asciiTheme="minorHAnsi" w:eastAsia="Candara" w:hAnsiTheme="minorHAnsi" w:cstheme="minorHAnsi"/>
          <w:lang w:val="en-CA"/>
        </w:rPr>
        <w:t xml:space="preserve">he following </w:t>
      </w:r>
      <w:r w:rsidR="005565D5" w:rsidRPr="009B1B71">
        <w:rPr>
          <w:rFonts w:asciiTheme="minorHAnsi" w:eastAsia="Candara" w:hAnsiTheme="minorHAnsi" w:cstheme="minorHAnsi"/>
          <w:b/>
          <w:bCs/>
          <w:lang w:val="en-CA"/>
        </w:rPr>
        <w:t>activities are eligible</w:t>
      </w:r>
      <w:r w:rsidR="005565D5" w:rsidRPr="009B1B71">
        <w:rPr>
          <w:rFonts w:asciiTheme="minorHAnsi" w:eastAsia="Candara" w:hAnsiTheme="minorHAnsi" w:cstheme="minorHAnsi"/>
          <w:lang w:val="en-CA"/>
        </w:rPr>
        <w:t xml:space="preserve"> for </w:t>
      </w:r>
      <w:r w:rsidR="007434D6" w:rsidRPr="009B1B71">
        <w:rPr>
          <w:rFonts w:asciiTheme="minorHAnsi" w:eastAsia="Candara" w:hAnsiTheme="minorHAnsi" w:cstheme="minorHAnsi"/>
          <w:lang w:val="en-CA"/>
        </w:rPr>
        <w:t>sub-</w:t>
      </w:r>
      <w:r w:rsidR="005565D5" w:rsidRPr="009B1B71">
        <w:rPr>
          <w:rFonts w:asciiTheme="minorHAnsi" w:eastAsia="Candara" w:hAnsiTheme="minorHAnsi" w:cstheme="minorHAnsi"/>
          <w:lang w:val="en-CA"/>
        </w:rPr>
        <w:t xml:space="preserve">financing through the HEIP sub-financing scheme: </w:t>
      </w:r>
    </w:p>
    <w:p w14:paraId="1E0749C2" w14:textId="77777777" w:rsidR="005565D5" w:rsidRPr="009B1B71" w:rsidRDefault="005565D5"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purchase of goods to equip laboratories and learning spaces;</w:t>
      </w:r>
    </w:p>
    <w:p w14:paraId="18A569FA" w14:textId="10EE88FA" w:rsidR="005565D5" w:rsidRPr="009B1B71" w:rsidRDefault="005565D5"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minor civil works</w:t>
      </w:r>
      <w:r w:rsidR="00915A38"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u w:val="single"/>
          <w:lang w:val="en-CA"/>
        </w:rPr>
        <w:t>applicable only to pedagogical colleges</w:t>
      </w:r>
      <w:r w:rsidR="00915A38"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to renovate learning spaces</w:t>
      </w:r>
      <w:r w:rsidR="003A2C31" w:rsidRPr="009B1B71">
        <w:rPr>
          <w:rFonts w:asciiTheme="minorHAnsi" w:eastAsia="Candara" w:hAnsiTheme="minorHAnsi" w:cstheme="minorHAnsi"/>
          <w:sz w:val="24"/>
          <w:szCs w:val="24"/>
          <w:lang w:val="en-CA"/>
        </w:rPr>
        <w:t>;</w:t>
      </w:r>
      <w:r w:rsidR="00F2153A" w:rsidRPr="009B1B71">
        <w:rPr>
          <w:rFonts w:asciiTheme="minorHAnsi" w:eastAsia="Candara" w:hAnsiTheme="minorHAnsi" w:cstheme="minorHAnsi"/>
          <w:sz w:val="24"/>
          <w:szCs w:val="24"/>
          <w:lang w:val="en-CA"/>
        </w:rPr>
        <w:t xml:space="preserve"> </w:t>
      </w:r>
    </w:p>
    <w:p w14:paraId="1CDF4EC6" w14:textId="77777777" w:rsidR="003A2C31" w:rsidRPr="009B1B71" w:rsidRDefault="00C95E9B"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activities</w:t>
      </w:r>
      <w:r w:rsidR="00ED24D6" w:rsidRPr="009B1B71">
        <w:rPr>
          <w:rFonts w:asciiTheme="minorHAnsi" w:eastAsia="Candara" w:hAnsiTheme="minorHAnsi" w:cstheme="minorHAnsi"/>
          <w:sz w:val="24"/>
          <w:szCs w:val="24"/>
          <w:lang w:val="en-CA"/>
        </w:rPr>
        <w:t xml:space="preserve"> to </w:t>
      </w:r>
      <w:r w:rsidR="003A2C31" w:rsidRPr="009B1B71">
        <w:rPr>
          <w:rFonts w:asciiTheme="minorHAnsi" w:eastAsia="Candara" w:hAnsiTheme="minorHAnsi" w:cstheme="minorHAnsi"/>
          <w:sz w:val="24"/>
          <w:szCs w:val="24"/>
          <w:lang w:val="en-CA"/>
        </w:rPr>
        <w:t>improv</w:t>
      </w:r>
      <w:r w:rsidR="00ED24D6" w:rsidRPr="009B1B71">
        <w:rPr>
          <w:rFonts w:asciiTheme="minorHAnsi" w:eastAsia="Candara" w:hAnsiTheme="minorHAnsi" w:cstheme="minorHAnsi"/>
          <w:sz w:val="24"/>
          <w:szCs w:val="24"/>
          <w:lang w:val="en-CA"/>
        </w:rPr>
        <w:t>e</w:t>
      </w:r>
      <w:r w:rsidR="003A2C31" w:rsidRPr="009B1B71">
        <w:rPr>
          <w:rFonts w:asciiTheme="minorHAnsi" w:eastAsia="Candara" w:hAnsiTheme="minorHAnsi" w:cstheme="minorHAnsi"/>
          <w:sz w:val="24"/>
          <w:szCs w:val="24"/>
          <w:lang w:val="en-CA"/>
        </w:rPr>
        <w:t xml:space="preserve"> e-learning methods;</w:t>
      </w:r>
    </w:p>
    <w:p w14:paraId="3DDDC930" w14:textId="77777777" w:rsidR="003A2C31" w:rsidRPr="009B1B71" w:rsidRDefault="00C95E9B"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activities</w:t>
      </w:r>
      <w:r w:rsidR="00ED24D6" w:rsidRPr="009B1B71">
        <w:rPr>
          <w:rFonts w:asciiTheme="minorHAnsi" w:eastAsia="Candara" w:hAnsiTheme="minorHAnsi" w:cstheme="minorHAnsi"/>
          <w:sz w:val="24"/>
          <w:szCs w:val="24"/>
          <w:lang w:val="en-CA"/>
        </w:rPr>
        <w:t xml:space="preserve"> to </w:t>
      </w:r>
      <w:r w:rsidR="003A2C31" w:rsidRPr="009B1B71">
        <w:rPr>
          <w:rFonts w:asciiTheme="minorHAnsi" w:eastAsia="Candara" w:hAnsiTheme="minorHAnsi" w:cstheme="minorHAnsi"/>
          <w:sz w:val="24"/>
          <w:szCs w:val="24"/>
          <w:lang w:val="en-CA"/>
        </w:rPr>
        <w:t xml:space="preserve">increase access to quality teaching and learning methods; </w:t>
      </w:r>
    </w:p>
    <w:p w14:paraId="007C0651" w14:textId="77777777" w:rsidR="00ED24D6" w:rsidRPr="009B1B71" w:rsidRDefault="00ED24D6" w:rsidP="00B023A1">
      <w:pPr>
        <w:numPr>
          <w:ilvl w:val="0"/>
          <w:numId w:val="2"/>
        </w:numPr>
        <w:tabs>
          <w:tab w:val="left" w:pos="567"/>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other activities that involve the representatives / academic staff (inclu</w:t>
      </w:r>
      <w:r w:rsidR="00C95E9B" w:rsidRPr="009B1B71">
        <w:rPr>
          <w:rFonts w:asciiTheme="minorHAnsi" w:eastAsia="Candara" w:hAnsiTheme="minorHAnsi" w:cstheme="minorHAnsi"/>
          <w:sz w:val="24"/>
          <w:szCs w:val="24"/>
          <w:lang w:val="en-CA"/>
        </w:rPr>
        <w:t>ding the</w:t>
      </w:r>
      <w:r w:rsidRPr="009B1B71">
        <w:rPr>
          <w:rFonts w:asciiTheme="minorHAnsi" w:eastAsia="Candara" w:hAnsiTheme="minorHAnsi" w:cstheme="minorHAnsi"/>
          <w:sz w:val="24"/>
          <w:szCs w:val="24"/>
          <w:lang w:val="en-CA"/>
        </w:rPr>
        <w:t xml:space="preserve"> representatives from other higher education institutions which are not eligible within the present call of proposals);</w:t>
      </w:r>
    </w:p>
    <w:p w14:paraId="310AF6AB" w14:textId="77777777" w:rsidR="003A2C31" w:rsidRPr="009B1B71" w:rsidRDefault="002753E3"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activities to </w:t>
      </w:r>
      <w:r w:rsidR="003A2C31" w:rsidRPr="009B1B71">
        <w:rPr>
          <w:rFonts w:asciiTheme="minorHAnsi" w:eastAsia="Candara" w:hAnsiTheme="minorHAnsi" w:cstheme="minorHAnsi"/>
          <w:sz w:val="24"/>
          <w:szCs w:val="24"/>
          <w:lang w:val="en-CA"/>
        </w:rPr>
        <w:t>redesigning teaching curricula to fit current labor market needs as well as identifying learning outcomes for each study programme and course;</w:t>
      </w:r>
    </w:p>
    <w:p w14:paraId="0CA5BC2B" w14:textId="77777777" w:rsidR="003A2C31" w:rsidRPr="009B1B71" w:rsidRDefault="002753E3"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activities</w:t>
      </w:r>
      <w:r w:rsidR="003A2C31"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in support </w:t>
      </w:r>
      <w:r w:rsidR="003A2C31" w:rsidRPr="009B1B71">
        <w:rPr>
          <w:rFonts w:asciiTheme="minorHAnsi" w:eastAsia="Candara" w:hAnsiTheme="minorHAnsi" w:cstheme="minorHAnsi"/>
          <w:sz w:val="24"/>
          <w:szCs w:val="24"/>
          <w:lang w:val="en-CA"/>
        </w:rPr>
        <w:t xml:space="preserve">to increase the participation of employers in academic-related </w:t>
      </w:r>
      <w:r w:rsidR="00EF3336" w:rsidRPr="009B1B71">
        <w:rPr>
          <w:rFonts w:asciiTheme="minorHAnsi" w:eastAsia="Candara" w:hAnsiTheme="minorHAnsi" w:cstheme="minorHAnsi"/>
          <w:sz w:val="24"/>
          <w:szCs w:val="24"/>
          <w:lang w:val="en-CA"/>
        </w:rPr>
        <w:t>actions</w:t>
      </w:r>
      <w:r w:rsidR="003A2C31" w:rsidRPr="009B1B71">
        <w:rPr>
          <w:rFonts w:asciiTheme="minorHAnsi" w:eastAsia="Candara" w:hAnsiTheme="minorHAnsi" w:cstheme="minorHAnsi"/>
          <w:sz w:val="24"/>
          <w:szCs w:val="24"/>
          <w:lang w:val="en-CA"/>
        </w:rPr>
        <w:t>;</w:t>
      </w:r>
    </w:p>
    <w:p w14:paraId="4D306585" w14:textId="77777777" w:rsidR="00C95E9B" w:rsidRPr="009B1B71" w:rsidRDefault="00C95E9B" w:rsidP="00B023A1">
      <w:pPr>
        <w:numPr>
          <w:ilvl w:val="0"/>
          <w:numId w:val="2"/>
        </w:numPr>
        <w:tabs>
          <w:tab w:val="left" w:pos="108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activities in support of the National Development Strategies targeted on improvement of quality of education and promotion of the lifelong learning opportunities with labor market linkage; </w:t>
      </w:r>
    </w:p>
    <w:p w14:paraId="54B381BC" w14:textId="77777777" w:rsidR="002753E3" w:rsidRPr="009B1B71" w:rsidRDefault="002753E3"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training of higher education institution teachers and management focused on the improvement of the labor market orientation of academic programs;</w:t>
      </w:r>
    </w:p>
    <w:p w14:paraId="0584E65D" w14:textId="77777777" w:rsidR="003A2C31" w:rsidRPr="009B1B71" w:rsidRDefault="002753E3"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activities </w:t>
      </w:r>
      <w:r w:rsidR="00ED24D6" w:rsidRPr="009B1B71">
        <w:rPr>
          <w:rFonts w:asciiTheme="minorHAnsi" w:eastAsia="Candara" w:hAnsiTheme="minorHAnsi" w:cstheme="minorHAnsi"/>
          <w:sz w:val="24"/>
          <w:szCs w:val="24"/>
          <w:lang w:val="en-CA"/>
        </w:rPr>
        <w:t xml:space="preserve">for </w:t>
      </w:r>
      <w:r w:rsidR="003A2C31" w:rsidRPr="009B1B71">
        <w:rPr>
          <w:rFonts w:asciiTheme="minorHAnsi" w:eastAsia="Candara" w:hAnsiTheme="minorHAnsi" w:cstheme="minorHAnsi"/>
          <w:sz w:val="24"/>
          <w:szCs w:val="24"/>
          <w:lang w:val="en-CA"/>
        </w:rPr>
        <w:t>enhancement of higher education institution’s capacity to provide career guidance services;</w:t>
      </w:r>
    </w:p>
    <w:p w14:paraId="568621D3" w14:textId="77777777" w:rsidR="00ED24D6" w:rsidRPr="009B1B71" w:rsidRDefault="00ED24D6" w:rsidP="00B023A1">
      <w:pPr>
        <w:numPr>
          <w:ilvl w:val="0"/>
          <w:numId w:val="2"/>
        </w:numPr>
        <w:tabs>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institution-level graduate tracer studies;</w:t>
      </w:r>
    </w:p>
    <w:p w14:paraId="72CC83A6" w14:textId="77777777" w:rsidR="00C95E9B" w:rsidRPr="009B1B71" w:rsidRDefault="00C95E9B" w:rsidP="00B023A1">
      <w:pPr>
        <w:numPr>
          <w:ilvl w:val="0"/>
          <w:numId w:val="2"/>
        </w:numPr>
        <w:tabs>
          <w:tab w:val="left" w:pos="567"/>
          <w:tab w:val="left" w:pos="709"/>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activities oriented towards closing the </w:t>
      </w:r>
      <w:r w:rsidR="005565D5" w:rsidRPr="009B1B71">
        <w:rPr>
          <w:rFonts w:asciiTheme="minorHAnsi" w:eastAsia="Candara" w:hAnsiTheme="minorHAnsi" w:cstheme="minorHAnsi"/>
          <w:sz w:val="24"/>
          <w:szCs w:val="24"/>
          <w:lang w:val="en-CA"/>
        </w:rPr>
        <w:t xml:space="preserve">gender gap: </w:t>
      </w:r>
    </w:p>
    <w:p w14:paraId="2AE37C01" w14:textId="77777777" w:rsidR="005565D5" w:rsidRPr="009B1B71" w:rsidRDefault="005565D5" w:rsidP="00B023A1">
      <w:pPr>
        <w:numPr>
          <w:ilvl w:val="1"/>
          <w:numId w:val="2"/>
        </w:numPr>
        <w:tabs>
          <w:tab w:val="left" w:pos="567"/>
          <w:tab w:val="left" w:pos="709"/>
          <w:tab w:val="left" w:pos="993"/>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awareness raising campaigns to increase the participation of women in STEM academic programs;</w:t>
      </w:r>
    </w:p>
    <w:p w14:paraId="74190036" w14:textId="77777777" w:rsidR="005565D5" w:rsidRPr="009B1B71" w:rsidRDefault="005565D5" w:rsidP="00B023A1">
      <w:pPr>
        <w:numPr>
          <w:ilvl w:val="1"/>
          <w:numId w:val="2"/>
        </w:numPr>
        <w:tabs>
          <w:tab w:val="left" w:pos="567"/>
          <w:tab w:val="left" w:pos="709"/>
          <w:tab w:val="left" w:pos="993"/>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assistance for establishing and implementing effective career guidance services, including approaches to ensure that these services are inclusive and gender unbiased;</w:t>
      </w:r>
    </w:p>
    <w:p w14:paraId="7E2A0D40" w14:textId="77777777" w:rsidR="002753E3" w:rsidRPr="009B1B71" w:rsidRDefault="002753E3" w:rsidP="00B023A1">
      <w:pPr>
        <w:numPr>
          <w:ilvl w:val="0"/>
          <w:numId w:val="2"/>
        </w:numPr>
        <w:tabs>
          <w:tab w:val="left" w:pos="90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activities oriented towards climate change adaptation and mitigation: improvement or development of research or academic programs in technologies, processes or policies contributing to climate change adaptation or mitigation;</w:t>
      </w:r>
    </w:p>
    <w:p w14:paraId="2E4B5759" w14:textId="77777777" w:rsidR="005565D5" w:rsidRPr="009B1B71" w:rsidRDefault="005565D5" w:rsidP="00B023A1">
      <w:pPr>
        <w:numPr>
          <w:ilvl w:val="0"/>
          <w:numId w:val="2"/>
        </w:numPr>
        <w:tabs>
          <w:tab w:val="left" w:pos="90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activities that will improve internships scheme in alignment with international good practices and more practical learning; </w:t>
      </w:r>
    </w:p>
    <w:p w14:paraId="1B62B7FE" w14:textId="77777777" w:rsidR="005565D5" w:rsidRPr="009B1B71" w:rsidRDefault="005565D5" w:rsidP="00B023A1">
      <w:pPr>
        <w:numPr>
          <w:ilvl w:val="0"/>
          <w:numId w:val="2"/>
        </w:numPr>
        <w:tabs>
          <w:tab w:val="left" w:pos="567"/>
          <w:tab w:val="left" w:pos="709"/>
          <w:tab w:val="left" w:pos="900"/>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summer bridge programs for upper secondary education students;</w:t>
      </w:r>
    </w:p>
    <w:p w14:paraId="353949C4" w14:textId="77777777" w:rsidR="004B62CC" w:rsidRPr="009B1B71" w:rsidRDefault="005565D5" w:rsidP="00B023A1">
      <w:pPr>
        <w:numPr>
          <w:ilvl w:val="0"/>
          <w:numId w:val="2"/>
        </w:numPr>
        <w:tabs>
          <w:tab w:val="left" w:pos="90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activities that support quality of education through strengthening of the students feedback system such as</w:t>
      </w:r>
      <w:r w:rsidR="00C95E9B" w:rsidRPr="009B1B71">
        <w:rPr>
          <w:rFonts w:asciiTheme="minorHAnsi" w:eastAsia="Candara" w:hAnsiTheme="minorHAnsi" w:cstheme="minorHAnsi"/>
          <w:sz w:val="24"/>
          <w:szCs w:val="24"/>
          <w:lang w:val="en-CA"/>
        </w:rPr>
        <w:t>:</w:t>
      </w:r>
    </w:p>
    <w:p w14:paraId="71CFAA69" w14:textId="77777777" w:rsidR="00C95E9B"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developing and including questions on the learning process and allowing some modification of questionnaires for individual disciplines; </w:t>
      </w:r>
    </w:p>
    <w:p w14:paraId="46C95F8D" w14:textId="571E9181" w:rsidR="00C95E9B"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evaluating the learning environment (e.g. library, registrar functions, student support services, etc.); </w:t>
      </w:r>
    </w:p>
    <w:p w14:paraId="36638328" w14:textId="77777777" w:rsidR="00C95E9B"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exploring and testing alternative models of collecting feedback (e.g. student focus groups); </w:t>
      </w:r>
    </w:p>
    <w:p w14:paraId="22AB74B1" w14:textId="77777777" w:rsidR="00C95E9B"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informing students about the use of the results; </w:t>
      </w:r>
    </w:p>
    <w:p w14:paraId="26A87801" w14:textId="77777777" w:rsidR="005565D5"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establishing alumni tracking mechanisms.</w:t>
      </w:r>
    </w:p>
    <w:p w14:paraId="28107FB4" w14:textId="77777777" w:rsidR="002753E3" w:rsidRPr="009B1B71" w:rsidRDefault="005565D5" w:rsidP="00B023A1">
      <w:pPr>
        <w:numPr>
          <w:ilvl w:val="0"/>
          <w:numId w:val="2"/>
        </w:numPr>
        <w:tabs>
          <w:tab w:val="left" w:pos="90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compulsory fiduciary functions: </w:t>
      </w:r>
    </w:p>
    <w:p w14:paraId="1BFFDEDB" w14:textId="77777777" w:rsidR="005565D5" w:rsidRPr="009B1B71" w:rsidRDefault="005565D5"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assistance in procurement and financial management</w:t>
      </w:r>
      <w:r w:rsidR="00F27BC4" w:rsidRPr="009B1B71">
        <w:rPr>
          <w:rFonts w:asciiTheme="minorHAnsi" w:eastAsia="Candara" w:hAnsiTheme="minorHAnsi" w:cstheme="minorHAnsi"/>
          <w:sz w:val="24"/>
          <w:szCs w:val="24"/>
          <w:lang w:val="en-CA"/>
        </w:rPr>
        <w:t>;</w:t>
      </w:r>
    </w:p>
    <w:p w14:paraId="42152F75" w14:textId="45F21BD0" w:rsidR="005565D5" w:rsidRPr="009B1B71" w:rsidRDefault="00577C4E" w:rsidP="00B023A1">
      <w:pPr>
        <w:numPr>
          <w:ilvl w:val="1"/>
          <w:numId w:val="2"/>
        </w:numPr>
        <w:tabs>
          <w:tab w:val="left" w:pos="709"/>
          <w:tab w:val="left" w:pos="993"/>
        </w:tabs>
        <w:ind w:left="108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including </w:t>
      </w:r>
      <w:r w:rsidR="005565D5" w:rsidRPr="009B1B71">
        <w:rPr>
          <w:rFonts w:asciiTheme="minorHAnsi" w:eastAsia="Candara" w:hAnsiTheme="minorHAnsi" w:cstheme="minorHAnsi"/>
          <w:sz w:val="24"/>
          <w:szCs w:val="24"/>
          <w:lang w:val="en-CA"/>
        </w:rPr>
        <w:t xml:space="preserve">costs related to improvements of the automated accounting systems (software) for keeping records in relation to the </w:t>
      </w:r>
      <w:r w:rsidR="00277A62" w:rsidRPr="009B1B71">
        <w:rPr>
          <w:rFonts w:asciiTheme="minorHAnsi" w:eastAsia="Candara" w:hAnsiTheme="minorHAnsi" w:cstheme="minorHAnsi"/>
          <w:sz w:val="24"/>
          <w:szCs w:val="24"/>
          <w:lang w:val="en-CA"/>
        </w:rPr>
        <w:t>sub-</w:t>
      </w:r>
      <w:r w:rsidR="005565D5" w:rsidRPr="009B1B71">
        <w:rPr>
          <w:rFonts w:asciiTheme="minorHAnsi" w:eastAsia="Candara" w:hAnsiTheme="minorHAnsi" w:cstheme="minorHAnsi"/>
          <w:sz w:val="24"/>
          <w:szCs w:val="24"/>
          <w:lang w:val="en-CA"/>
        </w:rPr>
        <w:t>project</w:t>
      </w:r>
      <w:r w:rsidR="007434D6" w:rsidRPr="009B1B71">
        <w:rPr>
          <w:rFonts w:asciiTheme="minorHAnsi" w:eastAsia="Candara" w:hAnsiTheme="minorHAnsi" w:cstheme="minorHAnsi"/>
          <w:sz w:val="24"/>
          <w:szCs w:val="24"/>
          <w:lang w:val="en-CA"/>
        </w:rPr>
        <w:t xml:space="preserve"> activities</w:t>
      </w:r>
      <w:r w:rsidR="005565D5" w:rsidRPr="009B1B71">
        <w:rPr>
          <w:rFonts w:asciiTheme="minorHAnsi" w:eastAsia="Candara" w:hAnsiTheme="minorHAnsi" w:cstheme="minorHAnsi"/>
          <w:sz w:val="24"/>
          <w:szCs w:val="24"/>
          <w:lang w:val="en-CA"/>
        </w:rPr>
        <w:t xml:space="preserve">. </w:t>
      </w:r>
    </w:p>
    <w:p w14:paraId="0C2A637E" w14:textId="77777777" w:rsidR="003A0628" w:rsidRPr="009B1B71" w:rsidRDefault="003A0628" w:rsidP="00F4222B">
      <w:pPr>
        <w:rPr>
          <w:rFonts w:asciiTheme="minorHAnsi" w:eastAsia="Times New Roman" w:hAnsiTheme="minorHAnsi" w:cstheme="minorHAnsi"/>
          <w:lang w:val="en-CA"/>
        </w:rPr>
      </w:pPr>
    </w:p>
    <w:p w14:paraId="513796BD" w14:textId="77777777" w:rsidR="003A0628" w:rsidRPr="009B1B71" w:rsidRDefault="003A0628"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Based on the objectives of the HEIP sub-financing scheme, some activities are considered </w:t>
      </w:r>
      <w:r w:rsidRPr="009B1B71">
        <w:rPr>
          <w:rFonts w:asciiTheme="minorHAnsi" w:eastAsia="Candara" w:hAnsiTheme="minorHAnsi" w:cstheme="minorHAnsi"/>
          <w:b/>
          <w:bCs/>
          <w:lang w:val="en-CA"/>
        </w:rPr>
        <w:t>non-eligible</w:t>
      </w:r>
      <w:r w:rsidRPr="009B1B71">
        <w:rPr>
          <w:rFonts w:asciiTheme="minorHAnsi" w:eastAsia="Candara" w:hAnsiTheme="minorHAnsi" w:cstheme="minorHAnsi"/>
          <w:lang w:val="en-CA"/>
        </w:rPr>
        <w:t>:</w:t>
      </w:r>
    </w:p>
    <w:p w14:paraId="5C9EB2D1" w14:textId="77777777" w:rsidR="00A57D2F" w:rsidRPr="009B1B71" w:rsidRDefault="00A57D2F" w:rsidP="00B023A1">
      <w:pPr>
        <w:numPr>
          <w:ilvl w:val="1"/>
          <w:numId w:val="6"/>
        </w:numPr>
        <w:tabs>
          <w:tab w:val="left" w:pos="63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ones already financed (totally or partially) or planned to be financed </w:t>
      </w:r>
      <w:r w:rsidR="0009486A" w:rsidRPr="009B1B71">
        <w:rPr>
          <w:rFonts w:asciiTheme="minorHAnsi" w:eastAsia="Candara" w:hAnsiTheme="minorHAnsi" w:cstheme="minorHAnsi"/>
          <w:sz w:val="24"/>
          <w:szCs w:val="24"/>
          <w:lang w:val="en-CA"/>
        </w:rPr>
        <w:t>from other sources;</w:t>
      </w:r>
    </w:p>
    <w:p w14:paraId="4F3ED3D1" w14:textId="77777777" w:rsidR="003A0628" w:rsidRPr="009B1B71" w:rsidRDefault="00A57D2F" w:rsidP="00B023A1">
      <w:pPr>
        <w:numPr>
          <w:ilvl w:val="1"/>
          <w:numId w:val="6"/>
        </w:numPr>
        <w:tabs>
          <w:tab w:val="left" w:pos="630"/>
          <w:tab w:val="left" w:pos="90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the ones</w:t>
      </w:r>
      <w:r w:rsidR="003A0628" w:rsidRPr="009B1B71">
        <w:rPr>
          <w:rFonts w:asciiTheme="minorHAnsi" w:eastAsia="Candara" w:hAnsiTheme="minorHAnsi" w:cstheme="minorHAnsi"/>
          <w:sz w:val="24"/>
          <w:szCs w:val="24"/>
          <w:lang w:val="en-CA"/>
        </w:rPr>
        <w:t xml:space="preserve"> concerned only or mainly with individual sponsorships for participation in workshops, seminars, conferences, congresses;</w:t>
      </w:r>
    </w:p>
    <w:p w14:paraId="3850D53D" w14:textId="77777777" w:rsidR="003A0628" w:rsidRPr="009B1B71" w:rsidRDefault="00A57D2F" w:rsidP="00B023A1">
      <w:pPr>
        <w:numPr>
          <w:ilvl w:val="1"/>
          <w:numId w:val="6"/>
        </w:numPr>
        <w:tabs>
          <w:tab w:val="left" w:pos="630"/>
          <w:tab w:val="left" w:pos="990"/>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ones </w:t>
      </w:r>
      <w:r w:rsidR="003A0628" w:rsidRPr="009B1B71">
        <w:rPr>
          <w:rFonts w:asciiTheme="minorHAnsi" w:eastAsia="Candara" w:hAnsiTheme="minorHAnsi" w:cstheme="minorHAnsi"/>
          <w:sz w:val="24"/>
          <w:szCs w:val="24"/>
          <w:lang w:val="en-CA"/>
        </w:rPr>
        <w:t>concerned only or mainly with individual scholarships for studies or training courses;</w:t>
      </w:r>
    </w:p>
    <w:p w14:paraId="1011569C" w14:textId="2A09A0AF" w:rsidR="00A57D2F" w:rsidRPr="009B1B71" w:rsidRDefault="00030884" w:rsidP="00B023A1">
      <w:pPr>
        <w:numPr>
          <w:ilvl w:val="1"/>
          <w:numId w:val="6"/>
        </w:numPr>
        <w:tabs>
          <w:tab w:val="left" w:pos="630"/>
          <w:tab w:val="left" w:pos="993"/>
        </w:tabs>
        <w:ind w:left="27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o</w:t>
      </w:r>
      <w:r w:rsidR="003A0628" w:rsidRPr="009B1B71">
        <w:rPr>
          <w:rFonts w:asciiTheme="minorHAnsi" w:eastAsia="Candara" w:hAnsiTheme="minorHAnsi" w:cstheme="minorHAnsi"/>
          <w:sz w:val="24"/>
          <w:szCs w:val="24"/>
          <w:lang w:val="en-CA"/>
        </w:rPr>
        <w:t>ne-off conferences: conferences can only be funded if they form part of a wider range of activities to be implemented in the life-time of the action</w:t>
      </w:r>
      <w:r w:rsidR="00F12721" w:rsidRPr="009B1B71">
        <w:rPr>
          <w:rFonts w:asciiTheme="minorHAnsi" w:eastAsia="Candara" w:hAnsiTheme="minorHAnsi" w:cstheme="minorHAnsi"/>
          <w:sz w:val="24"/>
          <w:szCs w:val="24"/>
          <w:lang w:val="en-CA"/>
        </w:rPr>
        <w:t>:</w:t>
      </w:r>
      <w:r w:rsidR="003A0628" w:rsidRPr="009B1B71">
        <w:rPr>
          <w:rFonts w:asciiTheme="minorHAnsi" w:eastAsia="Candara" w:hAnsiTheme="minorHAnsi" w:cstheme="minorHAnsi"/>
          <w:sz w:val="24"/>
          <w:szCs w:val="24"/>
          <w:lang w:val="en-CA"/>
        </w:rPr>
        <w:t xml:space="preserve"> </w:t>
      </w:r>
    </w:p>
    <w:p w14:paraId="04346329" w14:textId="4E662673" w:rsidR="003A0628" w:rsidRPr="009B1B71" w:rsidRDefault="00030884" w:rsidP="00681292">
      <w:pPr>
        <w:numPr>
          <w:ilvl w:val="0"/>
          <w:numId w:val="73"/>
        </w:numPr>
        <w:tabs>
          <w:tab w:val="left" w:pos="720"/>
          <w:tab w:val="left" w:pos="851"/>
          <w:tab w:val="left" w:pos="993"/>
          <w:tab w:val="left" w:pos="1134"/>
        </w:tabs>
        <w:ind w:left="810"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f</w:t>
      </w:r>
      <w:r w:rsidR="003A0628" w:rsidRPr="009B1B71">
        <w:rPr>
          <w:rFonts w:asciiTheme="minorHAnsi" w:eastAsia="Candara" w:hAnsiTheme="minorHAnsi" w:cstheme="minorHAnsi"/>
          <w:sz w:val="24"/>
          <w:szCs w:val="24"/>
          <w:lang w:val="en-CA"/>
        </w:rPr>
        <w:t>or these purposes, preparatory activities for a conference and the publication of the proceedings of the conference do not, in themselves, constitute such "wider activities"</w:t>
      </w:r>
      <w:r w:rsidR="00F12721" w:rsidRPr="009B1B71">
        <w:rPr>
          <w:rFonts w:asciiTheme="minorHAnsi" w:eastAsia="Candara" w:hAnsiTheme="minorHAnsi" w:cstheme="minorHAnsi"/>
          <w:sz w:val="24"/>
          <w:szCs w:val="24"/>
          <w:lang w:val="en-CA"/>
        </w:rPr>
        <w:t>.</w:t>
      </w:r>
    </w:p>
    <w:p w14:paraId="68CCD01E" w14:textId="77777777" w:rsidR="003A0628" w:rsidRPr="009B1B71" w:rsidRDefault="003A0628" w:rsidP="00F4222B">
      <w:pPr>
        <w:rPr>
          <w:rFonts w:asciiTheme="minorHAnsi" w:eastAsia="Times New Roman" w:hAnsiTheme="minorHAnsi" w:cstheme="minorHAnsi"/>
          <w:lang w:val="en-CA"/>
        </w:rPr>
      </w:pPr>
    </w:p>
    <w:p w14:paraId="1458FFE5" w14:textId="77777777" w:rsidR="0009486A" w:rsidRPr="009B1B71" w:rsidRDefault="0009486A" w:rsidP="00B023A1">
      <w:pPr>
        <w:pStyle w:val="Heading2"/>
        <w:keepLines/>
        <w:numPr>
          <w:ilvl w:val="1"/>
          <w:numId w:val="14"/>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32" w:name="_Toc67676504"/>
      <w:bookmarkStart w:id="33" w:name="_Toc80183694"/>
      <w:r w:rsidRPr="009B1B71">
        <w:rPr>
          <w:rFonts w:asciiTheme="minorHAnsi" w:eastAsia="MS Gothic" w:hAnsiTheme="minorHAnsi" w:cstheme="minorHAnsi"/>
          <w:iCs w:val="0"/>
          <w:color w:val="auto"/>
          <w:sz w:val="26"/>
          <w:szCs w:val="26"/>
          <w:lang w:val="en-CA" w:eastAsia="en-US"/>
        </w:rPr>
        <w:t>Eligible and non-eligible costs of a sub-project</w:t>
      </w:r>
      <w:bookmarkEnd w:id="32"/>
      <w:bookmarkEnd w:id="33"/>
    </w:p>
    <w:p w14:paraId="355DA45F" w14:textId="77777777" w:rsidR="00472A6F" w:rsidRPr="009B1B71" w:rsidRDefault="00472A6F" w:rsidP="00F4222B">
      <w:pPr>
        <w:rPr>
          <w:rFonts w:asciiTheme="minorHAnsi" w:hAnsiTheme="minorHAnsi" w:cstheme="minorHAnsi"/>
          <w:lang w:val="en-CA"/>
        </w:rPr>
      </w:pPr>
    </w:p>
    <w:p w14:paraId="6477A27B" w14:textId="77777777" w:rsidR="00472A6F" w:rsidRPr="009B1B71" w:rsidRDefault="00472A6F"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w:t>
      </w:r>
      <w:r w:rsidRPr="009B1B71">
        <w:rPr>
          <w:rFonts w:asciiTheme="minorHAnsi" w:eastAsia="Candara" w:hAnsiTheme="minorHAnsi" w:cstheme="minorHAnsi"/>
          <w:b/>
          <w:bCs/>
          <w:lang w:val="en-CA"/>
        </w:rPr>
        <w:t>eligible costs</w:t>
      </w:r>
      <w:r w:rsidRPr="009B1B71">
        <w:rPr>
          <w:rFonts w:asciiTheme="minorHAnsi" w:eastAsia="Candara" w:hAnsiTheme="minorHAnsi" w:cstheme="minorHAnsi"/>
          <w:lang w:val="en-CA"/>
        </w:rPr>
        <w:t xml:space="preserve"> under the HEIP sub-financing scheme are grouped in six major categories, presented below:</w:t>
      </w:r>
      <w:r w:rsidRPr="009B1B71">
        <w:rPr>
          <w:rFonts w:asciiTheme="minorHAnsi" w:eastAsia="Times New Roman" w:hAnsiTheme="minorHAnsi" w:cstheme="minorHAnsi"/>
          <w:lang w:val="en-CA"/>
        </w:rPr>
        <w:t xml:space="preserve"> </w:t>
      </w:r>
    </w:p>
    <w:p w14:paraId="5CA13DF2" w14:textId="4B6CAA25" w:rsidR="00472A6F" w:rsidRPr="009B1B71" w:rsidRDefault="00472A6F" w:rsidP="00B023A1">
      <w:pPr>
        <w:numPr>
          <w:ilvl w:val="0"/>
          <w:numId w:val="16"/>
        </w:numPr>
        <w:tabs>
          <w:tab w:val="left" w:pos="720"/>
          <w:tab w:val="left" w:pos="990"/>
        </w:tabs>
        <w:ind w:left="270" w:firstLine="0"/>
        <w:jc w:val="both"/>
        <w:rPr>
          <w:rFonts w:asciiTheme="minorHAnsi" w:eastAsia="Candara" w:hAnsiTheme="minorHAnsi" w:cstheme="minorHAnsi"/>
          <w:lang w:val="en-CA"/>
        </w:rPr>
      </w:pPr>
      <w:r w:rsidRPr="009B1B71">
        <w:rPr>
          <w:rFonts w:asciiTheme="minorHAnsi" w:eastAsia="Times New Roman" w:hAnsiTheme="minorHAnsi" w:cstheme="minorHAnsi"/>
          <w:sz w:val="24"/>
          <w:szCs w:val="24"/>
          <w:u w:val="single"/>
          <w:lang w:val="en-CA"/>
        </w:rPr>
        <w:t>Consulting Services (CS)</w:t>
      </w:r>
      <w:r w:rsidRPr="009B1B71">
        <w:rPr>
          <w:rFonts w:asciiTheme="minorHAnsi" w:eastAsia="Times New Roman" w:hAnsiTheme="minorHAnsi" w:cstheme="minorHAnsi"/>
          <w:lang w:val="en-CA"/>
        </w:rPr>
        <w:t xml:space="preserve"> - </w:t>
      </w:r>
      <w:r w:rsidRPr="009B1B71">
        <w:rPr>
          <w:rFonts w:asciiTheme="minorHAnsi" w:eastAsia="Times New Roman" w:hAnsiTheme="minorHAnsi" w:cstheme="minorHAnsi"/>
          <w:sz w:val="24"/>
          <w:szCs w:val="24"/>
          <w:lang w:val="en-CA"/>
        </w:rPr>
        <w:t xml:space="preserve">for carrying out the eligible activities, provided by </w:t>
      </w:r>
      <w:r w:rsidR="00F96816">
        <w:rPr>
          <w:rFonts w:asciiTheme="minorHAnsi" w:eastAsia="Times New Roman" w:hAnsiTheme="minorHAnsi" w:cstheme="minorHAnsi"/>
          <w:sz w:val="24"/>
          <w:szCs w:val="24"/>
          <w:lang w:val="en-CA"/>
        </w:rPr>
        <w:t xml:space="preserve">consulting </w:t>
      </w:r>
      <w:r w:rsidRPr="009B1B71">
        <w:rPr>
          <w:rFonts w:asciiTheme="minorHAnsi" w:eastAsia="Times New Roman" w:hAnsiTheme="minorHAnsi" w:cstheme="minorHAnsi"/>
          <w:sz w:val="24"/>
          <w:szCs w:val="24"/>
          <w:lang w:val="en-CA"/>
        </w:rPr>
        <w:t>service</w:t>
      </w:r>
      <w:r w:rsidR="00F96816">
        <w:rPr>
          <w:rFonts w:asciiTheme="minorHAnsi" w:eastAsia="Times New Roman" w:hAnsiTheme="minorHAnsi" w:cstheme="minorHAnsi"/>
          <w:sz w:val="24"/>
          <w:szCs w:val="24"/>
          <w:lang w:val="en-CA"/>
        </w:rPr>
        <w:t>s</w:t>
      </w:r>
      <w:r w:rsidRPr="009B1B71">
        <w:rPr>
          <w:rFonts w:asciiTheme="minorHAnsi" w:eastAsia="Times New Roman" w:hAnsiTheme="minorHAnsi" w:cstheme="minorHAnsi"/>
          <w:sz w:val="24"/>
          <w:szCs w:val="24"/>
          <w:lang w:val="en-CA"/>
        </w:rPr>
        <w:t xml:space="preserve"> providers, or individual consultants</w:t>
      </w:r>
      <w:r w:rsidRPr="009B1B71">
        <w:rPr>
          <w:rFonts w:asciiTheme="minorHAnsi" w:eastAsia="Times New Roman" w:hAnsiTheme="minorHAnsi" w:cstheme="minorHAnsi"/>
          <w:lang w:val="en-CA"/>
        </w:rPr>
        <w:t>;</w:t>
      </w:r>
    </w:p>
    <w:p w14:paraId="30D25105" w14:textId="1028E8C0" w:rsidR="00472A6F" w:rsidRPr="009B1B71" w:rsidRDefault="00472A6F" w:rsidP="00B023A1">
      <w:pPr>
        <w:numPr>
          <w:ilvl w:val="0"/>
          <w:numId w:val="16"/>
        </w:numPr>
        <w:tabs>
          <w:tab w:val="left" w:pos="720"/>
          <w:tab w:val="left" w:pos="993"/>
        </w:tabs>
        <w:ind w:left="270" w:firstLine="0"/>
        <w:jc w:val="both"/>
        <w:rPr>
          <w:rFonts w:asciiTheme="minorHAnsi" w:eastAsia="Candara" w:hAnsiTheme="minorHAnsi" w:cstheme="minorHAnsi"/>
          <w:lang w:val="en-CA"/>
        </w:rPr>
      </w:pPr>
      <w:r w:rsidRPr="009B1B71">
        <w:rPr>
          <w:rFonts w:asciiTheme="minorHAnsi" w:eastAsia="Times New Roman" w:hAnsiTheme="minorHAnsi" w:cstheme="minorHAnsi"/>
          <w:sz w:val="24"/>
          <w:szCs w:val="24"/>
          <w:u w:val="single"/>
          <w:lang w:val="en-CA"/>
        </w:rPr>
        <w:t>Trainings (T) -</w:t>
      </w:r>
      <w:r w:rsidRPr="009B1B71">
        <w:rPr>
          <w:rFonts w:asciiTheme="minorHAnsi" w:eastAsia="Times New Roman" w:hAnsiTheme="minorHAnsi" w:cstheme="minorHAnsi"/>
          <w:lang w:val="en-CA"/>
        </w:rPr>
        <w:t xml:space="preserve"> </w:t>
      </w:r>
      <w:r w:rsidRPr="009B1B71">
        <w:rPr>
          <w:rFonts w:asciiTheme="minorHAnsi" w:eastAsia="Times New Roman" w:hAnsiTheme="minorHAnsi" w:cstheme="minorHAnsi"/>
          <w:sz w:val="24"/>
          <w:szCs w:val="24"/>
          <w:lang w:val="en-CA"/>
        </w:rPr>
        <w:t>expenditures (others than consulting services) incurred for training, professional development and other associated activities, including seminars, workshops, travel and subsistence allowances for training participants, trainers' fees, preparation and reproduction of training materials and other activities incidental to the preparation and implementation of the training.</w:t>
      </w:r>
    </w:p>
    <w:p w14:paraId="0F7AFA12" w14:textId="77777777" w:rsidR="00472A6F" w:rsidRPr="009B1B71" w:rsidRDefault="00472A6F" w:rsidP="00B023A1">
      <w:pPr>
        <w:numPr>
          <w:ilvl w:val="0"/>
          <w:numId w:val="16"/>
        </w:numPr>
        <w:tabs>
          <w:tab w:val="left" w:pos="720"/>
          <w:tab w:val="left" w:pos="1170"/>
          <w:tab w:val="left" w:pos="1260"/>
        </w:tabs>
        <w:ind w:left="270" w:firstLine="0"/>
        <w:jc w:val="both"/>
        <w:rPr>
          <w:rFonts w:asciiTheme="minorHAnsi" w:eastAsia="Candara" w:hAnsiTheme="minorHAnsi" w:cstheme="minorHAnsi"/>
          <w:bCs/>
          <w:u w:val="single"/>
          <w:lang w:val="en-CA"/>
        </w:rPr>
      </w:pPr>
      <w:r w:rsidRPr="009B1B71">
        <w:rPr>
          <w:rFonts w:asciiTheme="minorHAnsi" w:eastAsia="Times New Roman" w:hAnsiTheme="minorHAnsi" w:cstheme="minorHAnsi"/>
          <w:sz w:val="24"/>
          <w:szCs w:val="24"/>
          <w:u w:val="single"/>
          <w:lang w:val="en-CA"/>
        </w:rPr>
        <w:t>Non-Consulting Services (NCS)</w:t>
      </w:r>
      <w:r w:rsidRPr="009B1B71">
        <w:rPr>
          <w:rFonts w:asciiTheme="minorHAnsi" w:eastAsia="Times New Roman" w:hAnsiTheme="minorHAnsi" w:cstheme="minorHAnsi"/>
          <w:bCs/>
          <w:u w:val="single"/>
          <w:lang w:val="en-CA"/>
        </w:rPr>
        <w:t xml:space="preserve"> - </w:t>
      </w:r>
      <w:r w:rsidRPr="009B1B71">
        <w:rPr>
          <w:rFonts w:asciiTheme="minorHAnsi" w:eastAsia="Times New Roman" w:hAnsiTheme="minorHAnsi" w:cstheme="minorHAnsi"/>
          <w:lang w:val="en-CA"/>
        </w:rPr>
        <w:t>i</w:t>
      </w:r>
      <w:r w:rsidRPr="009B1B71">
        <w:rPr>
          <w:rFonts w:asciiTheme="minorHAnsi" w:eastAsia="Times New Roman" w:hAnsiTheme="minorHAnsi" w:cstheme="minorHAnsi"/>
          <w:sz w:val="24"/>
          <w:szCs w:val="24"/>
          <w:lang w:val="en-CA"/>
        </w:rPr>
        <w:t>nternet services, in the higher education institution; fees for using online resources; associated training and initial maintenance</w:t>
      </w:r>
      <w:r w:rsidRPr="009B1B71">
        <w:rPr>
          <w:rFonts w:asciiTheme="minorHAnsi" w:eastAsia="Times New Roman" w:hAnsiTheme="minorHAnsi" w:cstheme="minorHAnsi"/>
          <w:lang w:val="en-CA"/>
        </w:rPr>
        <w:t>;</w:t>
      </w:r>
    </w:p>
    <w:p w14:paraId="7BD8426D" w14:textId="77777777" w:rsidR="00472A6F" w:rsidRPr="009B1B71" w:rsidRDefault="00472A6F" w:rsidP="00B023A1">
      <w:pPr>
        <w:numPr>
          <w:ilvl w:val="0"/>
          <w:numId w:val="16"/>
        </w:numPr>
        <w:tabs>
          <w:tab w:val="left" w:pos="720"/>
          <w:tab w:val="left" w:pos="1170"/>
          <w:tab w:val="left" w:pos="1260"/>
        </w:tabs>
        <w:ind w:left="270" w:firstLine="0"/>
        <w:jc w:val="both"/>
        <w:rPr>
          <w:rFonts w:asciiTheme="minorHAnsi" w:eastAsia="Candara" w:hAnsiTheme="minorHAnsi" w:cstheme="minorHAnsi"/>
          <w:bCs/>
          <w:u w:val="single"/>
          <w:lang w:val="en-CA"/>
        </w:rPr>
      </w:pPr>
      <w:r w:rsidRPr="009B1B71">
        <w:rPr>
          <w:rFonts w:asciiTheme="minorHAnsi" w:eastAsia="Times New Roman" w:hAnsiTheme="minorHAnsi" w:cstheme="minorHAnsi"/>
          <w:sz w:val="24"/>
          <w:szCs w:val="24"/>
          <w:u w:val="single"/>
          <w:lang w:val="en-CA"/>
        </w:rPr>
        <w:t>Goods (G)</w:t>
      </w:r>
      <w:r w:rsidR="009F1D15" w:rsidRPr="009B1B71">
        <w:rPr>
          <w:rFonts w:asciiTheme="minorHAnsi" w:eastAsia="Times New Roman" w:hAnsiTheme="minorHAnsi" w:cstheme="minorHAnsi"/>
          <w:sz w:val="24"/>
          <w:szCs w:val="24"/>
          <w:u w:val="single"/>
          <w:lang w:val="en-CA"/>
        </w:rPr>
        <w:t>:</w:t>
      </w:r>
    </w:p>
    <w:p w14:paraId="32795126" w14:textId="7421C484" w:rsidR="00472A6F" w:rsidRPr="009B1B71" w:rsidRDefault="00472A6F" w:rsidP="00B023A1">
      <w:pPr>
        <w:numPr>
          <w:ilvl w:val="0"/>
          <w:numId w:val="15"/>
        </w:numPr>
        <w:tabs>
          <w:tab w:val="left" w:pos="720"/>
          <w:tab w:val="left" w:pos="851"/>
          <w:tab w:val="left" w:pos="993"/>
          <w:tab w:val="left" w:pos="1134"/>
        </w:tabs>
        <w:ind w:left="117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equipment for the </w:t>
      </w:r>
      <w:r w:rsidR="009F1D15" w:rsidRPr="009B1B71">
        <w:rPr>
          <w:rFonts w:asciiTheme="minorHAnsi" w:eastAsia="Times New Roman" w:hAnsiTheme="minorHAnsi" w:cstheme="minorHAnsi"/>
          <w:sz w:val="24"/>
          <w:szCs w:val="24"/>
          <w:lang w:val="en-CA"/>
        </w:rPr>
        <w:t>sub-</w:t>
      </w:r>
      <w:r w:rsidR="00277A62" w:rsidRPr="009B1B71">
        <w:rPr>
          <w:rFonts w:asciiTheme="minorHAnsi" w:eastAsia="Times New Roman" w:hAnsiTheme="minorHAnsi" w:cstheme="minorHAnsi"/>
          <w:sz w:val="24"/>
          <w:szCs w:val="24"/>
          <w:lang w:val="en-CA"/>
        </w:rPr>
        <w:t>p</w:t>
      </w:r>
      <w:r w:rsidRPr="009B1B71">
        <w:rPr>
          <w:rFonts w:asciiTheme="minorHAnsi" w:eastAsia="Times New Roman" w:hAnsiTheme="minorHAnsi" w:cstheme="minorHAnsi"/>
          <w:sz w:val="24"/>
          <w:szCs w:val="24"/>
          <w:lang w:val="en-CA"/>
        </w:rPr>
        <w:t>roject activities (learning centers, classrooms, labs, counselling centers, library/research and information centers)</w:t>
      </w:r>
      <w:r w:rsidR="009F1D15" w:rsidRPr="009B1B71">
        <w:rPr>
          <w:rFonts w:asciiTheme="minorHAnsi" w:eastAsia="Times New Roman" w:hAnsiTheme="minorHAnsi" w:cstheme="minorHAnsi"/>
          <w:sz w:val="24"/>
          <w:szCs w:val="24"/>
          <w:lang w:val="en-CA"/>
        </w:rPr>
        <w:t>;</w:t>
      </w:r>
      <w:r w:rsidRPr="009B1B71">
        <w:rPr>
          <w:rFonts w:asciiTheme="minorHAnsi" w:eastAsia="Times New Roman" w:hAnsiTheme="minorHAnsi" w:cstheme="minorHAnsi"/>
          <w:sz w:val="24"/>
          <w:szCs w:val="24"/>
          <w:lang w:val="en-CA"/>
        </w:rPr>
        <w:t xml:space="preserve"> </w:t>
      </w:r>
    </w:p>
    <w:p w14:paraId="732AFAE4" w14:textId="77777777" w:rsidR="00472A6F" w:rsidRPr="009B1B71" w:rsidRDefault="00472A6F" w:rsidP="00B023A1">
      <w:pPr>
        <w:numPr>
          <w:ilvl w:val="0"/>
          <w:numId w:val="15"/>
        </w:numPr>
        <w:tabs>
          <w:tab w:val="left" w:pos="720"/>
          <w:tab w:val="left" w:pos="851"/>
          <w:tab w:val="left" w:pos="993"/>
          <w:tab w:val="left" w:pos="1134"/>
        </w:tabs>
        <w:ind w:left="117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software</w:t>
      </w:r>
      <w:r w:rsidR="00206E3E" w:rsidRPr="009B1B71">
        <w:rPr>
          <w:rFonts w:asciiTheme="minorHAnsi" w:eastAsia="Times New Roman" w:hAnsiTheme="minorHAnsi" w:cstheme="minorHAnsi"/>
          <w:sz w:val="24"/>
          <w:szCs w:val="24"/>
          <w:lang w:val="en-CA"/>
        </w:rPr>
        <w:t>;</w:t>
      </w:r>
    </w:p>
    <w:p w14:paraId="52E7DFBC" w14:textId="1E402BB3" w:rsidR="00472A6F" w:rsidRPr="009B1B71" w:rsidRDefault="00472A6F" w:rsidP="00B023A1">
      <w:pPr>
        <w:numPr>
          <w:ilvl w:val="0"/>
          <w:numId w:val="15"/>
        </w:numPr>
        <w:tabs>
          <w:tab w:val="left" w:pos="720"/>
          <w:tab w:val="left" w:pos="851"/>
          <w:tab w:val="left" w:pos="993"/>
          <w:tab w:val="left" w:pos="1134"/>
        </w:tabs>
        <w:ind w:left="117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education resources, books, specialty literature, magazines; </w:t>
      </w:r>
    </w:p>
    <w:p w14:paraId="247F0026" w14:textId="4E7CE082" w:rsidR="009F1D15" w:rsidRPr="009B1B71" w:rsidRDefault="009F1D15" w:rsidP="00B023A1">
      <w:pPr>
        <w:numPr>
          <w:ilvl w:val="0"/>
          <w:numId w:val="15"/>
        </w:numPr>
        <w:tabs>
          <w:tab w:val="left" w:pos="720"/>
          <w:tab w:val="left" w:pos="851"/>
          <w:tab w:val="left" w:pos="993"/>
          <w:tab w:val="left" w:pos="1134"/>
        </w:tabs>
        <w:ind w:left="117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materials (including promotional) for sub-</w:t>
      </w:r>
      <w:r w:rsidR="00277A62" w:rsidRPr="009B1B71">
        <w:rPr>
          <w:rFonts w:asciiTheme="minorHAnsi" w:eastAsia="Times New Roman" w:hAnsiTheme="minorHAnsi" w:cstheme="minorHAnsi"/>
          <w:sz w:val="24"/>
          <w:szCs w:val="24"/>
          <w:lang w:val="en-CA"/>
        </w:rPr>
        <w:t>p</w:t>
      </w:r>
      <w:r w:rsidRPr="009B1B71">
        <w:rPr>
          <w:rFonts w:asciiTheme="minorHAnsi" w:eastAsia="Times New Roman" w:hAnsiTheme="minorHAnsi" w:cstheme="minorHAnsi"/>
          <w:sz w:val="24"/>
          <w:szCs w:val="24"/>
          <w:lang w:val="en-CA"/>
        </w:rPr>
        <w:t xml:space="preserve">roject implementation. </w:t>
      </w:r>
    </w:p>
    <w:p w14:paraId="373564E8" w14:textId="1ED93278" w:rsidR="009F1D15" w:rsidRPr="009B1B71" w:rsidRDefault="009F1D15" w:rsidP="00B023A1">
      <w:pPr>
        <w:numPr>
          <w:ilvl w:val="0"/>
          <w:numId w:val="16"/>
        </w:numPr>
        <w:tabs>
          <w:tab w:val="left" w:pos="720"/>
          <w:tab w:val="left" w:pos="1170"/>
          <w:tab w:val="left" w:pos="1260"/>
        </w:tabs>
        <w:ind w:left="270" w:firstLine="0"/>
        <w:jc w:val="both"/>
        <w:rPr>
          <w:rFonts w:asciiTheme="minorHAnsi" w:eastAsia="Candara" w:hAnsiTheme="minorHAnsi" w:cstheme="minorHAnsi"/>
          <w:bCs/>
          <w:u w:val="single"/>
          <w:lang w:val="en-CA"/>
        </w:rPr>
      </w:pPr>
      <w:r w:rsidRPr="009B1B71">
        <w:rPr>
          <w:rFonts w:asciiTheme="minorHAnsi" w:eastAsia="Times New Roman" w:hAnsiTheme="minorHAnsi" w:cstheme="minorHAnsi"/>
          <w:sz w:val="24"/>
          <w:szCs w:val="24"/>
          <w:u w:val="single"/>
          <w:lang w:val="en-CA"/>
        </w:rPr>
        <w:t xml:space="preserve">Works (W) – exclusively - for pedagogical colleges. </w:t>
      </w:r>
      <w:r w:rsidRPr="009B1B71">
        <w:rPr>
          <w:rFonts w:asciiTheme="minorHAnsi" w:eastAsia="Times New Roman" w:hAnsiTheme="minorHAnsi" w:cstheme="minorHAnsi"/>
          <w:sz w:val="24"/>
          <w:szCs w:val="24"/>
          <w:lang w:val="en-CA"/>
        </w:rPr>
        <w:t xml:space="preserve">Minor civil work related to: refurbishment, repair works for the areas used for academic activities, such as classrooms or labs – for instance: painting / repairing doors, repairing installations, repairing windows, various other minor works related to current works according to national legislation; replacing door, replacing installations, replacing windows, other </w:t>
      </w:r>
      <w:r w:rsidR="0013596C" w:rsidRPr="009B1B71">
        <w:rPr>
          <w:rFonts w:asciiTheme="minorHAnsi" w:eastAsia="Times New Roman" w:hAnsiTheme="minorHAnsi" w:cstheme="minorHAnsi"/>
          <w:sz w:val="24"/>
          <w:szCs w:val="24"/>
          <w:lang w:val="en-CA"/>
        </w:rPr>
        <w:t>minor works upon mutual agreement</w:t>
      </w:r>
      <w:r w:rsidRPr="009B1B71">
        <w:rPr>
          <w:rFonts w:asciiTheme="minorHAnsi" w:eastAsia="Times New Roman" w:hAnsiTheme="minorHAnsi" w:cstheme="minorHAnsi"/>
          <w:sz w:val="24"/>
          <w:szCs w:val="24"/>
          <w:lang w:val="en-CA"/>
        </w:rPr>
        <w:t>.</w:t>
      </w:r>
    </w:p>
    <w:p w14:paraId="166CED7A" w14:textId="685F69AF" w:rsidR="0014092D" w:rsidRPr="009B1B71" w:rsidRDefault="0013596C" w:rsidP="00B023A1">
      <w:pPr>
        <w:numPr>
          <w:ilvl w:val="0"/>
          <w:numId w:val="16"/>
        </w:numPr>
        <w:tabs>
          <w:tab w:val="left" w:pos="720"/>
          <w:tab w:val="left" w:pos="1170"/>
          <w:tab w:val="left" w:pos="1260"/>
        </w:tabs>
        <w:ind w:left="270" w:firstLine="0"/>
        <w:jc w:val="both"/>
        <w:rPr>
          <w:rFonts w:asciiTheme="minorHAnsi" w:eastAsia="Times New Roman" w:hAnsiTheme="minorHAnsi" w:cstheme="minorHAnsi"/>
          <w:sz w:val="24"/>
          <w:szCs w:val="24"/>
          <w:u w:val="single"/>
          <w:lang w:val="en-CA"/>
        </w:rPr>
      </w:pPr>
      <w:r w:rsidRPr="009B1B71">
        <w:rPr>
          <w:rFonts w:asciiTheme="minorHAnsi" w:eastAsia="Times New Roman" w:hAnsiTheme="minorHAnsi" w:cstheme="minorHAnsi"/>
          <w:sz w:val="24"/>
          <w:szCs w:val="24"/>
          <w:u w:val="single"/>
          <w:lang w:val="en-CA"/>
        </w:rPr>
        <w:t xml:space="preserve">Operating Costs (OC) - </w:t>
      </w:r>
      <w:r w:rsidRPr="009B1B71">
        <w:rPr>
          <w:rFonts w:asciiTheme="minorHAnsi" w:eastAsia="Times New Roman" w:hAnsiTheme="minorHAnsi" w:cstheme="minorHAnsi"/>
          <w:sz w:val="24"/>
          <w:szCs w:val="24"/>
          <w:lang w:val="en-CA"/>
        </w:rPr>
        <w:t xml:space="preserve">Expenditures incurred with the </w:t>
      </w:r>
      <w:r w:rsidR="007731BD" w:rsidRPr="009B1B71">
        <w:rPr>
          <w:rFonts w:asciiTheme="minorHAnsi" w:eastAsia="Times New Roman" w:hAnsiTheme="minorHAnsi" w:cstheme="minorHAnsi"/>
          <w:sz w:val="24"/>
          <w:szCs w:val="24"/>
          <w:lang w:val="en-CA"/>
        </w:rPr>
        <w:t>sub-</w:t>
      </w:r>
      <w:r w:rsidRPr="009B1B71">
        <w:rPr>
          <w:rFonts w:asciiTheme="minorHAnsi" w:eastAsia="Times New Roman" w:hAnsiTheme="minorHAnsi" w:cstheme="minorHAnsi"/>
          <w:sz w:val="24"/>
          <w:szCs w:val="24"/>
          <w:lang w:val="en-CA"/>
        </w:rPr>
        <w:t>project implementation, management and monitoring, such as: bank c</w:t>
      </w:r>
      <w:r w:rsidR="00FF5309" w:rsidRPr="009B1B71">
        <w:rPr>
          <w:rFonts w:asciiTheme="minorHAnsi" w:eastAsia="Times New Roman" w:hAnsiTheme="minorHAnsi" w:cstheme="minorHAnsi"/>
          <w:sz w:val="24"/>
          <w:szCs w:val="24"/>
          <w:lang w:val="en-CA"/>
        </w:rPr>
        <w:t>harge</w:t>
      </w:r>
      <w:r w:rsidRPr="009B1B71">
        <w:rPr>
          <w:rFonts w:asciiTheme="minorHAnsi" w:eastAsia="Times New Roman" w:hAnsiTheme="minorHAnsi" w:cstheme="minorHAnsi"/>
          <w:sz w:val="24"/>
          <w:szCs w:val="24"/>
          <w:lang w:val="en-CA"/>
        </w:rPr>
        <w:t xml:space="preserve">s; </w:t>
      </w:r>
      <w:r w:rsidR="00FF5309" w:rsidRPr="009B1B71">
        <w:rPr>
          <w:rFonts w:asciiTheme="minorHAnsi" w:eastAsia="Times New Roman" w:hAnsiTheme="minorHAnsi" w:cstheme="minorHAnsi"/>
          <w:sz w:val="24"/>
          <w:szCs w:val="24"/>
          <w:lang w:val="en-CA"/>
        </w:rPr>
        <w:t>printing and publications (electronic and/or paper)</w:t>
      </w:r>
      <w:r w:rsidRPr="009B1B71">
        <w:rPr>
          <w:rFonts w:asciiTheme="minorHAnsi" w:eastAsia="Times New Roman" w:hAnsiTheme="minorHAnsi" w:cstheme="minorHAnsi"/>
          <w:sz w:val="24"/>
          <w:szCs w:val="24"/>
          <w:lang w:val="en-CA"/>
        </w:rPr>
        <w:t>; translations</w:t>
      </w:r>
      <w:r w:rsidR="00EB5A98" w:rsidRPr="009B1B71">
        <w:rPr>
          <w:rFonts w:asciiTheme="minorHAnsi" w:eastAsia="Times New Roman" w:hAnsiTheme="minorHAnsi" w:cstheme="minorHAnsi"/>
          <w:sz w:val="24"/>
          <w:szCs w:val="24"/>
          <w:lang w:val="en-CA"/>
        </w:rPr>
        <w:t xml:space="preserve"> and interpretation</w:t>
      </w:r>
      <w:r w:rsidRPr="009B1B71">
        <w:rPr>
          <w:rFonts w:asciiTheme="minorHAnsi" w:eastAsia="Times New Roman" w:hAnsiTheme="minorHAnsi" w:cstheme="minorHAnsi"/>
          <w:sz w:val="24"/>
          <w:szCs w:val="24"/>
          <w:lang w:val="en-CA"/>
        </w:rPr>
        <w:t>; travel expenses</w:t>
      </w:r>
      <w:r w:rsidR="00447318" w:rsidRPr="009B1B71">
        <w:rPr>
          <w:rFonts w:asciiTheme="minorHAnsi" w:eastAsia="Times New Roman" w:hAnsiTheme="minorHAnsi" w:cstheme="minorHAnsi"/>
          <w:sz w:val="24"/>
          <w:szCs w:val="24"/>
          <w:lang w:val="en-CA"/>
        </w:rPr>
        <w:t xml:space="preserve">, </w:t>
      </w:r>
      <w:r w:rsidR="00FF5309" w:rsidRPr="009B1B71">
        <w:rPr>
          <w:rFonts w:asciiTheme="minorHAnsi" w:eastAsia="Times New Roman" w:hAnsiTheme="minorHAnsi" w:cstheme="minorHAnsi"/>
          <w:sz w:val="24"/>
          <w:szCs w:val="24"/>
          <w:lang w:val="en-CA"/>
        </w:rPr>
        <w:t xml:space="preserve">lodging and </w:t>
      </w:r>
      <w:r w:rsidRPr="009B1B71">
        <w:rPr>
          <w:rFonts w:asciiTheme="minorHAnsi" w:eastAsia="Times New Roman" w:hAnsiTheme="minorHAnsi" w:cstheme="minorHAnsi"/>
          <w:sz w:val="24"/>
          <w:szCs w:val="24"/>
          <w:lang w:val="en-CA"/>
        </w:rPr>
        <w:t>per diem,</w:t>
      </w:r>
      <w:r w:rsidR="00FF5309" w:rsidRPr="009B1B71">
        <w:rPr>
          <w:rFonts w:asciiTheme="minorHAnsi" w:eastAsia="Times New Roman" w:hAnsiTheme="minorHAnsi" w:cstheme="minorHAnsi"/>
          <w:sz w:val="24"/>
          <w:szCs w:val="24"/>
          <w:lang w:val="en-CA"/>
        </w:rPr>
        <w:t xml:space="preserve"> communication and information</w:t>
      </w:r>
      <w:r w:rsidR="00FD4D31" w:rsidRPr="009B1B71">
        <w:rPr>
          <w:rFonts w:asciiTheme="minorHAnsi" w:eastAsia="Times New Roman" w:hAnsiTheme="minorHAnsi" w:cstheme="minorHAnsi"/>
          <w:sz w:val="24"/>
          <w:szCs w:val="24"/>
          <w:lang w:val="en-CA"/>
        </w:rPr>
        <w:t xml:space="preserve">; </w:t>
      </w:r>
      <w:r w:rsidRPr="009B1B71">
        <w:rPr>
          <w:rFonts w:asciiTheme="minorHAnsi" w:eastAsia="Times New Roman" w:hAnsiTheme="minorHAnsi" w:cstheme="minorHAnsi"/>
          <w:sz w:val="24"/>
          <w:szCs w:val="24"/>
          <w:lang w:val="en-CA"/>
        </w:rPr>
        <w:t xml:space="preserve">salaries </w:t>
      </w:r>
      <w:r w:rsidR="00EB5A98" w:rsidRPr="009B1B71">
        <w:rPr>
          <w:rFonts w:asciiTheme="minorHAnsi" w:eastAsia="Times New Roman" w:hAnsiTheme="minorHAnsi" w:cstheme="minorHAnsi"/>
          <w:sz w:val="24"/>
          <w:szCs w:val="24"/>
          <w:lang w:val="en-CA"/>
        </w:rPr>
        <w:t xml:space="preserve">(including the relevant social charges) </w:t>
      </w:r>
      <w:r w:rsidRPr="009B1B71">
        <w:rPr>
          <w:rFonts w:asciiTheme="minorHAnsi" w:eastAsia="Times New Roman" w:hAnsiTheme="minorHAnsi" w:cstheme="minorHAnsi"/>
          <w:sz w:val="24"/>
          <w:szCs w:val="24"/>
          <w:lang w:val="en-CA"/>
        </w:rPr>
        <w:t>of staff performing</w:t>
      </w:r>
      <w:r w:rsidR="0014092D" w:rsidRPr="009B1B71">
        <w:rPr>
          <w:rFonts w:asciiTheme="minorHAnsi" w:eastAsia="Times New Roman" w:hAnsiTheme="minorHAnsi" w:cstheme="minorHAnsi"/>
          <w:sz w:val="24"/>
          <w:szCs w:val="24"/>
          <w:lang w:val="en-CA"/>
        </w:rPr>
        <w:t xml:space="preserve"> sub-project activities in accordance with national regulations</w:t>
      </w:r>
      <w:r w:rsidR="00EB5A98" w:rsidRPr="009B1B71">
        <w:rPr>
          <w:rFonts w:asciiTheme="minorHAnsi" w:eastAsia="Times New Roman" w:hAnsiTheme="minorHAnsi" w:cstheme="minorHAnsi"/>
          <w:sz w:val="24"/>
          <w:szCs w:val="24"/>
          <w:lang w:val="en-CA"/>
        </w:rPr>
        <w:t xml:space="preserve">, other expenditures to be agreed upon between the </w:t>
      </w:r>
      <w:r w:rsidR="005A5192" w:rsidRPr="009B1B71">
        <w:rPr>
          <w:rFonts w:asciiTheme="minorHAnsi" w:eastAsia="Times New Roman" w:hAnsiTheme="minorHAnsi" w:cstheme="minorHAnsi"/>
          <w:sz w:val="24"/>
          <w:szCs w:val="24"/>
          <w:lang w:val="en-CA"/>
        </w:rPr>
        <w:t xml:space="preserve">sub- </w:t>
      </w:r>
      <w:r w:rsidR="00604183" w:rsidRPr="009B1B71">
        <w:rPr>
          <w:rFonts w:asciiTheme="minorHAnsi" w:eastAsia="Times New Roman" w:hAnsiTheme="minorHAnsi" w:cstheme="minorHAnsi"/>
          <w:sz w:val="24"/>
          <w:szCs w:val="24"/>
          <w:lang w:val="en-CA"/>
        </w:rPr>
        <w:t xml:space="preserve">project </w:t>
      </w:r>
      <w:r w:rsidR="00EB5A98" w:rsidRPr="009B1B71">
        <w:rPr>
          <w:rFonts w:asciiTheme="minorHAnsi" w:eastAsia="Times New Roman" w:hAnsiTheme="minorHAnsi" w:cstheme="minorHAnsi"/>
          <w:sz w:val="24"/>
          <w:szCs w:val="24"/>
          <w:lang w:val="en-CA"/>
        </w:rPr>
        <w:t xml:space="preserve">beneficiary </w:t>
      </w:r>
      <w:r w:rsidR="00604183" w:rsidRPr="009B1B71">
        <w:rPr>
          <w:rFonts w:asciiTheme="minorHAnsi" w:eastAsia="Candara" w:hAnsiTheme="minorHAnsi" w:cstheme="minorHAnsi"/>
          <w:sz w:val="24"/>
          <w:szCs w:val="24"/>
          <w:lang w:val="en-CA"/>
        </w:rPr>
        <w:t xml:space="preserve">(hereinafter referred to as “Beneficiary”) </w:t>
      </w:r>
      <w:r w:rsidR="00EB5A98" w:rsidRPr="009B1B71">
        <w:rPr>
          <w:rFonts w:asciiTheme="minorHAnsi" w:eastAsia="Times New Roman" w:hAnsiTheme="minorHAnsi" w:cstheme="minorHAnsi"/>
          <w:sz w:val="24"/>
          <w:szCs w:val="24"/>
          <w:lang w:val="en-CA"/>
        </w:rPr>
        <w:t xml:space="preserve">and MoER. </w:t>
      </w:r>
    </w:p>
    <w:p w14:paraId="6BDF28F3" w14:textId="77777777" w:rsidR="005565D5" w:rsidRPr="009B1B71" w:rsidRDefault="005565D5" w:rsidP="00F4222B">
      <w:pPr>
        <w:ind w:left="1004"/>
        <w:jc w:val="both"/>
        <w:rPr>
          <w:rFonts w:asciiTheme="minorHAnsi" w:eastAsia="Candara" w:hAnsiTheme="minorHAnsi" w:cstheme="minorHAnsi"/>
          <w:sz w:val="24"/>
          <w:szCs w:val="24"/>
          <w:lang w:val="en-CA"/>
        </w:rPr>
      </w:pPr>
    </w:p>
    <w:p w14:paraId="6B32E4FE" w14:textId="77777777" w:rsidR="007012E4" w:rsidRPr="009B1B71" w:rsidRDefault="007012E4" w:rsidP="00B023A1">
      <w:pPr>
        <w:pStyle w:val="Default"/>
        <w:numPr>
          <w:ilvl w:val="0"/>
          <w:numId w:val="9"/>
        </w:numPr>
        <w:tabs>
          <w:tab w:val="left" w:pos="270"/>
          <w:tab w:val="left" w:pos="450"/>
        </w:tabs>
        <w:ind w:left="0" w:firstLine="0"/>
        <w:jc w:val="both"/>
        <w:rPr>
          <w:rFonts w:asciiTheme="minorHAnsi" w:eastAsia="MS Gothic" w:hAnsiTheme="minorHAnsi" w:cstheme="minorHAnsi"/>
          <w:b/>
          <w:bCs/>
          <w:sz w:val="26"/>
          <w:szCs w:val="26"/>
          <w:lang w:val="en-CA"/>
        </w:rPr>
      </w:pPr>
      <w:r w:rsidRPr="009B1B71">
        <w:rPr>
          <w:rFonts w:asciiTheme="minorHAnsi" w:eastAsia="Times New Roman" w:hAnsiTheme="minorHAnsi" w:cstheme="minorHAnsi"/>
          <w:lang w:val="en-CA"/>
        </w:rPr>
        <w:t xml:space="preserve">The </w:t>
      </w:r>
      <w:r w:rsidRPr="009B1B71">
        <w:rPr>
          <w:rFonts w:asciiTheme="minorHAnsi" w:eastAsia="Times New Roman" w:hAnsiTheme="minorHAnsi" w:cstheme="minorHAnsi"/>
          <w:b/>
          <w:bCs/>
          <w:lang w:val="en-CA"/>
        </w:rPr>
        <w:t>non-eligible costs</w:t>
      </w:r>
      <w:r w:rsidRPr="009B1B71">
        <w:rPr>
          <w:rFonts w:asciiTheme="minorHAnsi" w:eastAsia="Times New Roman" w:hAnsiTheme="minorHAnsi" w:cstheme="minorHAnsi"/>
          <w:lang w:val="en-CA"/>
        </w:rPr>
        <w:t xml:space="preserve"> are as follow:</w:t>
      </w:r>
    </w:p>
    <w:p w14:paraId="1A87C1B6" w14:textId="77777777" w:rsidR="007012E4" w:rsidRPr="009B1B71" w:rsidRDefault="007012E4"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ones incurred after the implementation period of the HEIP sub-financing;</w:t>
      </w:r>
    </w:p>
    <w:p w14:paraId="651F2A13" w14:textId="77777777" w:rsidR="00545F8A" w:rsidRPr="009B1B71" w:rsidRDefault="00545F8A"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one financed from other sources;</w:t>
      </w:r>
    </w:p>
    <w:p w14:paraId="779DF543" w14:textId="77777777" w:rsidR="007012E4" w:rsidRPr="009B1B71" w:rsidRDefault="007012E4"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are not necessary for the implementation of the sub-</w:t>
      </w:r>
      <w:r w:rsidR="00111769" w:rsidRPr="009B1B71">
        <w:rPr>
          <w:rFonts w:asciiTheme="minorHAnsi" w:eastAsia="Candara" w:hAnsiTheme="minorHAnsi" w:cstheme="minorHAnsi"/>
          <w:sz w:val="24"/>
          <w:szCs w:val="24"/>
          <w:lang w:val="en-CA"/>
        </w:rPr>
        <w:t>p</w:t>
      </w:r>
      <w:r w:rsidRPr="009B1B71">
        <w:rPr>
          <w:rFonts w:asciiTheme="minorHAnsi" w:eastAsia="Candara" w:hAnsiTheme="minorHAnsi" w:cstheme="minorHAnsi"/>
          <w:sz w:val="24"/>
          <w:szCs w:val="24"/>
          <w:lang w:val="en-CA"/>
        </w:rPr>
        <w:t>roject;</w:t>
      </w:r>
    </w:p>
    <w:p w14:paraId="01D70DCB" w14:textId="77777777" w:rsidR="007012E4" w:rsidRPr="009B1B71" w:rsidRDefault="007012E4"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are not reasonable, justified and comply with the requirements of sound financial management, in particular regarding economy and efficiency; </w:t>
      </w:r>
    </w:p>
    <w:p w14:paraId="3238E15D" w14:textId="77777777" w:rsidR="007012E4" w:rsidRPr="009B1B71" w:rsidRDefault="007012E4"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are not complying with the requirements of applicable tax and social legislation;</w:t>
      </w:r>
    </w:p>
    <w:p w14:paraId="4B2A849A" w14:textId="77777777" w:rsidR="00111769" w:rsidRPr="009B1B71" w:rsidRDefault="00111769" w:rsidP="00B023A1">
      <w:pPr>
        <w:numPr>
          <w:ilvl w:val="0"/>
          <w:numId w:val="17"/>
        </w:numPr>
        <w:tabs>
          <w:tab w:val="left" w:pos="720"/>
          <w:tab w:val="left" w:pos="851"/>
          <w:tab w:val="left" w:pos="1170"/>
          <w:tab w:val="left" w:pos="1260"/>
        </w:tabs>
        <w:ind w:left="72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are not identifiable and verifiable;</w:t>
      </w:r>
    </w:p>
    <w:p w14:paraId="392DF44B" w14:textId="77777777" w:rsidR="007012E4" w:rsidRPr="009B1B71" w:rsidRDefault="007012E4" w:rsidP="00B023A1">
      <w:pPr>
        <w:numPr>
          <w:ilvl w:val="0"/>
          <w:numId w:val="17"/>
        </w:numPr>
        <w:tabs>
          <w:tab w:val="left" w:pos="900"/>
          <w:tab w:val="left" w:pos="990"/>
          <w:tab w:val="left" w:pos="1170"/>
          <w:tab w:val="left" w:pos="1260"/>
        </w:tabs>
        <w:ind w:left="36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are not supported by invoices, proof of payment and/or documents of equivalent probative value;</w:t>
      </w:r>
    </w:p>
    <w:p w14:paraId="3301ADC0" w14:textId="77777777" w:rsidR="007012E4" w:rsidRPr="009B1B71" w:rsidRDefault="007012E4" w:rsidP="00B023A1">
      <w:pPr>
        <w:numPr>
          <w:ilvl w:val="0"/>
          <w:numId w:val="17"/>
        </w:numPr>
        <w:tabs>
          <w:tab w:val="left" w:pos="900"/>
          <w:tab w:val="left" w:pos="990"/>
          <w:tab w:val="left" w:pos="1170"/>
          <w:tab w:val="left" w:pos="1260"/>
        </w:tabs>
        <w:ind w:left="360" w:firstLine="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other specific ones:</w:t>
      </w:r>
    </w:p>
    <w:p w14:paraId="627363AF"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purchase of vehicles; </w:t>
      </w:r>
    </w:p>
    <w:p w14:paraId="7FC40E9B" w14:textId="77777777" w:rsidR="00545F8A" w:rsidRPr="009B1B71" w:rsidRDefault="00545F8A"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purchase of used equipment;</w:t>
      </w:r>
    </w:p>
    <w:p w14:paraId="1F714EF1"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purchase and</w:t>
      </w:r>
      <w:r w:rsidR="00111769" w:rsidRPr="009B1B71">
        <w:rPr>
          <w:rFonts w:asciiTheme="minorHAnsi" w:eastAsia="Times New Roman" w:hAnsiTheme="minorHAnsi" w:cstheme="minorHAnsi"/>
          <w:sz w:val="24"/>
          <w:szCs w:val="24"/>
          <w:lang w:val="en-CA"/>
        </w:rPr>
        <w:t>/or</w:t>
      </w:r>
      <w:r w:rsidRPr="009B1B71">
        <w:rPr>
          <w:rFonts w:asciiTheme="minorHAnsi" w:eastAsia="Times New Roman" w:hAnsiTheme="minorHAnsi" w:cstheme="minorHAnsi"/>
          <w:sz w:val="24"/>
          <w:szCs w:val="24"/>
          <w:lang w:val="en-CA"/>
        </w:rPr>
        <w:t xml:space="preserve"> lease of property; </w:t>
      </w:r>
    </w:p>
    <w:p w14:paraId="58EE2620"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purchases of land or buildings;</w:t>
      </w:r>
    </w:p>
    <w:p w14:paraId="43398AC4"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debts and debt service charges (interest);</w:t>
      </w:r>
    </w:p>
    <w:p w14:paraId="118D65AF"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provisions for losses or liabilities;</w:t>
      </w:r>
    </w:p>
    <w:p w14:paraId="7882B44D"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exchange-rate losses;</w:t>
      </w:r>
    </w:p>
    <w:p w14:paraId="494BE3FC" w14:textId="77777777" w:rsidR="007012E4"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loans to third parties; </w:t>
      </w:r>
    </w:p>
    <w:p w14:paraId="7F7617AE" w14:textId="77777777" w:rsidR="00E67678" w:rsidRPr="009B1B71" w:rsidRDefault="007012E4" w:rsidP="00B023A1">
      <w:pPr>
        <w:numPr>
          <w:ilvl w:val="0"/>
          <w:numId w:val="18"/>
        </w:numPr>
        <w:tabs>
          <w:tab w:val="left" w:pos="1170"/>
          <w:tab w:val="left" w:pos="1260"/>
        </w:tabs>
        <w:ind w:left="990" w:hanging="90"/>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fines, financial penalties and expenses of litigation</w:t>
      </w:r>
      <w:r w:rsidR="00545F8A" w:rsidRPr="009B1B71">
        <w:rPr>
          <w:rFonts w:asciiTheme="minorHAnsi" w:eastAsia="Times New Roman" w:hAnsiTheme="minorHAnsi" w:cstheme="minorHAnsi"/>
          <w:sz w:val="24"/>
          <w:szCs w:val="24"/>
          <w:lang w:val="en-CA"/>
        </w:rPr>
        <w:t>.</w:t>
      </w:r>
    </w:p>
    <w:p w14:paraId="707765F2" w14:textId="77777777" w:rsidR="00E67678" w:rsidRPr="009B1B71" w:rsidRDefault="00E67678" w:rsidP="00F4222B">
      <w:pPr>
        <w:ind w:left="1004"/>
        <w:jc w:val="both"/>
        <w:rPr>
          <w:rFonts w:asciiTheme="minorHAnsi" w:eastAsia="Candara" w:hAnsiTheme="minorHAnsi" w:cstheme="minorHAnsi"/>
          <w:sz w:val="24"/>
          <w:szCs w:val="24"/>
          <w:lang w:val="en-CA"/>
        </w:rPr>
      </w:pPr>
    </w:p>
    <w:p w14:paraId="2F8ED8F2" w14:textId="77777777" w:rsidR="00E67678" w:rsidRPr="009B1B71" w:rsidRDefault="00E67678" w:rsidP="00B023A1">
      <w:pPr>
        <w:pStyle w:val="Heading2"/>
        <w:keepLines/>
        <w:numPr>
          <w:ilvl w:val="1"/>
          <w:numId w:val="14"/>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34" w:name="_Toc67676505"/>
      <w:bookmarkStart w:id="35" w:name="_Toc80183695"/>
      <w:r w:rsidRPr="009B1B71">
        <w:rPr>
          <w:rFonts w:asciiTheme="minorHAnsi" w:eastAsia="MS Gothic" w:hAnsiTheme="minorHAnsi" w:cstheme="minorHAnsi"/>
          <w:iCs w:val="0"/>
          <w:color w:val="auto"/>
          <w:sz w:val="26"/>
          <w:szCs w:val="26"/>
          <w:lang w:val="en-CA" w:eastAsia="en-US"/>
        </w:rPr>
        <w:t>Financial allocation</w:t>
      </w:r>
      <w:r w:rsidR="00DE410B" w:rsidRPr="009B1B71">
        <w:rPr>
          <w:rFonts w:asciiTheme="minorHAnsi" w:eastAsia="MS Gothic" w:hAnsiTheme="minorHAnsi" w:cstheme="minorHAnsi"/>
          <w:iCs w:val="0"/>
          <w:color w:val="auto"/>
          <w:sz w:val="26"/>
          <w:szCs w:val="26"/>
          <w:lang w:val="en-CA" w:eastAsia="en-US"/>
        </w:rPr>
        <w:t xml:space="preserve"> for sub-projects</w:t>
      </w:r>
      <w:bookmarkEnd w:id="34"/>
      <w:bookmarkEnd w:id="35"/>
    </w:p>
    <w:p w14:paraId="16258246" w14:textId="77777777" w:rsidR="00E67678" w:rsidRPr="009B1B71" w:rsidRDefault="00E67678" w:rsidP="00F4222B">
      <w:pPr>
        <w:rPr>
          <w:rFonts w:asciiTheme="minorHAnsi" w:hAnsiTheme="minorHAnsi" w:cstheme="minorHAnsi"/>
          <w:lang w:val="en-CA"/>
        </w:rPr>
      </w:pPr>
    </w:p>
    <w:p w14:paraId="38038069" w14:textId="34ACB190" w:rsidR="00DE410B" w:rsidRPr="009B1B71" w:rsidRDefault="00E67678"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hAnsiTheme="minorHAnsi" w:cstheme="minorHAnsi"/>
          <w:lang w:val="en-CA" w:eastAsia="en-GB"/>
        </w:rPr>
        <w:t>The total cost of the Component 2 is amounted at EUR 25.3 million</w:t>
      </w:r>
      <w:r w:rsidR="00DE410B" w:rsidRPr="009B1B71">
        <w:rPr>
          <w:rFonts w:asciiTheme="minorHAnsi" w:hAnsiTheme="minorHAnsi" w:cstheme="minorHAnsi"/>
          <w:lang w:val="en-CA" w:eastAsia="en-GB"/>
        </w:rPr>
        <w:t xml:space="preserve">, out of which the </w:t>
      </w:r>
      <w:r w:rsidRPr="009B1B71">
        <w:rPr>
          <w:rFonts w:asciiTheme="minorHAnsi" w:eastAsia="Candara" w:hAnsiTheme="minorHAnsi" w:cstheme="minorHAnsi"/>
          <w:lang w:val="en-CA"/>
        </w:rPr>
        <w:t xml:space="preserve">overall indicative amount made available under </w:t>
      </w:r>
      <w:r w:rsidR="00DE410B" w:rsidRPr="009B1B71">
        <w:rPr>
          <w:rFonts w:asciiTheme="minorHAnsi" w:eastAsia="Candara" w:hAnsiTheme="minorHAnsi" w:cstheme="minorHAnsi"/>
          <w:lang w:val="en-CA"/>
        </w:rPr>
        <w:t xml:space="preserve">the </w:t>
      </w:r>
      <w:r w:rsidRPr="009B1B71">
        <w:rPr>
          <w:rFonts w:asciiTheme="minorHAnsi" w:eastAsia="Candara" w:hAnsiTheme="minorHAnsi" w:cstheme="minorHAnsi"/>
          <w:lang w:val="en-CA"/>
        </w:rPr>
        <w:t>sub-financing scheme</w:t>
      </w:r>
      <w:r w:rsidR="00D17B0A">
        <w:rPr>
          <w:rFonts w:asciiTheme="minorHAnsi" w:eastAsia="Candara" w:hAnsiTheme="minorHAnsi" w:cstheme="minorHAnsi"/>
          <w:lang w:val="en-CA"/>
        </w:rPr>
        <w:t xml:space="preserve"> is </w:t>
      </w:r>
      <w:r w:rsidR="00D17B0A" w:rsidRPr="009B1B71">
        <w:rPr>
          <w:rFonts w:asciiTheme="minorHAnsi" w:hAnsiTheme="minorHAnsi" w:cstheme="minorHAnsi"/>
          <w:lang w:val="en-CA" w:eastAsia="en-GB"/>
        </w:rPr>
        <w:t>EUR</w:t>
      </w:r>
      <w:r w:rsidR="00D17B0A" w:rsidRPr="009B1B71">
        <w:rPr>
          <w:rFonts w:asciiTheme="minorHAnsi" w:eastAsia="Candara" w:hAnsiTheme="minorHAnsi" w:cstheme="minorHAnsi"/>
          <w:lang w:val="en-CA"/>
        </w:rPr>
        <w:t xml:space="preserve"> 24,706,00</w:t>
      </w:r>
      <w:r w:rsidR="00D17B0A">
        <w:rPr>
          <w:rFonts w:asciiTheme="minorHAnsi" w:eastAsia="Candara" w:hAnsiTheme="minorHAnsi" w:cstheme="minorHAnsi"/>
          <w:lang w:val="en-CA"/>
        </w:rPr>
        <w:t xml:space="preserve">. The amount used for the first call for sub-project proposals is 14,337,132,00 and for the </w:t>
      </w:r>
      <w:r w:rsidR="00705863">
        <w:rPr>
          <w:rFonts w:asciiTheme="minorHAnsi" w:eastAsia="Candara" w:hAnsiTheme="minorHAnsi" w:cstheme="minorHAnsi"/>
          <w:lang w:val="en-CA"/>
        </w:rPr>
        <w:t>second call for sub-projects proposals</w:t>
      </w:r>
      <w:r w:rsidRPr="009B1B71">
        <w:rPr>
          <w:rFonts w:asciiTheme="minorHAnsi" w:eastAsia="Candara" w:hAnsiTheme="minorHAnsi" w:cstheme="minorHAnsi"/>
          <w:lang w:val="en-CA"/>
        </w:rPr>
        <w:t xml:space="preserve"> is </w:t>
      </w:r>
      <w:r w:rsidR="00D17B0A">
        <w:rPr>
          <w:rFonts w:asciiTheme="minorHAnsi" w:eastAsia="Candara" w:hAnsiTheme="minorHAnsi" w:cstheme="minorHAnsi"/>
          <w:lang w:val="en-CA"/>
        </w:rPr>
        <w:t xml:space="preserve">EUR </w:t>
      </w:r>
      <w:r w:rsidR="00705863">
        <w:rPr>
          <w:rFonts w:asciiTheme="minorHAnsi" w:eastAsia="Candara" w:hAnsiTheme="minorHAnsi" w:cstheme="minorHAnsi"/>
          <w:lang w:val="en-CA"/>
        </w:rPr>
        <w:t>10,36</w:t>
      </w:r>
      <w:r w:rsidR="00D17B0A">
        <w:rPr>
          <w:rFonts w:asciiTheme="minorHAnsi" w:eastAsia="Candara" w:hAnsiTheme="minorHAnsi" w:cstheme="minorHAnsi"/>
          <w:lang w:val="en-CA"/>
        </w:rPr>
        <w:t>8</w:t>
      </w:r>
      <w:r w:rsidR="00705863">
        <w:rPr>
          <w:rFonts w:asciiTheme="minorHAnsi" w:eastAsia="Candara" w:hAnsiTheme="minorHAnsi" w:cstheme="minorHAnsi"/>
          <w:lang w:val="en-CA"/>
        </w:rPr>
        <w:t>,868</w:t>
      </w:r>
      <w:r w:rsidRPr="009B1B71">
        <w:rPr>
          <w:rFonts w:asciiTheme="minorHAnsi" w:eastAsia="Candara" w:hAnsiTheme="minorHAnsi" w:cstheme="minorHAnsi"/>
          <w:lang w:val="en-CA"/>
        </w:rPr>
        <w:t xml:space="preserve">. </w:t>
      </w:r>
    </w:p>
    <w:p w14:paraId="796212D5" w14:textId="77777777" w:rsidR="00E67678" w:rsidRPr="009B1B71" w:rsidRDefault="00E67678" w:rsidP="00F4222B">
      <w:pPr>
        <w:pStyle w:val="Default"/>
        <w:spacing w:after="30"/>
        <w:jc w:val="both"/>
        <w:rPr>
          <w:rFonts w:asciiTheme="minorHAnsi" w:hAnsiTheme="minorHAnsi" w:cstheme="minorHAnsi"/>
          <w:lang w:val="en-CA"/>
        </w:rPr>
      </w:pPr>
    </w:p>
    <w:p w14:paraId="536610E6" w14:textId="59DD2EBA" w:rsidR="00871C9B" w:rsidRDefault="00D17B0A" w:rsidP="00B023A1">
      <w:pPr>
        <w:pStyle w:val="Default"/>
        <w:numPr>
          <w:ilvl w:val="0"/>
          <w:numId w:val="9"/>
        </w:numPr>
        <w:tabs>
          <w:tab w:val="left" w:pos="270"/>
          <w:tab w:val="left" w:pos="450"/>
        </w:tabs>
        <w:ind w:left="0" w:firstLine="0"/>
        <w:jc w:val="both"/>
        <w:rPr>
          <w:rFonts w:asciiTheme="minorHAnsi" w:hAnsiTheme="minorHAnsi" w:cstheme="minorHAnsi"/>
          <w:lang w:val="en-CA" w:eastAsia="en-GB"/>
        </w:rPr>
      </w:pPr>
      <w:r>
        <w:rPr>
          <w:rFonts w:asciiTheme="minorHAnsi" w:hAnsiTheme="minorHAnsi" w:cstheme="minorHAnsi"/>
          <w:lang w:val="en-CA" w:eastAsia="en-GB"/>
        </w:rPr>
        <w:t>E</w:t>
      </w:r>
      <w:r w:rsidR="00E67678" w:rsidRPr="009B1B71">
        <w:rPr>
          <w:rFonts w:asciiTheme="minorHAnsi" w:hAnsiTheme="minorHAnsi" w:cstheme="minorHAnsi"/>
          <w:lang w:val="en-CA" w:eastAsia="en-GB"/>
        </w:rPr>
        <w:t xml:space="preserve">ach </w:t>
      </w:r>
      <w:r w:rsidR="00240CCF" w:rsidRPr="009B1B71">
        <w:rPr>
          <w:rFonts w:asciiTheme="minorHAnsi" w:hAnsiTheme="minorHAnsi" w:cstheme="minorHAnsi"/>
          <w:lang w:val="en-CA" w:eastAsia="en-GB"/>
        </w:rPr>
        <w:t>eligible HEI</w:t>
      </w:r>
      <w:r w:rsidR="00E67678" w:rsidRPr="009B1B71">
        <w:rPr>
          <w:rFonts w:asciiTheme="minorHAnsi" w:hAnsiTheme="minorHAnsi" w:cstheme="minorHAnsi"/>
          <w:lang w:val="en-CA" w:eastAsia="en-GB"/>
        </w:rPr>
        <w:t xml:space="preserve"> can benefit for a maximum amount of EUR 2.15</w:t>
      </w:r>
      <w:r>
        <w:rPr>
          <w:rFonts w:asciiTheme="minorHAnsi" w:hAnsiTheme="minorHAnsi" w:cstheme="minorHAnsi"/>
          <w:lang w:val="en-CA" w:eastAsia="en-GB"/>
        </w:rPr>
        <w:t xml:space="preserve"> </w:t>
      </w:r>
      <w:r w:rsidR="00E67678" w:rsidRPr="009B1B71">
        <w:rPr>
          <w:rFonts w:asciiTheme="minorHAnsi" w:hAnsiTheme="minorHAnsi" w:cstheme="minorHAnsi"/>
          <w:lang w:val="en-CA" w:eastAsia="en-GB"/>
        </w:rPr>
        <w:t>million</w:t>
      </w:r>
      <w:r w:rsidR="00240CCF" w:rsidRPr="009B1B71">
        <w:rPr>
          <w:rFonts w:asciiTheme="minorHAnsi" w:hAnsiTheme="minorHAnsi" w:cstheme="minorHAnsi"/>
          <w:lang w:val="en-CA" w:eastAsia="en-GB"/>
        </w:rPr>
        <w:t xml:space="preserve"> and eligible </w:t>
      </w:r>
      <w:r w:rsidR="00B27CF8" w:rsidRPr="009B1B71">
        <w:rPr>
          <w:rFonts w:asciiTheme="minorHAnsi" w:hAnsiTheme="minorHAnsi" w:cstheme="minorHAnsi"/>
          <w:lang w:val="en-CA" w:eastAsia="en-GB"/>
        </w:rPr>
        <w:t>p</w:t>
      </w:r>
      <w:r w:rsidR="00240CCF" w:rsidRPr="009B1B71">
        <w:rPr>
          <w:rFonts w:asciiTheme="minorHAnsi" w:hAnsiTheme="minorHAnsi" w:cstheme="minorHAnsi"/>
          <w:lang w:val="en-CA" w:eastAsia="en-GB"/>
        </w:rPr>
        <w:t xml:space="preserve">edagogical </w:t>
      </w:r>
      <w:r w:rsidR="00B27CF8" w:rsidRPr="009B1B71">
        <w:rPr>
          <w:rFonts w:asciiTheme="minorHAnsi" w:hAnsiTheme="minorHAnsi" w:cstheme="minorHAnsi"/>
          <w:lang w:val="en-CA" w:eastAsia="en-GB"/>
        </w:rPr>
        <w:t>c</w:t>
      </w:r>
      <w:r w:rsidR="00240CCF" w:rsidRPr="009B1B71">
        <w:rPr>
          <w:rFonts w:asciiTheme="minorHAnsi" w:hAnsiTheme="minorHAnsi" w:cstheme="minorHAnsi"/>
          <w:lang w:val="en-CA" w:eastAsia="en-GB"/>
        </w:rPr>
        <w:t>ollege for a maximum amount of EUR 900,000</w:t>
      </w:r>
      <w:r>
        <w:rPr>
          <w:rFonts w:asciiTheme="minorHAnsi" w:hAnsiTheme="minorHAnsi" w:cstheme="minorHAnsi"/>
          <w:lang w:val="en-CA" w:eastAsia="en-GB"/>
        </w:rPr>
        <w:t xml:space="preserve"> under the first call for </w:t>
      </w:r>
      <w:r>
        <w:rPr>
          <w:rFonts w:asciiTheme="minorHAnsi" w:eastAsia="Candara" w:hAnsiTheme="minorHAnsi" w:cstheme="minorHAnsi"/>
          <w:lang w:val="en-CA"/>
        </w:rPr>
        <w:t>sub-project proposals</w:t>
      </w:r>
      <w:r w:rsidR="00E7565E" w:rsidRPr="009B1B71">
        <w:rPr>
          <w:rFonts w:asciiTheme="minorHAnsi" w:hAnsiTheme="minorHAnsi" w:cstheme="minorHAnsi"/>
          <w:lang w:val="en-CA" w:eastAsia="en-GB"/>
        </w:rPr>
        <w:t>.</w:t>
      </w:r>
      <w:r w:rsidR="00B7328B" w:rsidRPr="009B1B71">
        <w:rPr>
          <w:rFonts w:asciiTheme="minorHAnsi" w:hAnsiTheme="minorHAnsi" w:cstheme="minorHAnsi"/>
          <w:lang w:val="en-CA" w:eastAsia="en-GB"/>
        </w:rPr>
        <w:t xml:space="preserve"> </w:t>
      </w:r>
      <w:r w:rsidR="00871C9B" w:rsidRPr="009B1B71">
        <w:rPr>
          <w:rFonts w:asciiTheme="minorHAnsi" w:hAnsiTheme="minorHAnsi" w:cstheme="minorHAnsi"/>
          <w:lang w:val="en-CA" w:eastAsia="en-GB"/>
        </w:rPr>
        <w:t>Each higher education institution and each pedagogical college can benefit for a maximum amount, but not more than</w:t>
      </w:r>
      <w:r w:rsidR="00D61CFB" w:rsidRPr="009B1B71">
        <w:rPr>
          <w:rFonts w:asciiTheme="minorHAnsi" w:hAnsiTheme="minorHAnsi" w:cstheme="minorHAnsi"/>
          <w:lang w:val="en-CA" w:eastAsia="en-GB"/>
        </w:rPr>
        <w:t xml:space="preserve"> following limits per full-time budget student enrolled by 01 October</w:t>
      </w:r>
      <w:r w:rsidR="00FE5D6E" w:rsidRPr="009B1B71">
        <w:rPr>
          <w:rFonts w:asciiTheme="minorHAnsi" w:hAnsiTheme="minorHAnsi" w:cstheme="minorHAnsi"/>
          <w:lang w:val="en-CA" w:eastAsia="en-GB"/>
        </w:rPr>
        <w:t xml:space="preserve"> of the previous year</w:t>
      </w:r>
      <w:r w:rsidR="00871C9B" w:rsidRPr="009B1B71">
        <w:rPr>
          <w:rFonts w:asciiTheme="minorHAnsi" w:hAnsiTheme="minorHAnsi" w:cstheme="minorHAnsi"/>
          <w:lang w:val="en-CA" w:eastAsia="en-GB"/>
        </w:rPr>
        <w:t>:</w:t>
      </w:r>
    </w:p>
    <w:p w14:paraId="6186F7D2" w14:textId="7C40B7EE" w:rsidR="00160F0D" w:rsidRPr="00160F0D" w:rsidRDefault="00160F0D" w:rsidP="00160F0D">
      <w:pPr>
        <w:pStyle w:val="ListParagraph"/>
        <w:rPr>
          <w:rFonts w:asciiTheme="minorHAnsi" w:hAnsiTheme="minorHAnsi" w:cstheme="minorHAnsi"/>
          <w:lang w:val="en-CA" w:eastAsia="en-GB"/>
        </w:rPr>
      </w:pPr>
      <w:r w:rsidRPr="00160F0D">
        <w:rPr>
          <w:rFonts w:asciiTheme="minorHAnsi" w:hAnsiTheme="minorHAnsi" w:cstheme="minorHAnsi"/>
          <w:lang w:val="en-CA" w:eastAsia="en-GB"/>
        </w:rPr>
        <w:t>(i)</w:t>
      </w:r>
      <w:r w:rsidRPr="00160F0D">
        <w:rPr>
          <w:rFonts w:asciiTheme="minorHAnsi" w:hAnsiTheme="minorHAnsi" w:cstheme="minorHAnsi"/>
          <w:lang w:val="en-CA" w:eastAsia="en-GB"/>
        </w:rPr>
        <w:tab/>
        <w:t xml:space="preserve">2500 euro per full-time budget student enrolled within the sub-projects’ priority pedagogy; </w:t>
      </w:r>
    </w:p>
    <w:p w14:paraId="11DE30CC" w14:textId="77777777" w:rsidR="00160F0D" w:rsidRPr="00160F0D" w:rsidRDefault="00160F0D" w:rsidP="00160F0D">
      <w:pPr>
        <w:pStyle w:val="ListParagraph"/>
        <w:rPr>
          <w:rFonts w:asciiTheme="minorHAnsi" w:hAnsiTheme="minorHAnsi" w:cstheme="minorHAnsi"/>
          <w:lang w:val="en-CA" w:eastAsia="en-GB"/>
        </w:rPr>
      </w:pPr>
      <w:r w:rsidRPr="00160F0D">
        <w:rPr>
          <w:rFonts w:asciiTheme="minorHAnsi" w:hAnsiTheme="minorHAnsi" w:cstheme="minorHAnsi"/>
          <w:lang w:val="en-CA" w:eastAsia="en-GB"/>
        </w:rPr>
        <w:t>(ii)</w:t>
      </w:r>
      <w:r w:rsidRPr="00160F0D">
        <w:rPr>
          <w:rFonts w:asciiTheme="minorHAnsi" w:hAnsiTheme="minorHAnsi" w:cstheme="minorHAnsi"/>
          <w:lang w:val="en-CA" w:eastAsia="en-GB"/>
        </w:rPr>
        <w:tab/>
        <w:t>3000 euro per full-time budget student enrolled within the sub-projects’ the priority field IT and engineering;</w:t>
      </w:r>
    </w:p>
    <w:p w14:paraId="4F7ACAC3" w14:textId="021DE1EA" w:rsidR="00160F0D" w:rsidRDefault="00124B7B" w:rsidP="00124B7B">
      <w:pPr>
        <w:pStyle w:val="ListParagraph"/>
        <w:rPr>
          <w:rFonts w:asciiTheme="minorHAnsi" w:hAnsiTheme="minorHAnsi" w:cstheme="minorHAnsi"/>
          <w:lang w:val="en-CA" w:eastAsia="en-GB"/>
        </w:rPr>
      </w:pPr>
      <w:r>
        <w:rPr>
          <w:rFonts w:asciiTheme="minorHAnsi" w:hAnsiTheme="minorHAnsi" w:cstheme="minorHAnsi"/>
          <w:lang w:val="en-CA" w:eastAsia="en-GB"/>
        </w:rPr>
        <w:t xml:space="preserve">(iii) </w:t>
      </w:r>
      <w:r w:rsidR="00160F0D" w:rsidRPr="00160F0D">
        <w:rPr>
          <w:rFonts w:asciiTheme="minorHAnsi" w:hAnsiTheme="minorHAnsi" w:cstheme="minorHAnsi"/>
          <w:lang w:val="en-CA" w:eastAsia="en-GB"/>
        </w:rPr>
        <w:t>5000 euro per full-time budget student enrolled within the sub-projects’ priority field health (medicine).</w:t>
      </w:r>
    </w:p>
    <w:p w14:paraId="32ADDB3A" w14:textId="77777777" w:rsidR="00B9202A" w:rsidRDefault="00B9202A" w:rsidP="000D0164">
      <w:pPr>
        <w:pStyle w:val="ListParagraph"/>
        <w:ind w:left="360"/>
        <w:rPr>
          <w:rFonts w:asciiTheme="minorHAnsi" w:hAnsiTheme="minorHAnsi" w:cstheme="minorHAnsi"/>
          <w:lang w:val="en-CA" w:eastAsia="en-GB"/>
        </w:rPr>
      </w:pPr>
    </w:p>
    <w:p w14:paraId="6333A62C" w14:textId="459CF233" w:rsidR="00160F0D" w:rsidRPr="009B1B71" w:rsidRDefault="00160F0D" w:rsidP="000D0164">
      <w:pPr>
        <w:pStyle w:val="Default"/>
        <w:tabs>
          <w:tab w:val="left" w:pos="270"/>
          <w:tab w:val="left" w:pos="450"/>
        </w:tabs>
        <w:jc w:val="both"/>
        <w:rPr>
          <w:rFonts w:asciiTheme="minorHAnsi" w:hAnsiTheme="minorHAnsi" w:cstheme="minorHAnsi"/>
          <w:lang w:val="en-CA" w:eastAsia="en-GB"/>
        </w:rPr>
      </w:pPr>
      <w:r>
        <w:rPr>
          <w:rFonts w:asciiTheme="minorHAnsi" w:hAnsiTheme="minorHAnsi" w:cstheme="minorHAnsi"/>
          <w:lang w:val="en-CA" w:eastAsia="en-GB"/>
        </w:rPr>
        <w:t>E</w:t>
      </w:r>
      <w:r w:rsidRPr="009B1B71">
        <w:rPr>
          <w:rFonts w:asciiTheme="minorHAnsi" w:hAnsiTheme="minorHAnsi" w:cstheme="minorHAnsi"/>
          <w:lang w:val="en-CA" w:eastAsia="en-GB"/>
        </w:rPr>
        <w:t xml:space="preserve">ach eligible HEI can benefit for a maximum amount of EUR </w:t>
      </w:r>
      <w:r>
        <w:rPr>
          <w:rFonts w:asciiTheme="minorHAnsi" w:hAnsiTheme="minorHAnsi" w:cstheme="minorHAnsi"/>
          <w:lang w:val="en-CA" w:eastAsia="en-GB"/>
        </w:rPr>
        <w:t>3.</w:t>
      </w:r>
      <w:r w:rsidRPr="009B1B71">
        <w:rPr>
          <w:rFonts w:asciiTheme="minorHAnsi" w:hAnsiTheme="minorHAnsi" w:cstheme="minorHAnsi"/>
          <w:lang w:val="en-CA" w:eastAsia="en-GB"/>
        </w:rPr>
        <w:t>5</w:t>
      </w:r>
      <w:r>
        <w:rPr>
          <w:rFonts w:asciiTheme="minorHAnsi" w:hAnsiTheme="minorHAnsi" w:cstheme="minorHAnsi"/>
          <w:lang w:val="en-CA" w:eastAsia="en-GB"/>
        </w:rPr>
        <w:t xml:space="preserve"> </w:t>
      </w:r>
      <w:r w:rsidRPr="009B1B71">
        <w:rPr>
          <w:rFonts w:asciiTheme="minorHAnsi" w:hAnsiTheme="minorHAnsi" w:cstheme="minorHAnsi"/>
          <w:lang w:val="en-CA" w:eastAsia="en-GB"/>
        </w:rPr>
        <w:t>million and eligible pedagogical college for a maximum amount of EUR 900,000</w:t>
      </w:r>
      <w:r>
        <w:rPr>
          <w:rFonts w:asciiTheme="minorHAnsi" w:hAnsiTheme="minorHAnsi" w:cstheme="minorHAnsi"/>
          <w:lang w:val="en-CA" w:eastAsia="en-GB"/>
        </w:rPr>
        <w:t xml:space="preserve"> under the second call for </w:t>
      </w:r>
      <w:r>
        <w:rPr>
          <w:rFonts w:asciiTheme="minorHAnsi" w:eastAsia="Candara" w:hAnsiTheme="minorHAnsi" w:cstheme="minorHAnsi"/>
          <w:lang w:val="en-CA"/>
        </w:rPr>
        <w:t>sub-project proposals</w:t>
      </w:r>
      <w:r w:rsidRPr="009B1B71">
        <w:rPr>
          <w:rFonts w:asciiTheme="minorHAnsi" w:hAnsiTheme="minorHAnsi" w:cstheme="minorHAnsi"/>
          <w:lang w:val="en-CA" w:eastAsia="en-GB"/>
        </w:rPr>
        <w:t>. Each higher education institution and each pedagogical college can benefit for a maximum amount, but not more than following limits per full-time budget student enrolled by 01 October of the previous year</w:t>
      </w:r>
      <w:r w:rsidR="00856210">
        <w:rPr>
          <w:rFonts w:asciiTheme="minorHAnsi" w:hAnsiTheme="minorHAnsi" w:cstheme="minorHAnsi"/>
          <w:lang w:val="en-CA" w:eastAsia="en-GB"/>
        </w:rPr>
        <w:t>:</w:t>
      </w:r>
    </w:p>
    <w:p w14:paraId="3770C478" w14:textId="31045EDA" w:rsidR="00BA5AF5" w:rsidRPr="009B1B71" w:rsidRDefault="00BA5AF5" w:rsidP="0098022C">
      <w:pPr>
        <w:pStyle w:val="Default"/>
        <w:numPr>
          <w:ilvl w:val="3"/>
          <w:numId w:val="77"/>
        </w:numPr>
        <w:tabs>
          <w:tab w:val="left" w:pos="270"/>
          <w:tab w:val="left" w:pos="450"/>
          <w:tab w:val="left" w:pos="993"/>
        </w:tabs>
        <w:ind w:left="810"/>
        <w:jc w:val="both"/>
        <w:rPr>
          <w:rFonts w:asciiTheme="minorHAnsi" w:hAnsiTheme="minorHAnsi" w:cstheme="minorHAnsi"/>
          <w:lang w:val="en-CA" w:eastAsia="en-GB"/>
        </w:rPr>
      </w:pPr>
      <w:r w:rsidRPr="009B1B71">
        <w:rPr>
          <w:rFonts w:asciiTheme="minorHAnsi" w:hAnsiTheme="minorHAnsi" w:cstheme="minorHAnsi"/>
          <w:lang w:val="en-CA" w:eastAsia="en-GB"/>
        </w:rPr>
        <w:t>2500 euro</w:t>
      </w:r>
      <w:r w:rsidR="00856210">
        <w:rPr>
          <w:rFonts w:asciiTheme="minorHAnsi" w:hAnsiTheme="minorHAnsi" w:cstheme="minorHAnsi"/>
          <w:lang w:val="en-CA" w:eastAsia="en-GB"/>
        </w:rPr>
        <w:t xml:space="preserve"> </w:t>
      </w:r>
      <w:r w:rsidRPr="009B1B71">
        <w:rPr>
          <w:rFonts w:asciiTheme="minorHAnsi" w:hAnsiTheme="minorHAnsi" w:cstheme="minorHAnsi"/>
          <w:lang w:val="en-CA" w:eastAsia="en-GB"/>
        </w:rPr>
        <w:t xml:space="preserve"> per full-time budget student enrolled within the </w:t>
      </w:r>
      <w:r w:rsidR="007731BD" w:rsidRPr="009B1B71">
        <w:rPr>
          <w:rFonts w:asciiTheme="minorHAnsi" w:hAnsiTheme="minorHAnsi" w:cstheme="minorHAnsi"/>
          <w:lang w:val="en-CA" w:eastAsia="en-GB"/>
        </w:rPr>
        <w:t>sub-</w:t>
      </w:r>
      <w:r w:rsidRPr="009B1B71">
        <w:rPr>
          <w:rFonts w:asciiTheme="minorHAnsi" w:hAnsiTheme="minorHAnsi" w:cstheme="minorHAnsi"/>
          <w:lang w:val="en-CA" w:eastAsia="en-GB"/>
        </w:rPr>
        <w:t xml:space="preserve">projects’ priority </w:t>
      </w:r>
      <w:r w:rsidR="0059606A">
        <w:rPr>
          <w:rFonts w:asciiTheme="minorHAnsi" w:hAnsiTheme="minorHAnsi" w:cstheme="minorHAnsi"/>
          <w:lang w:val="en-CA" w:eastAsia="en-GB"/>
        </w:rPr>
        <w:t xml:space="preserve">field </w:t>
      </w:r>
      <w:r w:rsidR="002F0BB4">
        <w:rPr>
          <w:rFonts w:asciiTheme="minorHAnsi" w:hAnsiTheme="minorHAnsi" w:cstheme="minorHAnsi"/>
          <w:lang w:val="en-CA" w:eastAsia="en-GB"/>
        </w:rPr>
        <w:t>Education science</w:t>
      </w:r>
      <w:r w:rsidRPr="009B1B71">
        <w:rPr>
          <w:rFonts w:asciiTheme="minorHAnsi" w:hAnsiTheme="minorHAnsi" w:cstheme="minorHAnsi"/>
          <w:lang w:val="en-CA" w:eastAsia="en-GB"/>
        </w:rPr>
        <w:t xml:space="preserve">; </w:t>
      </w:r>
    </w:p>
    <w:p w14:paraId="0DA32658" w14:textId="4F709078" w:rsidR="00871C9B" w:rsidRPr="009B1B71" w:rsidRDefault="00871C9B" w:rsidP="0098022C">
      <w:pPr>
        <w:pStyle w:val="Default"/>
        <w:numPr>
          <w:ilvl w:val="3"/>
          <w:numId w:val="77"/>
        </w:numPr>
        <w:tabs>
          <w:tab w:val="left" w:pos="270"/>
          <w:tab w:val="left" w:pos="426"/>
          <w:tab w:val="left" w:pos="993"/>
        </w:tabs>
        <w:ind w:left="810"/>
        <w:jc w:val="both"/>
        <w:rPr>
          <w:rFonts w:asciiTheme="minorHAnsi" w:hAnsiTheme="minorHAnsi" w:cstheme="minorHAnsi"/>
          <w:lang w:val="en-CA" w:eastAsia="en-GB"/>
        </w:rPr>
      </w:pPr>
      <w:r w:rsidRPr="009B1B71">
        <w:rPr>
          <w:rFonts w:asciiTheme="minorHAnsi" w:hAnsiTheme="minorHAnsi" w:cstheme="minorHAnsi"/>
          <w:lang w:val="en-CA" w:eastAsia="en-GB"/>
        </w:rPr>
        <w:t xml:space="preserve">3000 euro per full-time budget student enrolled within the </w:t>
      </w:r>
      <w:r w:rsidR="007731BD" w:rsidRPr="009B1B71">
        <w:rPr>
          <w:rFonts w:asciiTheme="minorHAnsi" w:hAnsiTheme="minorHAnsi" w:cstheme="minorHAnsi"/>
          <w:lang w:val="en-CA" w:eastAsia="en-GB"/>
        </w:rPr>
        <w:t>sub-</w:t>
      </w:r>
      <w:r w:rsidRPr="009B1B71">
        <w:rPr>
          <w:rFonts w:asciiTheme="minorHAnsi" w:hAnsiTheme="minorHAnsi" w:cstheme="minorHAnsi"/>
          <w:lang w:val="en-CA" w:eastAsia="en-GB"/>
        </w:rPr>
        <w:t>projects’ the priority field</w:t>
      </w:r>
      <w:r w:rsidR="003E7591">
        <w:rPr>
          <w:rFonts w:asciiTheme="minorHAnsi" w:hAnsiTheme="minorHAnsi" w:cstheme="minorHAnsi"/>
          <w:lang w:val="en-CA" w:eastAsia="en-GB"/>
        </w:rPr>
        <w:t>s</w:t>
      </w:r>
      <w:r w:rsidRPr="009B1B71">
        <w:rPr>
          <w:rFonts w:asciiTheme="minorHAnsi" w:hAnsiTheme="minorHAnsi" w:cstheme="minorHAnsi"/>
          <w:lang w:val="en-CA" w:eastAsia="en-GB"/>
        </w:rPr>
        <w:t xml:space="preserve"> </w:t>
      </w:r>
      <w:r w:rsidR="003E7591">
        <w:rPr>
          <w:rFonts w:asciiTheme="minorHAnsi" w:hAnsiTheme="minorHAnsi" w:cstheme="minorHAnsi"/>
          <w:lang w:val="en-CA" w:eastAsia="en-GB"/>
        </w:rPr>
        <w:t>Chemical science</w:t>
      </w:r>
      <w:r w:rsidR="004214A5">
        <w:rPr>
          <w:rFonts w:asciiTheme="minorHAnsi" w:hAnsiTheme="minorHAnsi" w:cstheme="minorHAnsi"/>
          <w:lang w:val="en-CA" w:eastAsia="en-GB"/>
        </w:rPr>
        <w:t>s</w:t>
      </w:r>
      <w:r w:rsidR="003E7591">
        <w:rPr>
          <w:rFonts w:asciiTheme="minorHAnsi" w:hAnsiTheme="minorHAnsi" w:cstheme="minorHAnsi"/>
          <w:lang w:val="en-CA" w:eastAsia="en-GB"/>
        </w:rPr>
        <w:t>, Biological science</w:t>
      </w:r>
      <w:r w:rsidR="004214A5">
        <w:rPr>
          <w:rFonts w:asciiTheme="minorHAnsi" w:hAnsiTheme="minorHAnsi" w:cstheme="minorHAnsi"/>
          <w:lang w:val="en-CA" w:eastAsia="en-GB"/>
        </w:rPr>
        <w:t>s</w:t>
      </w:r>
      <w:r w:rsidR="003E7591">
        <w:rPr>
          <w:rFonts w:asciiTheme="minorHAnsi" w:hAnsiTheme="minorHAnsi" w:cstheme="minorHAnsi"/>
          <w:lang w:val="en-CA" w:eastAsia="en-GB"/>
        </w:rPr>
        <w:t xml:space="preserve">, </w:t>
      </w:r>
      <w:r w:rsidR="00912B48">
        <w:rPr>
          <w:rFonts w:asciiTheme="minorHAnsi" w:hAnsiTheme="minorHAnsi" w:cstheme="minorHAnsi"/>
          <w:lang w:val="en-CA" w:eastAsia="en-GB"/>
        </w:rPr>
        <w:t>Environmental science</w:t>
      </w:r>
      <w:r w:rsidR="004214A5">
        <w:rPr>
          <w:rFonts w:asciiTheme="minorHAnsi" w:hAnsiTheme="minorHAnsi" w:cstheme="minorHAnsi"/>
          <w:lang w:val="en-CA" w:eastAsia="en-GB"/>
        </w:rPr>
        <w:t>s</w:t>
      </w:r>
      <w:r w:rsidR="00912B48">
        <w:rPr>
          <w:rFonts w:asciiTheme="minorHAnsi" w:hAnsiTheme="minorHAnsi" w:cstheme="minorHAnsi"/>
          <w:lang w:val="en-CA" w:eastAsia="en-GB"/>
        </w:rPr>
        <w:t xml:space="preserve">, Mathematics and statistics, </w:t>
      </w:r>
      <w:r w:rsidR="004214A5">
        <w:rPr>
          <w:rFonts w:asciiTheme="minorHAnsi" w:hAnsiTheme="minorHAnsi" w:cstheme="minorHAnsi"/>
          <w:lang w:val="en-CA" w:eastAsia="en-GB"/>
        </w:rPr>
        <w:t xml:space="preserve">Physical sciences, </w:t>
      </w:r>
      <w:r w:rsidR="00A929AD">
        <w:rPr>
          <w:rFonts w:asciiTheme="minorHAnsi" w:hAnsiTheme="minorHAnsi" w:cstheme="minorHAnsi"/>
          <w:lang w:val="en-CA" w:eastAsia="en-GB"/>
        </w:rPr>
        <w:t>Information and communication technologies, Engineering and engineering trades, Agriculture</w:t>
      </w:r>
      <w:r w:rsidRPr="009B1B71">
        <w:rPr>
          <w:rFonts w:asciiTheme="minorHAnsi" w:hAnsiTheme="minorHAnsi" w:cstheme="minorHAnsi"/>
          <w:lang w:val="en-CA" w:eastAsia="en-GB"/>
        </w:rPr>
        <w:t>;</w:t>
      </w:r>
    </w:p>
    <w:p w14:paraId="42797BA7" w14:textId="076AEBB0" w:rsidR="00240CCF" w:rsidRPr="009B1B71" w:rsidRDefault="00871C9B" w:rsidP="0098022C">
      <w:pPr>
        <w:pStyle w:val="Default"/>
        <w:numPr>
          <w:ilvl w:val="3"/>
          <w:numId w:val="77"/>
        </w:numPr>
        <w:tabs>
          <w:tab w:val="left" w:pos="270"/>
          <w:tab w:val="left" w:pos="450"/>
          <w:tab w:val="left" w:pos="993"/>
        </w:tabs>
        <w:ind w:left="810"/>
        <w:jc w:val="both"/>
        <w:rPr>
          <w:rFonts w:asciiTheme="minorHAnsi" w:hAnsiTheme="minorHAnsi" w:cstheme="minorHAnsi"/>
          <w:lang w:val="en-CA" w:eastAsia="en-GB"/>
        </w:rPr>
      </w:pPr>
      <w:r w:rsidRPr="009B1B71">
        <w:rPr>
          <w:rFonts w:asciiTheme="minorHAnsi" w:hAnsiTheme="minorHAnsi" w:cstheme="minorHAnsi"/>
          <w:lang w:val="en-CA" w:eastAsia="en-GB"/>
        </w:rPr>
        <w:t>5000 euro</w:t>
      </w:r>
      <w:r w:rsidR="00160F0D">
        <w:rPr>
          <w:rFonts w:asciiTheme="minorHAnsi" w:hAnsiTheme="minorHAnsi" w:cstheme="minorHAnsi"/>
          <w:lang w:val="en-CA" w:eastAsia="en-GB"/>
        </w:rPr>
        <w:t xml:space="preserve"> </w:t>
      </w:r>
      <w:r w:rsidRPr="009B1B71">
        <w:rPr>
          <w:rFonts w:asciiTheme="minorHAnsi" w:hAnsiTheme="minorHAnsi" w:cstheme="minorHAnsi"/>
          <w:lang w:val="en-CA" w:eastAsia="en-GB"/>
        </w:rPr>
        <w:t> per full-time budget student enrolled within the</w:t>
      </w:r>
      <w:r w:rsidR="007731BD" w:rsidRPr="009B1B71">
        <w:rPr>
          <w:rFonts w:asciiTheme="minorHAnsi" w:hAnsiTheme="minorHAnsi" w:cstheme="minorHAnsi"/>
          <w:lang w:val="en-CA" w:eastAsia="en-GB"/>
        </w:rPr>
        <w:t xml:space="preserve"> sub-</w:t>
      </w:r>
      <w:r w:rsidRPr="009B1B71">
        <w:rPr>
          <w:rFonts w:asciiTheme="minorHAnsi" w:hAnsiTheme="minorHAnsi" w:cstheme="minorHAnsi"/>
          <w:lang w:val="en-CA" w:eastAsia="en-GB"/>
        </w:rPr>
        <w:t>projects’ priority field</w:t>
      </w:r>
      <w:r w:rsidR="008F1516">
        <w:rPr>
          <w:rFonts w:asciiTheme="minorHAnsi" w:hAnsiTheme="minorHAnsi" w:cstheme="minorHAnsi"/>
          <w:lang w:val="en-CA" w:eastAsia="en-GB"/>
        </w:rPr>
        <w:t>s Veterinary  and H</w:t>
      </w:r>
      <w:r w:rsidRPr="009B1B71">
        <w:rPr>
          <w:rFonts w:asciiTheme="minorHAnsi" w:hAnsiTheme="minorHAnsi" w:cstheme="minorHAnsi"/>
          <w:lang w:val="en-CA" w:eastAsia="en-GB"/>
        </w:rPr>
        <w:t>ealth</w:t>
      </w:r>
      <w:r w:rsidR="00641704" w:rsidRPr="009B1B71">
        <w:rPr>
          <w:rFonts w:asciiTheme="minorHAnsi" w:hAnsiTheme="minorHAnsi" w:cstheme="minorHAnsi"/>
          <w:lang w:val="en-CA" w:eastAsia="en-GB"/>
        </w:rPr>
        <w:t>.</w:t>
      </w:r>
    </w:p>
    <w:p w14:paraId="49897C53" w14:textId="77777777" w:rsidR="00240CCF" w:rsidRPr="009B1B71" w:rsidRDefault="00240CCF" w:rsidP="00F4222B">
      <w:pPr>
        <w:pStyle w:val="ListParagraph"/>
        <w:rPr>
          <w:rFonts w:asciiTheme="minorHAnsi" w:hAnsiTheme="minorHAnsi" w:cstheme="minorHAnsi"/>
          <w:lang w:val="en-CA" w:eastAsia="en-GB"/>
        </w:rPr>
      </w:pPr>
    </w:p>
    <w:p w14:paraId="17AB9C5C" w14:textId="71C41FC7" w:rsidR="00375A5E" w:rsidRDefault="00202956" w:rsidP="00375A5E">
      <w:pPr>
        <w:pStyle w:val="Default"/>
        <w:numPr>
          <w:ilvl w:val="0"/>
          <w:numId w:val="9"/>
        </w:numPr>
        <w:tabs>
          <w:tab w:val="left" w:pos="270"/>
          <w:tab w:val="left" w:pos="450"/>
        </w:tabs>
        <w:ind w:left="0" w:firstLine="0"/>
        <w:jc w:val="both"/>
        <w:rPr>
          <w:rFonts w:asciiTheme="minorHAnsi" w:hAnsiTheme="minorHAnsi" w:cstheme="minorHAnsi"/>
          <w:lang w:val="en-CA" w:eastAsia="en-GB"/>
        </w:rPr>
      </w:pPr>
      <w:r w:rsidRPr="009B1B71">
        <w:rPr>
          <w:rFonts w:asciiTheme="minorHAnsi" w:hAnsiTheme="minorHAnsi" w:cstheme="minorHAnsi"/>
          <w:lang w:val="en-CA" w:eastAsia="en-GB"/>
        </w:rPr>
        <w:lastRenderedPageBreak/>
        <w:t>The costs categories breakdown is presented in the Table 1 below</w:t>
      </w:r>
      <w:r w:rsidR="00375A5E">
        <w:rPr>
          <w:rFonts w:asciiTheme="minorHAnsi" w:hAnsiTheme="minorHAnsi" w:cstheme="minorHAnsi"/>
          <w:lang w:val="en-CA" w:eastAsia="en-GB"/>
        </w:rPr>
        <w:t xml:space="preserve"> under the first call for sub-project proposals</w:t>
      </w:r>
      <w:r w:rsidRPr="009B1B71">
        <w:rPr>
          <w:rFonts w:asciiTheme="minorHAnsi" w:hAnsiTheme="minorHAnsi" w:cstheme="minorHAnsi"/>
          <w:lang w:val="en-CA" w:eastAsia="en-GB"/>
        </w:rPr>
        <w:t>:</w:t>
      </w:r>
    </w:p>
    <w:p w14:paraId="22E65DE5" w14:textId="34A57FE3" w:rsidR="00B9202A" w:rsidRDefault="00B9202A" w:rsidP="00B9202A">
      <w:pPr>
        <w:pStyle w:val="Table"/>
        <w:ind w:left="360"/>
        <w:rPr>
          <w:rFonts w:asciiTheme="minorHAnsi" w:hAnsiTheme="minorHAnsi" w:cstheme="minorHAnsi"/>
          <w:lang w:val="en-CA" w:eastAsia="en-GB"/>
        </w:rPr>
      </w:pPr>
      <w:r w:rsidRPr="009B1B71">
        <w:rPr>
          <w:rFonts w:asciiTheme="minorHAnsi" w:hAnsiTheme="minorHAnsi" w:cstheme="minorHAnsi"/>
          <w:lang w:val="en-CA"/>
        </w:rPr>
        <w:t>Table 1. HEIP Funds Allocation Scheme</w:t>
      </w:r>
      <w:r>
        <w:rPr>
          <w:rFonts w:asciiTheme="minorHAnsi" w:hAnsiTheme="minorHAnsi" w:cstheme="minorHAnsi"/>
          <w:lang w:val="en-CA"/>
        </w:rPr>
        <w:t xml:space="preserve"> under </w:t>
      </w:r>
      <w:r>
        <w:rPr>
          <w:rFonts w:asciiTheme="minorHAnsi" w:hAnsiTheme="minorHAnsi" w:cstheme="minorHAnsi"/>
          <w:lang w:val="en-CA" w:eastAsia="en-GB"/>
        </w:rPr>
        <w:t>the first call for sub-project proposals</w:t>
      </w:r>
    </w:p>
    <w:p w14:paraId="281D4713" w14:textId="77777777" w:rsidR="00B9202A" w:rsidRPr="009B1B71" w:rsidRDefault="00B9202A" w:rsidP="000D0164">
      <w:pPr>
        <w:pStyle w:val="Table"/>
        <w:ind w:left="360"/>
        <w:rPr>
          <w:rFonts w:asciiTheme="minorHAnsi" w:hAnsiTheme="minorHAnsi" w:cstheme="minorHAnsi"/>
          <w:lang w:val="en-CA"/>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7"/>
        <w:gridCol w:w="2414"/>
        <w:gridCol w:w="915"/>
        <w:gridCol w:w="1507"/>
        <w:gridCol w:w="1951"/>
      </w:tblGrid>
      <w:tr w:rsidR="00B9202A" w:rsidRPr="009B1B71" w14:paraId="6F4D4FC8" w14:textId="13DABF7D" w:rsidTr="000D0164">
        <w:trPr>
          <w:trHeight w:val="67"/>
        </w:trPr>
        <w:tc>
          <w:tcPr>
            <w:tcW w:w="1987" w:type="dxa"/>
            <w:vMerge w:val="restart"/>
            <w:shd w:val="clear" w:color="auto" w:fill="B4C6E7"/>
            <w:vAlign w:val="center"/>
          </w:tcPr>
          <w:p w14:paraId="6A49B6ED" w14:textId="77777777" w:rsidR="00B9202A" w:rsidRPr="009B1B71" w:rsidRDefault="00B9202A" w:rsidP="00261B7B">
            <w:pPr>
              <w:spacing w:line="226" w:lineRule="exact"/>
              <w:jc w:val="center"/>
              <w:rPr>
                <w:rFonts w:asciiTheme="minorHAnsi" w:eastAsia="Times New Roman" w:hAnsiTheme="minorHAnsi" w:cstheme="minorHAnsi"/>
                <w:b/>
                <w:lang w:val="en-CA"/>
              </w:rPr>
            </w:pPr>
            <w:r w:rsidRPr="009B1B71">
              <w:rPr>
                <w:rFonts w:asciiTheme="minorHAnsi" w:eastAsia="Times New Roman" w:hAnsiTheme="minorHAnsi" w:cstheme="minorHAnsi"/>
                <w:b/>
                <w:lang w:val="en-CA"/>
              </w:rPr>
              <w:t>Higher Education Institution</w:t>
            </w:r>
          </w:p>
        </w:tc>
        <w:tc>
          <w:tcPr>
            <w:tcW w:w="2414" w:type="dxa"/>
            <w:shd w:val="clear" w:color="auto" w:fill="FFF2CC"/>
          </w:tcPr>
          <w:p w14:paraId="28FB81C8" w14:textId="77777777" w:rsidR="00B9202A" w:rsidRPr="009B1B71" w:rsidRDefault="00B9202A" w:rsidP="00261B7B">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Maximum Allocation (Ceiling)</w:t>
            </w:r>
          </w:p>
        </w:tc>
        <w:tc>
          <w:tcPr>
            <w:tcW w:w="2422" w:type="dxa"/>
            <w:gridSpan w:val="2"/>
            <w:shd w:val="clear" w:color="auto" w:fill="FFF2CC"/>
            <w:vAlign w:val="center"/>
          </w:tcPr>
          <w:p w14:paraId="53AEADC5" w14:textId="77777777" w:rsidR="00B9202A" w:rsidRPr="009B1B71" w:rsidRDefault="00B9202A" w:rsidP="00261B7B">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EUR 2,150,000</w:t>
            </w:r>
          </w:p>
        </w:tc>
        <w:tc>
          <w:tcPr>
            <w:tcW w:w="1951" w:type="dxa"/>
            <w:shd w:val="clear" w:color="auto" w:fill="FFF2CC"/>
          </w:tcPr>
          <w:p w14:paraId="49F0E31E" w14:textId="77777777" w:rsidR="00B9202A" w:rsidRPr="009B1B71" w:rsidRDefault="00B9202A" w:rsidP="00261B7B">
            <w:pPr>
              <w:spacing w:line="226" w:lineRule="exact"/>
              <w:ind w:left="180"/>
              <w:rPr>
                <w:rFonts w:asciiTheme="minorHAnsi" w:eastAsia="Times New Roman" w:hAnsiTheme="minorHAnsi" w:cstheme="minorHAnsi"/>
                <w:b/>
                <w:lang w:val="en-CA"/>
              </w:rPr>
            </w:pPr>
          </w:p>
        </w:tc>
      </w:tr>
      <w:tr w:rsidR="00B9202A" w:rsidRPr="009B1B71" w14:paraId="1F2FB881" w14:textId="3945E564" w:rsidTr="000D0164">
        <w:trPr>
          <w:trHeight w:val="350"/>
        </w:trPr>
        <w:tc>
          <w:tcPr>
            <w:tcW w:w="1987" w:type="dxa"/>
            <w:vMerge/>
            <w:shd w:val="clear" w:color="auto" w:fill="B4C6E7"/>
          </w:tcPr>
          <w:p w14:paraId="03FA971C" w14:textId="77777777" w:rsidR="00B9202A" w:rsidRPr="009B1B71" w:rsidRDefault="00B9202A" w:rsidP="00261B7B">
            <w:pPr>
              <w:spacing w:line="226" w:lineRule="exact"/>
              <w:rPr>
                <w:rFonts w:asciiTheme="minorHAnsi" w:eastAsia="Times New Roman" w:hAnsiTheme="minorHAnsi" w:cstheme="minorHAnsi"/>
                <w:b/>
                <w:lang w:val="en-CA"/>
              </w:rPr>
            </w:pPr>
          </w:p>
        </w:tc>
        <w:tc>
          <w:tcPr>
            <w:tcW w:w="2414" w:type="dxa"/>
            <w:shd w:val="clear" w:color="auto" w:fill="auto"/>
          </w:tcPr>
          <w:p w14:paraId="3F83AC91" w14:textId="77777777" w:rsidR="00B9202A" w:rsidRPr="009B1B71" w:rsidRDefault="00B9202A" w:rsidP="00261B7B">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Maximum Allowed for Goods</w:t>
            </w:r>
          </w:p>
        </w:tc>
        <w:tc>
          <w:tcPr>
            <w:tcW w:w="915" w:type="dxa"/>
            <w:shd w:val="clear" w:color="auto" w:fill="auto"/>
            <w:vAlign w:val="center"/>
          </w:tcPr>
          <w:p w14:paraId="398014A3"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80%</w:t>
            </w:r>
          </w:p>
        </w:tc>
        <w:tc>
          <w:tcPr>
            <w:tcW w:w="1507" w:type="dxa"/>
            <w:shd w:val="clear" w:color="auto" w:fill="auto"/>
            <w:vAlign w:val="center"/>
          </w:tcPr>
          <w:p w14:paraId="01A48284"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1,720,000</w:t>
            </w:r>
          </w:p>
        </w:tc>
        <w:tc>
          <w:tcPr>
            <w:tcW w:w="1951" w:type="dxa"/>
          </w:tcPr>
          <w:p w14:paraId="497E11F5" w14:textId="77777777" w:rsidR="00B9202A" w:rsidRPr="009B1B71" w:rsidRDefault="00B9202A" w:rsidP="00261B7B">
            <w:pPr>
              <w:spacing w:line="226" w:lineRule="exact"/>
              <w:ind w:left="180"/>
              <w:rPr>
                <w:rFonts w:asciiTheme="minorHAnsi" w:eastAsia="Times New Roman" w:hAnsiTheme="minorHAnsi" w:cstheme="minorHAnsi"/>
                <w:lang w:val="en-CA"/>
              </w:rPr>
            </w:pPr>
          </w:p>
        </w:tc>
      </w:tr>
      <w:tr w:rsidR="00B9202A" w:rsidRPr="009B1B71" w14:paraId="572BF237" w14:textId="0483BBAD" w:rsidTr="000D0164">
        <w:trPr>
          <w:trHeight w:val="373"/>
        </w:trPr>
        <w:tc>
          <w:tcPr>
            <w:tcW w:w="1987" w:type="dxa"/>
            <w:vMerge/>
            <w:shd w:val="clear" w:color="auto" w:fill="B4C6E7"/>
          </w:tcPr>
          <w:p w14:paraId="04C5E956" w14:textId="77777777" w:rsidR="00B9202A" w:rsidRPr="009B1B71" w:rsidRDefault="00B9202A" w:rsidP="00261B7B">
            <w:pPr>
              <w:spacing w:line="226" w:lineRule="exact"/>
              <w:rPr>
                <w:rFonts w:asciiTheme="minorHAnsi" w:eastAsia="Times New Roman" w:hAnsiTheme="minorHAnsi" w:cstheme="minorHAnsi"/>
                <w:b/>
                <w:lang w:val="en-CA"/>
              </w:rPr>
            </w:pPr>
          </w:p>
        </w:tc>
        <w:tc>
          <w:tcPr>
            <w:tcW w:w="2414" w:type="dxa"/>
            <w:shd w:val="clear" w:color="auto" w:fill="auto"/>
          </w:tcPr>
          <w:p w14:paraId="37953743" w14:textId="77777777" w:rsidR="00B9202A" w:rsidRPr="009B1B71" w:rsidRDefault="00B9202A" w:rsidP="00261B7B">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Minimum Allowed for Services, Trainings and Operating Costs</w:t>
            </w:r>
          </w:p>
        </w:tc>
        <w:tc>
          <w:tcPr>
            <w:tcW w:w="915" w:type="dxa"/>
            <w:shd w:val="clear" w:color="auto" w:fill="auto"/>
            <w:vAlign w:val="center"/>
          </w:tcPr>
          <w:p w14:paraId="7275CB35"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20%</w:t>
            </w:r>
          </w:p>
        </w:tc>
        <w:tc>
          <w:tcPr>
            <w:tcW w:w="1507" w:type="dxa"/>
            <w:shd w:val="clear" w:color="auto" w:fill="auto"/>
            <w:vAlign w:val="center"/>
          </w:tcPr>
          <w:p w14:paraId="2C01ABE3"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430,000</w:t>
            </w:r>
          </w:p>
        </w:tc>
        <w:tc>
          <w:tcPr>
            <w:tcW w:w="1951" w:type="dxa"/>
          </w:tcPr>
          <w:p w14:paraId="4CC37CE4" w14:textId="77777777" w:rsidR="00B9202A" w:rsidRPr="009B1B71" w:rsidRDefault="00B9202A" w:rsidP="00261B7B">
            <w:pPr>
              <w:spacing w:line="226" w:lineRule="exact"/>
              <w:ind w:left="180"/>
              <w:rPr>
                <w:rFonts w:asciiTheme="minorHAnsi" w:eastAsia="Times New Roman" w:hAnsiTheme="minorHAnsi" w:cstheme="minorHAnsi"/>
                <w:lang w:val="en-CA"/>
              </w:rPr>
            </w:pPr>
          </w:p>
        </w:tc>
      </w:tr>
      <w:tr w:rsidR="00B9202A" w:rsidRPr="009B1B71" w14:paraId="7D001022" w14:textId="029B14A4" w:rsidTr="000D0164">
        <w:trPr>
          <w:trHeight w:val="336"/>
        </w:trPr>
        <w:tc>
          <w:tcPr>
            <w:tcW w:w="1987" w:type="dxa"/>
            <w:vMerge w:val="restart"/>
            <w:shd w:val="clear" w:color="auto" w:fill="B4C6E7"/>
            <w:vAlign w:val="center"/>
          </w:tcPr>
          <w:p w14:paraId="4BF7FE26" w14:textId="77777777" w:rsidR="00B9202A" w:rsidRPr="009B1B71" w:rsidRDefault="00B9202A" w:rsidP="00261B7B">
            <w:pPr>
              <w:spacing w:line="226" w:lineRule="exact"/>
              <w:jc w:val="center"/>
              <w:rPr>
                <w:rFonts w:asciiTheme="minorHAnsi" w:eastAsia="Times New Roman" w:hAnsiTheme="minorHAnsi" w:cstheme="minorHAnsi"/>
                <w:b/>
                <w:lang w:val="en-CA"/>
              </w:rPr>
            </w:pPr>
            <w:r w:rsidRPr="009B1B71">
              <w:rPr>
                <w:rFonts w:asciiTheme="minorHAnsi" w:eastAsia="Times New Roman" w:hAnsiTheme="minorHAnsi" w:cstheme="minorHAnsi"/>
                <w:b/>
                <w:lang w:val="en-CA"/>
              </w:rPr>
              <w:t>Pedagogical College</w:t>
            </w:r>
          </w:p>
          <w:p w14:paraId="03DDCD4D" w14:textId="77777777" w:rsidR="00B9202A" w:rsidRPr="009B1B71" w:rsidRDefault="00B9202A" w:rsidP="00261B7B">
            <w:pPr>
              <w:spacing w:line="226" w:lineRule="exact"/>
              <w:jc w:val="center"/>
              <w:rPr>
                <w:rFonts w:asciiTheme="minorHAnsi" w:eastAsia="Times New Roman" w:hAnsiTheme="minorHAnsi" w:cstheme="minorHAnsi"/>
                <w:b/>
                <w:lang w:val="en-CA"/>
              </w:rPr>
            </w:pPr>
          </w:p>
        </w:tc>
        <w:tc>
          <w:tcPr>
            <w:tcW w:w="2414" w:type="dxa"/>
            <w:shd w:val="clear" w:color="auto" w:fill="FFF2CC"/>
          </w:tcPr>
          <w:p w14:paraId="6F19C01D" w14:textId="77777777" w:rsidR="00B9202A" w:rsidRPr="009B1B71" w:rsidRDefault="00B9202A" w:rsidP="00261B7B">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Maximum Allocation (Ceiling)</w:t>
            </w:r>
          </w:p>
        </w:tc>
        <w:tc>
          <w:tcPr>
            <w:tcW w:w="2422" w:type="dxa"/>
            <w:gridSpan w:val="2"/>
            <w:shd w:val="clear" w:color="auto" w:fill="FFF2CC"/>
            <w:vAlign w:val="center"/>
          </w:tcPr>
          <w:p w14:paraId="49EBFAC4" w14:textId="77777777" w:rsidR="00B9202A" w:rsidRPr="009B1B71" w:rsidRDefault="00B9202A" w:rsidP="00261B7B">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EUR 900,000</w:t>
            </w:r>
          </w:p>
        </w:tc>
        <w:tc>
          <w:tcPr>
            <w:tcW w:w="1951" w:type="dxa"/>
            <w:shd w:val="clear" w:color="auto" w:fill="FFF2CC"/>
          </w:tcPr>
          <w:p w14:paraId="12739AF1" w14:textId="77777777" w:rsidR="00B9202A" w:rsidRPr="009B1B71" w:rsidRDefault="00B9202A" w:rsidP="00261B7B">
            <w:pPr>
              <w:spacing w:line="226" w:lineRule="exact"/>
              <w:ind w:left="180"/>
              <w:rPr>
                <w:rFonts w:asciiTheme="minorHAnsi" w:eastAsia="Times New Roman" w:hAnsiTheme="minorHAnsi" w:cstheme="minorHAnsi"/>
                <w:b/>
                <w:lang w:val="en-CA"/>
              </w:rPr>
            </w:pPr>
          </w:p>
        </w:tc>
      </w:tr>
      <w:tr w:rsidR="00B9202A" w:rsidRPr="009B1B71" w14:paraId="2CBEA83C" w14:textId="780BCE57" w:rsidTr="000D0164">
        <w:trPr>
          <w:trHeight w:val="515"/>
        </w:trPr>
        <w:tc>
          <w:tcPr>
            <w:tcW w:w="1987" w:type="dxa"/>
            <w:vMerge/>
            <w:shd w:val="clear" w:color="auto" w:fill="B4C6E7"/>
          </w:tcPr>
          <w:p w14:paraId="0677EDE1" w14:textId="77777777" w:rsidR="00B9202A" w:rsidRPr="009B1B71" w:rsidRDefault="00B9202A" w:rsidP="00261B7B">
            <w:pPr>
              <w:spacing w:line="226" w:lineRule="exact"/>
              <w:rPr>
                <w:rFonts w:asciiTheme="minorHAnsi" w:eastAsia="Times New Roman" w:hAnsiTheme="minorHAnsi" w:cstheme="minorHAnsi"/>
                <w:lang w:val="en-CA"/>
              </w:rPr>
            </w:pPr>
          </w:p>
        </w:tc>
        <w:tc>
          <w:tcPr>
            <w:tcW w:w="2414" w:type="dxa"/>
            <w:shd w:val="clear" w:color="auto" w:fill="auto"/>
          </w:tcPr>
          <w:p w14:paraId="41ED783A" w14:textId="77777777" w:rsidR="00B9202A" w:rsidRPr="009B1B71" w:rsidRDefault="00B9202A" w:rsidP="00261B7B">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Maximum Allowed for Goods and Minor Civil Works</w:t>
            </w:r>
          </w:p>
        </w:tc>
        <w:tc>
          <w:tcPr>
            <w:tcW w:w="915" w:type="dxa"/>
            <w:shd w:val="clear" w:color="auto" w:fill="auto"/>
            <w:vAlign w:val="center"/>
          </w:tcPr>
          <w:p w14:paraId="4E2A1858"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80%</w:t>
            </w:r>
          </w:p>
        </w:tc>
        <w:tc>
          <w:tcPr>
            <w:tcW w:w="1507" w:type="dxa"/>
            <w:shd w:val="clear" w:color="auto" w:fill="auto"/>
            <w:vAlign w:val="center"/>
          </w:tcPr>
          <w:p w14:paraId="3FF4C88D"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720,000</w:t>
            </w:r>
          </w:p>
        </w:tc>
        <w:tc>
          <w:tcPr>
            <w:tcW w:w="1951" w:type="dxa"/>
          </w:tcPr>
          <w:p w14:paraId="77F7D8B0" w14:textId="77777777" w:rsidR="00B9202A" w:rsidRPr="009B1B71" w:rsidRDefault="00B9202A" w:rsidP="00261B7B">
            <w:pPr>
              <w:spacing w:line="226" w:lineRule="exact"/>
              <w:ind w:left="180"/>
              <w:rPr>
                <w:rFonts w:asciiTheme="minorHAnsi" w:eastAsia="Times New Roman" w:hAnsiTheme="minorHAnsi" w:cstheme="minorHAnsi"/>
                <w:lang w:val="en-CA"/>
              </w:rPr>
            </w:pPr>
          </w:p>
        </w:tc>
      </w:tr>
      <w:tr w:rsidR="00B9202A" w:rsidRPr="009B1B71" w14:paraId="3208B35D" w14:textId="7A40C627" w:rsidTr="000D0164">
        <w:trPr>
          <w:trHeight w:val="515"/>
        </w:trPr>
        <w:tc>
          <w:tcPr>
            <w:tcW w:w="1987" w:type="dxa"/>
            <w:vMerge/>
            <w:shd w:val="clear" w:color="auto" w:fill="B4C6E7"/>
          </w:tcPr>
          <w:p w14:paraId="2948C590" w14:textId="77777777" w:rsidR="00B9202A" w:rsidRPr="009B1B71" w:rsidRDefault="00B9202A" w:rsidP="00261B7B">
            <w:pPr>
              <w:spacing w:line="226" w:lineRule="exact"/>
              <w:rPr>
                <w:rFonts w:asciiTheme="minorHAnsi" w:eastAsia="Times New Roman" w:hAnsiTheme="minorHAnsi" w:cstheme="minorHAnsi"/>
                <w:lang w:val="en-CA"/>
              </w:rPr>
            </w:pPr>
          </w:p>
        </w:tc>
        <w:tc>
          <w:tcPr>
            <w:tcW w:w="2414" w:type="dxa"/>
            <w:shd w:val="clear" w:color="auto" w:fill="auto"/>
          </w:tcPr>
          <w:p w14:paraId="67CFEEE4" w14:textId="77777777" w:rsidR="00B9202A" w:rsidRPr="009B1B71" w:rsidRDefault="00B9202A" w:rsidP="00261B7B">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Minimum Allowed for Services, Trainings and Operating Costs</w:t>
            </w:r>
          </w:p>
        </w:tc>
        <w:tc>
          <w:tcPr>
            <w:tcW w:w="915" w:type="dxa"/>
            <w:shd w:val="clear" w:color="auto" w:fill="auto"/>
            <w:vAlign w:val="center"/>
          </w:tcPr>
          <w:p w14:paraId="2F0C88E8"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20%</w:t>
            </w:r>
          </w:p>
        </w:tc>
        <w:tc>
          <w:tcPr>
            <w:tcW w:w="1507" w:type="dxa"/>
            <w:shd w:val="clear" w:color="auto" w:fill="auto"/>
            <w:vAlign w:val="center"/>
          </w:tcPr>
          <w:p w14:paraId="0EECEB39" w14:textId="77777777" w:rsidR="00B9202A" w:rsidRPr="009B1B71" w:rsidRDefault="00B9202A" w:rsidP="00261B7B">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180,000</w:t>
            </w:r>
          </w:p>
        </w:tc>
        <w:tc>
          <w:tcPr>
            <w:tcW w:w="1951" w:type="dxa"/>
          </w:tcPr>
          <w:p w14:paraId="21FECDDE" w14:textId="77777777" w:rsidR="00B9202A" w:rsidRPr="009B1B71" w:rsidRDefault="00B9202A" w:rsidP="00261B7B">
            <w:pPr>
              <w:spacing w:line="226" w:lineRule="exact"/>
              <w:ind w:left="180"/>
              <w:rPr>
                <w:rFonts w:asciiTheme="minorHAnsi" w:eastAsia="Times New Roman" w:hAnsiTheme="minorHAnsi" w:cstheme="minorHAnsi"/>
                <w:lang w:val="en-CA"/>
              </w:rPr>
            </w:pPr>
          </w:p>
        </w:tc>
      </w:tr>
    </w:tbl>
    <w:p w14:paraId="2562FB5E" w14:textId="77777777" w:rsidR="00375A5E" w:rsidRPr="00B9202A" w:rsidRDefault="00375A5E" w:rsidP="000D0164">
      <w:pPr>
        <w:pStyle w:val="Default"/>
        <w:tabs>
          <w:tab w:val="left" w:pos="270"/>
          <w:tab w:val="left" w:pos="450"/>
        </w:tabs>
        <w:jc w:val="both"/>
        <w:rPr>
          <w:rFonts w:asciiTheme="minorHAnsi" w:hAnsiTheme="minorHAnsi" w:cstheme="minorHAnsi"/>
          <w:lang w:val="en-CA" w:eastAsia="en-GB"/>
        </w:rPr>
      </w:pPr>
    </w:p>
    <w:p w14:paraId="775D4FEE" w14:textId="37646752" w:rsidR="00202956" w:rsidRPr="009B1B71" w:rsidRDefault="00B9202A" w:rsidP="000D0164">
      <w:pPr>
        <w:pStyle w:val="Default"/>
        <w:tabs>
          <w:tab w:val="left" w:pos="270"/>
          <w:tab w:val="left" w:pos="450"/>
        </w:tabs>
        <w:jc w:val="both"/>
        <w:rPr>
          <w:rFonts w:asciiTheme="minorHAnsi" w:hAnsiTheme="minorHAnsi" w:cstheme="minorHAnsi"/>
          <w:lang w:val="en-CA" w:eastAsia="en-GB"/>
        </w:rPr>
      </w:pPr>
      <w:r w:rsidRPr="009B1B71">
        <w:rPr>
          <w:rFonts w:asciiTheme="minorHAnsi" w:hAnsiTheme="minorHAnsi" w:cstheme="minorHAnsi"/>
          <w:lang w:val="en-CA" w:eastAsia="en-GB"/>
        </w:rPr>
        <w:t>The costs categories breakdown is presented in the Table 1</w:t>
      </w:r>
      <w:r>
        <w:rPr>
          <w:rFonts w:asciiTheme="minorHAnsi" w:hAnsiTheme="minorHAnsi" w:cstheme="minorHAnsi"/>
          <w:lang w:val="en-CA" w:eastAsia="en-GB"/>
        </w:rPr>
        <w:t>.1</w:t>
      </w:r>
      <w:r w:rsidRPr="009B1B71">
        <w:rPr>
          <w:rFonts w:asciiTheme="minorHAnsi" w:hAnsiTheme="minorHAnsi" w:cstheme="minorHAnsi"/>
          <w:lang w:val="en-CA" w:eastAsia="en-GB"/>
        </w:rPr>
        <w:t xml:space="preserve"> below</w:t>
      </w:r>
      <w:r>
        <w:rPr>
          <w:rFonts w:asciiTheme="minorHAnsi" w:hAnsiTheme="minorHAnsi" w:cstheme="minorHAnsi"/>
          <w:lang w:val="en-CA" w:eastAsia="en-GB"/>
        </w:rPr>
        <w:t xml:space="preserve"> under </w:t>
      </w:r>
      <w:bookmarkStart w:id="36" w:name="_Hlk133929896"/>
      <w:r>
        <w:rPr>
          <w:rFonts w:asciiTheme="minorHAnsi" w:hAnsiTheme="minorHAnsi" w:cstheme="minorHAnsi"/>
          <w:lang w:val="en-CA" w:eastAsia="en-GB"/>
        </w:rPr>
        <w:t>the second call for sub-project proposals:</w:t>
      </w:r>
      <w:bookmarkEnd w:id="36"/>
    </w:p>
    <w:p w14:paraId="51D0653B" w14:textId="16FF318F" w:rsidR="00202956" w:rsidRPr="009B1B71" w:rsidRDefault="00202956" w:rsidP="00F4222B">
      <w:pPr>
        <w:pStyle w:val="Table"/>
        <w:rPr>
          <w:rFonts w:asciiTheme="minorHAnsi" w:hAnsiTheme="minorHAnsi" w:cstheme="minorHAnsi"/>
          <w:lang w:val="en-CA"/>
        </w:rPr>
      </w:pPr>
      <w:bookmarkStart w:id="37" w:name="page13"/>
      <w:r w:rsidRPr="009B1B71">
        <w:rPr>
          <w:rFonts w:asciiTheme="minorHAnsi" w:hAnsiTheme="minorHAnsi" w:cstheme="minorHAnsi"/>
          <w:lang w:val="en-CA"/>
        </w:rPr>
        <w:t>Table 1.</w:t>
      </w:r>
      <w:r w:rsidR="00B9202A">
        <w:rPr>
          <w:rFonts w:asciiTheme="minorHAnsi" w:hAnsiTheme="minorHAnsi" w:cstheme="minorHAnsi"/>
          <w:lang w:val="en-CA"/>
        </w:rPr>
        <w:t>1</w:t>
      </w:r>
      <w:r w:rsidR="00C9798F">
        <w:rPr>
          <w:rFonts w:asciiTheme="minorHAnsi" w:hAnsiTheme="minorHAnsi" w:cstheme="minorHAnsi"/>
          <w:lang w:val="en-CA"/>
        </w:rPr>
        <w:t xml:space="preserve"> </w:t>
      </w:r>
      <w:r w:rsidRPr="009B1B71">
        <w:rPr>
          <w:rFonts w:asciiTheme="minorHAnsi" w:hAnsiTheme="minorHAnsi" w:cstheme="minorHAnsi"/>
          <w:lang w:val="en-CA"/>
        </w:rPr>
        <w:t>HEIP Funds Allocation Scheme</w:t>
      </w:r>
      <w:r w:rsidR="00B9202A">
        <w:rPr>
          <w:rFonts w:asciiTheme="minorHAnsi" w:hAnsiTheme="minorHAnsi" w:cstheme="minorHAnsi"/>
          <w:lang w:val="en-CA"/>
        </w:rPr>
        <w:t xml:space="preserve"> under </w:t>
      </w:r>
      <w:r w:rsidR="00B9202A">
        <w:rPr>
          <w:rFonts w:asciiTheme="minorHAnsi" w:hAnsiTheme="minorHAnsi" w:cstheme="minorHAnsi"/>
          <w:lang w:val="en-CA" w:eastAsia="en-GB"/>
        </w:rPr>
        <w:t>the second call for sub-project proposals: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3330"/>
        <w:gridCol w:w="1530"/>
        <w:gridCol w:w="1890"/>
      </w:tblGrid>
      <w:tr w:rsidR="00202956" w:rsidRPr="009B1B71" w14:paraId="03EFE8F1" w14:textId="77777777" w:rsidTr="000D0164">
        <w:trPr>
          <w:trHeight w:val="67"/>
        </w:trPr>
        <w:tc>
          <w:tcPr>
            <w:tcW w:w="1970" w:type="dxa"/>
            <w:vMerge w:val="restart"/>
            <w:shd w:val="clear" w:color="auto" w:fill="B4C6E7"/>
            <w:vAlign w:val="center"/>
          </w:tcPr>
          <w:bookmarkEnd w:id="37"/>
          <w:p w14:paraId="1D32604F" w14:textId="74470558" w:rsidR="00202956" w:rsidRPr="009B1B71" w:rsidRDefault="00202956" w:rsidP="00BC517F">
            <w:pPr>
              <w:spacing w:line="226" w:lineRule="exact"/>
              <w:jc w:val="center"/>
              <w:rPr>
                <w:rFonts w:asciiTheme="minorHAnsi" w:eastAsia="Times New Roman" w:hAnsiTheme="minorHAnsi" w:cstheme="minorHAnsi"/>
                <w:b/>
                <w:lang w:val="en-CA"/>
              </w:rPr>
            </w:pPr>
            <w:r w:rsidRPr="009B1B71">
              <w:rPr>
                <w:rFonts w:asciiTheme="minorHAnsi" w:eastAsia="Times New Roman" w:hAnsiTheme="minorHAnsi" w:cstheme="minorHAnsi"/>
                <w:b/>
                <w:lang w:val="en-CA"/>
              </w:rPr>
              <w:t>Higher Education Institution</w:t>
            </w:r>
          </w:p>
        </w:tc>
        <w:tc>
          <w:tcPr>
            <w:tcW w:w="3330" w:type="dxa"/>
            <w:shd w:val="clear" w:color="auto" w:fill="FFF2CC"/>
          </w:tcPr>
          <w:p w14:paraId="30A58467" w14:textId="77777777" w:rsidR="00202956" w:rsidRPr="009B1B71" w:rsidRDefault="00202956" w:rsidP="00BC517F">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Maximum Allocation (Ceiling)</w:t>
            </w:r>
          </w:p>
        </w:tc>
        <w:tc>
          <w:tcPr>
            <w:tcW w:w="3420" w:type="dxa"/>
            <w:gridSpan w:val="2"/>
            <w:shd w:val="clear" w:color="auto" w:fill="FFF2CC"/>
            <w:vAlign w:val="center"/>
          </w:tcPr>
          <w:p w14:paraId="58D524C1" w14:textId="2C698813" w:rsidR="00202956" w:rsidRPr="009B1B71" w:rsidRDefault="00202956" w:rsidP="00202956">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 xml:space="preserve">EUR </w:t>
            </w:r>
            <w:r w:rsidR="00375A5E">
              <w:rPr>
                <w:rFonts w:asciiTheme="minorHAnsi" w:eastAsia="Times New Roman" w:hAnsiTheme="minorHAnsi" w:cstheme="minorHAnsi"/>
                <w:b/>
                <w:lang w:val="en-CA"/>
              </w:rPr>
              <w:t xml:space="preserve"> </w:t>
            </w:r>
            <w:r w:rsidR="008F1516">
              <w:rPr>
                <w:rFonts w:asciiTheme="minorHAnsi" w:eastAsia="Times New Roman" w:hAnsiTheme="minorHAnsi" w:cstheme="minorHAnsi"/>
                <w:b/>
                <w:lang w:val="en-CA"/>
              </w:rPr>
              <w:t>3,500,000</w:t>
            </w:r>
          </w:p>
        </w:tc>
      </w:tr>
      <w:tr w:rsidR="00202956" w:rsidRPr="009B1B71" w14:paraId="4E343142" w14:textId="77777777" w:rsidTr="000D0164">
        <w:trPr>
          <w:trHeight w:val="350"/>
        </w:trPr>
        <w:tc>
          <w:tcPr>
            <w:tcW w:w="1970" w:type="dxa"/>
            <w:vMerge/>
            <w:shd w:val="clear" w:color="auto" w:fill="B4C6E7"/>
          </w:tcPr>
          <w:p w14:paraId="25C81D73" w14:textId="77777777" w:rsidR="00202956" w:rsidRPr="009B1B71" w:rsidRDefault="00202956" w:rsidP="00BC517F">
            <w:pPr>
              <w:spacing w:line="226" w:lineRule="exact"/>
              <w:rPr>
                <w:rFonts w:asciiTheme="minorHAnsi" w:eastAsia="Times New Roman" w:hAnsiTheme="minorHAnsi" w:cstheme="minorHAnsi"/>
                <w:b/>
                <w:lang w:val="en-CA"/>
              </w:rPr>
            </w:pPr>
          </w:p>
        </w:tc>
        <w:tc>
          <w:tcPr>
            <w:tcW w:w="3330" w:type="dxa"/>
            <w:shd w:val="clear" w:color="auto" w:fill="auto"/>
          </w:tcPr>
          <w:p w14:paraId="091E8B97" w14:textId="77777777" w:rsidR="00202956" w:rsidRPr="009B1B71" w:rsidRDefault="00202956" w:rsidP="00BC517F">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Maximum Allowed for Goods</w:t>
            </w:r>
          </w:p>
        </w:tc>
        <w:tc>
          <w:tcPr>
            <w:tcW w:w="1530" w:type="dxa"/>
            <w:shd w:val="clear" w:color="auto" w:fill="auto"/>
            <w:vAlign w:val="center"/>
          </w:tcPr>
          <w:p w14:paraId="73DDC5EB" w14:textId="77777777" w:rsidR="00202956" w:rsidRPr="009B1B71" w:rsidRDefault="00202956" w:rsidP="00BC517F">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80%</w:t>
            </w:r>
          </w:p>
        </w:tc>
        <w:tc>
          <w:tcPr>
            <w:tcW w:w="1890" w:type="dxa"/>
            <w:shd w:val="clear" w:color="auto" w:fill="auto"/>
            <w:vAlign w:val="center"/>
          </w:tcPr>
          <w:p w14:paraId="1DFEACB4" w14:textId="6796017D" w:rsidR="00202956" w:rsidRPr="009B1B71" w:rsidRDefault="00202956" w:rsidP="00202956">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EUR </w:t>
            </w:r>
            <w:r w:rsidR="008F1516">
              <w:rPr>
                <w:rFonts w:asciiTheme="minorHAnsi" w:eastAsia="Times New Roman" w:hAnsiTheme="minorHAnsi" w:cstheme="minorHAnsi"/>
                <w:lang w:val="en-CA"/>
              </w:rPr>
              <w:t xml:space="preserve"> 2,800,000</w:t>
            </w:r>
          </w:p>
        </w:tc>
      </w:tr>
      <w:tr w:rsidR="00202956" w:rsidRPr="009B1B71" w14:paraId="634A180C" w14:textId="77777777" w:rsidTr="000D0164">
        <w:trPr>
          <w:trHeight w:val="373"/>
        </w:trPr>
        <w:tc>
          <w:tcPr>
            <w:tcW w:w="1970" w:type="dxa"/>
            <w:vMerge/>
            <w:shd w:val="clear" w:color="auto" w:fill="B4C6E7"/>
          </w:tcPr>
          <w:p w14:paraId="43528FD6" w14:textId="77777777" w:rsidR="00202956" w:rsidRPr="009B1B71" w:rsidRDefault="00202956" w:rsidP="00BC517F">
            <w:pPr>
              <w:spacing w:line="226" w:lineRule="exact"/>
              <w:rPr>
                <w:rFonts w:asciiTheme="minorHAnsi" w:eastAsia="Times New Roman" w:hAnsiTheme="minorHAnsi" w:cstheme="minorHAnsi"/>
                <w:b/>
                <w:lang w:val="en-CA"/>
              </w:rPr>
            </w:pPr>
          </w:p>
        </w:tc>
        <w:tc>
          <w:tcPr>
            <w:tcW w:w="3330" w:type="dxa"/>
            <w:shd w:val="clear" w:color="auto" w:fill="auto"/>
          </w:tcPr>
          <w:p w14:paraId="5164DCEF" w14:textId="77777777" w:rsidR="00202956" w:rsidRPr="009B1B71" w:rsidRDefault="00202956" w:rsidP="00BC517F">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Minimum Allowed for Services, Trainings and Operating Costs</w:t>
            </w:r>
          </w:p>
        </w:tc>
        <w:tc>
          <w:tcPr>
            <w:tcW w:w="1530" w:type="dxa"/>
            <w:shd w:val="clear" w:color="auto" w:fill="auto"/>
            <w:vAlign w:val="center"/>
          </w:tcPr>
          <w:p w14:paraId="257C8EA6" w14:textId="77777777" w:rsidR="00202956" w:rsidRPr="009B1B71" w:rsidRDefault="00202956" w:rsidP="00BC517F">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20%</w:t>
            </w:r>
          </w:p>
        </w:tc>
        <w:tc>
          <w:tcPr>
            <w:tcW w:w="1890" w:type="dxa"/>
            <w:shd w:val="clear" w:color="auto" w:fill="auto"/>
            <w:vAlign w:val="center"/>
          </w:tcPr>
          <w:p w14:paraId="36793745" w14:textId="00C40848" w:rsidR="00202956" w:rsidRPr="009B1B71" w:rsidRDefault="00202956" w:rsidP="00BC517F">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EUR </w:t>
            </w:r>
            <w:r w:rsidR="008F1516">
              <w:rPr>
                <w:rFonts w:asciiTheme="minorHAnsi" w:eastAsia="Times New Roman" w:hAnsiTheme="minorHAnsi" w:cstheme="minorHAnsi"/>
                <w:lang w:val="en-CA"/>
              </w:rPr>
              <w:t xml:space="preserve"> 700,000 </w:t>
            </w:r>
          </w:p>
        </w:tc>
      </w:tr>
      <w:tr w:rsidR="00202956" w:rsidRPr="009B1B71" w14:paraId="0F19B895" w14:textId="77777777" w:rsidTr="000D0164">
        <w:trPr>
          <w:trHeight w:val="336"/>
        </w:trPr>
        <w:tc>
          <w:tcPr>
            <w:tcW w:w="1970" w:type="dxa"/>
            <w:vMerge w:val="restart"/>
            <w:shd w:val="clear" w:color="auto" w:fill="B4C6E7"/>
            <w:vAlign w:val="center"/>
          </w:tcPr>
          <w:p w14:paraId="2C89773A" w14:textId="63A50A03" w:rsidR="00202956" w:rsidRPr="009B1B71" w:rsidRDefault="00202956" w:rsidP="00BC517F">
            <w:pPr>
              <w:spacing w:line="226" w:lineRule="exact"/>
              <w:jc w:val="center"/>
              <w:rPr>
                <w:rFonts w:asciiTheme="minorHAnsi" w:eastAsia="Times New Roman" w:hAnsiTheme="minorHAnsi" w:cstheme="minorHAnsi"/>
                <w:b/>
                <w:lang w:val="en-CA"/>
              </w:rPr>
            </w:pPr>
            <w:r w:rsidRPr="009B1B71">
              <w:rPr>
                <w:rFonts w:asciiTheme="minorHAnsi" w:eastAsia="Times New Roman" w:hAnsiTheme="minorHAnsi" w:cstheme="minorHAnsi"/>
                <w:b/>
                <w:lang w:val="en-CA"/>
              </w:rPr>
              <w:t>Pedagogical College</w:t>
            </w:r>
          </w:p>
          <w:p w14:paraId="30AFB101" w14:textId="77777777" w:rsidR="00202956" w:rsidRPr="009B1B71" w:rsidRDefault="00202956" w:rsidP="00BC517F">
            <w:pPr>
              <w:spacing w:line="226" w:lineRule="exact"/>
              <w:jc w:val="center"/>
              <w:rPr>
                <w:rFonts w:asciiTheme="minorHAnsi" w:eastAsia="Times New Roman" w:hAnsiTheme="minorHAnsi" w:cstheme="minorHAnsi"/>
                <w:b/>
                <w:lang w:val="en-CA"/>
              </w:rPr>
            </w:pPr>
          </w:p>
        </w:tc>
        <w:tc>
          <w:tcPr>
            <w:tcW w:w="3330" w:type="dxa"/>
            <w:shd w:val="clear" w:color="auto" w:fill="FFF2CC"/>
          </w:tcPr>
          <w:p w14:paraId="5F265166" w14:textId="77777777" w:rsidR="00202956" w:rsidRPr="009B1B71" w:rsidRDefault="00202956" w:rsidP="00BC517F">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Maximum Allocation (Ceiling)</w:t>
            </w:r>
          </w:p>
        </w:tc>
        <w:tc>
          <w:tcPr>
            <w:tcW w:w="3420" w:type="dxa"/>
            <w:gridSpan w:val="2"/>
            <w:shd w:val="clear" w:color="auto" w:fill="FFF2CC"/>
            <w:vAlign w:val="center"/>
          </w:tcPr>
          <w:p w14:paraId="5C0D8E52" w14:textId="77777777" w:rsidR="00202956" w:rsidRPr="009B1B71" w:rsidRDefault="00202956" w:rsidP="00202956">
            <w:pPr>
              <w:spacing w:line="226" w:lineRule="exact"/>
              <w:ind w:left="180"/>
              <w:rPr>
                <w:rFonts w:asciiTheme="minorHAnsi" w:eastAsia="Times New Roman" w:hAnsiTheme="minorHAnsi" w:cstheme="minorHAnsi"/>
                <w:b/>
                <w:lang w:val="en-CA"/>
              </w:rPr>
            </w:pPr>
            <w:r w:rsidRPr="009B1B71">
              <w:rPr>
                <w:rFonts w:asciiTheme="minorHAnsi" w:eastAsia="Times New Roman" w:hAnsiTheme="minorHAnsi" w:cstheme="minorHAnsi"/>
                <w:b/>
                <w:lang w:val="en-CA"/>
              </w:rPr>
              <w:t>EUR 900,000</w:t>
            </w:r>
          </w:p>
        </w:tc>
      </w:tr>
      <w:tr w:rsidR="00202956" w:rsidRPr="009B1B71" w14:paraId="5355625D" w14:textId="77777777" w:rsidTr="000D0164">
        <w:trPr>
          <w:trHeight w:val="515"/>
        </w:trPr>
        <w:tc>
          <w:tcPr>
            <w:tcW w:w="1970" w:type="dxa"/>
            <w:vMerge/>
            <w:shd w:val="clear" w:color="auto" w:fill="B4C6E7"/>
          </w:tcPr>
          <w:p w14:paraId="68CAE8F8" w14:textId="77777777" w:rsidR="00202956" w:rsidRPr="009B1B71" w:rsidRDefault="00202956" w:rsidP="00BC517F">
            <w:pPr>
              <w:spacing w:line="226" w:lineRule="exact"/>
              <w:rPr>
                <w:rFonts w:asciiTheme="minorHAnsi" w:eastAsia="Times New Roman" w:hAnsiTheme="minorHAnsi" w:cstheme="minorHAnsi"/>
                <w:lang w:val="en-CA"/>
              </w:rPr>
            </w:pPr>
          </w:p>
        </w:tc>
        <w:tc>
          <w:tcPr>
            <w:tcW w:w="3330" w:type="dxa"/>
            <w:shd w:val="clear" w:color="auto" w:fill="auto"/>
          </w:tcPr>
          <w:p w14:paraId="4B585ED0" w14:textId="77777777" w:rsidR="00202956" w:rsidRPr="009B1B71" w:rsidRDefault="00202956" w:rsidP="00BC517F">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Maximum Allowed for Goods and Minor Civil Works</w:t>
            </w:r>
          </w:p>
        </w:tc>
        <w:tc>
          <w:tcPr>
            <w:tcW w:w="1530" w:type="dxa"/>
            <w:shd w:val="clear" w:color="auto" w:fill="auto"/>
            <w:vAlign w:val="center"/>
          </w:tcPr>
          <w:p w14:paraId="183A40E9" w14:textId="77777777" w:rsidR="00202956" w:rsidRPr="009B1B71" w:rsidRDefault="00202956" w:rsidP="00BC517F">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80%</w:t>
            </w:r>
          </w:p>
        </w:tc>
        <w:tc>
          <w:tcPr>
            <w:tcW w:w="1890" w:type="dxa"/>
            <w:shd w:val="clear" w:color="auto" w:fill="auto"/>
            <w:vAlign w:val="center"/>
          </w:tcPr>
          <w:p w14:paraId="0DD8DAFA" w14:textId="77777777" w:rsidR="00202956" w:rsidRPr="009B1B71" w:rsidRDefault="00202956" w:rsidP="00202956">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720,000</w:t>
            </w:r>
          </w:p>
        </w:tc>
      </w:tr>
      <w:tr w:rsidR="00202956" w:rsidRPr="009B1B71" w14:paraId="232D62CA" w14:textId="77777777" w:rsidTr="000D0164">
        <w:trPr>
          <w:trHeight w:val="515"/>
        </w:trPr>
        <w:tc>
          <w:tcPr>
            <w:tcW w:w="1970" w:type="dxa"/>
            <w:vMerge/>
            <w:shd w:val="clear" w:color="auto" w:fill="B4C6E7"/>
          </w:tcPr>
          <w:p w14:paraId="0DAB76CF" w14:textId="77777777" w:rsidR="00202956" w:rsidRPr="009B1B71" w:rsidRDefault="00202956" w:rsidP="00BC517F">
            <w:pPr>
              <w:spacing w:line="226" w:lineRule="exact"/>
              <w:rPr>
                <w:rFonts w:asciiTheme="minorHAnsi" w:eastAsia="Times New Roman" w:hAnsiTheme="minorHAnsi" w:cstheme="minorHAnsi"/>
                <w:lang w:val="en-CA"/>
              </w:rPr>
            </w:pPr>
          </w:p>
        </w:tc>
        <w:tc>
          <w:tcPr>
            <w:tcW w:w="3330" w:type="dxa"/>
            <w:shd w:val="clear" w:color="auto" w:fill="auto"/>
          </w:tcPr>
          <w:p w14:paraId="05F9A1B1" w14:textId="77777777" w:rsidR="00202956" w:rsidRPr="009B1B71" w:rsidRDefault="00202956" w:rsidP="00BC517F">
            <w:pPr>
              <w:spacing w:line="226" w:lineRule="exact"/>
              <w:ind w:left="360"/>
              <w:rPr>
                <w:rFonts w:asciiTheme="minorHAnsi" w:eastAsia="Times New Roman" w:hAnsiTheme="minorHAnsi" w:cstheme="minorHAnsi"/>
                <w:lang w:val="en-CA"/>
              </w:rPr>
            </w:pPr>
            <w:r w:rsidRPr="009B1B71">
              <w:rPr>
                <w:rFonts w:asciiTheme="minorHAnsi" w:eastAsia="Times New Roman" w:hAnsiTheme="minorHAnsi" w:cstheme="minorHAnsi"/>
                <w:lang w:val="en-CA"/>
              </w:rPr>
              <w:t>Minimum Allowed for Services, Trainings and Operating Costs</w:t>
            </w:r>
          </w:p>
        </w:tc>
        <w:tc>
          <w:tcPr>
            <w:tcW w:w="1530" w:type="dxa"/>
            <w:shd w:val="clear" w:color="auto" w:fill="auto"/>
            <w:vAlign w:val="center"/>
          </w:tcPr>
          <w:p w14:paraId="54BCC982" w14:textId="77777777" w:rsidR="00202956" w:rsidRPr="009B1B71" w:rsidRDefault="00202956" w:rsidP="00202956">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20%</w:t>
            </w:r>
          </w:p>
        </w:tc>
        <w:tc>
          <w:tcPr>
            <w:tcW w:w="1890" w:type="dxa"/>
            <w:shd w:val="clear" w:color="auto" w:fill="auto"/>
            <w:vAlign w:val="center"/>
          </w:tcPr>
          <w:p w14:paraId="698B61A2" w14:textId="77777777" w:rsidR="00202956" w:rsidRPr="009B1B71" w:rsidRDefault="00202956" w:rsidP="00202956">
            <w:pPr>
              <w:spacing w:line="226" w:lineRule="exact"/>
              <w:ind w:left="180"/>
              <w:rPr>
                <w:rFonts w:asciiTheme="minorHAnsi" w:eastAsia="Times New Roman" w:hAnsiTheme="minorHAnsi" w:cstheme="minorHAnsi"/>
                <w:lang w:val="en-CA"/>
              </w:rPr>
            </w:pPr>
            <w:r w:rsidRPr="009B1B71">
              <w:rPr>
                <w:rFonts w:asciiTheme="minorHAnsi" w:eastAsia="Times New Roman" w:hAnsiTheme="minorHAnsi" w:cstheme="minorHAnsi"/>
                <w:lang w:val="en-CA"/>
              </w:rPr>
              <w:t>EUR 180,000</w:t>
            </w:r>
          </w:p>
        </w:tc>
      </w:tr>
    </w:tbl>
    <w:p w14:paraId="1F33982E" w14:textId="77777777" w:rsidR="00202956" w:rsidRPr="009B1B71" w:rsidRDefault="00202956" w:rsidP="00F4222B">
      <w:pPr>
        <w:rPr>
          <w:rFonts w:asciiTheme="minorHAnsi" w:eastAsia="Times New Roman" w:hAnsiTheme="minorHAnsi" w:cstheme="minorHAnsi"/>
          <w:lang w:val="en-CA"/>
        </w:rPr>
      </w:pPr>
    </w:p>
    <w:p w14:paraId="1961EA6A" w14:textId="7B7E6CE6" w:rsidR="00545F8A" w:rsidRPr="009B1B71" w:rsidRDefault="00202956"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w:t>
      </w:r>
      <w:r w:rsidRPr="009B1B71">
        <w:rPr>
          <w:rFonts w:asciiTheme="minorHAnsi" w:eastAsia="Candara" w:hAnsiTheme="minorHAnsi" w:cstheme="minorHAnsi"/>
          <w:b/>
          <w:bCs/>
          <w:lang w:val="en-CA"/>
        </w:rPr>
        <w:t>operating costs cannot exceed 5% out of the sub-project amount</w:t>
      </w:r>
      <w:r w:rsidRPr="009B1B71">
        <w:rPr>
          <w:rFonts w:asciiTheme="minorHAnsi" w:eastAsia="Candara" w:hAnsiTheme="minorHAnsi" w:cstheme="minorHAnsi"/>
          <w:lang w:val="en-CA"/>
        </w:rPr>
        <w:t xml:space="preserve">. </w:t>
      </w:r>
    </w:p>
    <w:p w14:paraId="5C6AA5D8" w14:textId="77777777" w:rsidR="00C62A1F" w:rsidRPr="009B1B71" w:rsidRDefault="00C62A1F" w:rsidP="00F4222B">
      <w:pPr>
        <w:pStyle w:val="Default"/>
        <w:tabs>
          <w:tab w:val="left" w:pos="270"/>
          <w:tab w:val="left" w:pos="450"/>
        </w:tabs>
        <w:jc w:val="both"/>
        <w:rPr>
          <w:rFonts w:asciiTheme="minorHAnsi" w:eastAsia="Candara" w:hAnsiTheme="minorHAnsi" w:cstheme="minorHAnsi"/>
          <w:lang w:val="en-CA"/>
        </w:rPr>
      </w:pPr>
    </w:p>
    <w:p w14:paraId="0269384C" w14:textId="77777777" w:rsidR="00C62A1F" w:rsidRPr="009B1B71" w:rsidRDefault="00C62A1F"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hAnsiTheme="minorHAnsi" w:cstheme="minorHAnsi"/>
          <w:lang w:val="en-CA"/>
        </w:rPr>
        <w:t xml:space="preserve">Co-financing with HEI funds is not compulsory but would be encouraged. </w:t>
      </w:r>
    </w:p>
    <w:p w14:paraId="19A17382" w14:textId="77777777" w:rsidR="00B27CF8" w:rsidRPr="009B1B71" w:rsidRDefault="00B27CF8" w:rsidP="00F4222B">
      <w:pPr>
        <w:tabs>
          <w:tab w:val="left" w:pos="851"/>
        </w:tabs>
        <w:jc w:val="both"/>
        <w:rPr>
          <w:rFonts w:asciiTheme="minorHAnsi" w:eastAsia="Candara" w:hAnsiTheme="minorHAnsi" w:cstheme="minorHAnsi"/>
          <w:sz w:val="24"/>
          <w:szCs w:val="24"/>
          <w:lang w:val="en-CA"/>
        </w:rPr>
      </w:pPr>
    </w:p>
    <w:p w14:paraId="61D90909" w14:textId="77777777" w:rsidR="00B27CF8" w:rsidRPr="009B1B71" w:rsidRDefault="00B27CF8"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budget of the approved sub-project cannot be increased. </w:t>
      </w:r>
    </w:p>
    <w:p w14:paraId="5E3C81B3" w14:textId="77777777" w:rsidR="00C62A1F" w:rsidRPr="009B1B71" w:rsidRDefault="00C62A1F" w:rsidP="00F4222B">
      <w:pPr>
        <w:pStyle w:val="Default"/>
        <w:tabs>
          <w:tab w:val="left" w:pos="270"/>
          <w:tab w:val="left" w:pos="450"/>
        </w:tabs>
        <w:jc w:val="both"/>
        <w:rPr>
          <w:rFonts w:asciiTheme="minorHAnsi" w:eastAsia="Candara" w:hAnsiTheme="minorHAnsi" w:cstheme="minorHAnsi"/>
          <w:lang w:val="en-CA"/>
        </w:rPr>
      </w:pPr>
    </w:p>
    <w:p w14:paraId="52488B4A" w14:textId="629BA287" w:rsidR="005B21DD" w:rsidRPr="009B1B71" w:rsidRDefault="005B21DD" w:rsidP="00B023A1">
      <w:pPr>
        <w:pStyle w:val="Heading2"/>
        <w:keepLines/>
        <w:numPr>
          <w:ilvl w:val="1"/>
          <w:numId w:val="14"/>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38" w:name="_Toc67676506"/>
      <w:bookmarkStart w:id="39" w:name="_Toc80183696"/>
      <w:r w:rsidRPr="009B1B71">
        <w:rPr>
          <w:rFonts w:asciiTheme="minorHAnsi" w:eastAsia="MS Gothic" w:hAnsiTheme="minorHAnsi" w:cstheme="minorHAnsi"/>
          <w:iCs w:val="0"/>
          <w:color w:val="auto"/>
          <w:sz w:val="26"/>
          <w:szCs w:val="26"/>
          <w:lang w:val="en-CA" w:eastAsia="en-US"/>
        </w:rPr>
        <w:t xml:space="preserve">Duration of </w:t>
      </w:r>
      <w:r w:rsidR="007731BD" w:rsidRPr="009B1B71">
        <w:rPr>
          <w:rFonts w:asciiTheme="minorHAnsi" w:eastAsia="MS Gothic" w:hAnsiTheme="minorHAnsi" w:cstheme="minorHAnsi"/>
          <w:iCs w:val="0"/>
          <w:color w:val="auto"/>
          <w:sz w:val="26"/>
          <w:szCs w:val="26"/>
          <w:lang w:val="en-CA" w:eastAsia="en-US"/>
        </w:rPr>
        <w:t>sub-</w:t>
      </w:r>
      <w:r w:rsidRPr="009B1B71">
        <w:rPr>
          <w:rFonts w:asciiTheme="minorHAnsi" w:eastAsia="MS Gothic" w:hAnsiTheme="minorHAnsi" w:cstheme="minorHAnsi"/>
          <w:iCs w:val="0"/>
          <w:color w:val="auto"/>
          <w:sz w:val="26"/>
          <w:szCs w:val="26"/>
          <w:lang w:val="en-CA" w:eastAsia="en-US"/>
        </w:rPr>
        <w:t>projects</w:t>
      </w:r>
      <w:bookmarkEnd w:id="38"/>
      <w:bookmarkEnd w:id="39"/>
    </w:p>
    <w:p w14:paraId="441478DD" w14:textId="77777777" w:rsidR="005B21DD" w:rsidRPr="009B1B71" w:rsidRDefault="005B21DD" w:rsidP="00F4222B">
      <w:pPr>
        <w:rPr>
          <w:rFonts w:asciiTheme="minorHAnsi" w:hAnsiTheme="minorHAnsi" w:cstheme="minorHAnsi"/>
          <w:lang w:val="en-CA"/>
        </w:rPr>
      </w:pPr>
    </w:p>
    <w:p w14:paraId="606D8E19" w14:textId="77777777" w:rsidR="005B21DD" w:rsidRPr="009B1B71" w:rsidRDefault="005B21DD" w:rsidP="00B023A1">
      <w:pPr>
        <w:pStyle w:val="Default"/>
        <w:numPr>
          <w:ilvl w:val="0"/>
          <w:numId w:val="9"/>
        </w:numPr>
        <w:tabs>
          <w:tab w:val="left" w:pos="270"/>
          <w:tab w:val="left" w:pos="450"/>
        </w:tabs>
        <w:ind w:left="0" w:firstLine="0"/>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The HEIP sub-financing scheme will operate through Call for Proposals. </w:t>
      </w:r>
    </w:p>
    <w:p w14:paraId="65F150C9" w14:textId="77777777" w:rsidR="005B21DD" w:rsidRPr="009B1B71" w:rsidRDefault="005B21DD" w:rsidP="00F4222B">
      <w:pPr>
        <w:pStyle w:val="Default"/>
        <w:tabs>
          <w:tab w:val="left" w:pos="270"/>
          <w:tab w:val="left" w:pos="450"/>
        </w:tabs>
        <w:jc w:val="both"/>
        <w:rPr>
          <w:rFonts w:asciiTheme="minorHAnsi" w:eastAsia="Times New Roman" w:hAnsiTheme="minorHAnsi" w:cstheme="minorHAnsi"/>
          <w:lang w:val="en-CA"/>
        </w:rPr>
      </w:pPr>
    </w:p>
    <w:p w14:paraId="75B52AF3" w14:textId="2C6DB81D" w:rsidR="005B21DD" w:rsidRDefault="005B21DD" w:rsidP="00B023A1">
      <w:pPr>
        <w:pStyle w:val="Default"/>
        <w:numPr>
          <w:ilvl w:val="0"/>
          <w:numId w:val="9"/>
        </w:numPr>
        <w:tabs>
          <w:tab w:val="left" w:pos="270"/>
          <w:tab w:val="left" w:pos="450"/>
        </w:tabs>
        <w:ind w:left="0" w:firstLine="0"/>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The duration of the awarded sub-projects under</w:t>
      </w:r>
      <w:r w:rsidR="00686F71">
        <w:rPr>
          <w:rFonts w:asciiTheme="minorHAnsi" w:eastAsia="Times New Roman" w:hAnsiTheme="minorHAnsi" w:cstheme="minorHAnsi"/>
          <w:lang w:val="en-CA"/>
        </w:rPr>
        <w:t xml:space="preserve"> the first call for sub-project proposals</w:t>
      </w:r>
      <w:r w:rsidRPr="009B1B71">
        <w:rPr>
          <w:rFonts w:asciiTheme="minorHAnsi" w:eastAsia="Times New Roman" w:hAnsiTheme="minorHAnsi" w:cstheme="minorHAnsi"/>
          <w:lang w:val="en-CA"/>
        </w:rPr>
        <w:t xml:space="preserve"> will be up to 30</w:t>
      </w:r>
      <w:r w:rsidR="00686F71">
        <w:rPr>
          <w:rFonts w:asciiTheme="minorHAnsi" w:eastAsia="Times New Roman" w:hAnsiTheme="minorHAnsi" w:cstheme="minorHAnsi"/>
          <w:lang w:val="en-CA"/>
        </w:rPr>
        <w:t xml:space="preserve"> </w:t>
      </w:r>
      <w:r w:rsidRPr="009B1B71">
        <w:rPr>
          <w:rFonts w:asciiTheme="minorHAnsi" w:eastAsia="Times New Roman" w:hAnsiTheme="minorHAnsi" w:cstheme="minorHAnsi"/>
          <w:lang w:val="en-CA"/>
        </w:rPr>
        <w:t>months from the signature of the sub-financing agreement, but not exceeding the MHEP Project closing date.</w:t>
      </w:r>
    </w:p>
    <w:p w14:paraId="43E36233" w14:textId="083CED3B" w:rsidR="00686F71" w:rsidRPr="009B1B71" w:rsidRDefault="00686F71" w:rsidP="000D0164">
      <w:pPr>
        <w:pStyle w:val="Default"/>
        <w:tabs>
          <w:tab w:val="left" w:pos="270"/>
          <w:tab w:val="left" w:pos="450"/>
        </w:tabs>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The duration of the awarded sub-projects under </w:t>
      </w:r>
      <w:r w:rsidR="00000950">
        <w:rPr>
          <w:rFonts w:asciiTheme="minorHAnsi" w:eastAsia="Times New Roman" w:hAnsiTheme="minorHAnsi" w:cstheme="minorHAnsi"/>
          <w:lang w:val="en-CA"/>
        </w:rPr>
        <w:t xml:space="preserve">the </w:t>
      </w:r>
      <w:r>
        <w:rPr>
          <w:rFonts w:asciiTheme="minorHAnsi" w:eastAsia="Times New Roman" w:hAnsiTheme="minorHAnsi" w:cstheme="minorHAnsi"/>
          <w:lang w:val="en-CA"/>
        </w:rPr>
        <w:t>second call for sub-project proposals</w:t>
      </w:r>
      <w:r w:rsidRPr="009B1B71">
        <w:rPr>
          <w:rFonts w:asciiTheme="minorHAnsi" w:eastAsia="Times New Roman" w:hAnsiTheme="minorHAnsi" w:cstheme="minorHAnsi"/>
          <w:lang w:val="en-CA"/>
        </w:rPr>
        <w:t xml:space="preserve"> will be up to </w:t>
      </w:r>
      <w:r w:rsidR="00000950">
        <w:rPr>
          <w:rFonts w:asciiTheme="minorHAnsi" w:eastAsia="Times New Roman" w:hAnsiTheme="minorHAnsi" w:cstheme="minorHAnsi"/>
          <w:lang w:val="en-CA"/>
        </w:rPr>
        <w:t>24</w:t>
      </w:r>
      <w:r>
        <w:rPr>
          <w:rFonts w:asciiTheme="minorHAnsi" w:eastAsia="Times New Roman" w:hAnsiTheme="minorHAnsi" w:cstheme="minorHAnsi"/>
          <w:lang w:val="en-CA"/>
        </w:rPr>
        <w:t xml:space="preserve"> </w:t>
      </w:r>
      <w:r w:rsidRPr="009B1B71">
        <w:rPr>
          <w:rFonts w:asciiTheme="minorHAnsi" w:eastAsia="Times New Roman" w:hAnsiTheme="minorHAnsi" w:cstheme="minorHAnsi"/>
          <w:lang w:val="en-CA"/>
        </w:rPr>
        <w:t>months from the signature of the sub-financing agreement, but not exceeding the MHEP Project closing date</w:t>
      </w:r>
      <w:r w:rsidR="00000950">
        <w:rPr>
          <w:rFonts w:asciiTheme="minorHAnsi" w:eastAsia="Times New Roman" w:hAnsiTheme="minorHAnsi" w:cstheme="minorHAnsi"/>
          <w:lang w:val="en-CA"/>
        </w:rPr>
        <w:t>.</w:t>
      </w:r>
    </w:p>
    <w:p w14:paraId="423D96C0" w14:textId="77777777" w:rsidR="005B21DD" w:rsidRPr="009B1B71" w:rsidRDefault="005B21DD" w:rsidP="00F4222B">
      <w:pPr>
        <w:jc w:val="both"/>
        <w:rPr>
          <w:rFonts w:asciiTheme="minorHAnsi" w:eastAsia="Times New Roman" w:hAnsiTheme="minorHAnsi" w:cstheme="minorHAnsi"/>
          <w:sz w:val="24"/>
          <w:szCs w:val="24"/>
          <w:lang w:val="en-CA"/>
        </w:rPr>
      </w:pPr>
    </w:p>
    <w:p w14:paraId="4FCD21EF" w14:textId="0AA9E8E0" w:rsidR="005B21DD" w:rsidRPr="009B1B71" w:rsidRDefault="005B21DD" w:rsidP="00B023A1">
      <w:pPr>
        <w:pStyle w:val="Default"/>
        <w:numPr>
          <w:ilvl w:val="0"/>
          <w:numId w:val="9"/>
        </w:numPr>
        <w:tabs>
          <w:tab w:val="left" w:pos="270"/>
          <w:tab w:val="left" w:pos="450"/>
        </w:tabs>
        <w:ind w:left="0" w:firstLine="0"/>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The </w:t>
      </w:r>
      <w:r w:rsidR="007731BD" w:rsidRPr="009B1B71">
        <w:rPr>
          <w:rFonts w:asciiTheme="minorHAnsi" w:eastAsia="Times New Roman" w:hAnsiTheme="minorHAnsi" w:cstheme="minorHAnsi"/>
          <w:lang w:val="en-CA"/>
        </w:rPr>
        <w:t>sub-</w:t>
      </w:r>
      <w:r w:rsidRPr="009B1B71">
        <w:rPr>
          <w:rFonts w:asciiTheme="minorHAnsi" w:eastAsia="Times New Roman" w:hAnsiTheme="minorHAnsi" w:cstheme="minorHAnsi"/>
          <w:lang w:val="en-CA"/>
        </w:rPr>
        <w:t xml:space="preserve">project duration must be planned as the total number of months needed to fully implement the </w:t>
      </w:r>
      <w:r w:rsidR="007731BD" w:rsidRPr="009B1B71">
        <w:rPr>
          <w:rFonts w:asciiTheme="minorHAnsi" w:eastAsia="Times New Roman" w:hAnsiTheme="minorHAnsi" w:cstheme="minorHAnsi"/>
          <w:lang w:val="en-CA"/>
        </w:rPr>
        <w:t>sub-</w:t>
      </w:r>
      <w:r w:rsidRPr="009B1B71">
        <w:rPr>
          <w:rFonts w:asciiTheme="minorHAnsi" w:eastAsia="Times New Roman" w:hAnsiTheme="minorHAnsi" w:cstheme="minorHAnsi"/>
          <w:lang w:val="en-CA"/>
        </w:rPr>
        <w:t xml:space="preserve">project, without any specific dates. </w:t>
      </w:r>
    </w:p>
    <w:p w14:paraId="0B9BB408" w14:textId="77777777" w:rsidR="005B21DD" w:rsidRPr="009B1B71" w:rsidRDefault="005B21DD" w:rsidP="00F4222B">
      <w:pPr>
        <w:jc w:val="both"/>
        <w:rPr>
          <w:rFonts w:asciiTheme="minorHAnsi" w:eastAsia="Times New Roman" w:hAnsiTheme="minorHAnsi" w:cstheme="minorHAnsi"/>
          <w:sz w:val="24"/>
          <w:szCs w:val="24"/>
          <w:lang w:val="en-CA"/>
        </w:rPr>
      </w:pPr>
    </w:p>
    <w:p w14:paraId="6F564117" w14:textId="2812ED56" w:rsidR="005B21DD" w:rsidRPr="009B1B71" w:rsidRDefault="00000950" w:rsidP="00B023A1">
      <w:pPr>
        <w:pStyle w:val="Default"/>
        <w:numPr>
          <w:ilvl w:val="0"/>
          <w:numId w:val="9"/>
        </w:numPr>
        <w:tabs>
          <w:tab w:val="left" w:pos="270"/>
          <w:tab w:val="left" w:pos="450"/>
        </w:tabs>
        <w:ind w:left="0" w:firstLine="0"/>
        <w:jc w:val="both"/>
        <w:rPr>
          <w:rFonts w:asciiTheme="minorHAnsi" w:eastAsia="Times New Roman" w:hAnsiTheme="minorHAnsi" w:cstheme="minorHAnsi"/>
          <w:b/>
          <w:bCs/>
          <w:u w:val="dash"/>
          <w:lang w:val="en-CA"/>
        </w:rPr>
      </w:pPr>
      <w:r w:rsidRPr="009B1B71">
        <w:rPr>
          <w:rFonts w:asciiTheme="minorHAnsi" w:eastAsia="Times New Roman" w:hAnsiTheme="minorHAnsi" w:cstheme="minorHAnsi"/>
          <w:lang w:val="en-CA"/>
        </w:rPr>
        <w:lastRenderedPageBreak/>
        <w:t xml:space="preserve">All sub-project activities </w:t>
      </w:r>
      <w:r>
        <w:rPr>
          <w:rFonts w:asciiTheme="minorHAnsi" w:eastAsia="Times New Roman" w:hAnsiTheme="minorHAnsi" w:cstheme="minorHAnsi"/>
          <w:lang w:val="en-CA"/>
        </w:rPr>
        <w:t xml:space="preserve">under the first call of sub-project proposals </w:t>
      </w:r>
      <w:r w:rsidRPr="009B1B71">
        <w:rPr>
          <w:rFonts w:asciiTheme="minorHAnsi" w:eastAsia="Times New Roman" w:hAnsiTheme="minorHAnsi" w:cstheme="minorHAnsi"/>
          <w:lang w:val="en-CA"/>
        </w:rPr>
        <w:t xml:space="preserve">shall end by </w:t>
      </w:r>
      <w:r w:rsidRPr="009B1B71">
        <w:rPr>
          <w:rFonts w:asciiTheme="minorHAnsi" w:eastAsia="Times New Roman" w:hAnsiTheme="minorHAnsi" w:cstheme="minorHAnsi"/>
          <w:b/>
          <w:bCs/>
          <w:u w:val="dash"/>
          <w:lang w:val="en-CA"/>
        </w:rPr>
        <w:t>30th of April 2025</w:t>
      </w:r>
      <w:r>
        <w:rPr>
          <w:rFonts w:asciiTheme="minorHAnsi" w:eastAsia="Times New Roman" w:hAnsiTheme="minorHAnsi" w:cstheme="minorHAnsi"/>
          <w:b/>
          <w:bCs/>
          <w:u w:val="dash"/>
          <w:lang w:val="en-CA"/>
        </w:rPr>
        <w:t xml:space="preserve">. </w:t>
      </w:r>
      <w:r w:rsidR="005B21DD" w:rsidRPr="009B1B71">
        <w:rPr>
          <w:rFonts w:asciiTheme="minorHAnsi" w:eastAsia="Times New Roman" w:hAnsiTheme="minorHAnsi" w:cstheme="minorHAnsi"/>
          <w:lang w:val="en-CA"/>
        </w:rPr>
        <w:t xml:space="preserve">All </w:t>
      </w:r>
      <w:r w:rsidR="007731BD" w:rsidRPr="009B1B71">
        <w:rPr>
          <w:rFonts w:asciiTheme="minorHAnsi" w:eastAsia="Times New Roman" w:hAnsiTheme="minorHAnsi" w:cstheme="minorHAnsi"/>
          <w:lang w:val="en-CA"/>
        </w:rPr>
        <w:t>sub-</w:t>
      </w:r>
      <w:r w:rsidR="005B21DD" w:rsidRPr="009B1B71">
        <w:rPr>
          <w:rFonts w:asciiTheme="minorHAnsi" w:eastAsia="Times New Roman" w:hAnsiTheme="minorHAnsi" w:cstheme="minorHAnsi"/>
          <w:lang w:val="en-CA"/>
        </w:rPr>
        <w:t xml:space="preserve">project activities </w:t>
      </w:r>
      <w:r>
        <w:rPr>
          <w:rFonts w:asciiTheme="minorHAnsi" w:eastAsia="Times New Roman" w:hAnsiTheme="minorHAnsi" w:cstheme="minorHAnsi"/>
          <w:lang w:val="en-CA"/>
        </w:rPr>
        <w:t xml:space="preserve">under the second call of sub-project proposals </w:t>
      </w:r>
      <w:r w:rsidR="005B21DD" w:rsidRPr="009B1B71">
        <w:rPr>
          <w:rFonts w:asciiTheme="minorHAnsi" w:eastAsia="Times New Roman" w:hAnsiTheme="minorHAnsi" w:cstheme="minorHAnsi"/>
          <w:lang w:val="en-CA"/>
        </w:rPr>
        <w:t xml:space="preserve">shall end by </w:t>
      </w:r>
      <w:r w:rsidR="002E0A87">
        <w:rPr>
          <w:rFonts w:asciiTheme="minorHAnsi" w:eastAsia="Times New Roman" w:hAnsiTheme="minorHAnsi" w:cstheme="minorHAnsi"/>
          <w:b/>
          <w:bCs/>
          <w:u w:val="dash"/>
          <w:lang w:val="en-CA"/>
        </w:rPr>
        <w:t>15</w:t>
      </w:r>
      <w:r w:rsidR="002E0A87" w:rsidRPr="009B1B71">
        <w:rPr>
          <w:rFonts w:asciiTheme="minorHAnsi" w:eastAsia="Times New Roman" w:hAnsiTheme="minorHAnsi" w:cstheme="minorHAnsi"/>
          <w:b/>
          <w:bCs/>
          <w:u w:val="dash"/>
          <w:lang w:val="en-CA"/>
        </w:rPr>
        <w:t xml:space="preserve">th </w:t>
      </w:r>
      <w:r w:rsidR="005B21DD" w:rsidRPr="009B1B71">
        <w:rPr>
          <w:rFonts w:asciiTheme="minorHAnsi" w:eastAsia="Times New Roman" w:hAnsiTheme="minorHAnsi" w:cstheme="minorHAnsi"/>
          <w:b/>
          <w:bCs/>
          <w:u w:val="dash"/>
          <w:lang w:val="en-CA"/>
        </w:rPr>
        <w:t xml:space="preserve">of </w:t>
      </w:r>
      <w:r w:rsidR="002E0A87">
        <w:rPr>
          <w:rFonts w:asciiTheme="minorHAnsi" w:eastAsia="Times New Roman" w:hAnsiTheme="minorHAnsi" w:cstheme="minorHAnsi"/>
          <w:b/>
          <w:bCs/>
          <w:u w:val="dash"/>
          <w:lang w:val="en-CA"/>
        </w:rPr>
        <w:t>September</w:t>
      </w:r>
      <w:r w:rsidR="002E0A87" w:rsidRPr="009B1B71">
        <w:rPr>
          <w:rFonts w:asciiTheme="minorHAnsi" w:eastAsia="Times New Roman" w:hAnsiTheme="minorHAnsi" w:cstheme="minorHAnsi"/>
          <w:b/>
          <w:bCs/>
          <w:u w:val="dash"/>
          <w:lang w:val="en-CA"/>
        </w:rPr>
        <w:t xml:space="preserve"> </w:t>
      </w:r>
      <w:r w:rsidR="005B21DD" w:rsidRPr="009B1B71">
        <w:rPr>
          <w:rFonts w:asciiTheme="minorHAnsi" w:eastAsia="Times New Roman" w:hAnsiTheme="minorHAnsi" w:cstheme="minorHAnsi"/>
          <w:b/>
          <w:bCs/>
          <w:u w:val="dash"/>
          <w:lang w:val="en-CA"/>
        </w:rPr>
        <w:t xml:space="preserve">2025. </w:t>
      </w:r>
    </w:p>
    <w:p w14:paraId="5B0BF34F" w14:textId="77777777" w:rsidR="005B21DD" w:rsidRPr="009B1B71" w:rsidRDefault="005B21DD" w:rsidP="005B21DD">
      <w:pPr>
        <w:spacing w:line="246" w:lineRule="exact"/>
        <w:rPr>
          <w:rFonts w:asciiTheme="minorHAnsi" w:eastAsia="Times New Roman" w:hAnsiTheme="minorHAnsi" w:cstheme="minorHAnsi"/>
          <w:lang w:val="en-CA"/>
        </w:rPr>
      </w:pPr>
    </w:p>
    <w:p w14:paraId="305B5B2F" w14:textId="0A47FA98" w:rsidR="00BC517F" w:rsidRPr="009B1B71" w:rsidRDefault="00C0399A" w:rsidP="00C0399A">
      <w:pPr>
        <w:pStyle w:val="Heading1"/>
        <w:keepLines/>
        <w:numPr>
          <w:ilvl w:val="0"/>
          <w:numId w:val="11"/>
        </w:numPr>
        <w:spacing w:before="0" w:after="120"/>
        <w:ind w:left="360"/>
        <w:jc w:val="both"/>
        <w:rPr>
          <w:rFonts w:asciiTheme="minorHAnsi" w:eastAsia="MS Gothic" w:hAnsiTheme="minorHAnsi" w:cstheme="minorHAnsi"/>
          <w:kern w:val="0"/>
          <w:sz w:val="28"/>
          <w:szCs w:val="28"/>
          <w:lang w:val="en-CA"/>
        </w:rPr>
      </w:pPr>
      <w:bookmarkStart w:id="40" w:name="_Toc67676507"/>
      <w:bookmarkStart w:id="41" w:name="_Toc80183697"/>
      <w:bookmarkStart w:id="42" w:name="_Hlk53153114"/>
      <w:r w:rsidRPr="009B1B71">
        <w:rPr>
          <w:rFonts w:asciiTheme="minorHAnsi" w:eastAsia="MS Gothic" w:hAnsiTheme="minorHAnsi" w:cstheme="minorHAnsi"/>
          <w:kern w:val="0"/>
          <w:sz w:val="28"/>
          <w:szCs w:val="28"/>
          <w:lang w:val="en-CA"/>
        </w:rPr>
        <w:t>HEIP SUB-PROJECT APPLICATION CYCLE</w:t>
      </w:r>
      <w:bookmarkEnd w:id="40"/>
      <w:bookmarkEnd w:id="41"/>
      <w:bookmarkEnd w:id="42"/>
    </w:p>
    <w:p w14:paraId="6045D858" w14:textId="366617EB" w:rsidR="00CC3A2B" w:rsidRPr="009B1B71" w:rsidRDefault="00CC3A2B" w:rsidP="00CC3A2B">
      <w:pPr>
        <w:pStyle w:val="Default"/>
        <w:numPr>
          <w:ilvl w:val="0"/>
          <w:numId w:val="9"/>
        </w:numPr>
        <w:tabs>
          <w:tab w:val="left" w:pos="270"/>
          <w:tab w:val="left" w:pos="450"/>
        </w:tabs>
        <w:ind w:left="0" w:firstLine="0"/>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 xml:space="preserve">The HEIP sub-project application cycle </w:t>
      </w:r>
      <w:r w:rsidR="00271690">
        <w:rPr>
          <w:rFonts w:asciiTheme="minorHAnsi" w:eastAsia="Times New Roman" w:hAnsiTheme="minorHAnsi" w:cstheme="minorHAnsi"/>
          <w:lang w:val="en-CA"/>
        </w:rPr>
        <w:t xml:space="preserve">under the first call </w:t>
      </w:r>
      <w:r w:rsidRPr="009B1B71">
        <w:rPr>
          <w:rFonts w:asciiTheme="minorHAnsi" w:eastAsia="Times New Roman" w:hAnsiTheme="minorHAnsi" w:cstheme="minorHAnsi"/>
          <w:lang w:val="en-CA"/>
        </w:rPr>
        <w:t xml:space="preserve">consists of five main steps: </w:t>
      </w:r>
    </w:p>
    <w:p w14:paraId="72899BF4" w14:textId="2BDE2FA2" w:rsidR="00CC3A2B" w:rsidRPr="009B1B71" w:rsidRDefault="00CC3A2B" w:rsidP="00CC3A2B">
      <w:pPr>
        <w:numPr>
          <w:ilvl w:val="0"/>
          <w:numId w:val="4"/>
        </w:numPr>
        <w:tabs>
          <w:tab w:val="left" w:pos="709"/>
        </w:tabs>
        <w:ind w:left="709" w:hanging="491"/>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Call for proposals – first window with beginning in October</w:t>
      </w:r>
      <w:r w:rsidR="000C001B">
        <w:rPr>
          <w:rFonts w:asciiTheme="minorHAnsi" w:eastAsia="Times New Roman" w:hAnsiTheme="minorHAnsi" w:cstheme="minorHAnsi"/>
          <w:sz w:val="24"/>
          <w:szCs w:val="24"/>
          <w:lang w:val="en-CA"/>
        </w:rPr>
        <w:t xml:space="preserve"> </w:t>
      </w:r>
      <w:r w:rsidRPr="000C001B">
        <w:rPr>
          <w:rFonts w:asciiTheme="minorHAnsi" w:eastAsia="Times New Roman" w:hAnsiTheme="minorHAnsi" w:cstheme="minorHAnsi"/>
          <w:sz w:val="24"/>
          <w:szCs w:val="24"/>
          <w:lang w:val="en-CA"/>
        </w:rPr>
        <w:t xml:space="preserve">2021 </w:t>
      </w:r>
      <w:r w:rsidRPr="009B1B71">
        <w:rPr>
          <w:rFonts w:asciiTheme="minorHAnsi" w:eastAsia="Times New Roman" w:hAnsiTheme="minorHAnsi" w:cstheme="minorHAnsi"/>
          <w:sz w:val="24"/>
          <w:szCs w:val="24"/>
          <w:lang w:val="en-CA"/>
        </w:rPr>
        <w:t>with further windows will be launched if funds remain available;</w:t>
      </w:r>
    </w:p>
    <w:p w14:paraId="2430E6BD" w14:textId="77777777" w:rsidR="00CC3A2B" w:rsidRPr="009B1B71" w:rsidRDefault="00CC3A2B" w:rsidP="00CC3A2B">
      <w:pPr>
        <w:numPr>
          <w:ilvl w:val="0"/>
          <w:numId w:val="4"/>
        </w:numPr>
        <w:tabs>
          <w:tab w:val="left" w:pos="709"/>
        </w:tabs>
        <w:ind w:left="709" w:hanging="491"/>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Preparation of proposals and their submission – two months after the call (s) of proposal launch;</w:t>
      </w:r>
    </w:p>
    <w:p w14:paraId="0310A752" w14:textId="77777777" w:rsidR="00CC3A2B" w:rsidRPr="009B1B71" w:rsidRDefault="00CC3A2B" w:rsidP="00CC3A2B">
      <w:pPr>
        <w:numPr>
          <w:ilvl w:val="0"/>
          <w:numId w:val="4"/>
        </w:numPr>
        <w:tabs>
          <w:tab w:val="left" w:pos="709"/>
          <w:tab w:val="left" w:pos="851"/>
        </w:tabs>
        <w:ind w:left="709" w:hanging="491"/>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Review and evaluation of proposals; </w:t>
      </w:r>
    </w:p>
    <w:p w14:paraId="30EFB348" w14:textId="77777777" w:rsidR="00CC3A2B" w:rsidRPr="009B1B71" w:rsidRDefault="00CC3A2B" w:rsidP="00CC3A2B">
      <w:pPr>
        <w:numPr>
          <w:ilvl w:val="0"/>
          <w:numId w:val="4"/>
        </w:numPr>
        <w:tabs>
          <w:tab w:val="left" w:pos="709"/>
          <w:tab w:val="left" w:pos="851"/>
        </w:tabs>
        <w:ind w:left="709" w:hanging="491"/>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 Complaint procedure;</w:t>
      </w:r>
    </w:p>
    <w:p w14:paraId="35AE4D83" w14:textId="60D730C6" w:rsidR="00CC3A2B" w:rsidRDefault="00CC3A2B" w:rsidP="000D0164">
      <w:pPr>
        <w:numPr>
          <w:ilvl w:val="0"/>
          <w:numId w:val="4"/>
        </w:numPr>
        <w:tabs>
          <w:tab w:val="left" w:pos="709"/>
          <w:tab w:val="left" w:pos="851"/>
        </w:tabs>
        <w:ind w:left="709" w:hanging="491"/>
        <w:jc w:val="both"/>
        <w:rPr>
          <w:rFonts w:asciiTheme="minorHAnsi" w:eastAsia="Times New Roman" w:hAnsiTheme="minorHAnsi" w:cstheme="minorHAnsi"/>
          <w:lang w:val="en-CA"/>
        </w:rPr>
      </w:pPr>
      <w:r w:rsidRPr="009B1B71">
        <w:rPr>
          <w:rFonts w:asciiTheme="minorHAnsi" w:eastAsia="Times New Roman" w:hAnsiTheme="minorHAnsi" w:cstheme="minorHAnsi"/>
          <w:sz w:val="24"/>
          <w:szCs w:val="24"/>
          <w:lang w:val="en-CA"/>
        </w:rPr>
        <w:t>Signing of the sub-project agreements</w:t>
      </w:r>
      <w:r>
        <w:rPr>
          <w:rFonts w:asciiTheme="minorHAnsi" w:eastAsia="Times New Roman" w:hAnsiTheme="minorHAnsi" w:cstheme="minorHAnsi"/>
          <w:sz w:val="24"/>
          <w:szCs w:val="24"/>
          <w:lang w:val="en-CA"/>
        </w:rPr>
        <w:t>.</w:t>
      </w:r>
    </w:p>
    <w:p w14:paraId="3BC5E933" w14:textId="607E1A36" w:rsidR="00C0399A" w:rsidRPr="009B1B71" w:rsidRDefault="00C0399A" w:rsidP="000D0164">
      <w:pPr>
        <w:pStyle w:val="Default"/>
        <w:tabs>
          <w:tab w:val="left" w:pos="270"/>
          <w:tab w:val="left" w:pos="450"/>
        </w:tabs>
        <w:jc w:val="both"/>
        <w:rPr>
          <w:rFonts w:asciiTheme="minorHAnsi" w:eastAsia="Times New Roman" w:hAnsiTheme="minorHAnsi" w:cstheme="minorHAnsi"/>
          <w:lang w:val="en-CA"/>
        </w:rPr>
      </w:pPr>
      <w:r w:rsidRPr="009B1B71">
        <w:rPr>
          <w:rFonts w:asciiTheme="minorHAnsi" w:eastAsia="Times New Roman" w:hAnsiTheme="minorHAnsi" w:cstheme="minorHAnsi"/>
          <w:lang w:val="en-CA"/>
        </w:rPr>
        <w:t>The HEIP sub-</w:t>
      </w:r>
      <w:r w:rsidR="00BC517F" w:rsidRPr="009B1B71">
        <w:rPr>
          <w:rFonts w:asciiTheme="minorHAnsi" w:eastAsia="Times New Roman" w:hAnsiTheme="minorHAnsi" w:cstheme="minorHAnsi"/>
          <w:lang w:val="en-CA"/>
        </w:rPr>
        <w:t xml:space="preserve">project application </w:t>
      </w:r>
      <w:r w:rsidRPr="009B1B71">
        <w:rPr>
          <w:rFonts w:asciiTheme="minorHAnsi" w:eastAsia="Times New Roman" w:hAnsiTheme="minorHAnsi" w:cstheme="minorHAnsi"/>
          <w:lang w:val="en-CA"/>
        </w:rPr>
        <w:t>cycle</w:t>
      </w:r>
      <w:r w:rsidR="00271690">
        <w:rPr>
          <w:rFonts w:asciiTheme="minorHAnsi" w:eastAsia="Times New Roman" w:hAnsiTheme="minorHAnsi" w:cstheme="minorHAnsi"/>
          <w:lang w:val="en-CA"/>
        </w:rPr>
        <w:t xml:space="preserve"> under the second call </w:t>
      </w:r>
      <w:r w:rsidRPr="009B1B71">
        <w:rPr>
          <w:rFonts w:asciiTheme="minorHAnsi" w:eastAsia="Times New Roman" w:hAnsiTheme="minorHAnsi" w:cstheme="minorHAnsi"/>
          <w:lang w:val="en-CA"/>
        </w:rPr>
        <w:t xml:space="preserve">consists of </w:t>
      </w:r>
      <w:r w:rsidR="0050297B" w:rsidRPr="009B1B71">
        <w:rPr>
          <w:rFonts w:asciiTheme="minorHAnsi" w:eastAsia="Times New Roman" w:hAnsiTheme="minorHAnsi" w:cstheme="minorHAnsi"/>
          <w:lang w:val="en-CA"/>
        </w:rPr>
        <w:t xml:space="preserve">five </w:t>
      </w:r>
      <w:r w:rsidRPr="009B1B71">
        <w:rPr>
          <w:rFonts w:asciiTheme="minorHAnsi" w:eastAsia="Times New Roman" w:hAnsiTheme="minorHAnsi" w:cstheme="minorHAnsi"/>
          <w:lang w:val="en-CA"/>
        </w:rPr>
        <w:t xml:space="preserve">main </w:t>
      </w:r>
      <w:r w:rsidR="00BC517F" w:rsidRPr="009B1B71">
        <w:rPr>
          <w:rFonts w:asciiTheme="minorHAnsi" w:eastAsia="Times New Roman" w:hAnsiTheme="minorHAnsi" w:cstheme="minorHAnsi"/>
          <w:lang w:val="en-CA"/>
        </w:rPr>
        <w:t>steps</w:t>
      </w:r>
      <w:r w:rsidR="0050297B" w:rsidRPr="009B1B71">
        <w:rPr>
          <w:rFonts w:asciiTheme="minorHAnsi" w:eastAsia="Times New Roman" w:hAnsiTheme="minorHAnsi" w:cstheme="minorHAnsi"/>
          <w:lang w:val="en-CA"/>
        </w:rPr>
        <w:t>:</w:t>
      </w:r>
      <w:r w:rsidR="00BC517F" w:rsidRPr="009B1B71">
        <w:rPr>
          <w:rFonts w:asciiTheme="minorHAnsi" w:eastAsia="Times New Roman" w:hAnsiTheme="minorHAnsi" w:cstheme="minorHAnsi"/>
          <w:lang w:val="en-CA"/>
        </w:rPr>
        <w:t xml:space="preserve"> </w:t>
      </w:r>
    </w:p>
    <w:p w14:paraId="51D7022D" w14:textId="60C0676D" w:rsidR="00C0399A" w:rsidRPr="009B1B71" w:rsidRDefault="00C0399A" w:rsidP="000D0164">
      <w:pPr>
        <w:numPr>
          <w:ilvl w:val="0"/>
          <w:numId w:val="94"/>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Call for proposals</w:t>
      </w:r>
      <w:r w:rsidR="000131A9" w:rsidRPr="009B1B71">
        <w:rPr>
          <w:rFonts w:asciiTheme="minorHAnsi" w:eastAsia="Times New Roman" w:hAnsiTheme="minorHAnsi" w:cstheme="minorHAnsi"/>
          <w:sz w:val="24"/>
          <w:szCs w:val="24"/>
          <w:lang w:val="en-CA"/>
        </w:rPr>
        <w:t xml:space="preserve"> –</w:t>
      </w:r>
      <w:r w:rsidR="00EB6451" w:rsidRPr="009B1B71">
        <w:rPr>
          <w:rFonts w:asciiTheme="minorHAnsi" w:eastAsia="Times New Roman" w:hAnsiTheme="minorHAnsi" w:cstheme="minorHAnsi"/>
          <w:sz w:val="24"/>
          <w:szCs w:val="24"/>
          <w:lang w:val="en-CA"/>
        </w:rPr>
        <w:t xml:space="preserve"> </w:t>
      </w:r>
      <w:r w:rsidR="002E0A87">
        <w:rPr>
          <w:rFonts w:asciiTheme="minorHAnsi" w:eastAsia="Times New Roman" w:hAnsiTheme="minorHAnsi" w:cstheme="minorHAnsi"/>
          <w:sz w:val="24"/>
          <w:szCs w:val="24"/>
          <w:lang w:val="en-CA"/>
        </w:rPr>
        <w:t xml:space="preserve">will be launched </w:t>
      </w:r>
      <w:r w:rsidR="00EB6451" w:rsidRPr="009B1B71">
        <w:rPr>
          <w:rFonts w:asciiTheme="minorHAnsi" w:eastAsia="Times New Roman" w:hAnsiTheme="minorHAnsi" w:cstheme="minorHAnsi"/>
          <w:sz w:val="24"/>
          <w:szCs w:val="24"/>
          <w:lang w:val="en-CA"/>
        </w:rPr>
        <w:t>in</w:t>
      </w:r>
      <w:r w:rsidR="00B16569" w:rsidRPr="009B1B71">
        <w:rPr>
          <w:rFonts w:asciiTheme="minorHAnsi" w:eastAsia="Times New Roman" w:hAnsiTheme="minorHAnsi" w:cstheme="minorHAnsi"/>
          <w:sz w:val="24"/>
          <w:szCs w:val="24"/>
          <w:lang w:val="en-CA"/>
        </w:rPr>
        <w:t xml:space="preserve"> </w:t>
      </w:r>
      <w:r w:rsidR="00856210">
        <w:rPr>
          <w:rFonts w:asciiTheme="minorHAnsi" w:eastAsia="Times New Roman" w:hAnsiTheme="minorHAnsi" w:cstheme="minorHAnsi"/>
          <w:sz w:val="24"/>
          <w:szCs w:val="24"/>
          <w:lang w:val="en-CA"/>
        </w:rPr>
        <w:t>May</w:t>
      </w:r>
      <w:r w:rsidR="0050297B" w:rsidRPr="009B1B71">
        <w:rPr>
          <w:rFonts w:asciiTheme="minorHAnsi" w:eastAsia="Times New Roman" w:hAnsiTheme="minorHAnsi" w:cstheme="minorHAnsi"/>
          <w:b/>
          <w:bCs/>
          <w:sz w:val="24"/>
          <w:szCs w:val="24"/>
          <w:lang w:val="en-CA"/>
        </w:rPr>
        <w:t xml:space="preserve"> </w:t>
      </w:r>
      <w:r w:rsidR="00EB6451" w:rsidRPr="000C001B">
        <w:rPr>
          <w:rFonts w:asciiTheme="minorHAnsi" w:eastAsia="Times New Roman" w:hAnsiTheme="minorHAnsi" w:cstheme="minorHAnsi"/>
          <w:sz w:val="24"/>
          <w:szCs w:val="24"/>
          <w:lang w:val="en-CA"/>
        </w:rPr>
        <w:t>202</w:t>
      </w:r>
      <w:r w:rsidR="002E0A87" w:rsidRPr="000C001B">
        <w:rPr>
          <w:rFonts w:asciiTheme="minorHAnsi" w:eastAsia="Times New Roman" w:hAnsiTheme="minorHAnsi" w:cstheme="minorHAnsi"/>
          <w:sz w:val="24"/>
          <w:szCs w:val="24"/>
          <w:lang w:val="en-CA"/>
        </w:rPr>
        <w:t>3</w:t>
      </w:r>
      <w:r w:rsidRPr="009B1B71">
        <w:rPr>
          <w:rFonts w:asciiTheme="minorHAnsi" w:eastAsia="Times New Roman" w:hAnsiTheme="minorHAnsi" w:cstheme="minorHAnsi"/>
          <w:sz w:val="24"/>
          <w:szCs w:val="24"/>
          <w:lang w:val="en-CA"/>
        </w:rPr>
        <w:t>;</w:t>
      </w:r>
    </w:p>
    <w:p w14:paraId="407B48F9" w14:textId="4A1F9BDA" w:rsidR="00C0399A" w:rsidRPr="009B1B71" w:rsidRDefault="00C0399A" w:rsidP="000D0164">
      <w:pPr>
        <w:numPr>
          <w:ilvl w:val="0"/>
          <w:numId w:val="94"/>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Preparation of </w:t>
      </w:r>
      <w:r w:rsidR="0020380A" w:rsidRPr="009B1B71">
        <w:rPr>
          <w:rFonts w:asciiTheme="minorHAnsi" w:eastAsia="Times New Roman" w:hAnsiTheme="minorHAnsi" w:cstheme="minorHAnsi"/>
          <w:sz w:val="24"/>
          <w:szCs w:val="24"/>
          <w:lang w:val="en-CA"/>
        </w:rPr>
        <w:t xml:space="preserve">proposals </w:t>
      </w:r>
      <w:r w:rsidR="00F4222B" w:rsidRPr="009B1B71">
        <w:rPr>
          <w:rFonts w:asciiTheme="minorHAnsi" w:eastAsia="Times New Roman" w:hAnsiTheme="minorHAnsi" w:cstheme="minorHAnsi"/>
          <w:sz w:val="24"/>
          <w:szCs w:val="24"/>
          <w:lang w:val="en-CA"/>
        </w:rPr>
        <w:t>and their submi</w:t>
      </w:r>
      <w:r w:rsidR="00EB6451" w:rsidRPr="009B1B71">
        <w:rPr>
          <w:rFonts w:asciiTheme="minorHAnsi" w:eastAsia="Times New Roman" w:hAnsiTheme="minorHAnsi" w:cstheme="minorHAnsi"/>
          <w:sz w:val="24"/>
          <w:szCs w:val="24"/>
          <w:lang w:val="en-CA"/>
        </w:rPr>
        <w:t>ss</w:t>
      </w:r>
      <w:r w:rsidR="00F4222B" w:rsidRPr="009B1B71">
        <w:rPr>
          <w:rFonts w:asciiTheme="minorHAnsi" w:eastAsia="Times New Roman" w:hAnsiTheme="minorHAnsi" w:cstheme="minorHAnsi"/>
          <w:sz w:val="24"/>
          <w:szCs w:val="24"/>
          <w:lang w:val="en-CA"/>
        </w:rPr>
        <w:t>ion</w:t>
      </w:r>
      <w:r w:rsidR="000131A9" w:rsidRPr="009B1B71">
        <w:rPr>
          <w:rFonts w:asciiTheme="minorHAnsi" w:eastAsia="Times New Roman" w:hAnsiTheme="minorHAnsi" w:cstheme="minorHAnsi"/>
          <w:sz w:val="24"/>
          <w:szCs w:val="24"/>
          <w:lang w:val="en-CA"/>
        </w:rPr>
        <w:t xml:space="preserve"> –</w:t>
      </w:r>
      <w:r w:rsidR="005D0858">
        <w:rPr>
          <w:rFonts w:asciiTheme="minorHAnsi" w:eastAsia="Times New Roman" w:hAnsiTheme="minorHAnsi" w:cstheme="minorHAnsi"/>
          <w:sz w:val="24"/>
          <w:szCs w:val="24"/>
          <w:lang w:val="en-CA"/>
        </w:rPr>
        <w:t xml:space="preserve">up to </w:t>
      </w:r>
      <w:r w:rsidR="00EB6451" w:rsidRPr="009B1B71">
        <w:rPr>
          <w:rFonts w:asciiTheme="minorHAnsi" w:eastAsia="Times New Roman" w:hAnsiTheme="minorHAnsi" w:cstheme="minorHAnsi"/>
          <w:sz w:val="24"/>
          <w:szCs w:val="24"/>
          <w:lang w:val="en-CA"/>
        </w:rPr>
        <w:t>two months after the call of proposal</w:t>
      </w:r>
      <w:r w:rsidR="00E7565E" w:rsidRPr="009B1B71">
        <w:rPr>
          <w:rFonts w:asciiTheme="minorHAnsi" w:eastAsia="Times New Roman" w:hAnsiTheme="minorHAnsi" w:cstheme="minorHAnsi"/>
          <w:sz w:val="24"/>
          <w:szCs w:val="24"/>
          <w:lang w:val="en-CA"/>
        </w:rPr>
        <w:t xml:space="preserve"> lau</w:t>
      </w:r>
      <w:r w:rsidR="00F81A2D" w:rsidRPr="009B1B71">
        <w:rPr>
          <w:rFonts w:asciiTheme="minorHAnsi" w:eastAsia="Times New Roman" w:hAnsiTheme="minorHAnsi" w:cstheme="minorHAnsi"/>
          <w:sz w:val="24"/>
          <w:szCs w:val="24"/>
          <w:lang w:val="en-CA"/>
        </w:rPr>
        <w:t>n</w:t>
      </w:r>
      <w:r w:rsidR="00E7565E" w:rsidRPr="009B1B71">
        <w:rPr>
          <w:rFonts w:asciiTheme="minorHAnsi" w:eastAsia="Times New Roman" w:hAnsiTheme="minorHAnsi" w:cstheme="minorHAnsi"/>
          <w:sz w:val="24"/>
          <w:szCs w:val="24"/>
          <w:lang w:val="en-CA"/>
        </w:rPr>
        <w:t>ch</w:t>
      </w:r>
      <w:r w:rsidR="00EA16D0" w:rsidRPr="009B1B71">
        <w:rPr>
          <w:rFonts w:asciiTheme="minorHAnsi" w:eastAsia="Times New Roman" w:hAnsiTheme="minorHAnsi" w:cstheme="minorHAnsi"/>
          <w:sz w:val="24"/>
          <w:szCs w:val="24"/>
          <w:lang w:val="en-CA"/>
        </w:rPr>
        <w:t>;</w:t>
      </w:r>
    </w:p>
    <w:p w14:paraId="54AB3D04" w14:textId="15C3865E" w:rsidR="00C0399A" w:rsidRPr="009B1B71" w:rsidRDefault="00C0399A" w:rsidP="000D0164">
      <w:pPr>
        <w:numPr>
          <w:ilvl w:val="0"/>
          <w:numId w:val="94"/>
        </w:numPr>
        <w:tabs>
          <w:tab w:val="left" w:pos="709"/>
          <w:tab w:val="left" w:pos="851"/>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Review and evaluation of</w:t>
      </w:r>
      <w:r w:rsidR="0020380A" w:rsidRPr="009B1B71">
        <w:rPr>
          <w:rFonts w:asciiTheme="minorHAnsi" w:eastAsia="Times New Roman" w:hAnsiTheme="minorHAnsi" w:cstheme="minorHAnsi"/>
          <w:sz w:val="24"/>
          <w:szCs w:val="24"/>
          <w:lang w:val="en-CA"/>
        </w:rPr>
        <w:t xml:space="preserve"> proposal</w:t>
      </w:r>
      <w:r w:rsidR="00016C6A" w:rsidRPr="009B1B71">
        <w:rPr>
          <w:rFonts w:asciiTheme="minorHAnsi" w:eastAsia="Times New Roman" w:hAnsiTheme="minorHAnsi" w:cstheme="minorHAnsi"/>
          <w:sz w:val="24"/>
          <w:szCs w:val="24"/>
          <w:lang w:val="en-CA"/>
        </w:rPr>
        <w:t>s</w:t>
      </w:r>
      <w:r w:rsidR="00BC517F" w:rsidRPr="009B1B71">
        <w:rPr>
          <w:rFonts w:asciiTheme="minorHAnsi" w:eastAsia="Times New Roman" w:hAnsiTheme="minorHAnsi" w:cstheme="minorHAnsi"/>
          <w:sz w:val="24"/>
          <w:szCs w:val="24"/>
          <w:lang w:val="en-CA"/>
        </w:rPr>
        <w:t>;</w:t>
      </w:r>
      <w:r w:rsidRPr="009B1B71">
        <w:rPr>
          <w:rFonts w:asciiTheme="minorHAnsi" w:eastAsia="Times New Roman" w:hAnsiTheme="minorHAnsi" w:cstheme="minorHAnsi"/>
          <w:sz w:val="24"/>
          <w:szCs w:val="24"/>
          <w:lang w:val="en-CA"/>
        </w:rPr>
        <w:t xml:space="preserve"> </w:t>
      </w:r>
    </w:p>
    <w:p w14:paraId="132896B0" w14:textId="2D930236" w:rsidR="0020380A" w:rsidRPr="009B1B71" w:rsidRDefault="002A2F25" w:rsidP="000D0164">
      <w:pPr>
        <w:numPr>
          <w:ilvl w:val="0"/>
          <w:numId w:val="94"/>
        </w:numPr>
        <w:tabs>
          <w:tab w:val="left" w:pos="709"/>
          <w:tab w:val="left" w:pos="851"/>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 </w:t>
      </w:r>
      <w:r w:rsidR="0020380A" w:rsidRPr="009B1B71">
        <w:rPr>
          <w:rFonts w:asciiTheme="minorHAnsi" w:eastAsia="Times New Roman" w:hAnsiTheme="minorHAnsi" w:cstheme="minorHAnsi"/>
          <w:sz w:val="24"/>
          <w:szCs w:val="24"/>
          <w:lang w:val="en-CA"/>
        </w:rPr>
        <w:t>Complaint procedure;</w:t>
      </w:r>
    </w:p>
    <w:p w14:paraId="4850A402" w14:textId="58086838" w:rsidR="00C0399A" w:rsidRPr="009B1B71" w:rsidRDefault="00C0399A" w:rsidP="000D0164">
      <w:pPr>
        <w:numPr>
          <w:ilvl w:val="0"/>
          <w:numId w:val="94"/>
        </w:numPr>
        <w:tabs>
          <w:tab w:val="left" w:pos="709"/>
          <w:tab w:val="left" w:pos="851"/>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Signing </w:t>
      </w:r>
      <w:r w:rsidR="00BC517F" w:rsidRPr="009B1B71">
        <w:rPr>
          <w:rFonts w:asciiTheme="minorHAnsi" w:eastAsia="Times New Roman" w:hAnsiTheme="minorHAnsi" w:cstheme="minorHAnsi"/>
          <w:sz w:val="24"/>
          <w:szCs w:val="24"/>
          <w:lang w:val="en-CA"/>
        </w:rPr>
        <w:t xml:space="preserve">of the sub-project agreements. </w:t>
      </w:r>
    </w:p>
    <w:p w14:paraId="58B0CD99" w14:textId="77777777" w:rsidR="00DE1371" w:rsidRPr="009B1B71" w:rsidRDefault="00DE1371" w:rsidP="00DE1371">
      <w:pPr>
        <w:tabs>
          <w:tab w:val="left" w:pos="709"/>
        </w:tabs>
        <w:ind w:left="709"/>
        <w:jc w:val="both"/>
        <w:rPr>
          <w:rFonts w:asciiTheme="minorHAnsi" w:eastAsia="Times New Roman" w:hAnsiTheme="minorHAnsi" w:cstheme="minorHAnsi"/>
          <w:sz w:val="24"/>
          <w:szCs w:val="24"/>
          <w:lang w:val="en-CA"/>
        </w:rPr>
      </w:pPr>
    </w:p>
    <w:p w14:paraId="73EA97E6" w14:textId="4464A0F7" w:rsidR="00C0399A" w:rsidRPr="009B1B71" w:rsidRDefault="00C0399A" w:rsidP="00B023A1">
      <w:pPr>
        <w:pStyle w:val="Heading2"/>
        <w:keepLines/>
        <w:numPr>
          <w:ilvl w:val="1"/>
          <w:numId w:val="19"/>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43" w:name="_Toc67676508"/>
      <w:bookmarkStart w:id="44" w:name="_Toc80183698"/>
      <w:bookmarkStart w:id="45" w:name="_Hlk53153169"/>
      <w:r w:rsidRPr="009B1B71">
        <w:rPr>
          <w:rFonts w:asciiTheme="minorHAnsi" w:eastAsia="MS Gothic" w:hAnsiTheme="minorHAnsi" w:cstheme="minorHAnsi"/>
          <w:iCs w:val="0"/>
          <w:color w:val="auto"/>
          <w:sz w:val="26"/>
          <w:szCs w:val="26"/>
          <w:lang w:val="en-CA" w:eastAsia="en-US"/>
        </w:rPr>
        <w:t>Call for proposals</w:t>
      </w:r>
      <w:bookmarkEnd w:id="43"/>
      <w:bookmarkEnd w:id="44"/>
    </w:p>
    <w:bookmarkEnd w:id="45"/>
    <w:p w14:paraId="40D6B0B9" w14:textId="77777777" w:rsidR="00C0399A" w:rsidRPr="009B1B71" w:rsidRDefault="00C0399A" w:rsidP="00C0399A">
      <w:pPr>
        <w:spacing w:line="165" w:lineRule="exact"/>
        <w:rPr>
          <w:rFonts w:asciiTheme="minorHAnsi" w:eastAsia="Times New Roman" w:hAnsiTheme="minorHAnsi" w:cstheme="minorHAnsi"/>
          <w:sz w:val="24"/>
          <w:szCs w:val="24"/>
          <w:lang w:val="en-CA"/>
        </w:rPr>
      </w:pPr>
    </w:p>
    <w:p w14:paraId="07466E85" w14:textId="0433CE5E" w:rsidR="00C0399A" w:rsidRPr="009B1B71" w:rsidRDefault="00C0399A"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HEIP Officer, </w:t>
      </w:r>
      <w:r w:rsidR="005C2F1F" w:rsidRPr="009B1B71">
        <w:rPr>
          <w:rFonts w:asciiTheme="minorHAnsi" w:eastAsia="Candara" w:hAnsiTheme="minorHAnsi" w:cstheme="minorHAnsi"/>
          <w:lang w:val="en-CA"/>
        </w:rPr>
        <w:t>Project Management Team (</w:t>
      </w:r>
      <w:r w:rsidRPr="009B1B71">
        <w:rPr>
          <w:rFonts w:asciiTheme="minorHAnsi" w:eastAsia="Candara" w:hAnsiTheme="minorHAnsi" w:cstheme="minorHAnsi"/>
          <w:lang w:val="en-CA"/>
        </w:rPr>
        <w:t>PMT</w:t>
      </w:r>
      <w:r w:rsidR="005C2F1F" w:rsidRPr="009B1B71">
        <w:rPr>
          <w:rFonts w:asciiTheme="minorHAnsi" w:eastAsia="Candara" w:hAnsiTheme="minorHAnsi" w:cstheme="minorHAnsi"/>
          <w:lang w:val="en-CA"/>
        </w:rPr>
        <w:t>)</w:t>
      </w:r>
      <w:r w:rsidRPr="009B1B71">
        <w:rPr>
          <w:rFonts w:asciiTheme="minorHAnsi" w:eastAsia="Candara" w:hAnsiTheme="minorHAnsi" w:cstheme="minorHAnsi"/>
          <w:lang w:val="en-CA"/>
        </w:rPr>
        <w:t xml:space="preserve"> and the </w:t>
      </w:r>
      <w:r w:rsidR="005C2F1F" w:rsidRPr="009B1B71">
        <w:rPr>
          <w:rFonts w:asciiTheme="minorHAnsi" w:eastAsia="Candara" w:hAnsiTheme="minorHAnsi" w:cstheme="minorHAnsi"/>
          <w:lang w:val="en-CA"/>
        </w:rPr>
        <w:t>MoER representatives</w:t>
      </w:r>
      <w:r w:rsidRPr="009B1B71">
        <w:rPr>
          <w:rFonts w:asciiTheme="minorHAnsi" w:eastAsia="Candara" w:hAnsiTheme="minorHAnsi" w:cstheme="minorHAnsi"/>
          <w:lang w:val="en-CA"/>
        </w:rPr>
        <w:t xml:space="preserve"> will </w:t>
      </w:r>
      <w:r w:rsidR="000131A9" w:rsidRPr="009B1B71">
        <w:rPr>
          <w:rFonts w:asciiTheme="minorHAnsi" w:eastAsia="Candara" w:hAnsiTheme="minorHAnsi" w:cstheme="minorHAnsi"/>
          <w:lang w:val="en-CA"/>
        </w:rPr>
        <w:t>organize pre-launch event</w:t>
      </w:r>
      <w:r w:rsidR="00461578" w:rsidRPr="009B1B71">
        <w:rPr>
          <w:rFonts w:asciiTheme="minorHAnsi" w:eastAsia="Candara" w:hAnsiTheme="minorHAnsi" w:cstheme="minorHAnsi"/>
          <w:lang w:val="en-CA"/>
        </w:rPr>
        <w:t>s</w:t>
      </w:r>
      <w:r w:rsidR="0020380A" w:rsidRPr="009B1B71">
        <w:rPr>
          <w:rFonts w:asciiTheme="minorHAnsi" w:eastAsia="Candara" w:hAnsiTheme="minorHAnsi" w:cstheme="minorHAnsi"/>
          <w:lang w:val="en-CA"/>
        </w:rPr>
        <w:t>,</w:t>
      </w:r>
      <w:r w:rsidR="000131A9" w:rsidRPr="009B1B71">
        <w:rPr>
          <w:rFonts w:asciiTheme="minorHAnsi" w:eastAsia="Candara" w:hAnsiTheme="minorHAnsi" w:cstheme="minorHAnsi"/>
          <w:lang w:val="en-CA"/>
        </w:rPr>
        <w:t xml:space="preserve"> for the</w:t>
      </w:r>
      <w:r w:rsidRPr="009B1B71">
        <w:rPr>
          <w:rFonts w:asciiTheme="minorHAnsi" w:eastAsia="Candara" w:hAnsiTheme="minorHAnsi" w:cstheme="minorHAnsi"/>
          <w:lang w:val="en-CA"/>
        </w:rPr>
        <w:t xml:space="preserve"> call</w:t>
      </w:r>
      <w:r w:rsidR="000323AB">
        <w:rPr>
          <w:rFonts w:asciiTheme="minorHAnsi" w:eastAsia="Candara" w:hAnsiTheme="minorHAnsi" w:cstheme="minorHAnsi"/>
          <w:lang w:val="en-CA"/>
        </w:rPr>
        <w:t>s</w:t>
      </w:r>
      <w:r w:rsidRPr="009B1B71">
        <w:rPr>
          <w:rFonts w:asciiTheme="minorHAnsi" w:eastAsia="Candara" w:hAnsiTheme="minorHAnsi" w:cstheme="minorHAnsi"/>
          <w:lang w:val="en-CA"/>
        </w:rPr>
        <w:t xml:space="preserve"> for proposals</w:t>
      </w:r>
      <w:r w:rsidR="0020380A" w:rsidRPr="009B1B71">
        <w:rPr>
          <w:rFonts w:asciiTheme="minorHAnsi" w:eastAsia="Candara" w:hAnsiTheme="minorHAnsi" w:cstheme="minorHAnsi"/>
          <w:lang w:val="en-CA"/>
        </w:rPr>
        <w:t>,</w:t>
      </w:r>
      <w:r w:rsidR="000131A9" w:rsidRPr="009B1B71">
        <w:rPr>
          <w:rFonts w:asciiTheme="minorHAnsi" w:eastAsia="Candara" w:hAnsiTheme="minorHAnsi" w:cstheme="minorHAnsi"/>
          <w:lang w:val="en-CA"/>
        </w:rPr>
        <w:t xml:space="preserve"> in order to communicate to stakeholders</w:t>
      </w:r>
      <w:r w:rsidR="0020380A" w:rsidRPr="009B1B71">
        <w:rPr>
          <w:rFonts w:asciiTheme="minorHAnsi" w:eastAsia="Candara" w:hAnsiTheme="minorHAnsi" w:cstheme="minorHAnsi"/>
          <w:lang w:val="en-CA"/>
        </w:rPr>
        <w:t>,</w:t>
      </w:r>
      <w:r w:rsidR="000131A9" w:rsidRPr="009B1B71">
        <w:rPr>
          <w:rFonts w:asciiTheme="minorHAnsi" w:eastAsia="Candara" w:hAnsiTheme="minorHAnsi" w:cstheme="minorHAnsi"/>
          <w:lang w:val="en-CA"/>
        </w:rPr>
        <w:t xml:space="preserve"> the HEIP objectives, </w:t>
      </w:r>
      <w:r w:rsidRPr="009B1B71">
        <w:rPr>
          <w:rFonts w:asciiTheme="minorHAnsi" w:eastAsia="Candara" w:hAnsiTheme="minorHAnsi" w:cstheme="minorHAnsi"/>
          <w:lang w:val="en-CA"/>
        </w:rPr>
        <w:t xml:space="preserve">key dates, and administrative procedures. </w:t>
      </w:r>
    </w:p>
    <w:p w14:paraId="340A9878" w14:textId="77777777" w:rsidR="005C2F1F" w:rsidRPr="009B1B71" w:rsidRDefault="005C2F1F" w:rsidP="005C2F1F">
      <w:pPr>
        <w:ind w:left="4046"/>
        <w:jc w:val="both"/>
        <w:rPr>
          <w:rFonts w:asciiTheme="minorHAnsi" w:eastAsia="Candara" w:hAnsiTheme="minorHAnsi" w:cstheme="minorHAnsi"/>
          <w:lang w:val="en-CA"/>
        </w:rPr>
      </w:pPr>
    </w:p>
    <w:p w14:paraId="1587F742" w14:textId="77777777" w:rsidR="005C2F1F" w:rsidRPr="009B1B71" w:rsidRDefault="005C2F1F"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information about the HEIP sub-financing scheme will be disseminated to all potential applicants through the most appropriate channels for communicating such as: </w:t>
      </w:r>
    </w:p>
    <w:p w14:paraId="1535EA19" w14:textId="79CD61C9" w:rsidR="00C0399A" w:rsidRPr="009B1B71" w:rsidRDefault="005C2F1F" w:rsidP="00B023A1">
      <w:pPr>
        <w:numPr>
          <w:ilvl w:val="0"/>
          <w:numId w:val="20"/>
        </w:numPr>
        <w:tabs>
          <w:tab w:val="left" w:pos="709"/>
        </w:tabs>
        <w:ind w:left="709" w:hanging="49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w:t>
      </w:r>
      <w:r w:rsidR="00C0399A" w:rsidRPr="009B1B71">
        <w:rPr>
          <w:rFonts w:asciiTheme="minorHAnsi" w:eastAsia="Candara" w:hAnsiTheme="minorHAnsi" w:cstheme="minorHAnsi"/>
          <w:sz w:val="24"/>
          <w:szCs w:val="24"/>
          <w:lang w:val="en-CA"/>
        </w:rPr>
        <w:t xml:space="preserve">ublishing the guides for the calls, as well as other information, on the MoER </w:t>
      </w:r>
      <w:r w:rsidRPr="009B1B71">
        <w:rPr>
          <w:rFonts w:asciiTheme="minorHAnsi" w:eastAsia="Candara" w:hAnsiTheme="minorHAnsi" w:cstheme="minorHAnsi"/>
          <w:sz w:val="24"/>
          <w:szCs w:val="24"/>
          <w:lang w:val="en-CA"/>
        </w:rPr>
        <w:t xml:space="preserve">social media pages and </w:t>
      </w:r>
      <w:r w:rsidR="00C0399A" w:rsidRPr="009B1B71">
        <w:rPr>
          <w:rFonts w:asciiTheme="minorHAnsi" w:eastAsia="Candara" w:hAnsiTheme="minorHAnsi" w:cstheme="minorHAnsi"/>
          <w:sz w:val="24"/>
          <w:szCs w:val="24"/>
          <w:lang w:val="en-CA"/>
        </w:rPr>
        <w:t xml:space="preserve">website: </w:t>
      </w:r>
      <w:hyperlink r:id="rId16" w:history="1">
        <w:r w:rsidR="00C0399A" w:rsidRPr="009B1B71">
          <w:rPr>
            <w:rStyle w:val="Hyperlink"/>
            <w:rFonts w:asciiTheme="minorHAnsi" w:eastAsia="Candara" w:hAnsiTheme="minorHAnsi" w:cstheme="minorHAnsi"/>
            <w:sz w:val="24"/>
            <w:szCs w:val="24"/>
            <w:lang w:val="en-CA"/>
          </w:rPr>
          <w:t>https://mecc.gov.md/</w:t>
        </w:r>
      </w:hyperlink>
      <w:r w:rsidR="00C0399A" w:rsidRPr="009B1B71">
        <w:rPr>
          <w:rFonts w:asciiTheme="minorHAnsi" w:eastAsia="Candara" w:hAnsiTheme="minorHAnsi" w:cstheme="minorHAnsi"/>
          <w:sz w:val="24"/>
          <w:szCs w:val="24"/>
          <w:lang w:val="en-CA"/>
        </w:rPr>
        <w:t xml:space="preserve">; </w:t>
      </w:r>
    </w:p>
    <w:p w14:paraId="50628C76" w14:textId="7B85E1F6" w:rsidR="00C0399A" w:rsidRPr="009B1B71" w:rsidRDefault="005C2F1F" w:rsidP="00B023A1">
      <w:pPr>
        <w:numPr>
          <w:ilvl w:val="0"/>
          <w:numId w:val="20"/>
        </w:numPr>
        <w:tabs>
          <w:tab w:val="left" w:pos="709"/>
        </w:tabs>
        <w:ind w:left="709" w:hanging="49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n</w:t>
      </w:r>
      <w:r w:rsidR="00C0399A" w:rsidRPr="009B1B71">
        <w:rPr>
          <w:rFonts w:asciiTheme="minorHAnsi" w:eastAsia="Candara" w:hAnsiTheme="minorHAnsi" w:cstheme="minorHAnsi"/>
          <w:sz w:val="24"/>
          <w:szCs w:val="24"/>
          <w:lang w:val="en-CA"/>
        </w:rPr>
        <w:t>ewsletters and e-mails;</w:t>
      </w:r>
    </w:p>
    <w:p w14:paraId="6FB3715E" w14:textId="055B1F80" w:rsidR="005C2F1F" w:rsidRPr="009B1B71" w:rsidRDefault="005C2F1F" w:rsidP="00B023A1">
      <w:pPr>
        <w:numPr>
          <w:ilvl w:val="0"/>
          <w:numId w:val="20"/>
        </w:numPr>
        <w:tabs>
          <w:tab w:val="left" w:pos="709"/>
        </w:tabs>
        <w:ind w:left="709" w:hanging="49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d</w:t>
      </w:r>
      <w:r w:rsidR="00C0399A" w:rsidRPr="009B1B71">
        <w:rPr>
          <w:rFonts w:asciiTheme="minorHAnsi" w:eastAsia="Candara" w:hAnsiTheme="minorHAnsi" w:cstheme="minorHAnsi"/>
          <w:sz w:val="24"/>
          <w:szCs w:val="24"/>
          <w:lang w:val="en-CA"/>
        </w:rPr>
        <w:t>issemination meetings</w:t>
      </w:r>
      <w:r w:rsidR="00461578" w:rsidRPr="009B1B71">
        <w:rPr>
          <w:rFonts w:asciiTheme="minorHAnsi" w:eastAsia="Candara" w:hAnsiTheme="minorHAnsi" w:cstheme="minorHAnsi"/>
          <w:sz w:val="24"/>
          <w:szCs w:val="24"/>
          <w:lang w:val="en-CA"/>
        </w:rPr>
        <w:t>;</w:t>
      </w:r>
      <w:r w:rsidR="00C0399A" w:rsidRPr="009B1B71">
        <w:rPr>
          <w:rFonts w:asciiTheme="minorHAnsi" w:eastAsia="Candara" w:hAnsiTheme="minorHAnsi" w:cstheme="minorHAnsi"/>
          <w:sz w:val="24"/>
          <w:szCs w:val="24"/>
          <w:lang w:val="en-CA"/>
        </w:rPr>
        <w:t xml:space="preserve"> </w:t>
      </w:r>
    </w:p>
    <w:p w14:paraId="52110F92" w14:textId="77777777" w:rsidR="005C2F1F" w:rsidRPr="009B1B71" w:rsidRDefault="005C2F1F" w:rsidP="00B023A1">
      <w:pPr>
        <w:numPr>
          <w:ilvl w:val="0"/>
          <w:numId w:val="20"/>
        </w:numPr>
        <w:tabs>
          <w:tab w:val="left" w:pos="709"/>
        </w:tabs>
        <w:ind w:left="709" w:hanging="491"/>
        <w:jc w:val="both"/>
        <w:rPr>
          <w:rFonts w:asciiTheme="minorHAnsi" w:eastAsia="Candara" w:hAnsiTheme="minorHAnsi" w:cstheme="minorHAnsi"/>
          <w:sz w:val="24"/>
          <w:szCs w:val="24"/>
          <w:lang w:val="en-CA"/>
        </w:rPr>
      </w:pPr>
      <w:r w:rsidRPr="009B1B71">
        <w:rPr>
          <w:rFonts w:asciiTheme="minorHAnsi" w:eastAsia="Candara" w:hAnsiTheme="minorHAnsi" w:cstheme="minorHAnsi"/>
          <w:i/>
          <w:iCs/>
          <w:color w:val="000000"/>
          <w:sz w:val="24"/>
          <w:szCs w:val="24"/>
          <w:lang w:val="en-CA"/>
        </w:rPr>
        <w:t>one or two</w:t>
      </w:r>
      <w:r w:rsidRPr="009B1B71">
        <w:rPr>
          <w:rFonts w:asciiTheme="minorHAnsi" w:eastAsia="Candara" w:hAnsiTheme="minorHAnsi" w:cstheme="minorHAnsi"/>
          <w:color w:val="000000"/>
          <w:sz w:val="24"/>
          <w:szCs w:val="24"/>
          <w:lang w:val="en-CA"/>
        </w:rPr>
        <w:t xml:space="preserve"> info days / </w:t>
      </w:r>
      <w:r w:rsidR="00C0399A" w:rsidRPr="009B1B71">
        <w:rPr>
          <w:rFonts w:asciiTheme="minorHAnsi" w:eastAsia="Candara" w:hAnsiTheme="minorHAnsi" w:cstheme="minorHAnsi"/>
          <w:sz w:val="24"/>
          <w:szCs w:val="24"/>
          <w:lang w:val="en-CA"/>
        </w:rPr>
        <w:t>information seminar</w:t>
      </w:r>
      <w:r w:rsidRPr="009B1B71">
        <w:rPr>
          <w:rFonts w:asciiTheme="minorHAnsi" w:eastAsia="Candara" w:hAnsiTheme="minorHAnsi" w:cstheme="minorHAnsi"/>
          <w:sz w:val="24"/>
          <w:szCs w:val="24"/>
          <w:lang w:val="en-CA"/>
        </w:rPr>
        <w:t>s</w:t>
      </w:r>
      <w:r w:rsidR="00C0399A" w:rsidRPr="009B1B71">
        <w:rPr>
          <w:rFonts w:asciiTheme="minorHAnsi" w:eastAsia="Candara" w:hAnsiTheme="minorHAnsi" w:cstheme="minorHAnsi"/>
          <w:sz w:val="24"/>
          <w:szCs w:val="24"/>
          <w:lang w:val="en-CA"/>
        </w:rPr>
        <w:t>;</w:t>
      </w:r>
      <w:r w:rsidR="00C0399A" w:rsidRPr="009B1B71">
        <w:rPr>
          <w:rFonts w:asciiTheme="minorHAnsi" w:eastAsia="Times New Roman" w:hAnsiTheme="minorHAnsi" w:cstheme="minorHAnsi"/>
          <w:sz w:val="24"/>
          <w:szCs w:val="24"/>
          <w:lang w:val="en-CA"/>
        </w:rPr>
        <w:t xml:space="preserve"> </w:t>
      </w:r>
    </w:p>
    <w:p w14:paraId="738F2795" w14:textId="77777777" w:rsidR="005C2F1F" w:rsidRPr="009B1B71" w:rsidRDefault="005C2F1F" w:rsidP="00B023A1">
      <w:pPr>
        <w:numPr>
          <w:ilvl w:val="0"/>
          <w:numId w:val="20"/>
        </w:numPr>
        <w:tabs>
          <w:tab w:val="left" w:pos="709"/>
        </w:tabs>
        <w:ind w:left="709" w:hanging="49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media, etc</w:t>
      </w:r>
      <w:r w:rsidR="00F4222B" w:rsidRPr="009B1B71">
        <w:rPr>
          <w:rFonts w:asciiTheme="minorHAnsi" w:eastAsia="Candara" w:hAnsiTheme="minorHAnsi" w:cstheme="minorHAnsi"/>
          <w:sz w:val="24"/>
          <w:szCs w:val="24"/>
          <w:lang w:val="en-CA"/>
        </w:rPr>
        <w:t>.</w:t>
      </w:r>
    </w:p>
    <w:p w14:paraId="13B39039" w14:textId="77777777" w:rsidR="00C0399A" w:rsidRPr="009B1B71" w:rsidRDefault="00C0399A" w:rsidP="00C0399A">
      <w:pPr>
        <w:spacing w:line="200" w:lineRule="exact"/>
        <w:rPr>
          <w:rFonts w:asciiTheme="minorHAnsi" w:eastAsia="Times New Roman" w:hAnsiTheme="minorHAnsi" w:cstheme="minorHAnsi"/>
          <w:sz w:val="24"/>
          <w:szCs w:val="24"/>
          <w:lang w:val="en-CA"/>
        </w:rPr>
      </w:pPr>
    </w:p>
    <w:p w14:paraId="6AB09586" w14:textId="6C5004E1" w:rsidR="00C0399A" w:rsidRPr="009B1B71" w:rsidRDefault="00C0399A" w:rsidP="00B023A1">
      <w:pPr>
        <w:pStyle w:val="Heading2"/>
        <w:keepLines/>
        <w:numPr>
          <w:ilvl w:val="1"/>
          <w:numId w:val="19"/>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46" w:name="page14"/>
      <w:bookmarkStart w:id="47" w:name="_Hlk53153187"/>
      <w:bookmarkStart w:id="48" w:name="_Toc67676509"/>
      <w:bookmarkStart w:id="49" w:name="_Toc80183699"/>
      <w:bookmarkEnd w:id="46"/>
      <w:r w:rsidRPr="009B1B71">
        <w:rPr>
          <w:rFonts w:asciiTheme="minorHAnsi" w:eastAsia="MS Gothic" w:hAnsiTheme="minorHAnsi" w:cstheme="minorHAnsi"/>
          <w:iCs w:val="0"/>
          <w:color w:val="auto"/>
          <w:sz w:val="26"/>
          <w:szCs w:val="26"/>
          <w:lang w:val="en-CA" w:eastAsia="en-US"/>
        </w:rPr>
        <w:t xml:space="preserve">Preparation of applications </w:t>
      </w:r>
      <w:bookmarkEnd w:id="47"/>
      <w:r w:rsidRPr="009B1B71">
        <w:rPr>
          <w:rFonts w:asciiTheme="minorHAnsi" w:eastAsia="MS Gothic" w:hAnsiTheme="minorHAnsi" w:cstheme="minorHAnsi"/>
          <w:iCs w:val="0"/>
          <w:color w:val="auto"/>
          <w:sz w:val="26"/>
          <w:szCs w:val="26"/>
          <w:lang w:val="en-CA" w:eastAsia="en-US"/>
        </w:rPr>
        <w:t xml:space="preserve">and </w:t>
      </w:r>
      <w:r w:rsidR="00F4222B" w:rsidRPr="009B1B71">
        <w:rPr>
          <w:rFonts w:asciiTheme="minorHAnsi" w:eastAsia="MS Gothic" w:hAnsiTheme="minorHAnsi" w:cstheme="minorHAnsi"/>
          <w:iCs w:val="0"/>
          <w:color w:val="auto"/>
          <w:sz w:val="26"/>
          <w:szCs w:val="26"/>
          <w:lang w:val="en-CA" w:eastAsia="en-US"/>
        </w:rPr>
        <w:t xml:space="preserve">their </w:t>
      </w:r>
      <w:r w:rsidRPr="009B1B71">
        <w:rPr>
          <w:rFonts w:asciiTheme="minorHAnsi" w:eastAsia="MS Gothic" w:hAnsiTheme="minorHAnsi" w:cstheme="minorHAnsi"/>
          <w:iCs w:val="0"/>
          <w:color w:val="auto"/>
          <w:sz w:val="26"/>
          <w:szCs w:val="26"/>
          <w:lang w:val="en-CA" w:eastAsia="en-US"/>
        </w:rPr>
        <w:t>submission</w:t>
      </w:r>
      <w:bookmarkEnd w:id="48"/>
      <w:bookmarkEnd w:id="49"/>
      <w:r w:rsidRPr="009B1B71">
        <w:rPr>
          <w:rFonts w:asciiTheme="minorHAnsi" w:eastAsia="MS Gothic" w:hAnsiTheme="minorHAnsi" w:cstheme="minorHAnsi"/>
          <w:iCs w:val="0"/>
          <w:color w:val="auto"/>
          <w:sz w:val="26"/>
          <w:szCs w:val="26"/>
          <w:lang w:val="en-CA" w:eastAsia="en-US"/>
        </w:rPr>
        <w:t xml:space="preserve"> </w:t>
      </w:r>
    </w:p>
    <w:p w14:paraId="54D823FF" w14:textId="77777777" w:rsidR="00826D31" w:rsidRPr="009B1B71" w:rsidRDefault="00826D31" w:rsidP="00826D31">
      <w:pPr>
        <w:rPr>
          <w:rFonts w:asciiTheme="minorHAnsi" w:hAnsiTheme="minorHAnsi" w:cstheme="minorHAnsi"/>
          <w:lang w:val="en-CA"/>
        </w:rPr>
      </w:pPr>
    </w:p>
    <w:p w14:paraId="2A726C10" w14:textId="4A8D5429" w:rsidR="00DE1371" w:rsidRPr="009B1B71" w:rsidRDefault="0020380A"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A </w:t>
      </w:r>
      <w:r w:rsidR="00DE1371" w:rsidRPr="009B1B71">
        <w:rPr>
          <w:rFonts w:asciiTheme="minorHAnsi" w:eastAsia="Candara" w:hAnsiTheme="minorHAnsi" w:cstheme="minorHAnsi"/>
          <w:lang w:val="en-CA"/>
        </w:rPr>
        <w:t xml:space="preserve">training to relevant </w:t>
      </w:r>
      <w:r w:rsidR="00BF41D8" w:rsidRPr="009B1B71">
        <w:rPr>
          <w:rFonts w:asciiTheme="minorHAnsi" w:eastAsia="Candara" w:hAnsiTheme="minorHAnsi" w:cstheme="minorHAnsi"/>
          <w:lang w:val="en-CA"/>
        </w:rPr>
        <w:t>B</w:t>
      </w:r>
      <w:r w:rsidR="00DE1371" w:rsidRPr="009B1B71">
        <w:rPr>
          <w:rFonts w:asciiTheme="minorHAnsi" w:eastAsia="Candara" w:hAnsiTheme="minorHAnsi" w:cstheme="minorHAnsi"/>
          <w:lang w:val="en-CA"/>
        </w:rPr>
        <w:t xml:space="preserve">eneficiaries (representatives of HEI and pedagogical colleges) would be performed on preparation and submission of proposals. </w:t>
      </w:r>
    </w:p>
    <w:p w14:paraId="659876E9" w14:textId="77777777" w:rsidR="00C0399A" w:rsidRPr="009B1B71" w:rsidRDefault="00C0399A" w:rsidP="00C0399A">
      <w:pPr>
        <w:spacing w:line="225" w:lineRule="auto"/>
        <w:jc w:val="both"/>
        <w:rPr>
          <w:rFonts w:asciiTheme="minorHAnsi" w:eastAsia="Candara" w:hAnsiTheme="minorHAnsi" w:cstheme="minorHAnsi"/>
          <w:sz w:val="24"/>
          <w:szCs w:val="24"/>
          <w:lang w:val="en-CA"/>
        </w:rPr>
      </w:pPr>
    </w:p>
    <w:p w14:paraId="2516C554" w14:textId="65CE0159" w:rsidR="00C0399A" w:rsidRPr="009B1B71" w:rsidRDefault="00C0399A"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During th</w:t>
      </w:r>
      <w:r w:rsidR="00DE1371" w:rsidRPr="009B1B71">
        <w:rPr>
          <w:rFonts w:asciiTheme="minorHAnsi" w:eastAsia="Candara" w:hAnsiTheme="minorHAnsi" w:cstheme="minorHAnsi"/>
          <w:lang w:val="en-CA"/>
        </w:rPr>
        <w:t>e</w:t>
      </w:r>
      <w:r w:rsidRPr="009B1B71">
        <w:rPr>
          <w:rFonts w:asciiTheme="minorHAnsi" w:eastAsia="Candara" w:hAnsiTheme="minorHAnsi" w:cstheme="minorHAnsi"/>
          <w:lang w:val="en-CA"/>
        </w:rPr>
        <w:t xml:space="preserve"> period</w:t>
      </w:r>
      <w:r w:rsidR="00DE1371" w:rsidRPr="009B1B71">
        <w:rPr>
          <w:rFonts w:asciiTheme="minorHAnsi" w:eastAsia="Candara" w:hAnsiTheme="minorHAnsi" w:cstheme="minorHAnsi"/>
          <w:lang w:val="en-CA"/>
        </w:rPr>
        <w:t xml:space="preserve"> opened for call of proposals</w:t>
      </w:r>
      <w:r w:rsidRPr="009B1B71">
        <w:rPr>
          <w:rFonts w:asciiTheme="minorHAnsi" w:eastAsia="Candara" w:hAnsiTheme="minorHAnsi" w:cstheme="minorHAnsi"/>
          <w:lang w:val="en-CA"/>
        </w:rPr>
        <w:t>, the PMT will provide necessary information/clarifications to the potential applicants upon their requests</w:t>
      </w:r>
      <w:r w:rsidR="00B5394D" w:rsidRPr="009B1B71">
        <w:rPr>
          <w:rFonts w:asciiTheme="minorHAnsi" w:eastAsia="Candara" w:hAnsiTheme="minorHAnsi" w:cstheme="minorHAnsi"/>
          <w:lang w:val="en-CA"/>
        </w:rPr>
        <w:t xml:space="preserve"> (</w:t>
      </w:r>
      <w:r w:rsidR="00665C88" w:rsidRPr="009B1B71">
        <w:rPr>
          <w:rFonts w:asciiTheme="minorHAnsi" w:eastAsia="Candara" w:hAnsiTheme="minorHAnsi" w:cstheme="minorHAnsi"/>
          <w:lang w:val="en-CA"/>
        </w:rPr>
        <w:t xml:space="preserve">including the official project address: </w:t>
      </w:r>
      <w:r w:rsidR="00B5394D" w:rsidRPr="009B1B71">
        <w:rPr>
          <w:rFonts w:asciiTheme="minorHAnsi" w:eastAsia="Candara" w:hAnsiTheme="minorHAnsi" w:cstheme="minorHAnsi"/>
          <w:lang w:val="en-CA"/>
        </w:rPr>
        <w:t>mhep@mecc.gov.md)</w:t>
      </w:r>
      <w:r w:rsidRPr="009B1B71">
        <w:rPr>
          <w:rFonts w:asciiTheme="minorHAnsi" w:eastAsia="Candara" w:hAnsiTheme="minorHAnsi" w:cstheme="minorHAnsi"/>
          <w:lang w:val="en-CA"/>
        </w:rPr>
        <w:t>.</w:t>
      </w:r>
    </w:p>
    <w:p w14:paraId="759CE494" w14:textId="77777777" w:rsidR="00DE1371" w:rsidRPr="009B1B71" w:rsidRDefault="00DE1371" w:rsidP="00C0399A">
      <w:pPr>
        <w:spacing w:line="225" w:lineRule="auto"/>
        <w:jc w:val="both"/>
        <w:rPr>
          <w:rFonts w:asciiTheme="minorHAnsi" w:eastAsia="Candara" w:hAnsiTheme="minorHAnsi" w:cstheme="minorHAnsi"/>
          <w:sz w:val="24"/>
          <w:szCs w:val="24"/>
          <w:lang w:val="en-CA"/>
        </w:rPr>
      </w:pPr>
    </w:p>
    <w:p w14:paraId="3ADBCC42" w14:textId="6BA26877" w:rsidR="004A6B19" w:rsidRPr="009B1B71" w:rsidRDefault="00DE1371"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proposal </w:t>
      </w:r>
      <w:r w:rsidR="004A6B19" w:rsidRPr="009B1B71">
        <w:rPr>
          <w:rFonts w:asciiTheme="minorHAnsi" w:eastAsia="Candara" w:hAnsiTheme="minorHAnsi" w:cstheme="minorHAnsi"/>
          <w:lang w:val="en-CA"/>
        </w:rPr>
        <w:t xml:space="preserve">shall be fully filled in </w:t>
      </w:r>
      <w:r w:rsidRPr="009B1B71">
        <w:rPr>
          <w:rFonts w:asciiTheme="minorHAnsi" w:eastAsia="Candara" w:hAnsiTheme="minorHAnsi" w:cstheme="minorHAnsi"/>
          <w:lang w:val="en-CA"/>
        </w:rPr>
        <w:t>and the supporting documents proving the eligibility of applicant</w:t>
      </w:r>
      <w:r w:rsidR="0020380A" w:rsidRPr="009B1B71">
        <w:rPr>
          <w:rFonts w:asciiTheme="minorHAnsi" w:eastAsia="Candara" w:hAnsiTheme="minorHAnsi" w:cstheme="minorHAnsi"/>
          <w:lang w:val="en-CA"/>
        </w:rPr>
        <w:t>,</w:t>
      </w:r>
      <w:r w:rsidRPr="009B1B71">
        <w:rPr>
          <w:rFonts w:asciiTheme="minorHAnsi" w:eastAsia="Candara" w:hAnsiTheme="minorHAnsi" w:cstheme="minorHAnsi"/>
          <w:lang w:val="en-CA"/>
        </w:rPr>
        <w:t xml:space="preserve"> </w:t>
      </w:r>
      <w:r w:rsidR="004A6B19" w:rsidRPr="009B1B71">
        <w:rPr>
          <w:rFonts w:asciiTheme="minorHAnsi" w:eastAsia="Candara" w:hAnsiTheme="minorHAnsi" w:cstheme="minorHAnsi"/>
          <w:lang w:val="en-CA"/>
        </w:rPr>
        <w:t>shall be stamped</w:t>
      </w:r>
      <w:r w:rsidR="002A2F25" w:rsidRPr="009B1B71">
        <w:rPr>
          <w:rFonts w:asciiTheme="minorHAnsi" w:eastAsia="Candara" w:hAnsiTheme="minorHAnsi" w:cstheme="minorHAnsi"/>
          <w:lang w:val="en-CA"/>
        </w:rPr>
        <w:t>,</w:t>
      </w:r>
      <w:r w:rsidR="004A6B19" w:rsidRPr="009B1B71">
        <w:rPr>
          <w:rFonts w:asciiTheme="minorHAnsi" w:eastAsia="Candara" w:hAnsiTheme="minorHAnsi" w:cstheme="minorHAnsi"/>
          <w:lang w:val="en-CA"/>
        </w:rPr>
        <w:t xml:space="preserve"> and signed by the representatives before </w:t>
      </w:r>
      <w:r w:rsidRPr="009B1B71">
        <w:rPr>
          <w:rFonts w:asciiTheme="minorHAnsi" w:eastAsia="Candara" w:hAnsiTheme="minorHAnsi" w:cstheme="minorHAnsi"/>
          <w:lang w:val="en-CA"/>
        </w:rPr>
        <w:t>submi</w:t>
      </w:r>
      <w:r w:rsidR="00C72844" w:rsidRPr="009B1B71">
        <w:rPr>
          <w:rFonts w:asciiTheme="minorHAnsi" w:eastAsia="Candara" w:hAnsiTheme="minorHAnsi" w:cstheme="minorHAnsi"/>
          <w:lang w:val="en-CA"/>
        </w:rPr>
        <w:t>ss</w:t>
      </w:r>
      <w:r w:rsidR="004A6B19" w:rsidRPr="009B1B71">
        <w:rPr>
          <w:rFonts w:asciiTheme="minorHAnsi" w:eastAsia="Candara" w:hAnsiTheme="minorHAnsi" w:cstheme="minorHAnsi"/>
          <w:lang w:val="en-CA"/>
        </w:rPr>
        <w:t>ion</w:t>
      </w:r>
      <w:r w:rsidRPr="009B1B71">
        <w:rPr>
          <w:rFonts w:asciiTheme="minorHAnsi" w:eastAsia="Candara" w:hAnsiTheme="minorHAnsi" w:cstheme="minorHAnsi"/>
          <w:lang w:val="en-CA"/>
        </w:rPr>
        <w:t xml:space="preserve">. </w:t>
      </w:r>
    </w:p>
    <w:p w14:paraId="139D287A" w14:textId="77777777" w:rsidR="00BF41D8" w:rsidRPr="009B1B71" w:rsidRDefault="00BF41D8" w:rsidP="00BF41D8">
      <w:pPr>
        <w:pStyle w:val="ListParagraph"/>
        <w:rPr>
          <w:rFonts w:asciiTheme="minorHAnsi" w:eastAsia="Candara" w:hAnsiTheme="minorHAnsi" w:cstheme="minorHAnsi"/>
          <w:lang w:val="en-CA"/>
        </w:rPr>
      </w:pPr>
    </w:p>
    <w:p w14:paraId="51C52805" w14:textId="19FC9DFB" w:rsidR="00BF41D8" w:rsidRPr="009B1B71" w:rsidRDefault="00BF41D8"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Times New Roman" w:hAnsiTheme="minorHAnsi" w:cstheme="minorHAnsi"/>
          <w:lang w:val="en-CA"/>
        </w:rPr>
        <w:lastRenderedPageBreak/>
        <w:t>A participatory planning and decision-making: the engagement of higher education institution (or pedagogical college) students (including students with disabilities and from disadvantaged backgrounds), representatives of student’s associations, higher education institution (or college) leaders, representatives of relevant economic sectors, and relevant representatives of the civil society in the preparation of the improvement programs it is required.</w:t>
      </w:r>
    </w:p>
    <w:p w14:paraId="1D37CD3B" w14:textId="77777777" w:rsidR="004A6B19" w:rsidRPr="009B1B71" w:rsidRDefault="004A6B19" w:rsidP="005F64BD">
      <w:pPr>
        <w:pStyle w:val="ListParagraph"/>
        <w:rPr>
          <w:rFonts w:asciiTheme="minorHAnsi" w:eastAsia="Candara" w:hAnsiTheme="minorHAnsi" w:cstheme="minorHAnsi"/>
          <w:lang w:val="en-CA"/>
        </w:rPr>
      </w:pPr>
    </w:p>
    <w:p w14:paraId="00C90E54" w14:textId="508E9EDB" w:rsidR="00DE1371" w:rsidRPr="009B1B71" w:rsidRDefault="00DE1371" w:rsidP="00B023A1">
      <w:pPr>
        <w:pStyle w:val="Default"/>
        <w:numPr>
          <w:ilvl w:val="0"/>
          <w:numId w:val="9"/>
        </w:numPr>
        <w:tabs>
          <w:tab w:val="left" w:pos="270"/>
          <w:tab w:val="left" w:pos="450"/>
        </w:tabs>
        <w:ind w:left="0" w:firstLine="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Application </w:t>
      </w:r>
      <w:r w:rsidR="004A6B19" w:rsidRPr="009B1B71">
        <w:rPr>
          <w:rFonts w:asciiTheme="minorHAnsi" w:eastAsia="Candara" w:hAnsiTheme="minorHAnsi" w:cstheme="minorHAnsi"/>
          <w:lang w:val="en-CA"/>
        </w:rPr>
        <w:t>Package</w:t>
      </w:r>
      <w:r w:rsidR="00D41FF6" w:rsidRPr="009B1B71">
        <w:rPr>
          <w:rFonts w:asciiTheme="minorHAnsi" w:eastAsia="Candara" w:hAnsiTheme="minorHAnsi" w:cstheme="minorHAnsi"/>
          <w:lang w:val="en-CA"/>
        </w:rPr>
        <w:t xml:space="preserve">, </w:t>
      </w:r>
      <w:r w:rsidR="00D41FF6" w:rsidRPr="009B1B71">
        <w:rPr>
          <w:rFonts w:eastAsia="Candara" w:cstheme="minorHAnsi"/>
          <w:lang w:val="en-CA"/>
        </w:rPr>
        <w:t xml:space="preserve">separate per each priority filed, </w:t>
      </w:r>
      <w:r w:rsidR="004A6B19" w:rsidRPr="009B1B71">
        <w:rPr>
          <w:rFonts w:asciiTheme="minorHAnsi" w:eastAsia="Candara" w:hAnsiTheme="minorHAnsi" w:cstheme="minorHAnsi"/>
          <w:lang w:val="en-CA"/>
        </w:rPr>
        <w:t>shall</w:t>
      </w:r>
      <w:r w:rsidRPr="009B1B71">
        <w:rPr>
          <w:rFonts w:asciiTheme="minorHAnsi" w:eastAsia="Candara" w:hAnsiTheme="minorHAnsi" w:cstheme="minorHAnsi"/>
          <w:lang w:val="en-CA"/>
        </w:rPr>
        <w:t xml:space="preserve"> contain </w:t>
      </w:r>
      <w:r w:rsidR="004A6B19" w:rsidRPr="009B1B71">
        <w:rPr>
          <w:rFonts w:asciiTheme="minorHAnsi" w:eastAsia="Candara" w:hAnsiTheme="minorHAnsi" w:cstheme="minorHAnsi"/>
          <w:lang w:val="en-CA"/>
        </w:rPr>
        <w:t xml:space="preserve">the following </w:t>
      </w:r>
      <w:r w:rsidRPr="009B1B71">
        <w:rPr>
          <w:rFonts w:asciiTheme="minorHAnsi" w:eastAsia="Candara" w:hAnsiTheme="minorHAnsi" w:cstheme="minorHAnsi"/>
          <w:lang w:val="en-CA"/>
        </w:rPr>
        <w:t xml:space="preserve">documents: </w:t>
      </w:r>
    </w:p>
    <w:p w14:paraId="7753E8A1" w14:textId="62040B1E" w:rsidR="00D41FF6" w:rsidRPr="009B1B71" w:rsidRDefault="00D41FF6"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b/>
        <w:t xml:space="preserve">Official letter from the applicant institution which includes the list of presented documents;  </w:t>
      </w:r>
    </w:p>
    <w:p w14:paraId="3C376157" w14:textId="2494B0EB" w:rsidR="00DE1371" w:rsidRPr="009B1B71" w:rsidRDefault="00DE1371"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application form, filled out as per the template (Annex </w:t>
      </w:r>
      <w:r w:rsidR="00EB6451" w:rsidRPr="009B1B71">
        <w:rPr>
          <w:rFonts w:asciiTheme="minorHAnsi" w:eastAsia="Candara" w:hAnsiTheme="minorHAnsi" w:cstheme="minorHAnsi"/>
          <w:sz w:val="24"/>
          <w:szCs w:val="24"/>
          <w:lang w:val="en-CA"/>
        </w:rPr>
        <w:t>1</w:t>
      </w:r>
      <w:r w:rsidRPr="009B1B71">
        <w:rPr>
          <w:rFonts w:asciiTheme="minorHAnsi" w:eastAsia="Candara" w:hAnsiTheme="minorHAnsi" w:cstheme="minorHAnsi"/>
          <w:sz w:val="24"/>
          <w:szCs w:val="24"/>
          <w:lang w:val="en-CA"/>
        </w:rPr>
        <w:t>);</w:t>
      </w:r>
    </w:p>
    <w:p w14:paraId="339E229F" w14:textId="69034514" w:rsidR="00DE1371" w:rsidRPr="009B1B71" w:rsidRDefault="00DE1371"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results framework and monitoring (Annex </w:t>
      </w:r>
      <w:r w:rsidR="00CE6716" w:rsidRPr="009B1B71">
        <w:rPr>
          <w:rFonts w:asciiTheme="minorHAnsi" w:eastAsia="Candara" w:hAnsiTheme="minorHAnsi" w:cstheme="minorHAnsi"/>
          <w:sz w:val="24"/>
          <w:szCs w:val="24"/>
          <w:lang w:val="en-CA"/>
        </w:rPr>
        <w:t>2</w:t>
      </w:r>
      <w:r w:rsidRPr="009B1B71">
        <w:rPr>
          <w:rFonts w:asciiTheme="minorHAnsi" w:eastAsia="Candara" w:hAnsiTheme="minorHAnsi" w:cstheme="minorHAnsi"/>
          <w:sz w:val="24"/>
          <w:szCs w:val="24"/>
          <w:lang w:val="en-CA"/>
        </w:rPr>
        <w:t>);</w:t>
      </w:r>
    </w:p>
    <w:p w14:paraId="54A2EECC" w14:textId="44225C70" w:rsidR="00DE1371" w:rsidRDefault="00DE1371"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7731BD"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implementation plan</w:t>
      </w:r>
      <w:r w:rsidR="00E74A53" w:rsidRPr="009B1B71">
        <w:rPr>
          <w:rFonts w:asciiTheme="minorHAnsi" w:eastAsia="Candara" w:hAnsiTheme="minorHAnsi" w:cstheme="minorHAnsi"/>
          <w:sz w:val="24"/>
          <w:szCs w:val="24"/>
          <w:lang w:val="en-CA"/>
        </w:rPr>
        <w:t xml:space="preserve"> (PIP)</w:t>
      </w:r>
      <w:r w:rsidR="0098022C"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(Annex </w:t>
      </w:r>
      <w:r w:rsidR="00CE6716" w:rsidRPr="009B1B71">
        <w:rPr>
          <w:rFonts w:asciiTheme="minorHAnsi" w:eastAsia="Candara" w:hAnsiTheme="minorHAnsi" w:cstheme="minorHAnsi"/>
          <w:sz w:val="24"/>
          <w:szCs w:val="24"/>
          <w:lang w:val="en-CA"/>
        </w:rPr>
        <w:t>3</w:t>
      </w:r>
      <w:r w:rsidRPr="009B1B71">
        <w:rPr>
          <w:rFonts w:asciiTheme="minorHAnsi" w:eastAsia="Candara" w:hAnsiTheme="minorHAnsi" w:cstheme="minorHAnsi"/>
          <w:sz w:val="24"/>
          <w:szCs w:val="24"/>
          <w:lang w:val="en-CA"/>
        </w:rPr>
        <w:t>);</w:t>
      </w:r>
    </w:p>
    <w:p w14:paraId="50A89EB0" w14:textId="01B1705C" w:rsidR="009907B9" w:rsidRPr="009B1B71" w:rsidRDefault="009907B9"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Pr>
          <w:rFonts w:asciiTheme="minorHAnsi" w:eastAsia="Candara" w:hAnsiTheme="minorHAnsi" w:cstheme="minorHAnsi"/>
          <w:sz w:val="24"/>
          <w:szCs w:val="24"/>
          <w:lang w:val="en-CA"/>
        </w:rPr>
        <w:t xml:space="preserve">The list of planned procurement </w:t>
      </w:r>
      <w:r w:rsidR="00CB1B09">
        <w:rPr>
          <w:rFonts w:asciiTheme="minorHAnsi" w:eastAsia="Candara" w:hAnsiTheme="minorHAnsi" w:cstheme="minorHAnsi"/>
          <w:sz w:val="24"/>
          <w:szCs w:val="24"/>
          <w:lang w:val="en-CA"/>
        </w:rPr>
        <w:t>activities</w:t>
      </w:r>
      <w:r w:rsidR="007D39A6">
        <w:rPr>
          <w:rFonts w:asciiTheme="minorHAnsi" w:eastAsia="Candara" w:hAnsiTheme="minorHAnsi" w:cstheme="minorHAnsi"/>
          <w:sz w:val="24"/>
          <w:szCs w:val="24"/>
          <w:lang w:val="en-CA"/>
        </w:rPr>
        <w:t xml:space="preserve"> and </w:t>
      </w:r>
      <w:r>
        <w:rPr>
          <w:rFonts w:asciiTheme="minorHAnsi" w:eastAsia="Candara" w:hAnsiTheme="minorHAnsi" w:cstheme="minorHAnsi"/>
          <w:sz w:val="24"/>
          <w:szCs w:val="24"/>
          <w:lang w:val="en-CA"/>
        </w:rPr>
        <w:t>actions</w:t>
      </w:r>
      <w:r w:rsidR="007D39A6">
        <w:rPr>
          <w:rFonts w:asciiTheme="minorHAnsi" w:eastAsia="Candara" w:hAnsiTheme="minorHAnsi" w:cstheme="minorHAnsi"/>
          <w:sz w:val="24"/>
          <w:szCs w:val="24"/>
          <w:lang w:val="en-CA"/>
        </w:rPr>
        <w:t xml:space="preserve"> in the format provided in Annex</w:t>
      </w:r>
      <w:r w:rsidR="00EA371A">
        <w:rPr>
          <w:rFonts w:asciiTheme="minorHAnsi" w:eastAsia="Candara" w:hAnsiTheme="minorHAnsi" w:cstheme="minorHAnsi"/>
          <w:sz w:val="24"/>
          <w:szCs w:val="24"/>
          <w:lang w:val="en-CA"/>
        </w:rPr>
        <w:t xml:space="preserve"> 12</w:t>
      </w:r>
      <w:r>
        <w:rPr>
          <w:rFonts w:asciiTheme="minorHAnsi" w:eastAsia="Candara" w:hAnsiTheme="minorHAnsi" w:cstheme="minorHAnsi"/>
          <w:sz w:val="24"/>
          <w:szCs w:val="24"/>
          <w:lang w:val="en-CA"/>
        </w:rPr>
        <w:t xml:space="preserve">; </w:t>
      </w:r>
    </w:p>
    <w:p w14:paraId="09AFFB6D" w14:textId="77777777" w:rsidR="00C72844" w:rsidRPr="009B1B71" w:rsidRDefault="00FF059B"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Statement that the proposed actions were not financed (partially or totally) or are not under the implementation, within another financial scheme (free form)</w:t>
      </w:r>
      <w:r w:rsidR="00C72844" w:rsidRPr="009B1B71">
        <w:rPr>
          <w:rFonts w:asciiTheme="minorHAnsi" w:eastAsia="Candara" w:hAnsiTheme="minorHAnsi" w:cstheme="minorHAnsi"/>
          <w:sz w:val="24"/>
          <w:szCs w:val="24"/>
          <w:lang w:val="en-CA"/>
        </w:rPr>
        <w:t>;</w:t>
      </w:r>
    </w:p>
    <w:p w14:paraId="2145EAE9" w14:textId="77777777" w:rsidR="00D41FF6" w:rsidRPr="009B1B71" w:rsidRDefault="000A219A" w:rsidP="00B023A1">
      <w:pPr>
        <w:numPr>
          <w:ilvl w:val="0"/>
          <w:numId w:val="25"/>
        </w:numPr>
        <w:tabs>
          <w:tab w:val="left" w:pos="709"/>
        </w:tabs>
        <w:ind w:left="709" w:hanging="349"/>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Supporting documents on </w:t>
      </w:r>
      <w:r w:rsidR="00C72844" w:rsidRPr="009B1B71">
        <w:rPr>
          <w:rFonts w:asciiTheme="minorHAnsi" w:eastAsia="Candara" w:hAnsiTheme="minorHAnsi" w:cstheme="minorHAnsi"/>
          <w:sz w:val="24"/>
          <w:szCs w:val="24"/>
          <w:lang w:val="en-CA"/>
        </w:rPr>
        <w:t>eli</w:t>
      </w:r>
      <w:r w:rsidRPr="009B1B71">
        <w:rPr>
          <w:rFonts w:asciiTheme="minorHAnsi" w:eastAsia="Candara" w:hAnsiTheme="minorHAnsi" w:cstheme="minorHAnsi"/>
          <w:sz w:val="24"/>
          <w:szCs w:val="24"/>
          <w:lang w:val="en-CA"/>
        </w:rPr>
        <w:t>gibility compliance</w:t>
      </w:r>
      <w:r w:rsidR="00D41FF6" w:rsidRPr="009B1B71">
        <w:rPr>
          <w:rFonts w:asciiTheme="minorHAnsi" w:eastAsia="Candara" w:hAnsiTheme="minorHAnsi" w:cstheme="minorHAnsi"/>
          <w:sz w:val="24"/>
          <w:szCs w:val="24"/>
          <w:lang w:val="en-CA"/>
        </w:rPr>
        <w:t>:</w:t>
      </w:r>
    </w:p>
    <w:p w14:paraId="02D53388" w14:textId="77777777" w:rsidR="00D41FF6" w:rsidRPr="009B1B71" w:rsidRDefault="00D41FF6" w:rsidP="00D41FF6">
      <w:pPr>
        <w:tabs>
          <w:tab w:val="left" w:pos="709"/>
        </w:tabs>
        <w:ind w:left="360"/>
        <w:jc w:val="both"/>
        <w:rPr>
          <w:rFonts w:asciiTheme="minorHAnsi" w:eastAsia="Candara" w:hAnsiTheme="minorHAnsi" w:cstheme="minorHAnsi"/>
          <w:b/>
          <w:bCs/>
          <w:sz w:val="24"/>
          <w:szCs w:val="24"/>
          <w:lang w:val="en-CA"/>
        </w:rPr>
      </w:pPr>
      <w:r w:rsidRPr="009B1B71">
        <w:rPr>
          <w:rFonts w:asciiTheme="minorHAnsi" w:eastAsia="Candara" w:hAnsiTheme="minorHAnsi" w:cstheme="minorHAnsi"/>
          <w:b/>
          <w:bCs/>
          <w:sz w:val="24"/>
          <w:szCs w:val="24"/>
          <w:lang w:val="en-CA"/>
        </w:rPr>
        <w:t xml:space="preserve">- </w:t>
      </w:r>
      <w:r w:rsidRPr="009B1B71">
        <w:rPr>
          <w:rFonts w:asciiTheme="minorHAnsi" w:eastAsia="Candara" w:hAnsiTheme="minorHAnsi" w:cstheme="minorHAnsi"/>
          <w:sz w:val="24"/>
          <w:szCs w:val="24"/>
          <w:lang w:val="en-CA"/>
        </w:rPr>
        <w:t>for</w:t>
      </w:r>
      <w:r w:rsidRPr="009B1B71">
        <w:rPr>
          <w:rFonts w:asciiTheme="minorHAnsi" w:eastAsia="Candara" w:hAnsiTheme="minorHAnsi" w:cstheme="minorHAnsi"/>
          <w:b/>
          <w:bCs/>
          <w:sz w:val="24"/>
          <w:szCs w:val="24"/>
          <w:lang w:val="en-CA"/>
        </w:rPr>
        <w:t xml:space="preserve"> HEI:  </w:t>
      </w:r>
    </w:p>
    <w:p w14:paraId="48268B06" w14:textId="77777777"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w:t>
      </w:r>
      <w:r w:rsidRPr="009B1B71">
        <w:rPr>
          <w:rFonts w:asciiTheme="minorHAnsi" w:eastAsia="Candara" w:hAnsiTheme="minorHAnsi" w:cstheme="minorHAnsi"/>
          <w:sz w:val="24"/>
          <w:szCs w:val="24"/>
          <w:lang w:val="en-CA"/>
        </w:rPr>
        <w:tab/>
        <w:t>registration certificate;</w:t>
      </w:r>
    </w:p>
    <w:p w14:paraId="09B03BE1" w14:textId="65A8CE66"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ab/>
        <w:t xml:space="preserve">last accreditation decision for programs on priority fields; </w:t>
      </w:r>
    </w:p>
    <w:p w14:paraId="48F5D0EC" w14:textId="6E669025"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w:t>
      </w:r>
      <w:r w:rsidRPr="009B1B71">
        <w:rPr>
          <w:rFonts w:asciiTheme="minorHAnsi" w:eastAsia="Candara" w:hAnsiTheme="minorHAnsi" w:cstheme="minorHAnsi"/>
          <w:sz w:val="24"/>
          <w:szCs w:val="24"/>
          <w:lang w:val="en-CA"/>
        </w:rPr>
        <w:tab/>
        <w:t xml:space="preserve">document confirming the total number of students in Bachelor and Master’s programs, enrolled by 01 October </w:t>
      </w:r>
      <w:r w:rsidR="00271690">
        <w:rPr>
          <w:rFonts w:asciiTheme="minorHAnsi" w:eastAsia="Candara" w:hAnsiTheme="minorHAnsi" w:cstheme="minorHAnsi"/>
          <w:sz w:val="24"/>
          <w:szCs w:val="24"/>
          <w:lang w:val="en-CA"/>
        </w:rPr>
        <w:t>2021</w:t>
      </w:r>
      <w:r w:rsidRPr="009B1B71">
        <w:rPr>
          <w:rFonts w:asciiTheme="minorHAnsi" w:eastAsia="Candara" w:hAnsiTheme="minorHAnsi" w:cstheme="minorHAnsi"/>
          <w:sz w:val="24"/>
          <w:szCs w:val="24"/>
          <w:lang w:val="en-CA"/>
        </w:rPr>
        <w:t>;</w:t>
      </w:r>
    </w:p>
    <w:p w14:paraId="195CD1B1" w14:textId="10BD83FC"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d)</w:t>
      </w:r>
      <w:r w:rsidRPr="009B1B71">
        <w:rPr>
          <w:rFonts w:asciiTheme="minorHAnsi" w:eastAsia="Candara" w:hAnsiTheme="minorHAnsi" w:cstheme="minorHAnsi"/>
          <w:sz w:val="24"/>
          <w:szCs w:val="24"/>
          <w:lang w:val="en-CA"/>
        </w:rPr>
        <w:tab/>
        <w:t xml:space="preserve">document confirming the share of graduated students in comparison with enrolled students for last five years previous to </w:t>
      </w:r>
      <w:r w:rsidR="00271690">
        <w:rPr>
          <w:rFonts w:asciiTheme="minorHAnsi" w:eastAsia="Candara" w:hAnsiTheme="minorHAnsi" w:cstheme="minorHAnsi"/>
          <w:sz w:val="24"/>
          <w:szCs w:val="24"/>
          <w:lang w:val="en-CA"/>
        </w:rPr>
        <w:t>2021</w:t>
      </w:r>
      <w:r w:rsidRPr="009B1B71">
        <w:rPr>
          <w:rFonts w:asciiTheme="minorHAnsi" w:eastAsia="Candara" w:hAnsiTheme="minorHAnsi" w:cstheme="minorHAnsi"/>
          <w:sz w:val="24"/>
          <w:szCs w:val="24"/>
          <w:lang w:val="en-CA"/>
        </w:rPr>
        <w:t xml:space="preserve">, by 01 October;  </w:t>
      </w:r>
    </w:p>
    <w:p w14:paraId="2BD39D88" w14:textId="2FC00801"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w:t>
      </w:r>
      <w:r w:rsidRPr="009B1B71">
        <w:rPr>
          <w:rFonts w:asciiTheme="minorHAnsi" w:eastAsia="Candara" w:hAnsiTheme="minorHAnsi" w:cstheme="minorHAnsi"/>
          <w:sz w:val="24"/>
          <w:szCs w:val="24"/>
          <w:lang w:val="en-CA"/>
        </w:rPr>
        <w:tab/>
        <w:t xml:space="preserve">document confirming the percentage of titular scientific-teaching staff from total number of titular teaching staff by 01 October </w:t>
      </w:r>
      <w:r w:rsidR="00271690">
        <w:rPr>
          <w:rFonts w:asciiTheme="minorHAnsi" w:eastAsia="Candara" w:hAnsiTheme="minorHAnsi" w:cstheme="minorHAnsi"/>
          <w:sz w:val="24"/>
          <w:szCs w:val="24"/>
          <w:lang w:val="en-CA"/>
        </w:rPr>
        <w:t>2021</w:t>
      </w:r>
      <w:r w:rsidRPr="009B1B71">
        <w:rPr>
          <w:rFonts w:asciiTheme="minorHAnsi" w:eastAsia="Candara" w:hAnsiTheme="minorHAnsi" w:cstheme="minorHAnsi"/>
          <w:sz w:val="24"/>
          <w:szCs w:val="24"/>
          <w:lang w:val="en-CA"/>
        </w:rPr>
        <w:t xml:space="preserve">. </w:t>
      </w:r>
    </w:p>
    <w:p w14:paraId="704F44D8" w14:textId="77777777" w:rsidR="00D41FF6" w:rsidRPr="009B1B71" w:rsidRDefault="00D41FF6" w:rsidP="00D41FF6">
      <w:pPr>
        <w:tabs>
          <w:tab w:val="left" w:pos="709"/>
        </w:tabs>
        <w:ind w:left="360"/>
        <w:jc w:val="both"/>
        <w:rPr>
          <w:rFonts w:asciiTheme="minorHAnsi" w:eastAsia="Candara" w:hAnsiTheme="minorHAnsi" w:cstheme="minorHAnsi"/>
          <w:b/>
          <w:bCs/>
          <w:sz w:val="24"/>
          <w:szCs w:val="24"/>
          <w:lang w:val="en-CA"/>
        </w:rPr>
      </w:pPr>
      <w:r w:rsidRPr="009B1B71">
        <w:rPr>
          <w:rFonts w:asciiTheme="minorHAnsi" w:eastAsia="Candara" w:hAnsiTheme="minorHAnsi" w:cstheme="minorHAnsi"/>
          <w:b/>
          <w:bCs/>
          <w:sz w:val="24"/>
          <w:szCs w:val="24"/>
          <w:lang w:val="en-CA"/>
        </w:rPr>
        <w:t>-</w:t>
      </w:r>
      <w:r w:rsidRPr="009B1B71">
        <w:rPr>
          <w:rFonts w:asciiTheme="minorHAnsi" w:eastAsia="Candara" w:hAnsiTheme="minorHAnsi" w:cstheme="minorHAnsi"/>
          <w:sz w:val="24"/>
          <w:szCs w:val="24"/>
          <w:lang w:val="en-CA"/>
        </w:rPr>
        <w:t xml:space="preserve"> for</w:t>
      </w:r>
      <w:r w:rsidRPr="009B1B71">
        <w:rPr>
          <w:rFonts w:asciiTheme="minorHAnsi" w:eastAsia="Candara" w:hAnsiTheme="minorHAnsi" w:cstheme="minorHAnsi"/>
          <w:b/>
          <w:bCs/>
          <w:sz w:val="24"/>
          <w:szCs w:val="24"/>
          <w:lang w:val="en-CA"/>
        </w:rPr>
        <w:t xml:space="preserve"> Pedagogical Colleges:</w:t>
      </w:r>
    </w:p>
    <w:p w14:paraId="2C10F587" w14:textId="77777777"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 registration certificate;</w:t>
      </w:r>
    </w:p>
    <w:p w14:paraId="21A7F49E" w14:textId="77777777"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 last accreditation decision for programs in pedagogical field;</w:t>
      </w:r>
    </w:p>
    <w:p w14:paraId="43600A32" w14:textId="7EB7A31A" w:rsidR="00D41FF6" w:rsidRPr="009B1B71" w:rsidRDefault="00D41FF6" w:rsidP="0098022C">
      <w:pPr>
        <w:tabs>
          <w:tab w:val="left" w:pos="709"/>
        </w:tabs>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c) document confirming the total number of students, enrolled by 01 October </w:t>
      </w:r>
      <w:r w:rsidR="00716ABE">
        <w:rPr>
          <w:rFonts w:asciiTheme="minorHAnsi" w:eastAsia="Candara" w:hAnsiTheme="minorHAnsi" w:cstheme="minorHAnsi"/>
          <w:sz w:val="24"/>
          <w:szCs w:val="24"/>
          <w:lang w:val="en-CA"/>
        </w:rPr>
        <w:t>2021</w:t>
      </w:r>
      <w:r w:rsidRPr="009B1B71">
        <w:rPr>
          <w:rFonts w:asciiTheme="minorHAnsi" w:eastAsia="Candara" w:hAnsiTheme="minorHAnsi" w:cstheme="minorHAnsi"/>
          <w:sz w:val="24"/>
          <w:szCs w:val="24"/>
          <w:lang w:val="en-CA"/>
        </w:rPr>
        <w:t>;</w:t>
      </w:r>
    </w:p>
    <w:p w14:paraId="3F4D4CFB" w14:textId="5E6D6CF9" w:rsidR="000A219A" w:rsidRPr="009B1B71" w:rsidRDefault="00D41FF6" w:rsidP="0098022C">
      <w:pPr>
        <w:tabs>
          <w:tab w:val="left" w:pos="709"/>
        </w:tabs>
        <w:spacing w:after="240"/>
        <w:ind w:left="851"/>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d)  document confirming the percentage of teaching staff with didactic degrees from total number of titular teaching staff by 01 October </w:t>
      </w:r>
      <w:r w:rsidR="00716ABE">
        <w:rPr>
          <w:rFonts w:asciiTheme="minorHAnsi" w:eastAsia="Candara" w:hAnsiTheme="minorHAnsi" w:cstheme="minorHAnsi"/>
          <w:sz w:val="24"/>
          <w:szCs w:val="24"/>
          <w:lang w:val="en-CA"/>
        </w:rPr>
        <w:t>2021</w:t>
      </w:r>
      <w:r w:rsidRPr="009B1B71">
        <w:rPr>
          <w:rFonts w:asciiTheme="minorHAnsi" w:eastAsia="Candara" w:hAnsiTheme="minorHAnsi" w:cstheme="minorHAnsi"/>
          <w:sz w:val="24"/>
          <w:szCs w:val="24"/>
          <w:lang w:val="en-CA"/>
        </w:rPr>
        <w:t>;</w:t>
      </w:r>
    </w:p>
    <w:p w14:paraId="3E1E6C7F" w14:textId="1ED589E8" w:rsidR="007A4D50" w:rsidRPr="009B1B71" w:rsidRDefault="000B35C3" w:rsidP="0098022C">
      <w:pPr>
        <w:pStyle w:val="Default"/>
        <w:numPr>
          <w:ilvl w:val="0"/>
          <w:numId w:val="9"/>
        </w:numPr>
        <w:tabs>
          <w:tab w:val="left" w:pos="270"/>
          <w:tab w:val="left" w:pos="450"/>
        </w:tabs>
        <w:spacing w:after="24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application package </w:t>
      </w:r>
      <w:r w:rsidR="007A4D50" w:rsidRPr="009B1B71">
        <w:rPr>
          <w:rFonts w:asciiTheme="minorHAnsi" w:eastAsia="Candara" w:hAnsiTheme="minorHAnsi" w:cstheme="minorHAnsi"/>
          <w:lang w:val="en-CA"/>
        </w:rPr>
        <w:t xml:space="preserve">with </w:t>
      </w:r>
      <w:r w:rsidR="00D41FF6" w:rsidRPr="009B1B71">
        <w:rPr>
          <w:rFonts w:eastAsia="Candara" w:cstheme="minorHAnsi"/>
          <w:lang w:val="en-CA"/>
        </w:rPr>
        <w:t>includ</w:t>
      </w:r>
      <w:r w:rsidR="007A4D50" w:rsidRPr="009B1B71">
        <w:rPr>
          <w:rFonts w:eastAsia="Candara" w:cstheme="minorHAnsi"/>
          <w:lang w:val="en-CA"/>
        </w:rPr>
        <w:t>ed</w:t>
      </w:r>
      <w:r w:rsidR="00D41FF6" w:rsidRPr="009B1B71">
        <w:rPr>
          <w:rFonts w:eastAsia="Candara" w:cstheme="minorHAnsi"/>
          <w:lang w:val="en-CA"/>
        </w:rPr>
        <w:t xml:space="preserve"> proposal</w:t>
      </w:r>
      <w:r w:rsidR="007A4D50" w:rsidRPr="009B1B71">
        <w:rPr>
          <w:rFonts w:eastAsia="Candara" w:cstheme="minorHAnsi"/>
          <w:lang w:val="en-CA"/>
        </w:rPr>
        <w:t>,</w:t>
      </w:r>
      <w:r w:rsidR="00D41FF6" w:rsidRPr="009B1B71">
        <w:rPr>
          <w:rFonts w:eastAsia="Candara" w:cstheme="minorHAnsi"/>
          <w:lang w:val="en-CA"/>
        </w:rPr>
        <w:t xml:space="preserve"> </w:t>
      </w:r>
      <w:r w:rsidRPr="009B1B71">
        <w:rPr>
          <w:rFonts w:asciiTheme="minorHAnsi" w:eastAsia="Candara" w:hAnsiTheme="minorHAnsi" w:cstheme="minorHAnsi"/>
          <w:lang w:val="en-CA"/>
        </w:rPr>
        <w:t>would be submitted</w:t>
      </w:r>
      <w:r w:rsidR="007A4D50" w:rsidRPr="009B1B71">
        <w:rPr>
          <w:rFonts w:asciiTheme="minorHAnsi" w:eastAsia="Candara" w:hAnsiTheme="minorHAnsi" w:cstheme="minorHAnsi"/>
          <w:lang w:val="en-CA"/>
        </w:rPr>
        <w:t xml:space="preserve"> </w:t>
      </w:r>
      <w:r w:rsidR="007A4D50" w:rsidRPr="009B1B71">
        <w:rPr>
          <w:rFonts w:eastAsia="Candara" w:cstheme="minorHAnsi"/>
          <w:lang w:val="en-CA"/>
        </w:rPr>
        <w:t>before the deadline set by MoER,</w:t>
      </w:r>
      <w:r w:rsidR="007A4D50" w:rsidRPr="009B1B71">
        <w:rPr>
          <w:lang w:val="en-CA"/>
        </w:rPr>
        <w:t xml:space="preserve"> </w:t>
      </w:r>
      <w:r w:rsidR="007A4D50" w:rsidRPr="009B1B71">
        <w:rPr>
          <w:rFonts w:eastAsia="Candara" w:cstheme="minorHAnsi"/>
          <w:lang w:val="en-CA"/>
        </w:rPr>
        <w:t xml:space="preserve">in one (1) original and </w:t>
      </w:r>
      <w:r w:rsidR="00E329ED">
        <w:rPr>
          <w:rFonts w:eastAsia="Candara" w:cstheme="minorHAnsi"/>
          <w:lang w:val="en-CA"/>
        </w:rPr>
        <w:t>three</w:t>
      </w:r>
      <w:r w:rsidR="007A4D50" w:rsidRPr="009B1B71">
        <w:rPr>
          <w:rFonts w:eastAsia="Candara" w:cstheme="minorHAnsi"/>
          <w:lang w:val="en-CA"/>
        </w:rPr>
        <w:t xml:space="preserve"> (</w:t>
      </w:r>
      <w:r w:rsidR="00E329ED">
        <w:rPr>
          <w:rFonts w:eastAsia="Candara" w:cstheme="minorHAnsi"/>
          <w:lang w:val="en-CA"/>
        </w:rPr>
        <w:t>3</w:t>
      </w:r>
      <w:r w:rsidR="007A4D50" w:rsidRPr="009B1B71">
        <w:rPr>
          <w:rFonts w:eastAsia="Candara" w:cstheme="minorHAnsi"/>
          <w:lang w:val="en-CA"/>
        </w:rPr>
        <w:t xml:space="preserve">) copies, each in sealed, signed, and stamped envelope. All </w:t>
      </w:r>
      <w:r w:rsidR="00E329ED">
        <w:rPr>
          <w:rFonts w:eastAsia="Candara" w:cstheme="minorHAnsi"/>
          <w:lang w:val="en-CA"/>
        </w:rPr>
        <w:t>four</w:t>
      </w:r>
      <w:r w:rsidR="007A4D50" w:rsidRPr="009B1B71">
        <w:rPr>
          <w:rFonts w:eastAsia="Candara" w:cstheme="minorHAnsi"/>
          <w:lang w:val="en-CA"/>
        </w:rPr>
        <w:t xml:space="preserve"> sealed envelopes should be incorporated in one sealed envelope.</w:t>
      </w:r>
    </w:p>
    <w:p w14:paraId="6D19733B" w14:textId="60B031FC" w:rsidR="000B35C3" w:rsidRPr="009B1B71" w:rsidRDefault="000B35C3" w:rsidP="0098022C">
      <w:pPr>
        <w:pStyle w:val="Default"/>
        <w:numPr>
          <w:ilvl w:val="0"/>
          <w:numId w:val="9"/>
        </w:numPr>
        <w:tabs>
          <w:tab w:val="left" w:pos="270"/>
          <w:tab w:val="left" w:pos="450"/>
        </w:tabs>
        <w:spacing w:after="24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 </w:t>
      </w:r>
      <w:r w:rsidR="007A4D50" w:rsidRPr="009B1B71">
        <w:rPr>
          <w:rFonts w:asciiTheme="minorHAnsi" w:eastAsia="Candara" w:hAnsiTheme="minorHAnsi" w:cstheme="minorHAnsi"/>
          <w:lang w:val="en-CA"/>
        </w:rPr>
        <w:t>Application package must be submitted in a sealed envelope, by hand-delivery, at the</w:t>
      </w:r>
      <w:r w:rsidR="00A142BE" w:rsidRPr="009B1B71">
        <w:rPr>
          <w:rFonts w:asciiTheme="minorHAnsi" w:eastAsia="Candara" w:hAnsiTheme="minorHAnsi" w:cstheme="minorHAnsi"/>
          <w:lang w:val="en-CA"/>
        </w:rPr>
        <w:t xml:space="preserve"> </w:t>
      </w:r>
      <w:r w:rsidRPr="009B1B71">
        <w:rPr>
          <w:rFonts w:asciiTheme="minorHAnsi" w:eastAsia="Candara" w:hAnsiTheme="minorHAnsi" w:cstheme="minorHAnsi"/>
          <w:lang w:val="en-CA"/>
        </w:rPr>
        <w:t>address</w:t>
      </w:r>
      <w:r w:rsidR="00A5036B" w:rsidRPr="009B1B71">
        <w:rPr>
          <w:rFonts w:asciiTheme="minorHAnsi" w:eastAsia="Candara" w:hAnsiTheme="minorHAnsi" w:cstheme="minorHAnsi"/>
          <w:lang w:val="en-CA"/>
        </w:rPr>
        <w:t xml:space="preserve">: Stefan </w:t>
      </w:r>
      <w:r w:rsidRPr="009B1B71">
        <w:rPr>
          <w:rFonts w:asciiTheme="minorHAnsi" w:eastAsia="Candara" w:hAnsiTheme="minorHAnsi" w:cstheme="minorHAnsi"/>
          <w:lang w:val="en-CA"/>
        </w:rPr>
        <w:t>cel Mare 180, 13th floor, room no. 1307</w:t>
      </w:r>
      <w:r w:rsidR="00A5036B" w:rsidRPr="009B1B71">
        <w:rPr>
          <w:rFonts w:asciiTheme="minorHAnsi" w:eastAsia="Candara" w:hAnsiTheme="minorHAnsi" w:cstheme="minorHAnsi"/>
          <w:lang w:val="en-CA"/>
        </w:rPr>
        <w:t>, tel/fax: 022 23-25-02 in a</w:t>
      </w:r>
      <w:r w:rsidRPr="009B1B71">
        <w:rPr>
          <w:rFonts w:asciiTheme="minorHAnsi" w:eastAsia="Candara" w:hAnsiTheme="minorHAnsi" w:cstheme="minorHAnsi"/>
          <w:lang w:val="en-CA"/>
        </w:rPr>
        <w:t>tt</w:t>
      </w:r>
      <w:r w:rsidR="00A5036B" w:rsidRPr="009B1B71">
        <w:rPr>
          <w:rFonts w:asciiTheme="minorHAnsi" w:eastAsia="Candara" w:hAnsiTheme="minorHAnsi" w:cstheme="minorHAnsi"/>
          <w:lang w:val="en-CA"/>
        </w:rPr>
        <w:t xml:space="preserve">ention to MHEP Project Coordinator. </w:t>
      </w:r>
    </w:p>
    <w:p w14:paraId="4547153C" w14:textId="44E8B2E2" w:rsidR="007A4D50" w:rsidRPr="009B1B71" w:rsidRDefault="007A4D50" w:rsidP="007A4D50">
      <w:pPr>
        <w:pStyle w:val="Default"/>
        <w:numPr>
          <w:ilvl w:val="0"/>
          <w:numId w:val="9"/>
        </w:numPr>
        <w:tabs>
          <w:tab w:val="left" w:pos="270"/>
          <w:tab w:val="left" w:pos="450"/>
        </w:tabs>
        <w:spacing w:line="276" w:lineRule="auto"/>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Where an applicant institution sends several different proposals for different priority fields, each one must be sent in a separate envelope. </w:t>
      </w:r>
    </w:p>
    <w:p w14:paraId="5306727E" w14:textId="77777777" w:rsidR="007A4D50" w:rsidRPr="009B1B71" w:rsidRDefault="007A4D50" w:rsidP="007A4D50">
      <w:pPr>
        <w:pStyle w:val="Default"/>
        <w:tabs>
          <w:tab w:val="left" w:pos="270"/>
          <w:tab w:val="left" w:pos="450"/>
        </w:tabs>
        <w:spacing w:line="276" w:lineRule="auto"/>
        <w:jc w:val="both"/>
        <w:rPr>
          <w:rFonts w:asciiTheme="minorHAnsi" w:eastAsia="Candara" w:hAnsiTheme="minorHAnsi" w:cstheme="minorHAnsi"/>
          <w:lang w:val="en-CA"/>
        </w:rPr>
      </w:pPr>
    </w:p>
    <w:p w14:paraId="3963217E" w14:textId="24CC107F" w:rsidR="007A4D50" w:rsidRPr="009B1B71" w:rsidRDefault="007A4D50" w:rsidP="007A4D50">
      <w:pPr>
        <w:pStyle w:val="Default"/>
        <w:numPr>
          <w:ilvl w:val="0"/>
          <w:numId w:val="9"/>
        </w:numPr>
        <w:tabs>
          <w:tab w:val="left" w:pos="270"/>
          <w:tab w:val="left" w:pos="450"/>
        </w:tabs>
        <w:spacing w:line="276" w:lineRule="auto"/>
        <w:jc w:val="both"/>
        <w:rPr>
          <w:rFonts w:asciiTheme="minorHAnsi" w:eastAsia="Candara" w:hAnsiTheme="minorHAnsi" w:cstheme="minorHAnsi"/>
          <w:lang w:val="en-CA"/>
        </w:rPr>
      </w:pPr>
      <w:r w:rsidRPr="009B1B71">
        <w:rPr>
          <w:rFonts w:asciiTheme="minorHAnsi" w:eastAsia="Candara" w:hAnsiTheme="minorHAnsi" w:cstheme="minorHAnsi"/>
          <w:lang w:val="en-CA"/>
        </w:rPr>
        <w:lastRenderedPageBreak/>
        <w:t>The outer envelope must bear the name of the programme (MHEP), the full name and address of the applicant institution, the priority filed and the words "Not to be opened before the opening session".</w:t>
      </w:r>
    </w:p>
    <w:p w14:paraId="2B08B0D2" w14:textId="77777777" w:rsidR="007A4D50" w:rsidRPr="009B1B71" w:rsidRDefault="007A4D50" w:rsidP="007A4D50">
      <w:pPr>
        <w:pStyle w:val="ListParagraph"/>
        <w:spacing w:line="276" w:lineRule="auto"/>
        <w:rPr>
          <w:rFonts w:asciiTheme="minorHAnsi" w:eastAsia="Candara" w:hAnsiTheme="minorHAnsi" w:cstheme="minorHAnsi"/>
          <w:lang w:val="en-CA"/>
        </w:rPr>
      </w:pPr>
    </w:p>
    <w:p w14:paraId="07743E29" w14:textId="2E23732D" w:rsidR="007A4D50" w:rsidRPr="009B1B71" w:rsidRDefault="007A4D50" w:rsidP="007A4D50">
      <w:pPr>
        <w:pStyle w:val="Default"/>
        <w:numPr>
          <w:ilvl w:val="0"/>
          <w:numId w:val="9"/>
        </w:numPr>
        <w:tabs>
          <w:tab w:val="left" w:pos="270"/>
          <w:tab w:val="left" w:pos="450"/>
        </w:tabs>
        <w:spacing w:line="276" w:lineRule="auto"/>
        <w:jc w:val="both"/>
        <w:rPr>
          <w:rFonts w:asciiTheme="minorHAnsi" w:eastAsia="Candara" w:hAnsiTheme="minorHAnsi" w:cstheme="minorHAnsi"/>
          <w:lang w:val="en-CA"/>
        </w:rPr>
      </w:pPr>
      <w:r w:rsidRPr="009B1B71">
        <w:rPr>
          <w:rFonts w:asciiTheme="minorHAnsi" w:eastAsia="Candara" w:hAnsiTheme="minorHAnsi" w:cstheme="minorHAnsi"/>
          <w:lang w:val="en-CA"/>
        </w:rPr>
        <w:t>The next working day of the call of proposal closure, the applicant institution should send the electronic format of the entire application package on the official e-mail of the project</w:t>
      </w:r>
      <w:r w:rsidRPr="009B1B71">
        <w:rPr>
          <w:sz w:val="22"/>
          <w:szCs w:val="22"/>
          <w:lang w:val="en-CA"/>
        </w:rPr>
        <w:t xml:space="preserve">: </w:t>
      </w:r>
      <w:hyperlink r:id="rId17" w:history="1">
        <w:r w:rsidRPr="009B1B71">
          <w:rPr>
            <w:rStyle w:val="Hyperlink"/>
            <w:rFonts w:asciiTheme="minorHAnsi" w:eastAsia="Candara" w:hAnsiTheme="minorHAnsi" w:cstheme="minorHAnsi"/>
            <w:lang w:val="en-CA"/>
          </w:rPr>
          <w:t>mhep@mecc.gov.md</w:t>
        </w:r>
      </w:hyperlink>
      <w:r w:rsidRPr="009B1B71">
        <w:rPr>
          <w:rFonts w:asciiTheme="minorHAnsi" w:eastAsia="Candara" w:hAnsiTheme="minorHAnsi" w:cstheme="minorHAnsi"/>
          <w:lang w:val="en-CA"/>
        </w:rPr>
        <w:t xml:space="preserve"> and should contain a .pdf version including</w:t>
      </w:r>
      <w:r w:rsidRPr="009B1B71">
        <w:rPr>
          <w:lang w:val="en-CA"/>
        </w:rPr>
        <w:t xml:space="preserve"> </w:t>
      </w:r>
      <w:r w:rsidRPr="009B1B71">
        <w:rPr>
          <w:rFonts w:asciiTheme="minorHAnsi" w:eastAsia="Candara" w:hAnsiTheme="minorHAnsi" w:cstheme="minorHAnsi"/>
          <w:lang w:val="en-CA"/>
        </w:rPr>
        <w:t xml:space="preserve">signatures and stamps of exactly the same documents as the original paper version.  A separate e-mail should be sent for each proposal submitted by hand. </w:t>
      </w:r>
    </w:p>
    <w:p w14:paraId="457B2974" w14:textId="77777777" w:rsidR="00B22413" w:rsidRPr="009B1B71" w:rsidRDefault="00B22413" w:rsidP="00B22413">
      <w:pPr>
        <w:pStyle w:val="ListParagraph"/>
        <w:rPr>
          <w:rFonts w:asciiTheme="minorHAnsi" w:eastAsia="Candara" w:hAnsiTheme="minorHAnsi" w:cstheme="minorHAnsi"/>
          <w:lang w:val="en-CA"/>
        </w:rPr>
      </w:pPr>
    </w:p>
    <w:p w14:paraId="20F22D45" w14:textId="4AC0BA52" w:rsidR="000B35C3" w:rsidRPr="009B1B71" w:rsidRDefault="000B35C3"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w:t>
      </w:r>
      <w:r w:rsidR="00A028A8" w:rsidRPr="009B1B71">
        <w:rPr>
          <w:rFonts w:asciiTheme="minorHAnsi" w:eastAsia="Candara" w:hAnsiTheme="minorHAnsi" w:cstheme="minorHAnsi"/>
          <w:lang w:val="en-CA"/>
        </w:rPr>
        <w:t>a</w:t>
      </w:r>
      <w:r w:rsidRPr="009B1B71">
        <w:rPr>
          <w:rFonts w:asciiTheme="minorHAnsi" w:eastAsia="Candara" w:hAnsiTheme="minorHAnsi" w:cstheme="minorHAnsi"/>
          <w:lang w:val="en-CA"/>
        </w:rPr>
        <w:t xml:space="preserve">pplicants </w:t>
      </w:r>
      <w:r w:rsidR="00A028A8" w:rsidRPr="009B1B71">
        <w:rPr>
          <w:rFonts w:asciiTheme="minorHAnsi" w:eastAsia="Candara" w:hAnsiTheme="minorHAnsi" w:cstheme="minorHAnsi"/>
          <w:lang w:val="en-CA"/>
        </w:rPr>
        <w:t>would be notified on the receipt of application</w:t>
      </w:r>
      <w:r w:rsidR="00420EE5" w:rsidRPr="009B1B71">
        <w:rPr>
          <w:rFonts w:asciiTheme="minorHAnsi" w:eastAsia="Candara" w:hAnsiTheme="minorHAnsi" w:cstheme="minorHAnsi"/>
          <w:lang w:val="en-CA"/>
        </w:rPr>
        <w:t xml:space="preserve"> package</w:t>
      </w:r>
      <w:r w:rsidR="00A028A8" w:rsidRPr="009B1B71">
        <w:rPr>
          <w:rFonts w:asciiTheme="minorHAnsi" w:eastAsia="Candara" w:hAnsiTheme="minorHAnsi" w:cstheme="minorHAnsi"/>
          <w:lang w:val="en-CA"/>
        </w:rPr>
        <w:t xml:space="preserve">. </w:t>
      </w:r>
      <w:r w:rsidR="009B29DA" w:rsidRPr="009B1B71">
        <w:rPr>
          <w:rFonts w:eastAsia="Candara" w:cstheme="minorHAnsi"/>
          <w:lang w:val="en-CA"/>
        </w:rPr>
        <w:t>All proposals received will be registered by the PMT. A unique registration number will be assigned to each proposal.</w:t>
      </w:r>
    </w:p>
    <w:p w14:paraId="05BF79A6" w14:textId="77777777" w:rsidR="008768D7" w:rsidRPr="009B1B71" w:rsidRDefault="008768D7" w:rsidP="008768D7">
      <w:pPr>
        <w:pStyle w:val="ListParagraph"/>
        <w:rPr>
          <w:rFonts w:asciiTheme="minorHAnsi" w:eastAsia="Candara" w:hAnsiTheme="minorHAnsi" w:cstheme="minorHAnsi"/>
          <w:lang w:val="en-CA"/>
        </w:rPr>
      </w:pPr>
    </w:p>
    <w:p w14:paraId="1DAA9705" w14:textId="77777777" w:rsidR="008768D7" w:rsidRPr="009B1B71" w:rsidRDefault="008768D7"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No </w:t>
      </w:r>
      <w:r w:rsidR="00A028A8" w:rsidRPr="009B1B71">
        <w:rPr>
          <w:rFonts w:asciiTheme="minorHAnsi" w:eastAsia="Candara" w:hAnsiTheme="minorHAnsi" w:cstheme="minorHAnsi"/>
          <w:lang w:val="en-CA"/>
        </w:rPr>
        <w:t>further changes are accepted in the application after the receipt of confirmation</w:t>
      </w:r>
      <w:r w:rsidR="00FF059B" w:rsidRPr="009B1B71">
        <w:rPr>
          <w:rFonts w:asciiTheme="minorHAnsi" w:eastAsia="Candara" w:hAnsiTheme="minorHAnsi" w:cstheme="minorHAnsi"/>
          <w:lang w:val="en-CA"/>
        </w:rPr>
        <w:t xml:space="preserve"> for application</w:t>
      </w:r>
      <w:r w:rsidR="00A028A8" w:rsidRPr="009B1B71">
        <w:rPr>
          <w:rFonts w:asciiTheme="minorHAnsi" w:eastAsia="Candara" w:hAnsiTheme="minorHAnsi" w:cstheme="minorHAnsi"/>
          <w:lang w:val="en-CA"/>
        </w:rPr>
        <w:t xml:space="preserve"> and no </w:t>
      </w:r>
      <w:r w:rsidRPr="009B1B71">
        <w:rPr>
          <w:rFonts w:asciiTheme="minorHAnsi" w:eastAsia="Candara" w:hAnsiTheme="minorHAnsi" w:cstheme="minorHAnsi"/>
          <w:lang w:val="en-CA"/>
        </w:rPr>
        <w:t xml:space="preserve">application would be accepted after the deadline. </w:t>
      </w:r>
    </w:p>
    <w:p w14:paraId="02C2AD29" w14:textId="02103C80" w:rsidR="00C0399A" w:rsidRPr="009B1B71" w:rsidRDefault="00C0399A" w:rsidP="00B023A1">
      <w:pPr>
        <w:pStyle w:val="Heading2"/>
        <w:keepLines/>
        <w:numPr>
          <w:ilvl w:val="1"/>
          <w:numId w:val="19"/>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50" w:name="_Toc67676510"/>
      <w:bookmarkStart w:id="51" w:name="_Toc80183700"/>
      <w:bookmarkStart w:id="52" w:name="_Hlk53153487"/>
      <w:bookmarkStart w:id="53" w:name="_Hlk53413953"/>
      <w:r w:rsidRPr="009B1B71">
        <w:rPr>
          <w:rFonts w:asciiTheme="minorHAnsi" w:eastAsia="MS Gothic" w:hAnsiTheme="minorHAnsi" w:cstheme="minorHAnsi"/>
          <w:iCs w:val="0"/>
          <w:color w:val="auto"/>
          <w:sz w:val="26"/>
          <w:szCs w:val="26"/>
          <w:lang w:val="en-CA" w:eastAsia="en-US"/>
        </w:rPr>
        <w:t>Review and evaluation of applications</w:t>
      </w:r>
      <w:bookmarkEnd w:id="50"/>
      <w:bookmarkEnd w:id="51"/>
      <w:r w:rsidRPr="009B1B71">
        <w:rPr>
          <w:rFonts w:asciiTheme="minorHAnsi" w:eastAsia="MS Gothic" w:hAnsiTheme="minorHAnsi" w:cstheme="minorHAnsi"/>
          <w:iCs w:val="0"/>
          <w:color w:val="auto"/>
          <w:sz w:val="26"/>
          <w:szCs w:val="26"/>
          <w:lang w:val="en-CA" w:eastAsia="en-US"/>
        </w:rPr>
        <w:t xml:space="preserve"> </w:t>
      </w:r>
    </w:p>
    <w:bookmarkEnd w:id="52"/>
    <w:bookmarkEnd w:id="53"/>
    <w:p w14:paraId="0179BCD7" w14:textId="77777777" w:rsidR="00C0399A" w:rsidRPr="009B1B71" w:rsidRDefault="00C0399A" w:rsidP="00C0399A">
      <w:pPr>
        <w:spacing w:line="167" w:lineRule="exact"/>
        <w:rPr>
          <w:rFonts w:asciiTheme="minorHAnsi" w:eastAsia="Times New Roman" w:hAnsiTheme="minorHAnsi" w:cstheme="minorHAnsi"/>
          <w:lang w:val="en-CA"/>
        </w:rPr>
      </w:pPr>
    </w:p>
    <w:p w14:paraId="117B184F" w14:textId="7F1B8C59" w:rsidR="00B10C05" w:rsidRPr="009B1B71" w:rsidRDefault="00FF059B" w:rsidP="00E262EE">
      <w:pPr>
        <w:pStyle w:val="Default"/>
        <w:numPr>
          <w:ilvl w:val="0"/>
          <w:numId w:val="9"/>
        </w:numPr>
        <w:tabs>
          <w:tab w:val="left" w:pos="270"/>
          <w:tab w:val="left" w:pos="450"/>
        </w:tabs>
        <w:spacing w:after="240"/>
        <w:jc w:val="both"/>
        <w:rPr>
          <w:rFonts w:asciiTheme="minorHAnsi" w:hAnsiTheme="minorHAnsi" w:cstheme="minorHAnsi"/>
          <w:lang w:val="en-CA"/>
        </w:rPr>
      </w:pPr>
      <w:r w:rsidRPr="009B1B71">
        <w:rPr>
          <w:rFonts w:asciiTheme="minorHAnsi" w:hAnsiTheme="minorHAnsi" w:cstheme="minorHAnsi"/>
          <w:lang w:val="en-CA"/>
        </w:rPr>
        <w:t>For the evaluation process, before the closing application date</w:t>
      </w:r>
      <w:r w:rsidR="00FF6B53" w:rsidRPr="009B1B71">
        <w:rPr>
          <w:rFonts w:asciiTheme="minorHAnsi" w:hAnsiTheme="minorHAnsi" w:cstheme="minorHAnsi"/>
          <w:lang w:val="en-CA"/>
        </w:rPr>
        <w:t>(s)</w:t>
      </w:r>
      <w:r w:rsidRPr="009B1B71">
        <w:rPr>
          <w:rFonts w:asciiTheme="minorHAnsi" w:hAnsiTheme="minorHAnsi" w:cstheme="minorHAnsi"/>
          <w:lang w:val="en-CA"/>
        </w:rPr>
        <w:t xml:space="preserve">, </w:t>
      </w:r>
      <w:r w:rsidR="00B10C05" w:rsidRPr="009B1B71">
        <w:rPr>
          <w:rFonts w:asciiTheme="minorHAnsi" w:hAnsiTheme="minorHAnsi" w:cstheme="minorHAnsi"/>
          <w:lang w:val="en-CA"/>
        </w:rPr>
        <w:t xml:space="preserve">with the support of the PMT, </w:t>
      </w:r>
      <w:r w:rsidR="00BC35D0" w:rsidRPr="009B1B71">
        <w:rPr>
          <w:rFonts w:asciiTheme="minorHAnsi" w:hAnsiTheme="minorHAnsi" w:cstheme="minorHAnsi"/>
          <w:lang w:val="en-CA"/>
        </w:rPr>
        <w:t xml:space="preserve">the MoER </w:t>
      </w:r>
      <w:r w:rsidR="00B10C05" w:rsidRPr="009B1B71">
        <w:rPr>
          <w:rFonts w:asciiTheme="minorHAnsi" w:hAnsiTheme="minorHAnsi" w:cstheme="minorHAnsi"/>
          <w:lang w:val="en-CA"/>
        </w:rPr>
        <w:t>would nominate an</w:t>
      </w:r>
      <w:r w:rsidR="002049FC" w:rsidRPr="009B1B71">
        <w:rPr>
          <w:rFonts w:asciiTheme="minorHAnsi" w:hAnsiTheme="minorHAnsi" w:cstheme="minorHAnsi"/>
          <w:lang w:val="en-CA"/>
        </w:rPr>
        <w:t>d</w:t>
      </w:r>
      <w:r w:rsidR="00B10C05" w:rsidRPr="009B1B71">
        <w:rPr>
          <w:rFonts w:asciiTheme="minorHAnsi" w:hAnsiTheme="minorHAnsi" w:cstheme="minorHAnsi"/>
          <w:lang w:val="en-CA"/>
        </w:rPr>
        <w:t xml:space="preserve"> ensure the </w:t>
      </w:r>
      <w:r w:rsidRPr="009B1B71">
        <w:rPr>
          <w:rFonts w:asciiTheme="minorHAnsi" w:hAnsiTheme="minorHAnsi" w:cstheme="minorHAnsi"/>
          <w:lang w:val="en-CA"/>
        </w:rPr>
        <w:t>following commissions compositions</w:t>
      </w:r>
      <w:r w:rsidR="00B10C05" w:rsidRPr="009B1B71">
        <w:rPr>
          <w:rFonts w:asciiTheme="minorHAnsi" w:hAnsiTheme="minorHAnsi" w:cstheme="minorHAnsi"/>
          <w:lang w:val="en-CA"/>
        </w:rPr>
        <w:t>:</w:t>
      </w:r>
    </w:p>
    <w:p w14:paraId="1B86B6A0" w14:textId="5842753F" w:rsidR="00BC35D0" w:rsidRPr="009B1B71" w:rsidRDefault="00FF059B" w:rsidP="00B023A1">
      <w:pPr>
        <w:numPr>
          <w:ilvl w:val="0"/>
          <w:numId w:val="26"/>
        </w:numPr>
        <w:tabs>
          <w:tab w:val="left" w:pos="709"/>
        </w:tabs>
        <w:jc w:val="both"/>
        <w:rPr>
          <w:rFonts w:asciiTheme="minorHAnsi" w:hAnsiTheme="minorHAnsi" w:cstheme="minorHAnsi"/>
          <w:sz w:val="24"/>
          <w:szCs w:val="24"/>
          <w:lang w:val="en-CA"/>
        </w:rPr>
      </w:pPr>
      <w:r w:rsidRPr="009B1B71">
        <w:rPr>
          <w:rFonts w:asciiTheme="minorHAnsi" w:hAnsiTheme="minorHAnsi" w:cstheme="minorHAnsi"/>
          <w:b/>
          <w:bCs/>
          <w:sz w:val="24"/>
          <w:szCs w:val="24"/>
          <w:lang w:val="en-CA"/>
        </w:rPr>
        <w:t>I</w:t>
      </w:r>
      <w:r w:rsidR="00B10C05" w:rsidRPr="009B1B71">
        <w:rPr>
          <w:rFonts w:asciiTheme="minorHAnsi" w:hAnsiTheme="minorHAnsi" w:cstheme="minorHAnsi"/>
          <w:b/>
          <w:bCs/>
          <w:sz w:val="24"/>
          <w:szCs w:val="24"/>
          <w:lang w:val="en-CA"/>
        </w:rPr>
        <w:t>nternal commission</w:t>
      </w:r>
      <w:r w:rsidR="00BC35D0" w:rsidRPr="009B1B71">
        <w:rPr>
          <w:rFonts w:asciiTheme="minorHAnsi" w:hAnsiTheme="minorHAnsi" w:cstheme="minorHAnsi"/>
          <w:b/>
          <w:bCs/>
          <w:sz w:val="24"/>
          <w:szCs w:val="24"/>
          <w:lang w:val="en-CA"/>
        </w:rPr>
        <w:t xml:space="preserve"> (IC)</w:t>
      </w:r>
      <w:r w:rsidR="00FA56B3" w:rsidRPr="009B1B71">
        <w:rPr>
          <w:rFonts w:asciiTheme="minorHAnsi" w:hAnsiTheme="minorHAnsi" w:cstheme="minorHAnsi"/>
          <w:b/>
          <w:bCs/>
          <w:sz w:val="24"/>
          <w:szCs w:val="24"/>
          <w:lang w:val="en-CA"/>
        </w:rPr>
        <w:t xml:space="preserve"> </w:t>
      </w:r>
      <w:r w:rsidR="00BC35D0" w:rsidRPr="009B1B71">
        <w:rPr>
          <w:rFonts w:asciiTheme="minorHAnsi" w:hAnsiTheme="minorHAnsi" w:cstheme="minorHAnsi"/>
          <w:sz w:val="24"/>
          <w:szCs w:val="24"/>
          <w:lang w:val="en-CA"/>
        </w:rPr>
        <w:t>that would have the following composition:</w:t>
      </w:r>
    </w:p>
    <w:p w14:paraId="1A18C6CF" w14:textId="03FCB7D6" w:rsidR="009E61A5" w:rsidRPr="009B1B71" w:rsidRDefault="00FF6B53" w:rsidP="00B023A1">
      <w:pPr>
        <w:numPr>
          <w:ilvl w:val="1"/>
          <w:numId w:val="26"/>
        </w:numPr>
        <w:tabs>
          <w:tab w:val="left" w:pos="709"/>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the</w:t>
      </w:r>
      <w:r w:rsidR="00B10C05" w:rsidRPr="009B1B71">
        <w:rPr>
          <w:rFonts w:asciiTheme="minorHAnsi" w:hAnsiTheme="minorHAnsi" w:cstheme="minorHAnsi"/>
          <w:sz w:val="24"/>
          <w:szCs w:val="24"/>
          <w:lang w:val="en-CA"/>
        </w:rPr>
        <w:t xml:space="preserve"> </w:t>
      </w:r>
      <w:r w:rsidR="009E61A5" w:rsidRPr="009B1B71">
        <w:rPr>
          <w:rFonts w:asciiTheme="minorHAnsi" w:hAnsiTheme="minorHAnsi" w:cstheme="minorHAnsi"/>
          <w:sz w:val="24"/>
          <w:szCs w:val="24"/>
          <w:lang w:val="en-CA"/>
        </w:rPr>
        <w:t>HEIP Officer;</w:t>
      </w:r>
    </w:p>
    <w:p w14:paraId="438FACE5" w14:textId="77777777" w:rsidR="00FF6B53" w:rsidRPr="009B1B71" w:rsidRDefault="00FF6B53" w:rsidP="00B023A1">
      <w:pPr>
        <w:numPr>
          <w:ilvl w:val="1"/>
          <w:numId w:val="26"/>
        </w:numPr>
        <w:tabs>
          <w:tab w:val="left" w:pos="709"/>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a delegated PMT member;</w:t>
      </w:r>
    </w:p>
    <w:p w14:paraId="79E8A1C8" w14:textId="5EE436A7" w:rsidR="00FF6B53" w:rsidRPr="009B1B71" w:rsidRDefault="00F10363" w:rsidP="00E262EE">
      <w:pPr>
        <w:numPr>
          <w:ilvl w:val="1"/>
          <w:numId w:val="26"/>
        </w:numPr>
        <w:tabs>
          <w:tab w:val="left" w:pos="709"/>
        </w:tabs>
        <w:spacing w:after="240"/>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a </w:t>
      </w:r>
      <w:r w:rsidR="00FF6B53" w:rsidRPr="009B1B71">
        <w:rPr>
          <w:rFonts w:asciiTheme="minorHAnsi" w:hAnsiTheme="minorHAnsi" w:cstheme="minorHAnsi"/>
          <w:sz w:val="24"/>
          <w:szCs w:val="24"/>
          <w:lang w:val="en-CA"/>
        </w:rPr>
        <w:t>MoER representative.</w:t>
      </w:r>
    </w:p>
    <w:p w14:paraId="6C9378A1" w14:textId="77777777" w:rsidR="00FF6B53" w:rsidRPr="009B1B71" w:rsidRDefault="00FF6B53" w:rsidP="00B023A1">
      <w:pPr>
        <w:numPr>
          <w:ilvl w:val="0"/>
          <w:numId w:val="26"/>
        </w:numPr>
        <w:tabs>
          <w:tab w:val="left" w:pos="709"/>
        </w:tabs>
        <w:jc w:val="both"/>
        <w:rPr>
          <w:rFonts w:asciiTheme="minorHAnsi" w:hAnsiTheme="minorHAnsi" w:cstheme="minorHAnsi"/>
          <w:sz w:val="24"/>
          <w:szCs w:val="24"/>
          <w:lang w:val="en-CA"/>
        </w:rPr>
      </w:pPr>
      <w:r w:rsidRPr="009B1B71">
        <w:rPr>
          <w:rFonts w:asciiTheme="minorHAnsi" w:hAnsiTheme="minorHAnsi" w:cstheme="minorHAnsi"/>
          <w:b/>
          <w:bCs/>
          <w:sz w:val="24"/>
          <w:szCs w:val="24"/>
          <w:lang w:val="en-CA"/>
        </w:rPr>
        <w:t>External commission (EC)</w:t>
      </w:r>
      <w:r w:rsidRPr="009B1B71">
        <w:rPr>
          <w:rFonts w:asciiTheme="minorHAnsi" w:hAnsiTheme="minorHAnsi" w:cstheme="minorHAnsi"/>
          <w:sz w:val="24"/>
          <w:szCs w:val="24"/>
          <w:lang w:val="en-CA"/>
        </w:rPr>
        <w:t xml:space="preserve"> that would have the following composition:</w:t>
      </w:r>
    </w:p>
    <w:p w14:paraId="1EF0D0A4" w14:textId="1CB12FB1" w:rsidR="00B32971" w:rsidRPr="009B1B71" w:rsidRDefault="00B32971" w:rsidP="00E262EE">
      <w:pPr>
        <w:numPr>
          <w:ilvl w:val="1"/>
          <w:numId w:val="26"/>
        </w:numPr>
        <w:tabs>
          <w:tab w:val="left" w:pos="709"/>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 experts</w:t>
      </w:r>
      <w:r w:rsidR="00EE5E07">
        <w:rPr>
          <w:rFonts w:asciiTheme="minorHAnsi" w:hAnsiTheme="minorHAnsi" w:cstheme="minorHAnsi"/>
          <w:sz w:val="24"/>
          <w:szCs w:val="24"/>
          <w:lang w:val="en-CA"/>
        </w:rPr>
        <w:t xml:space="preserve"> for </w:t>
      </w:r>
      <w:r w:rsidR="0022004D" w:rsidRPr="009B1B71">
        <w:rPr>
          <w:rFonts w:asciiTheme="minorHAnsi" w:hAnsiTheme="minorHAnsi" w:cstheme="minorHAnsi"/>
          <w:sz w:val="24"/>
          <w:szCs w:val="24"/>
          <w:lang w:val="en-CA"/>
        </w:rPr>
        <w:t xml:space="preserve">each </w:t>
      </w:r>
      <w:r w:rsidRPr="009B1B71">
        <w:rPr>
          <w:rFonts w:asciiTheme="minorHAnsi" w:hAnsiTheme="minorHAnsi" w:cstheme="minorHAnsi"/>
          <w:sz w:val="24"/>
          <w:szCs w:val="24"/>
          <w:lang w:val="en-CA"/>
        </w:rPr>
        <w:t>specific priority field</w:t>
      </w:r>
      <w:r w:rsidR="00EE5E07">
        <w:rPr>
          <w:rFonts w:asciiTheme="minorHAnsi" w:hAnsiTheme="minorHAnsi" w:cstheme="minorHAnsi"/>
          <w:sz w:val="24"/>
          <w:szCs w:val="24"/>
          <w:lang w:val="en-CA"/>
        </w:rPr>
        <w:t xml:space="preserve"> </w:t>
      </w:r>
      <w:r w:rsidR="00942779">
        <w:rPr>
          <w:rFonts w:asciiTheme="minorHAnsi" w:hAnsiTheme="minorHAnsi" w:cstheme="minorHAnsi"/>
          <w:sz w:val="24"/>
          <w:szCs w:val="24"/>
          <w:lang w:val="en-CA"/>
        </w:rPr>
        <w:t xml:space="preserve">- </w:t>
      </w:r>
      <w:r w:rsidR="00EE5E07" w:rsidRPr="00EE5E07">
        <w:rPr>
          <w:rFonts w:asciiTheme="minorHAnsi" w:hAnsiTheme="minorHAnsi" w:cstheme="minorHAnsi"/>
          <w:sz w:val="24"/>
          <w:szCs w:val="24"/>
          <w:lang w:val="en-CA"/>
        </w:rPr>
        <w:t>so that each proposal is independently evaluated by two experts</w:t>
      </w:r>
      <w:r w:rsidRPr="009B1B71">
        <w:rPr>
          <w:rFonts w:asciiTheme="minorHAnsi" w:hAnsiTheme="minorHAnsi" w:cstheme="minorHAnsi"/>
          <w:sz w:val="24"/>
          <w:szCs w:val="24"/>
          <w:lang w:val="en-CA"/>
        </w:rPr>
        <w:t xml:space="preserve">. </w:t>
      </w:r>
      <w:r w:rsidR="009B29DA" w:rsidRPr="009B1B71">
        <w:rPr>
          <w:rFonts w:cstheme="minorHAnsi"/>
          <w:sz w:val="24"/>
          <w:szCs w:val="24"/>
          <w:lang w:val="en-CA"/>
        </w:rPr>
        <w:t xml:space="preserve"> The experts would evaluate proposal relevant to their domain of expertise / priority field.</w:t>
      </w:r>
      <w:r w:rsidR="003754E6">
        <w:rPr>
          <w:rFonts w:cstheme="minorHAnsi"/>
          <w:sz w:val="24"/>
          <w:szCs w:val="24"/>
          <w:lang w:val="en-CA"/>
        </w:rPr>
        <w:t xml:space="preserve"> </w:t>
      </w:r>
      <w:r w:rsidR="003754E6" w:rsidRPr="003754E6">
        <w:rPr>
          <w:rFonts w:cstheme="minorHAnsi"/>
          <w:sz w:val="24"/>
          <w:szCs w:val="24"/>
          <w:lang w:val="en-CA"/>
        </w:rPr>
        <w:t>The number of experts for each priority field will be determined according to the number of sub-project proposals received for that field.</w:t>
      </w:r>
    </w:p>
    <w:p w14:paraId="4D1A5F60" w14:textId="2A5BA820" w:rsidR="009B29DA" w:rsidRPr="009B1B71" w:rsidRDefault="009B29DA" w:rsidP="00B023A1">
      <w:pPr>
        <w:numPr>
          <w:ilvl w:val="1"/>
          <w:numId w:val="26"/>
        </w:numPr>
        <w:tabs>
          <w:tab w:val="left" w:pos="709"/>
        </w:tabs>
        <w:jc w:val="both"/>
        <w:rPr>
          <w:rFonts w:asciiTheme="minorHAnsi" w:hAnsiTheme="minorHAnsi" w:cstheme="minorHAnsi"/>
          <w:sz w:val="24"/>
          <w:szCs w:val="24"/>
          <w:lang w:val="en-CA"/>
        </w:rPr>
      </w:pPr>
      <w:r w:rsidRPr="009B1B71">
        <w:rPr>
          <w:rFonts w:cstheme="minorHAnsi"/>
          <w:sz w:val="24"/>
          <w:szCs w:val="24"/>
          <w:lang w:val="en-CA"/>
        </w:rPr>
        <w:t>the HEIP Financial Consultant would evaluate proposal budgets to be in line with financial allocations limits, distribution per sub-project categories, eligibility of costs, and all other financial issues related to sub-project application.</w:t>
      </w:r>
    </w:p>
    <w:p w14:paraId="1780E059" w14:textId="45325383" w:rsidR="00F5722E" w:rsidRPr="009B1B71" w:rsidRDefault="00F5722E" w:rsidP="0098022C">
      <w:pPr>
        <w:numPr>
          <w:ilvl w:val="1"/>
          <w:numId w:val="26"/>
        </w:numPr>
        <w:tabs>
          <w:tab w:val="left" w:pos="709"/>
        </w:tabs>
        <w:spacing w:line="276"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the HEIP Officer</w:t>
      </w:r>
      <w:r w:rsidR="00B32971" w:rsidRPr="009B1B71">
        <w:rPr>
          <w:rFonts w:asciiTheme="minorHAnsi" w:hAnsiTheme="minorHAnsi" w:cstheme="minorHAnsi"/>
          <w:sz w:val="24"/>
          <w:szCs w:val="24"/>
          <w:lang w:val="en-CA"/>
        </w:rPr>
        <w:t xml:space="preserve"> that would </w:t>
      </w:r>
      <w:r w:rsidR="009B29DA" w:rsidRPr="009B1B71">
        <w:rPr>
          <w:rFonts w:cstheme="minorHAnsi"/>
          <w:sz w:val="24"/>
          <w:szCs w:val="24"/>
          <w:lang w:val="en-CA"/>
        </w:rPr>
        <w:t>gather the evaluation results, grids, comments and score offered by experts and prepare a list of the proposals ranked by score</w:t>
      </w:r>
      <w:r w:rsidRPr="009B1B71">
        <w:rPr>
          <w:rFonts w:asciiTheme="minorHAnsi" w:hAnsiTheme="minorHAnsi" w:cstheme="minorHAnsi"/>
          <w:sz w:val="24"/>
          <w:szCs w:val="24"/>
          <w:lang w:val="en-CA"/>
        </w:rPr>
        <w:t>;</w:t>
      </w:r>
    </w:p>
    <w:p w14:paraId="0C500750" w14:textId="77777777" w:rsidR="00B32971" w:rsidRPr="009B1B71" w:rsidRDefault="00B32971" w:rsidP="00826D31">
      <w:pPr>
        <w:tabs>
          <w:tab w:val="left" w:pos="709"/>
        </w:tabs>
        <w:ind w:left="1440"/>
        <w:jc w:val="both"/>
        <w:rPr>
          <w:rFonts w:asciiTheme="minorHAnsi" w:hAnsiTheme="minorHAnsi" w:cstheme="minorHAnsi"/>
          <w:sz w:val="24"/>
          <w:szCs w:val="24"/>
          <w:lang w:val="en-CA"/>
        </w:rPr>
      </w:pPr>
    </w:p>
    <w:p w14:paraId="32C91C3F" w14:textId="62ACDF2B" w:rsidR="009B29DA" w:rsidRPr="009B1B71" w:rsidRDefault="009B29DA" w:rsidP="0098022C">
      <w:pPr>
        <w:pStyle w:val="ListParagraph"/>
        <w:tabs>
          <w:tab w:val="left" w:pos="426"/>
        </w:tabs>
        <w:spacing w:line="276" w:lineRule="auto"/>
        <w:ind w:left="360"/>
        <w:jc w:val="both"/>
        <w:rPr>
          <w:rFonts w:asciiTheme="minorHAnsi" w:hAnsiTheme="minorHAnsi" w:cstheme="minorHAnsi"/>
          <w:lang w:val="en-CA"/>
        </w:rPr>
      </w:pPr>
      <w:r w:rsidRPr="009B1B71">
        <w:rPr>
          <w:rFonts w:asciiTheme="minorHAnsi" w:hAnsiTheme="minorHAnsi" w:cstheme="minorHAnsi"/>
          <w:b/>
          <w:bCs/>
          <w:lang w:val="en-CA"/>
        </w:rPr>
        <w:t>(</w:t>
      </w:r>
      <w:r w:rsidRPr="009B1B71">
        <w:rPr>
          <w:rFonts w:asciiTheme="minorHAnsi" w:eastAsia="Calibri" w:hAnsiTheme="minorHAnsi" w:cstheme="minorHAnsi"/>
          <w:b/>
          <w:bCs/>
          <w:lang w:val="en-CA" w:eastAsia="en-US"/>
        </w:rPr>
        <w:t>iii) Multi-disciplinary Evaluation Committee</w:t>
      </w:r>
      <w:r w:rsidRPr="009B1B71">
        <w:rPr>
          <w:rFonts w:asciiTheme="minorHAnsi" w:hAnsiTheme="minorHAnsi" w:cstheme="minorHAnsi"/>
          <w:lang w:val="en-CA"/>
        </w:rPr>
        <w:t xml:space="preserve"> that will </w:t>
      </w:r>
      <w:r w:rsidRPr="009B1B71">
        <w:rPr>
          <w:rFonts w:asciiTheme="minorHAnsi" w:hAnsiTheme="minorHAnsi" w:cstheme="minorHAnsi"/>
          <w:u w:val="single"/>
          <w:lang w:val="en-CA"/>
        </w:rPr>
        <w:t>have the decision role</w:t>
      </w:r>
      <w:r w:rsidRPr="009B1B71">
        <w:rPr>
          <w:rFonts w:asciiTheme="minorHAnsi" w:hAnsiTheme="minorHAnsi" w:cstheme="minorHAnsi"/>
          <w:lang w:val="en-CA"/>
        </w:rPr>
        <w:t xml:space="preserve"> in evaluation and award of the proposals and would decide on awarded proposals</w:t>
      </w:r>
      <w:r w:rsidR="006F4FA7" w:rsidRPr="009B1B71">
        <w:rPr>
          <w:rFonts w:asciiTheme="minorHAnsi" w:hAnsiTheme="minorHAnsi" w:cstheme="minorHAnsi"/>
          <w:lang w:val="en-CA"/>
        </w:rPr>
        <w:t xml:space="preserve"> </w:t>
      </w:r>
      <w:r w:rsidRPr="009B1B71">
        <w:rPr>
          <w:rFonts w:asciiTheme="minorHAnsi" w:hAnsiTheme="minorHAnsi" w:cstheme="minorHAnsi"/>
          <w:lang w:val="en-CA"/>
        </w:rPr>
        <w:t xml:space="preserve">selected for </w:t>
      </w:r>
      <w:r w:rsidR="007434D6" w:rsidRPr="009B1B71">
        <w:rPr>
          <w:rFonts w:asciiTheme="minorHAnsi" w:hAnsiTheme="minorHAnsi" w:cstheme="minorHAnsi"/>
          <w:lang w:val="en-CA"/>
        </w:rPr>
        <w:t>sub-</w:t>
      </w:r>
      <w:r w:rsidRPr="009B1B71">
        <w:rPr>
          <w:rFonts w:asciiTheme="minorHAnsi" w:hAnsiTheme="minorHAnsi" w:cstheme="minorHAnsi"/>
          <w:lang w:val="en-CA"/>
        </w:rPr>
        <w:t>financing and financial allocation assigned for each institution. This multi-disciplinary evaluation committee will include representatives from the MoER, Ministry of Finance, State Chancellery and other relevant ministries and agencies, as needed, and national and/or international experts in the four priority fields. Composition of multi-disciplinary Evaluation Committee will be approved by MoER Order.</w:t>
      </w:r>
    </w:p>
    <w:p w14:paraId="1DF323A9" w14:textId="77777777" w:rsidR="009B29DA" w:rsidRPr="009B1B71" w:rsidRDefault="009B29DA" w:rsidP="0098022C">
      <w:pPr>
        <w:pStyle w:val="Default"/>
        <w:tabs>
          <w:tab w:val="left" w:pos="270"/>
          <w:tab w:val="left" w:pos="450"/>
        </w:tabs>
        <w:ind w:left="360"/>
        <w:jc w:val="both"/>
        <w:rPr>
          <w:rFonts w:asciiTheme="minorHAnsi" w:hAnsiTheme="minorHAnsi" w:cstheme="minorHAnsi"/>
          <w:lang w:val="en-CA"/>
        </w:rPr>
      </w:pPr>
    </w:p>
    <w:p w14:paraId="4DF1E0A7" w14:textId="1CFA4F5D" w:rsidR="006F4FA7" w:rsidRPr="009B1B71" w:rsidRDefault="006F4FA7" w:rsidP="006F4FA7">
      <w:pPr>
        <w:pStyle w:val="Default"/>
        <w:numPr>
          <w:ilvl w:val="0"/>
          <w:numId w:val="9"/>
        </w:numPr>
        <w:tabs>
          <w:tab w:val="left" w:pos="270"/>
          <w:tab w:val="left" w:pos="450"/>
        </w:tabs>
        <w:spacing w:line="276" w:lineRule="auto"/>
        <w:jc w:val="both"/>
        <w:rPr>
          <w:rFonts w:asciiTheme="minorHAnsi" w:hAnsiTheme="minorHAnsi" w:cstheme="minorHAnsi"/>
          <w:lang w:val="en-CA"/>
        </w:rPr>
      </w:pPr>
      <w:r w:rsidRPr="009B1B71">
        <w:rPr>
          <w:rFonts w:asciiTheme="minorHAnsi" w:hAnsiTheme="minorHAnsi" w:cstheme="minorHAnsi"/>
          <w:lang w:val="en-CA"/>
        </w:rPr>
        <w:lastRenderedPageBreak/>
        <w:t xml:space="preserve">MoER representatives, </w:t>
      </w:r>
      <w:r w:rsidR="00DF1B95" w:rsidRPr="009B1B71">
        <w:rPr>
          <w:rFonts w:asciiTheme="minorHAnsi" w:hAnsiTheme="minorHAnsi" w:cstheme="minorHAnsi"/>
          <w:lang w:val="en-CA"/>
        </w:rPr>
        <w:t xml:space="preserve">which are </w:t>
      </w:r>
      <w:r w:rsidR="007416E1" w:rsidRPr="009B1B71">
        <w:rPr>
          <w:rFonts w:asciiTheme="minorHAnsi" w:hAnsiTheme="minorHAnsi" w:cstheme="minorHAnsi"/>
          <w:lang w:val="en-CA"/>
        </w:rPr>
        <w:t>delegated</w:t>
      </w:r>
      <w:r w:rsidR="00DF1B95" w:rsidRPr="009B1B71">
        <w:rPr>
          <w:rFonts w:asciiTheme="minorHAnsi" w:hAnsiTheme="minorHAnsi" w:cstheme="minorHAnsi"/>
          <w:lang w:val="en-CA"/>
        </w:rPr>
        <w:t xml:space="preserve"> </w:t>
      </w:r>
      <w:r w:rsidR="007416E1" w:rsidRPr="009B1B71">
        <w:rPr>
          <w:rFonts w:asciiTheme="minorHAnsi" w:hAnsiTheme="minorHAnsi" w:cstheme="minorHAnsi"/>
          <w:lang w:val="en-CA"/>
        </w:rPr>
        <w:t>to</w:t>
      </w:r>
      <w:r w:rsidRPr="009B1B71">
        <w:rPr>
          <w:rFonts w:asciiTheme="minorHAnsi" w:hAnsiTheme="minorHAnsi" w:cstheme="minorHAnsi"/>
          <w:lang w:val="en-CA"/>
        </w:rPr>
        <w:t xml:space="preserve"> implementation of this MHEP component, together with PMT</w:t>
      </w:r>
      <w:r w:rsidR="00FA56B3" w:rsidRPr="009B1B71">
        <w:rPr>
          <w:rFonts w:asciiTheme="minorHAnsi" w:hAnsiTheme="minorHAnsi" w:cstheme="minorHAnsi"/>
          <w:lang w:val="en-CA"/>
        </w:rPr>
        <w:t>,</w:t>
      </w:r>
      <w:r w:rsidRPr="009B1B71">
        <w:rPr>
          <w:rFonts w:asciiTheme="minorHAnsi" w:hAnsiTheme="minorHAnsi" w:cstheme="minorHAnsi"/>
          <w:lang w:val="en-CA"/>
        </w:rPr>
        <w:t xml:space="preserve"> would have the overall coordination role and will supervise all HEIP steps including application, selection, complaints and awarding of </w:t>
      </w:r>
      <w:r w:rsidR="007434D6" w:rsidRPr="009B1B71">
        <w:rPr>
          <w:rFonts w:asciiTheme="minorHAnsi" w:hAnsiTheme="minorHAnsi" w:cstheme="minorHAnsi"/>
          <w:lang w:val="en-CA"/>
        </w:rPr>
        <w:t>sub-</w:t>
      </w:r>
      <w:r w:rsidRPr="009B1B71">
        <w:rPr>
          <w:rFonts w:asciiTheme="minorHAnsi" w:hAnsiTheme="minorHAnsi" w:cstheme="minorHAnsi"/>
          <w:lang w:val="en-CA"/>
        </w:rPr>
        <w:t xml:space="preserve">financing proposals. </w:t>
      </w:r>
    </w:p>
    <w:p w14:paraId="528B56C6" w14:textId="77777777" w:rsidR="006F4FA7" w:rsidRPr="009B1B71" w:rsidRDefault="006F4FA7" w:rsidP="0098022C">
      <w:pPr>
        <w:pStyle w:val="Default"/>
        <w:tabs>
          <w:tab w:val="left" w:pos="270"/>
          <w:tab w:val="left" w:pos="450"/>
        </w:tabs>
        <w:ind w:left="360"/>
        <w:jc w:val="both"/>
        <w:rPr>
          <w:rFonts w:asciiTheme="minorHAnsi" w:hAnsiTheme="minorHAnsi" w:cstheme="minorHAnsi"/>
          <w:lang w:val="en-CA"/>
        </w:rPr>
      </w:pPr>
    </w:p>
    <w:p w14:paraId="490FC04F" w14:textId="49C354FD" w:rsidR="00B7328B" w:rsidRPr="009B1B71" w:rsidRDefault="00B10C05" w:rsidP="00403DC4">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hAnsiTheme="minorHAnsi" w:cstheme="minorHAnsi"/>
          <w:lang w:val="en-CA"/>
        </w:rPr>
        <w:t xml:space="preserve">External </w:t>
      </w:r>
      <w:r w:rsidR="00BD0386" w:rsidRPr="009B1B71">
        <w:rPr>
          <w:rFonts w:asciiTheme="minorHAnsi" w:hAnsiTheme="minorHAnsi" w:cstheme="minorHAnsi"/>
          <w:lang w:val="en-CA"/>
        </w:rPr>
        <w:t xml:space="preserve">experts would be </w:t>
      </w:r>
      <w:r w:rsidRPr="009B1B71">
        <w:rPr>
          <w:rFonts w:asciiTheme="minorHAnsi" w:hAnsiTheme="minorHAnsi" w:cstheme="minorHAnsi"/>
          <w:lang w:val="en-CA"/>
        </w:rPr>
        <w:t>selected from a pool established following a call for expression of interest launched by the MoER</w:t>
      </w:r>
      <w:r w:rsidR="00E7565E" w:rsidRPr="009B1B71">
        <w:rPr>
          <w:rFonts w:asciiTheme="minorHAnsi" w:hAnsiTheme="minorHAnsi" w:cstheme="minorHAnsi"/>
          <w:lang w:val="en-CA"/>
        </w:rPr>
        <w:t xml:space="preserve"> with support of PMT</w:t>
      </w:r>
      <w:r w:rsidRPr="009B1B71">
        <w:rPr>
          <w:rFonts w:asciiTheme="minorHAnsi" w:hAnsiTheme="minorHAnsi" w:cstheme="minorHAnsi"/>
          <w:lang w:val="en-CA"/>
        </w:rPr>
        <w:t xml:space="preserve">. </w:t>
      </w:r>
    </w:p>
    <w:p w14:paraId="7C51807F" w14:textId="77777777" w:rsidR="00B7328B" w:rsidRPr="009B1B71" w:rsidRDefault="00B7328B" w:rsidP="00B7328B">
      <w:pPr>
        <w:pStyle w:val="ListParagraph"/>
        <w:rPr>
          <w:rFonts w:asciiTheme="minorHAnsi" w:hAnsiTheme="minorHAnsi" w:cstheme="minorHAnsi"/>
          <w:lang w:val="en-CA"/>
        </w:rPr>
      </w:pPr>
    </w:p>
    <w:p w14:paraId="32E988D5" w14:textId="3BF5356F" w:rsidR="00B10C05" w:rsidRPr="009B1B71" w:rsidRDefault="00850E37" w:rsidP="00B7328B">
      <w:pPr>
        <w:pStyle w:val="Default"/>
        <w:numPr>
          <w:ilvl w:val="0"/>
          <w:numId w:val="9"/>
        </w:numPr>
        <w:tabs>
          <w:tab w:val="left" w:pos="270"/>
          <w:tab w:val="left" w:pos="450"/>
        </w:tabs>
        <w:spacing w:after="240"/>
        <w:jc w:val="both"/>
        <w:rPr>
          <w:rFonts w:asciiTheme="minorHAnsi" w:eastAsia="Candara" w:hAnsiTheme="minorHAnsi" w:cstheme="minorHAnsi"/>
          <w:lang w:val="en-CA"/>
        </w:rPr>
      </w:pPr>
      <w:r w:rsidRPr="009B1B71">
        <w:rPr>
          <w:rFonts w:asciiTheme="minorHAnsi" w:hAnsiTheme="minorHAnsi" w:cstheme="minorHAnsi"/>
          <w:lang w:val="en-CA"/>
        </w:rPr>
        <w:t xml:space="preserve">All </w:t>
      </w:r>
      <w:r w:rsidR="00BD0386" w:rsidRPr="009B1B71">
        <w:rPr>
          <w:rFonts w:asciiTheme="minorHAnsi" w:hAnsiTheme="minorHAnsi" w:cstheme="minorHAnsi"/>
          <w:lang w:val="en-CA"/>
        </w:rPr>
        <w:t xml:space="preserve">the members of the commissions would need to </w:t>
      </w:r>
      <w:r w:rsidRPr="009B1B71">
        <w:rPr>
          <w:rFonts w:asciiTheme="minorHAnsi" w:hAnsiTheme="minorHAnsi" w:cstheme="minorHAnsi"/>
          <w:lang w:val="en-CA"/>
        </w:rPr>
        <w:t xml:space="preserve">declare any possible conflict of interest and sign a </w:t>
      </w:r>
      <w:r w:rsidR="00BD0386" w:rsidRPr="009B1B71">
        <w:rPr>
          <w:rFonts w:asciiTheme="minorHAnsi" w:hAnsiTheme="minorHAnsi" w:cstheme="minorHAnsi"/>
          <w:lang w:val="en-CA"/>
        </w:rPr>
        <w:t>declar</w:t>
      </w:r>
      <w:r w:rsidRPr="009B1B71">
        <w:rPr>
          <w:rFonts w:asciiTheme="minorHAnsi" w:hAnsiTheme="minorHAnsi" w:cstheme="minorHAnsi"/>
          <w:lang w:val="en-CA"/>
        </w:rPr>
        <w:t>ation in this sense</w:t>
      </w:r>
      <w:r w:rsidR="00582655" w:rsidRPr="009B1B71">
        <w:rPr>
          <w:rFonts w:asciiTheme="minorHAnsi" w:hAnsiTheme="minorHAnsi" w:cstheme="minorHAnsi"/>
          <w:lang w:val="en-CA"/>
        </w:rPr>
        <w:t>. The Declaration would be signed</w:t>
      </w:r>
      <w:r w:rsidR="0023158A" w:rsidRPr="009B1B71">
        <w:rPr>
          <w:rFonts w:asciiTheme="minorHAnsi" w:hAnsiTheme="minorHAnsi" w:cstheme="minorHAnsi"/>
          <w:lang w:val="en-CA"/>
        </w:rPr>
        <w:t xml:space="preserve"> before any assessment action in accordance with World Bank Procurement Guidance </w:t>
      </w:r>
      <w:r w:rsidR="00582655" w:rsidRPr="009B1B71">
        <w:rPr>
          <w:rFonts w:asciiTheme="minorHAnsi" w:hAnsiTheme="minorHAnsi" w:cstheme="minorHAnsi"/>
          <w:lang w:val="en-CA"/>
        </w:rPr>
        <w:t xml:space="preserve">on Conflict of Interest in Evaluation Committees, published </w:t>
      </w:r>
      <w:r w:rsidR="00AA29FF" w:rsidRPr="009B1B71">
        <w:rPr>
          <w:rFonts w:asciiTheme="minorHAnsi" w:hAnsiTheme="minorHAnsi" w:cstheme="minorHAnsi"/>
          <w:lang w:val="en-CA"/>
        </w:rPr>
        <w:t>in</w:t>
      </w:r>
      <w:r w:rsidR="00582655" w:rsidRPr="009B1B71">
        <w:rPr>
          <w:rFonts w:asciiTheme="minorHAnsi" w:hAnsiTheme="minorHAnsi" w:cstheme="minorHAnsi"/>
          <w:lang w:val="en-CA"/>
        </w:rPr>
        <w:t xml:space="preserve"> January, 2020</w:t>
      </w:r>
      <w:r w:rsidRPr="009B1B71">
        <w:rPr>
          <w:rFonts w:asciiTheme="minorHAnsi" w:hAnsiTheme="minorHAnsi" w:cstheme="minorHAnsi"/>
          <w:lang w:val="en-CA"/>
        </w:rPr>
        <w:t xml:space="preserve">. </w:t>
      </w:r>
    </w:p>
    <w:p w14:paraId="79C235DE" w14:textId="77777777" w:rsidR="00D23554" w:rsidRPr="009B1B71" w:rsidRDefault="00FF059B"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asciiTheme="minorHAnsi" w:hAnsiTheme="minorHAnsi" w:cstheme="minorHAnsi"/>
          <w:lang w:val="en-CA"/>
        </w:rPr>
        <w:t>The review and evaluation of applications would undergo th</w:t>
      </w:r>
      <w:r w:rsidR="00135242" w:rsidRPr="009B1B71">
        <w:rPr>
          <w:rFonts w:asciiTheme="minorHAnsi" w:hAnsiTheme="minorHAnsi" w:cstheme="minorHAnsi"/>
          <w:lang w:val="en-CA"/>
        </w:rPr>
        <w:t>r</w:t>
      </w:r>
      <w:r w:rsidRPr="009B1B71">
        <w:rPr>
          <w:rFonts w:asciiTheme="minorHAnsi" w:hAnsiTheme="minorHAnsi" w:cstheme="minorHAnsi"/>
          <w:lang w:val="en-CA"/>
        </w:rPr>
        <w:t xml:space="preserve">ough </w:t>
      </w:r>
      <w:r w:rsidR="00D23554" w:rsidRPr="009B1B71">
        <w:rPr>
          <w:rFonts w:asciiTheme="minorHAnsi" w:hAnsiTheme="minorHAnsi" w:cstheme="minorHAnsi"/>
          <w:lang w:val="en-CA"/>
        </w:rPr>
        <w:t xml:space="preserve">two </w:t>
      </w:r>
      <w:r w:rsidR="00135242" w:rsidRPr="009B1B71">
        <w:rPr>
          <w:rFonts w:asciiTheme="minorHAnsi" w:hAnsiTheme="minorHAnsi" w:cstheme="minorHAnsi"/>
          <w:lang w:val="en-CA"/>
        </w:rPr>
        <w:t>steps</w:t>
      </w:r>
      <w:r w:rsidR="00D23554" w:rsidRPr="009B1B71">
        <w:rPr>
          <w:rFonts w:asciiTheme="minorHAnsi" w:hAnsiTheme="minorHAnsi" w:cstheme="minorHAnsi"/>
          <w:lang w:val="en-CA"/>
        </w:rPr>
        <w:t>:</w:t>
      </w:r>
    </w:p>
    <w:p w14:paraId="2A9979A4" w14:textId="02C62B69" w:rsidR="00C905AB" w:rsidRPr="009B1B71" w:rsidRDefault="00C905AB" w:rsidP="00B023A1">
      <w:pPr>
        <w:numPr>
          <w:ilvl w:val="0"/>
          <w:numId w:val="27"/>
        </w:numPr>
        <w:tabs>
          <w:tab w:val="left" w:pos="709"/>
        </w:tabs>
        <w:jc w:val="both"/>
        <w:rPr>
          <w:rFonts w:asciiTheme="minorHAnsi" w:hAnsiTheme="minorHAnsi" w:cstheme="minorHAnsi"/>
          <w:sz w:val="24"/>
          <w:szCs w:val="24"/>
          <w:lang w:val="en-CA"/>
        </w:rPr>
      </w:pPr>
      <w:r w:rsidRPr="009B1B71">
        <w:rPr>
          <w:rFonts w:asciiTheme="minorHAnsi" w:hAnsiTheme="minorHAnsi" w:cstheme="minorHAnsi"/>
          <w:b/>
          <w:bCs/>
          <w:sz w:val="24"/>
          <w:szCs w:val="24"/>
          <w:lang w:val="en-CA"/>
        </w:rPr>
        <w:t>Step I - a</w:t>
      </w:r>
      <w:r w:rsidR="001E539B" w:rsidRPr="009B1B71">
        <w:rPr>
          <w:rFonts w:asciiTheme="minorHAnsi" w:hAnsiTheme="minorHAnsi" w:cstheme="minorHAnsi"/>
          <w:b/>
          <w:bCs/>
          <w:sz w:val="24"/>
          <w:szCs w:val="24"/>
          <w:lang w:val="en-CA"/>
        </w:rPr>
        <w:t>dministrative compliance evaluation</w:t>
      </w:r>
      <w:r w:rsidR="006F4FA7" w:rsidRPr="009B1B71">
        <w:rPr>
          <w:rFonts w:asciiTheme="minorHAnsi" w:hAnsiTheme="minorHAnsi" w:cstheme="minorHAnsi"/>
          <w:b/>
          <w:bCs/>
          <w:sz w:val="24"/>
          <w:szCs w:val="24"/>
          <w:lang w:val="en-CA"/>
        </w:rPr>
        <w:t>;</w:t>
      </w:r>
      <w:r w:rsidR="001E539B" w:rsidRPr="009B1B71">
        <w:rPr>
          <w:rFonts w:asciiTheme="minorHAnsi" w:hAnsiTheme="minorHAnsi" w:cstheme="minorHAnsi"/>
          <w:sz w:val="24"/>
          <w:szCs w:val="24"/>
          <w:lang w:val="en-CA"/>
        </w:rPr>
        <w:t xml:space="preserve"> </w:t>
      </w:r>
    </w:p>
    <w:p w14:paraId="5CDC42F2" w14:textId="5DBB7442" w:rsidR="00FF059B" w:rsidRPr="009B1B71" w:rsidRDefault="00C905AB" w:rsidP="00B023A1">
      <w:pPr>
        <w:numPr>
          <w:ilvl w:val="0"/>
          <w:numId w:val="27"/>
        </w:numPr>
        <w:tabs>
          <w:tab w:val="left" w:pos="709"/>
        </w:tabs>
        <w:jc w:val="both"/>
        <w:rPr>
          <w:rFonts w:asciiTheme="minorHAnsi" w:hAnsiTheme="minorHAnsi" w:cstheme="minorHAnsi"/>
          <w:sz w:val="24"/>
          <w:szCs w:val="24"/>
          <w:lang w:val="en-CA"/>
        </w:rPr>
      </w:pPr>
      <w:r w:rsidRPr="009B1B71">
        <w:rPr>
          <w:rFonts w:asciiTheme="minorHAnsi" w:hAnsiTheme="minorHAnsi" w:cstheme="minorHAnsi"/>
          <w:b/>
          <w:bCs/>
          <w:sz w:val="24"/>
          <w:szCs w:val="24"/>
          <w:lang w:val="en-CA"/>
        </w:rPr>
        <w:t>Step II - qualitative evaluation</w:t>
      </w:r>
      <w:r w:rsidR="006F4FA7" w:rsidRPr="009B1B71">
        <w:rPr>
          <w:rFonts w:asciiTheme="minorHAnsi" w:hAnsiTheme="minorHAnsi" w:cstheme="minorHAnsi"/>
          <w:sz w:val="24"/>
          <w:szCs w:val="24"/>
          <w:lang w:val="en-CA"/>
        </w:rPr>
        <w:t>;</w:t>
      </w:r>
    </w:p>
    <w:p w14:paraId="7B67E602" w14:textId="77777777" w:rsidR="00B7328B" w:rsidRPr="009B1B71" w:rsidRDefault="00B7328B" w:rsidP="00B7328B">
      <w:pPr>
        <w:tabs>
          <w:tab w:val="left" w:pos="709"/>
        </w:tabs>
        <w:ind w:left="720"/>
        <w:jc w:val="both"/>
        <w:rPr>
          <w:rFonts w:asciiTheme="minorHAnsi" w:hAnsiTheme="minorHAnsi" w:cstheme="minorHAnsi"/>
          <w:sz w:val="24"/>
          <w:szCs w:val="24"/>
          <w:lang w:val="en-CA"/>
        </w:rPr>
      </w:pPr>
    </w:p>
    <w:p w14:paraId="46D85E13" w14:textId="2F96758B" w:rsidR="00C905AB" w:rsidRPr="009B1B71" w:rsidRDefault="00C905AB" w:rsidP="00B023A1">
      <w:pPr>
        <w:pStyle w:val="Heading3"/>
        <w:numPr>
          <w:ilvl w:val="0"/>
          <w:numId w:val="43"/>
        </w:numPr>
        <w:tabs>
          <w:tab w:val="left" w:pos="990"/>
        </w:tabs>
        <w:rPr>
          <w:rFonts w:asciiTheme="minorHAnsi" w:eastAsia="MS Gothic" w:hAnsiTheme="minorHAnsi" w:cstheme="minorHAnsi"/>
          <w:lang w:val="en-CA"/>
        </w:rPr>
      </w:pPr>
      <w:bookmarkStart w:id="54" w:name="_Toc67676511"/>
      <w:bookmarkStart w:id="55" w:name="_Toc80183701"/>
      <w:r w:rsidRPr="009B1B71">
        <w:rPr>
          <w:rFonts w:asciiTheme="minorHAnsi" w:eastAsia="MS Gothic" w:hAnsiTheme="minorHAnsi" w:cstheme="minorHAnsi"/>
          <w:lang w:val="en-CA"/>
        </w:rPr>
        <w:t>Step I - administrative compliance evaluation</w:t>
      </w:r>
      <w:r w:rsidR="00884129" w:rsidRPr="009B1B71">
        <w:rPr>
          <w:rFonts w:asciiTheme="minorHAnsi" w:eastAsia="MS Gothic" w:hAnsiTheme="minorHAnsi" w:cstheme="minorHAnsi"/>
          <w:lang w:val="en-CA"/>
        </w:rPr>
        <w:t>:</w:t>
      </w:r>
      <w:bookmarkEnd w:id="54"/>
      <w:bookmarkEnd w:id="55"/>
    </w:p>
    <w:p w14:paraId="3A281FC0" w14:textId="77777777" w:rsidR="00E50F18" w:rsidRPr="009B1B71" w:rsidRDefault="00E50F18" w:rsidP="002059D4">
      <w:pPr>
        <w:tabs>
          <w:tab w:val="left" w:pos="709"/>
        </w:tabs>
        <w:ind w:left="720"/>
        <w:jc w:val="both"/>
        <w:rPr>
          <w:rFonts w:asciiTheme="minorHAnsi" w:hAnsiTheme="minorHAnsi" w:cstheme="minorHAnsi"/>
          <w:sz w:val="24"/>
          <w:szCs w:val="24"/>
          <w:lang w:val="en-CA"/>
        </w:rPr>
      </w:pPr>
    </w:p>
    <w:p w14:paraId="759DE15B" w14:textId="2243518D" w:rsidR="00884129" w:rsidRPr="009B1B71" w:rsidRDefault="006F4FA7"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cstheme="minorHAnsi"/>
          <w:lang w:val="en-CA"/>
        </w:rPr>
        <w:t>All e</w:t>
      </w:r>
      <w:r w:rsidRPr="009B1B71">
        <w:rPr>
          <w:lang w:val="en-CA"/>
        </w:rPr>
        <w:t>nvelopes</w:t>
      </w:r>
      <w:r w:rsidRPr="009B1B71">
        <w:rPr>
          <w:rFonts w:cstheme="minorHAnsi"/>
          <w:lang w:val="en-CA"/>
        </w:rPr>
        <w:t xml:space="preserve"> with </w:t>
      </w:r>
      <w:r w:rsidR="00A85C35" w:rsidRPr="009B1B71">
        <w:rPr>
          <w:rFonts w:asciiTheme="minorHAnsi" w:hAnsiTheme="minorHAnsi" w:cstheme="minorHAnsi"/>
          <w:lang w:val="en-CA"/>
        </w:rPr>
        <w:t xml:space="preserve">proposals received will be opened </w:t>
      </w:r>
      <w:r w:rsidRPr="009B1B71">
        <w:rPr>
          <w:rFonts w:cstheme="minorHAnsi"/>
          <w:lang w:val="en-CA"/>
        </w:rPr>
        <w:t>by the IC during the opening session. During the opening session, all proposals will be screened by members of the IC</w:t>
      </w:r>
      <w:r w:rsidR="00FA56B3" w:rsidRPr="009B1B71">
        <w:rPr>
          <w:rFonts w:cstheme="minorHAnsi"/>
          <w:lang w:val="en-CA"/>
        </w:rPr>
        <w:t xml:space="preserve"> and </w:t>
      </w:r>
      <w:r w:rsidRPr="009B1B71">
        <w:rPr>
          <w:rFonts w:cstheme="minorHAnsi"/>
          <w:lang w:val="en-CA"/>
        </w:rPr>
        <w:t xml:space="preserve">the Grid on Step 1 (annex 4) will be filled in. </w:t>
      </w:r>
    </w:p>
    <w:p w14:paraId="7EDBA372" w14:textId="77777777" w:rsidR="00906618" w:rsidRPr="009B1B71" w:rsidRDefault="00906618" w:rsidP="0049565E">
      <w:pPr>
        <w:rPr>
          <w:rFonts w:asciiTheme="minorHAnsi" w:hAnsiTheme="minorHAnsi" w:cstheme="minorHAnsi"/>
          <w:lang w:val="en-CA"/>
        </w:rPr>
      </w:pPr>
    </w:p>
    <w:p w14:paraId="57ADDD24" w14:textId="038695E2" w:rsidR="00974279" w:rsidRPr="009B1B71" w:rsidRDefault="00974279"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asciiTheme="minorHAnsi" w:hAnsiTheme="minorHAnsi" w:cstheme="minorHAnsi"/>
          <w:lang w:val="en-CA"/>
        </w:rPr>
        <w:t xml:space="preserve">In order to qualify for the Step II, </w:t>
      </w:r>
      <w:r w:rsidR="005F52B0" w:rsidRPr="009B1B71">
        <w:rPr>
          <w:rFonts w:asciiTheme="minorHAnsi" w:hAnsiTheme="minorHAnsi" w:cstheme="minorHAnsi"/>
          <w:lang w:val="en-CA"/>
        </w:rPr>
        <w:t xml:space="preserve">the application shall meet all the Grid </w:t>
      </w:r>
      <w:r w:rsidR="004610C9" w:rsidRPr="009B1B71">
        <w:rPr>
          <w:rFonts w:cstheme="minorHAnsi"/>
          <w:lang w:val="en-CA"/>
        </w:rPr>
        <w:t xml:space="preserve">on Step </w:t>
      </w:r>
      <w:r w:rsidR="005F52B0" w:rsidRPr="009B1B71">
        <w:rPr>
          <w:rFonts w:asciiTheme="minorHAnsi" w:hAnsiTheme="minorHAnsi" w:cstheme="minorHAnsi"/>
          <w:lang w:val="en-CA"/>
        </w:rPr>
        <w:t xml:space="preserve">1 </w:t>
      </w:r>
      <w:r w:rsidR="008E3114" w:rsidRPr="009B1B71">
        <w:rPr>
          <w:rFonts w:asciiTheme="minorHAnsi" w:hAnsiTheme="minorHAnsi" w:cstheme="minorHAnsi"/>
          <w:lang w:val="en-CA"/>
        </w:rPr>
        <w:t>criteria</w:t>
      </w:r>
      <w:r w:rsidR="00906618" w:rsidRPr="009B1B71">
        <w:rPr>
          <w:rFonts w:asciiTheme="minorHAnsi" w:hAnsiTheme="minorHAnsi" w:cstheme="minorHAnsi"/>
          <w:lang w:val="en-CA"/>
        </w:rPr>
        <w:t>.</w:t>
      </w:r>
      <w:r w:rsidRPr="009B1B71">
        <w:rPr>
          <w:rFonts w:asciiTheme="minorHAnsi" w:hAnsiTheme="minorHAnsi" w:cstheme="minorHAnsi"/>
          <w:lang w:val="en-CA"/>
        </w:rPr>
        <w:t xml:space="preserve"> </w:t>
      </w:r>
      <w:r w:rsidR="006F4FA7" w:rsidRPr="009B1B71">
        <w:rPr>
          <w:rFonts w:asciiTheme="minorHAnsi" w:hAnsiTheme="minorHAnsi" w:cstheme="minorHAnsi"/>
          <w:lang w:val="en-CA"/>
        </w:rPr>
        <w:t xml:space="preserve">It supposes that the proposal will cumulate only affirmative answers to all questions within the Grid </w:t>
      </w:r>
      <w:r w:rsidR="004610C9" w:rsidRPr="009B1B71">
        <w:rPr>
          <w:rFonts w:cstheme="minorHAnsi"/>
          <w:lang w:val="en-CA"/>
        </w:rPr>
        <w:t xml:space="preserve">on Step </w:t>
      </w:r>
      <w:r w:rsidR="006F4FA7" w:rsidRPr="009B1B71">
        <w:rPr>
          <w:rFonts w:asciiTheme="minorHAnsi" w:hAnsiTheme="minorHAnsi" w:cstheme="minorHAnsi"/>
          <w:lang w:val="en-CA"/>
        </w:rPr>
        <w:t>1. In case one question turns to be negative the proposal is rejected.</w:t>
      </w:r>
    </w:p>
    <w:p w14:paraId="0D54B957" w14:textId="77777777" w:rsidR="00906618" w:rsidRPr="009B1B71" w:rsidRDefault="00906618" w:rsidP="00906618">
      <w:pPr>
        <w:pStyle w:val="ListParagraph"/>
        <w:rPr>
          <w:rFonts w:asciiTheme="minorHAnsi" w:hAnsiTheme="minorHAnsi" w:cstheme="minorHAnsi"/>
          <w:lang w:val="en-CA"/>
        </w:rPr>
      </w:pPr>
    </w:p>
    <w:p w14:paraId="615AAF06" w14:textId="2AD70101" w:rsidR="000A219A" w:rsidRPr="009B1B71" w:rsidRDefault="000A219A"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asciiTheme="minorHAnsi" w:hAnsiTheme="minorHAnsi" w:cstheme="minorHAnsi"/>
          <w:lang w:val="en-CA"/>
        </w:rPr>
        <w:t>A</w:t>
      </w:r>
      <w:r w:rsidR="00C72844" w:rsidRPr="009B1B71">
        <w:rPr>
          <w:rFonts w:asciiTheme="minorHAnsi" w:hAnsiTheme="minorHAnsi" w:cstheme="minorHAnsi"/>
          <w:lang w:val="en-CA"/>
        </w:rPr>
        <w:t xml:space="preserve">fter </w:t>
      </w:r>
      <w:r w:rsidRPr="009B1B71">
        <w:rPr>
          <w:rFonts w:asciiTheme="minorHAnsi" w:hAnsiTheme="minorHAnsi" w:cstheme="minorHAnsi"/>
          <w:lang w:val="en-CA"/>
        </w:rPr>
        <w:t xml:space="preserve">the </w:t>
      </w:r>
      <w:r w:rsidR="00C72844" w:rsidRPr="009B1B71">
        <w:rPr>
          <w:rFonts w:asciiTheme="minorHAnsi" w:hAnsiTheme="minorHAnsi" w:cstheme="minorHAnsi"/>
          <w:lang w:val="en-CA"/>
        </w:rPr>
        <w:t>evaluation</w:t>
      </w:r>
      <w:r w:rsidR="006F4FA7" w:rsidRPr="009B1B71">
        <w:rPr>
          <w:rFonts w:asciiTheme="minorHAnsi" w:hAnsiTheme="minorHAnsi" w:cstheme="minorHAnsi"/>
          <w:lang w:val="en-CA"/>
        </w:rPr>
        <w:t>,</w:t>
      </w:r>
      <w:r w:rsidR="00C72844" w:rsidRPr="009B1B71">
        <w:rPr>
          <w:rFonts w:asciiTheme="minorHAnsi" w:hAnsiTheme="minorHAnsi" w:cstheme="minorHAnsi"/>
          <w:lang w:val="en-CA"/>
        </w:rPr>
        <w:t xml:space="preserve"> </w:t>
      </w:r>
      <w:r w:rsidRPr="009B1B71">
        <w:rPr>
          <w:rFonts w:asciiTheme="minorHAnsi" w:hAnsiTheme="minorHAnsi" w:cstheme="minorHAnsi"/>
          <w:lang w:val="en-CA"/>
        </w:rPr>
        <w:t>a</w:t>
      </w:r>
      <w:r w:rsidR="00884129" w:rsidRPr="009B1B71">
        <w:rPr>
          <w:rFonts w:asciiTheme="minorHAnsi" w:hAnsiTheme="minorHAnsi" w:cstheme="minorHAnsi"/>
          <w:lang w:val="en-CA"/>
        </w:rPr>
        <w:t xml:space="preserve"> report </w:t>
      </w:r>
      <w:r w:rsidRPr="009B1B71">
        <w:rPr>
          <w:rFonts w:asciiTheme="minorHAnsi" w:hAnsiTheme="minorHAnsi" w:cstheme="minorHAnsi"/>
          <w:lang w:val="en-CA"/>
        </w:rPr>
        <w:t>would</w:t>
      </w:r>
      <w:r w:rsidR="00884129" w:rsidRPr="009B1B71">
        <w:rPr>
          <w:rFonts w:asciiTheme="minorHAnsi" w:hAnsiTheme="minorHAnsi" w:cstheme="minorHAnsi"/>
          <w:lang w:val="en-CA"/>
        </w:rPr>
        <w:t xml:space="preserve"> be issued</w:t>
      </w:r>
      <w:r w:rsidRPr="009B1B71">
        <w:rPr>
          <w:rFonts w:asciiTheme="minorHAnsi" w:hAnsiTheme="minorHAnsi" w:cstheme="minorHAnsi"/>
          <w:lang w:val="en-CA"/>
        </w:rPr>
        <w:t xml:space="preserve"> indicating:</w:t>
      </w:r>
    </w:p>
    <w:p w14:paraId="6EF95869" w14:textId="77777777" w:rsidR="00C72844" w:rsidRPr="009B1B71" w:rsidRDefault="000A219A" w:rsidP="00B023A1">
      <w:pPr>
        <w:numPr>
          <w:ilvl w:val="0"/>
          <w:numId w:val="44"/>
        </w:numPr>
        <w:tabs>
          <w:tab w:val="left" w:pos="709"/>
        </w:tabs>
        <w:jc w:val="both"/>
        <w:rPr>
          <w:rFonts w:asciiTheme="minorHAnsi" w:hAnsiTheme="minorHAnsi" w:cstheme="minorHAnsi"/>
          <w:i/>
          <w:iCs/>
          <w:sz w:val="24"/>
          <w:szCs w:val="24"/>
          <w:lang w:val="en-CA"/>
        </w:rPr>
      </w:pPr>
      <w:r w:rsidRPr="009B1B71">
        <w:rPr>
          <w:rFonts w:asciiTheme="minorHAnsi" w:eastAsia="Candara" w:hAnsiTheme="minorHAnsi" w:cstheme="minorHAnsi"/>
          <w:i/>
          <w:iCs/>
          <w:sz w:val="24"/>
          <w:szCs w:val="24"/>
          <w:lang w:val="en-CA"/>
        </w:rPr>
        <w:t>a list of the proposals qualified</w:t>
      </w:r>
      <w:r w:rsidRPr="009B1B71">
        <w:rPr>
          <w:rFonts w:asciiTheme="minorHAnsi" w:eastAsia="Candara" w:hAnsiTheme="minorHAnsi" w:cstheme="minorHAnsi"/>
          <w:sz w:val="24"/>
          <w:szCs w:val="24"/>
          <w:lang w:val="en-CA"/>
        </w:rPr>
        <w:t xml:space="preserve"> for the Step II;</w:t>
      </w:r>
    </w:p>
    <w:p w14:paraId="6EC1AF2D" w14:textId="154E51D1" w:rsidR="000A219A" w:rsidRPr="009B1B71" w:rsidRDefault="000A219A" w:rsidP="00B023A1">
      <w:pPr>
        <w:numPr>
          <w:ilvl w:val="0"/>
          <w:numId w:val="44"/>
        </w:numPr>
        <w:tabs>
          <w:tab w:val="left" w:pos="709"/>
        </w:tabs>
        <w:jc w:val="both"/>
        <w:rPr>
          <w:rFonts w:asciiTheme="minorHAnsi" w:hAnsiTheme="minorHAnsi" w:cstheme="minorHAnsi"/>
          <w:i/>
          <w:iCs/>
          <w:sz w:val="24"/>
          <w:szCs w:val="24"/>
          <w:lang w:val="en-CA"/>
        </w:rPr>
      </w:pPr>
      <w:r w:rsidRPr="009B1B71">
        <w:rPr>
          <w:rFonts w:asciiTheme="minorHAnsi" w:hAnsiTheme="minorHAnsi" w:cstheme="minorHAnsi"/>
          <w:i/>
          <w:iCs/>
          <w:sz w:val="24"/>
          <w:szCs w:val="24"/>
          <w:lang w:val="en-CA"/>
        </w:rPr>
        <w:t xml:space="preserve">a </w:t>
      </w:r>
      <w:r w:rsidRPr="009B1B71">
        <w:rPr>
          <w:rFonts w:asciiTheme="minorHAnsi" w:eastAsia="Candara" w:hAnsiTheme="minorHAnsi" w:cstheme="minorHAnsi"/>
          <w:i/>
          <w:iCs/>
          <w:sz w:val="24"/>
          <w:szCs w:val="24"/>
          <w:lang w:val="en-CA"/>
        </w:rPr>
        <w:t>list of proposals rejected</w:t>
      </w:r>
      <w:r w:rsidRPr="009B1B71">
        <w:rPr>
          <w:rFonts w:asciiTheme="minorHAnsi" w:eastAsia="Candara" w:hAnsiTheme="minorHAnsi" w:cstheme="minorHAnsi"/>
          <w:sz w:val="24"/>
          <w:szCs w:val="24"/>
          <w:lang w:val="en-CA"/>
        </w:rPr>
        <w:t xml:space="preserve">, and the </w:t>
      </w:r>
      <w:r w:rsidR="00F5722E" w:rsidRPr="009B1B71">
        <w:rPr>
          <w:rFonts w:asciiTheme="minorHAnsi" w:eastAsia="Candara" w:hAnsiTheme="minorHAnsi" w:cstheme="minorHAnsi"/>
          <w:sz w:val="24"/>
          <w:szCs w:val="24"/>
          <w:lang w:val="en-CA"/>
        </w:rPr>
        <w:t xml:space="preserve">individual </w:t>
      </w:r>
      <w:r w:rsidRPr="009B1B71">
        <w:rPr>
          <w:rFonts w:asciiTheme="minorHAnsi" w:eastAsia="Candara" w:hAnsiTheme="minorHAnsi" w:cstheme="minorHAnsi"/>
          <w:sz w:val="24"/>
          <w:szCs w:val="24"/>
          <w:lang w:val="en-CA"/>
        </w:rPr>
        <w:t>reason</w:t>
      </w:r>
      <w:r w:rsidR="00F5722E" w:rsidRPr="009B1B71">
        <w:rPr>
          <w:rFonts w:asciiTheme="minorHAnsi" w:eastAsia="Candara" w:hAnsiTheme="minorHAnsi" w:cstheme="minorHAnsi"/>
          <w:sz w:val="24"/>
          <w:szCs w:val="24"/>
          <w:lang w:val="en-CA"/>
        </w:rPr>
        <w:t>s;</w:t>
      </w:r>
      <w:r w:rsidRPr="009B1B71">
        <w:rPr>
          <w:rFonts w:asciiTheme="minorHAnsi" w:hAnsiTheme="minorHAnsi" w:cstheme="minorHAnsi"/>
          <w:i/>
          <w:iCs/>
          <w:sz w:val="24"/>
          <w:szCs w:val="24"/>
          <w:lang w:val="en-CA"/>
        </w:rPr>
        <w:t xml:space="preserve"> </w:t>
      </w:r>
    </w:p>
    <w:p w14:paraId="78A57938" w14:textId="77777777" w:rsidR="006F4FA7" w:rsidRPr="009B1B71" w:rsidRDefault="006F4FA7" w:rsidP="0098022C">
      <w:pPr>
        <w:tabs>
          <w:tab w:val="left" w:pos="709"/>
        </w:tabs>
        <w:ind w:left="720"/>
        <w:jc w:val="both"/>
        <w:rPr>
          <w:rFonts w:asciiTheme="minorHAnsi" w:hAnsiTheme="minorHAnsi" w:cstheme="minorHAnsi"/>
          <w:i/>
          <w:iCs/>
          <w:sz w:val="24"/>
          <w:szCs w:val="24"/>
          <w:lang w:val="en-CA"/>
        </w:rPr>
      </w:pPr>
    </w:p>
    <w:p w14:paraId="176A3514" w14:textId="4DFE33AF" w:rsidR="00884129" w:rsidRPr="009B1B71" w:rsidRDefault="000A219A" w:rsidP="0098022C">
      <w:pPr>
        <w:pStyle w:val="Default"/>
        <w:numPr>
          <w:ilvl w:val="0"/>
          <w:numId w:val="9"/>
        </w:numPr>
        <w:tabs>
          <w:tab w:val="left" w:pos="270"/>
          <w:tab w:val="left" w:pos="450"/>
        </w:tabs>
        <w:spacing w:after="240"/>
        <w:jc w:val="both"/>
        <w:rPr>
          <w:rFonts w:asciiTheme="minorHAnsi" w:hAnsiTheme="minorHAnsi" w:cstheme="minorHAnsi"/>
          <w:lang w:val="en-CA"/>
        </w:rPr>
      </w:pPr>
      <w:r w:rsidRPr="009B1B71">
        <w:rPr>
          <w:rFonts w:asciiTheme="minorHAnsi" w:hAnsiTheme="minorHAnsi" w:cstheme="minorHAnsi"/>
          <w:lang w:val="en-CA"/>
        </w:rPr>
        <w:t xml:space="preserve">Once </w:t>
      </w:r>
      <w:r w:rsidR="00F717C3" w:rsidRPr="009B1B71">
        <w:rPr>
          <w:rFonts w:asciiTheme="minorHAnsi" w:hAnsiTheme="minorHAnsi" w:cstheme="minorHAnsi"/>
          <w:lang w:val="en-CA"/>
        </w:rPr>
        <w:t xml:space="preserve">the process is completed, a standard </w:t>
      </w:r>
      <w:r w:rsidR="00C72844" w:rsidRPr="009B1B71">
        <w:rPr>
          <w:rFonts w:asciiTheme="minorHAnsi" w:hAnsiTheme="minorHAnsi" w:cstheme="minorHAnsi"/>
          <w:lang w:val="en-CA"/>
        </w:rPr>
        <w:t>reply letter</w:t>
      </w:r>
      <w:r w:rsidR="00F717C3" w:rsidRPr="009B1B71">
        <w:rPr>
          <w:rFonts w:asciiTheme="minorHAnsi" w:hAnsiTheme="minorHAnsi" w:cstheme="minorHAnsi"/>
          <w:lang w:val="en-CA"/>
        </w:rPr>
        <w:t xml:space="preserve"> would be </w:t>
      </w:r>
      <w:r w:rsidR="00C72844" w:rsidRPr="009B1B71">
        <w:rPr>
          <w:rFonts w:asciiTheme="minorHAnsi" w:hAnsiTheme="minorHAnsi" w:cstheme="minorHAnsi"/>
          <w:lang w:val="en-CA"/>
        </w:rPr>
        <w:t xml:space="preserve">sent to each applicant </w:t>
      </w:r>
      <w:r w:rsidR="00F717C3" w:rsidRPr="009B1B71">
        <w:rPr>
          <w:rFonts w:asciiTheme="minorHAnsi" w:hAnsiTheme="minorHAnsi" w:cstheme="minorHAnsi"/>
          <w:lang w:val="en-CA"/>
        </w:rPr>
        <w:t xml:space="preserve">indicating if qualified or not for Step II, and if not, mentioning the specific reason. </w:t>
      </w:r>
    </w:p>
    <w:p w14:paraId="2C1197B8" w14:textId="0FA60EBD" w:rsidR="0004213C" w:rsidRPr="009B1B71" w:rsidRDefault="0004213C" w:rsidP="0098022C">
      <w:pPr>
        <w:pStyle w:val="Default"/>
        <w:numPr>
          <w:ilvl w:val="0"/>
          <w:numId w:val="9"/>
        </w:numPr>
        <w:tabs>
          <w:tab w:val="left" w:pos="270"/>
          <w:tab w:val="left" w:pos="450"/>
        </w:tabs>
        <w:jc w:val="both"/>
        <w:rPr>
          <w:rFonts w:asciiTheme="minorHAnsi" w:hAnsiTheme="minorHAnsi" w:cstheme="minorHAnsi"/>
          <w:lang w:val="en-CA"/>
        </w:rPr>
      </w:pPr>
      <w:r w:rsidRPr="009B1B71">
        <w:rPr>
          <w:rFonts w:cstheme="minorHAnsi"/>
          <w:lang w:val="en-CA"/>
        </w:rPr>
        <w:t xml:space="preserve">The Evaluation </w:t>
      </w:r>
      <w:r w:rsidR="00FA56B3" w:rsidRPr="009B1B71">
        <w:rPr>
          <w:rFonts w:cstheme="minorHAnsi"/>
          <w:lang w:val="en-CA"/>
        </w:rPr>
        <w:t>R</w:t>
      </w:r>
      <w:r w:rsidRPr="009B1B71">
        <w:rPr>
          <w:rFonts w:cstheme="minorHAnsi"/>
          <w:lang w:val="en-CA"/>
        </w:rPr>
        <w:t xml:space="preserve">eport on Step I result is consulted with MoER and </w:t>
      </w:r>
      <w:r w:rsidR="00A142BE" w:rsidRPr="009B1B71">
        <w:rPr>
          <w:rFonts w:cstheme="minorHAnsi"/>
          <w:lang w:val="en-CA"/>
        </w:rPr>
        <w:t>PMT and</w:t>
      </w:r>
      <w:r w:rsidRPr="009B1B71">
        <w:rPr>
          <w:rFonts w:cstheme="minorHAnsi"/>
          <w:lang w:val="en-CA"/>
        </w:rPr>
        <w:t xml:space="preserve"> submitted to Multi-disciplinary Evaluation Committee.</w:t>
      </w:r>
    </w:p>
    <w:p w14:paraId="6083111D" w14:textId="77777777" w:rsidR="002A2EBB" w:rsidRPr="009B1B71" w:rsidRDefault="002A2EBB" w:rsidP="00416334">
      <w:pPr>
        <w:tabs>
          <w:tab w:val="left" w:pos="709"/>
        </w:tabs>
        <w:spacing w:after="120"/>
        <w:ind w:left="360"/>
        <w:jc w:val="both"/>
        <w:rPr>
          <w:rFonts w:asciiTheme="minorHAnsi" w:hAnsiTheme="minorHAnsi" w:cstheme="minorHAnsi"/>
          <w:sz w:val="24"/>
          <w:szCs w:val="24"/>
          <w:lang w:val="en-CA"/>
        </w:rPr>
      </w:pPr>
    </w:p>
    <w:p w14:paraId="372D5832" w14:textId="202FEED1" w:rsidR="00F10363" w:rsidRPr="009B1B71" w:rsidRDefault="00F10363" w:rsidP="00B023A1">
      <w:pPr>
        <w:pStyle w:val="Heading3"/>
        <w:numPr>
          <w:ilvl w:val="0"/>
          <w:numId w:val="43"/>
        </w:numPr>
        <w:tabs>
          <w:tab w:val="left" w:pos="990"/>
        </w:tabs>
        <w:rPr>
          <w:rFonts w:asciiTheme="minorHAnsi" w:eastAsia="MS Gothic" w:hAnsiTheme="minorHAnsi" w:cstheme="minorHAnsi"/>
          <w:lang w:val="en-CA"/>
        </w:rPr>
      </w:pPr>
      <w:bookmarkStart w:id="56" w:name="_Toc67676512"/>
      <w:bookmarkStart w:id="57" w:name="_Toc80183702"/>
      <w:r w:rsidRPr="009B1B71">
        <w:rPr>
          <w:rFonts w:asciiTheme="minorHAnsi" w:eastAsia="MS Gothic" w:hAnsiTheme="minorHAnsi" w:cstheme="minorHAnsi"/>
          <w:lang w:val="en-CA"/>
        </w:rPr>
        <w:t>Step II - qualitative evaluation</w:t>
      </w:r>
      <w:bookmarkEnd w:id="56"/>
      <w:bookmarkEnd w:id="57"/>
    </w:p>
    <w:p w14:paraId="69E98032" w14:textId="77777777" w:rsidR="00906618" w:rsidRPr="009B1B71" w:rsidRDefault="00906618" w:rsidP="00906618">
      <w:pPr>
        <w:rPr>
          <w:rFonts w:asciiTheme="minorHAnsi" w:hAnsiTheme="minorHAnsi" w:cstheme="minorHAnsi"/>
          <w:lang w:val="en-CA"/>
        </w:rPr>
      </w:pPr>
    </w:p>
    <w:p w14:paraId="619D3DCB" w14:textId="2A8BD511" w:rsidR="00C96256" w:rsidRPr="009B1B71" w:rsidRDefault="0004213C"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eastAsia="Candara" w:cstheme="minorHAnsi"/>
          <w:lang w:val="en-CA"/>
        </w:rPr>
        <w:t xml:space="preserve">Following the completion of the Step I, together with complaint process and elaboration of the </w:t>
      </w:r>
      <w:r w:rsidR="007816C5" w:rsidRPr="009B1B71">
        <w:rPr>
          <w:rFonts w:eastAsia="Candara" w:cstheme="minorHAnsi"/>
          <w:lang w:val="en-CA"/>
        </w:rPr>
        <w:t>E</w:t>
      </w:r>
      <w:r w:rsidRPr="009B1B71">
        <w:rPr>
          <w:rFonts w:eastAsia="Candara" w:cstheme="minorHAnsi"/>
          <w:lang w:val="en-CA"/>
        </w:rPr>
        <w:t>valuation</w:t>
      </w:r>
      <w:r w:rsidRPr="009B1B71">
        <w:rPr>
          <w:rFonts w:cstheme="minorHAnsi"/>
          <w:lang w:val="en-CA"/>
        </w:rPr>
        <w:t xml:space="preserve"> </w:t>
      </w:r>
      <w:r w:rsidR="007816C5" w:rsidRPr="009B1B71">
        <w:rPr>
          <w:rFonts w:cstheme="minorHAnsi"/>
          <w:lang w:val="en-CA"/>
        </w:rPr>
        <w:t>R</w:t>
      </w:r>
      <w:r w:rsidRPr="009B1B71">
        <w:rPr>
          <w:rFonts w:cstheme="minorHAnsi"/>
          <w:lang w:val="en-CA"/>
        </w:rPr>
        <w:t xml:space="preserve">eport </w:t>
      </w:r>
      <w:r w:rsidRPr="009B1B71">
        <w:rPr>
          <w:rFonts w:eastAsia="Candara" w:cstheme="minorHAnsi"/>
          <w:lang w:val="en-CA"/>
        </w:rPr>
        <w:t xml:space="preserve">on the Step I results, the selected experts of the EC and the Financial Consultant </w:t>
      </w:r>
      <w:r w:rsidR="00C96256" w:rsidRPr="009B1B71">
        <w:rPr>
          <w:rFonts w:asciiTheme="minorHAnsi" w:eastAsia="Candara" w:hAnsiTheme="minorHAnsi" w:cstheme="minorHAnsi"/>
          <w:lang w:val="en-CA"/>
        </w:rPr>
        <w:t xml:space="preserve">would </w:t>
      </w:r>
      <w:r w:rsidR="00B32971" w:rsidRPr="009B1B71">
        <w:rPr>
          <w:rFonts w:asciiTheme="minorHAnsi" w:eastAsia="Candara" w:hAnsiTheme="minorHAnsi" w:cstheme="minorHAnsi"/>
          <w:lang w:val="en-CA"/>
        </w:rPr>
        <w:t>be provided with the information</w:t>
      </w:r>
      <w:r w:rsidR="00C96256" w:rsidRPr="009B1B71">
        <w:rPr>
          <w:rFonts w:asciiTheme="minorHAnsi" w:eastAsia="Candara" w:hAnsiTheme="minorHAnsi" w:cstheme="minorHAnsi"/>
          <w:lang w:val="en-CA"/>
        </w:rPr>
        <w:t xml:space="preserve"> to evaluate the qualified </w:t>
      </w:r>
      <w:r w:rsidRPr="009B1B71">
        <w:rPr>
          <w:rFonts w:asciiTheme="minorHAnsi" w:eastAsia="Candara" w:hAnsiTheme="minorHAnsi" w:cstheme="minorHAnsi"/>
          <w:lang w:val="en-CA"/>
        </w:rPr>
        <w:t xml:space="preserve">proposals </w:t>
      </w:r>
      <w:r w:rsidR="00C96256" w:rsidRPr="009B1B71">
        <w:rPr>
          <w:rFonts w:asciiTheme="minorHAnsi" w:eastAsia="Candara" w:hAnsiTheme="minorHAnsi" w:cstheme="minorHAnsi"/>
          <w:lang w:val="en-CA"/>
        </w:rPr>
        <w:t>towards their quality</w:t>
      </w:r>
      <w:r w:rsidR="00906618" w:rsidRPr="009B1B71">
        <w:rPr>
          <w:rFonts w:asciiTheme="minorHAnsi" w:eastAsia="Candara" w:hAnsiTheme="minorHAnsi" w:cstheme="minorHAnsi"/>
          <w:lang w:val="en-CA"/>
        </w:rPr>
        <w:t>.</w:t>
      </w:r>
    </w:p>
    <w:p w14:paraId="4CA307A8" w14:textId="77777777" w:rsidR="00906618" w:rsidRPr="009B1B71" w:rsidRDefault="00906618" w:rsidP="00906618">
      <w:pPr>
        <w:pStyle w:val="Default"/>
        <w:tabs>
          <w:tab w:val="left" w:pos="270"/>
          <w:tab w:val="left" w:pos="450"/>
        </w:tabs>
        <w:ind w:left="360"/>
        <w:jc w:val="both"/>
        <w:rPr>
          <w:rFonts w:asciiTheme="minorHAnsi" w:eastAsia="Candara" w:hAnsiTheme="minorHAnsi" w:cstheme="minorHAnsi"/>
          <w:lang w:val="en-CA"/>
        </w:rPr>
      </w:pPr>
    </w:p>
    <w:p w14:paraId="118B35D4" w14:textId="34318333" w:rsidR="0004213C" w:rsidRPr="009B1B71" w:rsidRDefault="00B32971" w:rsidP="0098022C">
      <w:pPr>
        <w:pStyle w:val="Default"/>
        <w:numPr>
          <w:ilvl w:val="0"/>
          <w:numId w:val="9"/>
        </w:numPr>
        <w:tabs>
          <w:tab w:val="left" w:pos="270"/>
          <w:tab w:val="left" w:pos="450"/>
        </w:tabs>
        <w:spacing w:after="240"/>
        <w:jc w:val="both"/>
        <w:rPr>
          <w:rFonts w:eastAsia="Candara" w:cstheme="minorHAnsi"/>
          <w:lang w:val="en-CA"/>
        </w:rPr>
      </w:pPr>
      <w:r w:rsidRPr="009B1B71">
        <w:rPr>
          <w:rFonts w:eastAsia="Candara" w:cstheme="minorHAnsi"/>
          <w:lang w:val="en-CA"/>
        </w:rPr>
        <w:t xml:space="preserve">The individual evaluation is performed </w:t>
      </w:r>
      <w:r w:rsidR="0004213C" w:rsidRPr="009B1B71">
        <w:rPr>
          <w:rFonts w:eastAsia="Candara" w:cstheme="minorHAnsi"/>
          <w:lang w:val="en-CA"/>
        </w:rPr>
        <w:t>independently</w:t>
      </w:r>
      <w:r w:rsidR="00E7565E" w:rsidRPr="009B1B71">
        <w:rPr>
          <w:rFonts w:eastAsia="Candara" w:cstheme="minorHAnsi"/>
          <w:lang w:val="en-CA"/>
        </w:rPr>
        <w:t xml:space="preserve"> by experts of the </w:t>
      </w:r>
      <w:r w:rsidR="00A142BE" w:rsidRPr="009B1B71">
        <w:rPr>
          <w:rFonts w:eastAsia="Candara" w:cstheme="minorHAnsi"/>
          <w:lang w:val="en-CA"/>
        </w:rPr>
        <w:t>EC, in</w:t>
      </w:r>
      <w:r w:rsidR="0004213C" w:rsidRPr="009B1B71">
        <w:rPr>
          <w:rFonts w:eastAsia="Candara" w:cstheme="minorHAnsi"/>
          <w:lang w:val="en-CA"/>
        </w:rPr>
        <w:t xml:space="preserve"> accordance with the evaluation criteria set out in the Detailed Assessment Grid on Step II (annex 5). Each expert offers a score for every proposal evaluated. </w:t>
      </w:r>
    </w:p>
    <w:p w14:paraId="1D6A6D5A" w14:textId="1EFBB190" w:rsidR="0004213C" w:rsidRPr="009B1B71" w:rsidRDefault="0004213C" w:rsidP="0004213C">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The HEIP Financial Consultant will present a report on each proposal, with comments and feedback, without offering any score.</w:t>
      </w:r>
    </w:p>
    <w:p w14:paraId="16F1C6C7" w14:textId="77777777" w:rsidR="0004213C" w:rsidRPr="009B1B71" w:rsidRDefault="0004213C" w:rsidP="0098022C">
      <w:pPr>
        <w:pStyle w:val="Default"/>
        <w:tabs>
          <w:tab w:val="left" w:pos="270"/>
          <w:tab w:val="left" w:pos="450"/>
        </w:tabs>
        <w:ind w:left="360"/>
        <w:jc w:val="both"/>
        <w:rPr>
          <w:rFonts w:asciiTheme="minorHAnsi" w:eastAsia="Candara" w:hAnsiTheme="minorHAnsi" w:cstheme="minorHAnsi"/>
          <w:lang w:val="en-CA"/>
        </w:rPr>
      </w:pPr>
    </w:p>
    <w:p w14:paraId="546372CB" w14:textId="793F780A" w:rsidR="0004213C" w:rsidRPr="009B1B71" w:rsidRDefault="0004213C" w:rsidP="0004213C">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final score per </w:t>
      </w:r>
      <w:r w:rsidR="00DF732C">
        <w:rPr>
          <w:rFonts w:asciiTheme="minorHAnsi" w:eastAsia="Candara" w:hAnsiTheme="minorHAnsi" w:cstheme="minorHAnsi"/>
          <w:lang w:val="en-CA"/>
        </w:rPr>
        <w:t>sub-project</w:t>
      </w:r>
      <w:r w:rsidRPr="009B1B71">
        <w:rPr>
          <w:rFonts w:asciiTheme="minorHAnsi" w:eastAsia="Candara" w:hAnsiTheme="minorHAnsi" w:cstheme="minorHAnsi"/>
          <w:lang w:val="en-CA"/>
        </w:rPr>
        <w:t xml:space="preserve"> that will be used in </w:t>
      </w:r>
      <w:r w:rsidR="00DF732C">
        <w:rPr>
          <w:rFonts w:asciiTheme="minorHAnsi" w:eastAsia="Candara" w:hAnsiTheme="minorHAnsi" w:cstheme="minorHAnsi"/>
          <w:lang w:val="en-CA"/>
        </w:rPr>
        <w:t>establishing the final ranking of the sub-projects</w:t>
      </w:r>
      <w:r w:rsidRPr="009B1B71">
        <w:rPr>
          <w:rFonts w:asciiTheme="minorHAnsi" w:eastAsia="Candara" w:hAnsiTheme="minorHAnsi" w:cstheme="minorHAnsi"/>
          <w:lang w:val="en-CA"/>
        </w:rPr>
        <w:t xml:space="preserve">, is calculated as follows: </w:t>
      </w:r>
    </w:p>
    <w:p w14:paraId="0637BFEC" w14:textId="38D7ADAA" w:rsidR="0004213C" w:rsidRPr="009B1B71" w:rsidRDefault="0004213C" w:rsidP="00E262EE">
      <w:pPr>
        <w:pStyle w:val="Default"/>
        <w:tabs>
          <w:tab w:val="left" w:pos="567"/>
        </w:tabs>
        <w:ind w:left="426"/>
        <w:jc w:val="both"/>
        <w:rPr>
          <w:rFonts w:asciiTheme="minorHAnsi" w:eastAsia="Candara" w:hAnsiTheme="minorHAnsi" w:cstheme="minorHAnsi"/>
          <w:lang w:val="en-CA"/>
        </w:rPr>
      </w:pPr>
      <w:r w:rsidRPr="009B1B71">
        <w:rPr>
          <w:rFonts w:asciiTheme="minorHAnsi" w:eastAsia="Candara" w:hAnsiTheme="minorHAnsi" w:cstheme="minorHAnsi"/>
          <w:lang w:val="en-CA"/>
        </w:rPr>
        <w:t>a) each proposal presented will be evaluated by 2 (two) external experts of the EC;</w:t>
      </w:r>
    </w:p>
    <w:p w14:paraId="23CA82F9" w14:textId="17F8D52E" w:rsidR="0004213C" w:rsidRPr="009B1B71" w:rsidRDefault="0004213C" w:rsidP="00E262EE">
      <w:pPr>
        <w:pStyle w:val="Default"/>
        <w:tabs>
          <w:tab w:val="left" w:pos="567"/>
        </w:tabs>
        <w:ind w:left="426"/>
        <w:jc w:val="both"/>
        <w:rPr>
          <w:rFonts w:asciiTheme="minorHAnsi" w:eastAsia="Candara" w:hAnsiTheme="minorHAnsi" w:cstheme="minorHAnsi"/>
          <w:lang w:val="en-CA"/>
        </w:rPr>
      </w:pPr>
      <w:r w:rsidRPr="009B1B71">
        <w:rPr>
          <w:rFonts w:asciiTheme="minorHAnsi" w:eastAsia="Candara" w:hAnsiTheme="minorHAnsi" w:cstheme="minorHAnsi"/>
          <w:lang w:val="en-CA"/>
        </w:rPr>
        <w:t>b) a proposal score is calculated as an average score from points obtained from two evaluations, one per each external expert of the EC;</w:t>
      </w:r>
    </w:p>
    <w:p w14:paraId="2B0F53D0" w14:textId="78589E6A" w:rsidR="0004213C" w:rsidRPr="009B1B71" w:rsidRDefault="0004213C" w:rsidP="00E262EE">
      <w:pPr>
        <w:pStyle w:val="Default"/>
        <w:tabs>
          <w:tab w:val="left" w:pos="567"/>
        </w:tabs>
        <w:ind w:left="426"/>
        <w:jc w:val="both"/>
        <w:rPr>
          <w:rFonts w:asciiTheme="minorHAnsi" w:eastAsia="Candara" w:hAnsiTheme="minorHAnsi" w:cstheme="minorHAnsi"/>
          <w:lang w:val="en-CA"/>
        </w:rPr>
      </w:pPr>
      <w:r w:rsidRPr="009B1B71">
        <w:rPr>
          <w:rFonts w:asciiTheme="minorHAnsi" w:eastAsia="Candara" w:hAnsiTheme="minorHAnsi" w:cstheme="minorHAnsi"/>
          <w:lang w:val="en-CA"/>
        </w:rPr>
        <w:t>c) in case proposal score is less than 7</w:t>
      </w:r>
      <w:r w:rsidR="00396F6E">
        <w:rPr>
          <w:rFonts w:asciiTheme="minorHAnsi" w:eastAsia="Candara" w:hAnsiTheme="minorHAnsi" w:cstheme="minorHAnsi"/>
          <w:lang w:val="en-CA"/>
        </w:rPr>
        <w:t>0</w:t>
      </w:r>
      <w:r w:rsidRPr="009B1B71">
        <w:rPr>
          <w:rFonts w:asciiTheme="minorHAnsi" w:eastAsia="Candara" w:hAnsiTheme="minorHAnsi" w:cstheme="minorHAnsi"/>
          <w:lang w:val="en-CA"/>
        </w:rPr>
        <w:t xml:space="preserve"> points, this proposal will not be eligible for</w:t>
      </w:r>
      <w:r w:rsidR="007434D6" w:rsidRPr="009B1B71">
        <w:rPr>
          <w:rFonts w:asciiTheme="minorHAnsi" w:eastAsia="Candara" w:hAnsiTheme="minorHAnsi" w:cstheme="minorHAnsi"/>
          <w:lang w:val="en-CA"/>
        </w:rPr>
        <w:t xml:space="preserve"> sub-</w:t>
      </w:r>
      <w:r w:rsidRPr="009B1B71">
        <w:rPr>
          <w:rFonts w:asciiTheme="minorHAnsi" w:eastAsia="Candara" w:hAnsiTheme="minorHAnsi" w:cstheme="minorHAnsi"/>
          <w:lang w:val="en-CA"/>
        </w:rPr>
        <w:t xml:space="preserve">financing; </w:t>
      </w:r>
    </w:p>
    <w:p w14:paraId="060F25BD" w14:textId="0BD38FA0" w:rsidR="0004213C" w:rsidRPr="009B1B71" w:rsidRDefault="0004213C" w:rsidP="00E262EE">
      <w:pPr>
        <w:pStyle w:val="Default"/>
        <w:tabs>
          <w:tab w:val="left" w:pos="567"/>
        </w:tabs>
        <w:ind w:left="426"/>
        <w:jc w:val="both"/>
        <w:rPr>
          <w:rFonts w:asciiTheme="minorHAnsi" w:eastAsia="Candara" w:hAnsiTheme="minorHAnsi" w:cstheme="minorHAnsi"/>
          <w:lang w:val="en-CA"/>
        </w:rPr>
      </w:pPr>
      <w:r w:rsidRPr="009B1B71">
        <w:rPr>
          <w:rFonts w:asciiTheme="minorHAnsi" w:eastAsia="Candara" w:hAnsiTheme="minorHAnsi" w:cstheme="minorHAnsi"/>
          <w:lang w:val="en-CA"/>
        </w:rPr>
        <w:t>d) the final score per institution will be calculated as the average of points, obtained by all proposals presented by institution, which were evaluated with a score equal to or more than 7</w:t>
      </w:r>
      <w:r w:rsidR="00396F6E">
        <w:rPr>
          <w:rFonts w:asciiTheme="minorHAnsi" w:eastAsia="Candara" w:hAnsiTheme="minorHAnsi" w:cstheme="minorHAnsi"/>
          <w:lang w:val="en-CA"/>
        </w:rPr>
        <w:t>0</w:t>
      </w:r>
      <w:r w:rsidRPr="009B1B71">
        <w:rPr>
          <w:rFonts w:asciiTheme="minorHAnsi" w:eastAsia="Candara" w:hAnsiTheme="minorHAnsi" w:cstheme="minorHAnsi"/>
          <w:lang w:val="en-CA"/>
        </w:rPr>
        <w:t xml:space="preserve"> points. </w:t>
      </w:r>
    </w:p>
    <w:p w14:paraId="44714D5A" w14:textId="77777777" w:rsidR="00590F54" w:rsidRPr="009B1B71" w:rsidRDefault="00590F54" w:rsidP="00590F54">
      <w:pPr>
        <w:pStyle w:val="ListParagraph"/>
        <w:rPr>
          <w:rFonts w:asciiTheme="minorHAnsi" w:eastAsia="Candara" w:hAnsiTheme="minorHAnsi" w:cstheme="minorHAnsi"/>
          <w:b/>
          <w:bCs/>
          <w:lang w:val="en-CA"/>
        </w:rPr>
      </w:pPr>
    </w:p>
    <w:p w14:paraId="6362135D" w14:textId="314E25E8" w:rsidR="0051521A" w:rsidRPr="009B1B71" w:rsidRDefault="00C179D8" w:rsidP="0051521A">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w:t>
      </w:r>
      <w:r w:rsidR="0051521A" w:rsidRPr="009B1B71">
        <w:rPr>
          <w:rFonts w:asciiTheme="minorHAnsi" w:eastAsia="Candara" w:hAnsiTheme="minorHAnsi" w:cstheme="minorHAnsi"/>
          <w:lang w:val="en-CA"/>
        </w:rPr>
        <w:t xml:space="preserve">HEIP Officer would create an </w:t>
      </w:r>
      <w:r w:rsidRPr="009B1B71">
        <w:rPr>
          <w:rFonts w:asciiTheme="minorHAnsi" w:eastAsia="Candara" w:hAnsiTheme="minorHAnsi" w:cstheme="minorHAnsi"/>
          <w:lang w:val="en-CA"/>
        </w:rPr>
        <w:t xml:space="preserve">Evaluation Report </w:t>
      </w:r>
      <w:r w:rsidR="0051521A" w:rsidRPr="009B1B71">
        <w:rPr>
          <w:rFonts w:asciiTheme="minorHAnsi" w:eastAsia="Candara" w:hAnsiTheme="minorHAnsi" w:cstheme="minorHAnsi"/>
          <w:lang w:val="en-CA"/>
        </w:rPr>
        <w:t xml:space="preserve">that </w:t>
      </w:r>
      <w:r w:rsidRPr="009B1B71">
        <w:rPr>
          <w:rFonts w:asciiTheme="minorHAnsi" w:eastAsia="Candara" w:hAnsiTheme="minorHAnsi" w:cstheme="minorHAnsi"/>
          <w:lang w:val="en-CA"/>
        </w:rPr>
        <w:t xml:space="preserve">shall contain the following </w:t>
      </w:r>
      <w:r w:rsidR="0051521A" w:rsidRPr="009B1B71">
        <w:rPr>
          <w:rFonts w:asciiTheme="minorHAnsi" w:eastAsia="Candara" w:hAnsiTheme="minorHAnsi" w:cstheme="minorHAnsi"/>
          <w:lang w:val="en-CA"/>
        </w:rPr>
        <w:t>information</w:t>
      </w:r>
      <w:r w:rsidRPr="009B1B71">
        <w:rPr>
          <w:rFonts w:asciiTheme="minorHAnsi" w:eastAsia="Candara" w:hAnsiTheme="minorHAnsi" w:cstheme="minorHAnsi"/>
          <w:lang w:val="en-CA"/>
        </w:rPr>
        <w:t>:</w:t>
      </w:r>
    </w:p>
    <w:p w14:paraId="6DD1F68E" w14:textId="77777777" w:rsidR="0051521A" w:rsidRPr="009B1B71" w:rsidRDefault="0051521A" w:rsidP="0098022C">
      <w:pPr>
        <w:numPr>
          <w:ilvl w:val="0"/>
          <w:numId w:val="89"/>
        </w:numPr>
        <w:tabs>
          <w:tab w:val="left" w:pos="709"/>
          <w:tab w:val="left" w:pos="900"/>
          <w:tab w:val="left" w:pos="1134"/>
        </w:tabs>
        <w:spacing w:line="276" w:lineRule="auto"/>
        <w:ind w:hanging="11"/>
        <w:jc w:val="both"/>
        <w:rPr>
          <w:rFonts w:cstheme="minorHAnsi"/>
          <w:sz w:val="24"/>
          <w:szCs w:val="24"/>
          <w:lang w:val="en-CA"/>
        </w:rPr>
      </w:pPr>
      <w:r w:rsidRPr="009B1B71">
        <w:rPr>
          <w:rFonts w:cstheme="minorHAnsi"/>
          <w:sz w:val="24"/>
          <w:szCs w:val="24"/>
          <w:lang w:val="en-CA"/>
        </w:rPr>
        <w:t xml:space="preserve">entire information on application packages submitted; </w:t>
      </w:r>
    </w:p>
    <w:p w14:paraId="2AEC8C2A" w14:textId="2216ACC0" w:rsidR="0051521A" w:rsidRPr="009B1B71" w:rsidRDefault="0051521A" w:rsidP="0098022C">
      <w:pPr>
        <w:numPr>
          <w:ilvl w:val="0"/>
          <w:numId w:val="89"/>
        </w:numPr>
        <w:tabs>
          <w:tab w:val="left" w:pos="709"/>
          <w:tab w:val="left" w:pos="900"/>
          <w:tab w:val="left" w:pos="1134"/>
        </w:tabs>
        <w:spacing w:line="276" w:lineRule="auto"/>
        <w:ind w:hanging="11"/>
        <w:jc w:val="both"/>
        <w:rPr>
          <w:rFonts w:cstheme="minorHAnsi"/>
          <w:sz w:val="24"/>
          <w:szCs w:val="24"/>
          <w:lang w:val="en-CA"/>
        </w:rPr>
      </w:pPr>
      <w:r w:rsidRPr="009B1B71">
        <w:rPr>
          <w:rFonts w:cstheme="minorHAnsi"/>
          <w:sz w:val="24"/>
          <w:szCs w:val="24"/>
          <w:lang w:val="en-CA"/>
        </w:rPr>
        <w:t>detailed information on score obtained by all proposals;</w:t>
      </w:r>
    </w:p>
    <w:p w14:paraId="4FC9F45C" w14:textId="5AD7CAB9" w:rsidR="0051521A" w:rsidRPr="009B1B71" w:rsidRDefault="0051521A" w:rsidP="0098022C">
      <w:pPr>
        <w:pStyle w:val="ListParagraph"/>
        <w:numPr>
          <w:ilvl w:val="0"/>
          <w:numId w:val="89"/>
        </w:numPr>
        <w:tabs>
          <w:tab w:val="left" w:pos="709"/>
          <w:tab w:val="left" w:pos="900"/>
          <w:tab w:val="left" w:pos="1134"/>
        </w:tabs>
        <w:spacing w:line="276" w:lineRule="auto"/>
        <w:ind w:hanging="11"/>
        <w:jc w:val="both"/>
        <w:rPr>
          <w:rFonts w:asciiTheme="minorHAnsi" w:hAnsiTheme="minorHAnsi" w:cstheme="minorHAnsi"/>
          <w:lang w:val="en-CA"/>
        </w:rPr>
      </w:pPr>
      <w:r w:rsidRPr="009B1B71">
        <w:rPr>
          <w:rFonts w:asciiTheme="minorHAnsi" w:eastAsia="Calibri" w:hAnsiTheme="minorHAnsi" w:cstheme="minorHAnsi"/>
          <w:lang w:val="en-CA" w:eastAsia="en-US"/>
        </w:rPr>
        <w:t>copies of all completed evaluation grids for each of the proposal;</w:t>
      </w:r>
    </w:p>
    <w:p w14:paraId="11B043BE" w14:textId="5AEE0D80" w:rsidR="0051521A" w:rsidRPr="009B1B71" w:rsidRDefault="0051521A" w:rsidP="0098022C">
      <w:pPr>
        <w:pStyle w:val="ListParagraph"/>
        <w:numPr>
          <w:ilvl w:val="0"/>
          <w:numId w:val="89"/>
        </w:numPr>
        <w:tabs>
          <w:tab w:val="left" w:pos="709"/>
          <w:tab w:val="left" w:pos="900"/>
          <w:tab w:val="left" w:pos="1134"/>
        </w:tabs>
        <w:spacing w:line="276" w:lineRule="auto"/>
        <w:ind w:hanging="11"/>
        <w:jc w:val="both"/>
        <w:rPr>
          <w:rFonts w:asciiTheme="minorHAnsi" w:hAnsiTheme="minorHAnsi" w:cstheme="minorHAnsi"/>
          <w:lang w:val="en-CA"/>
        </w:rPr>
      </w:pPr>
      <w:r w:rsidRPr="009B1B71">
        <w:rPr>
          <w:rFonts w:asciiTheme="minorHAnsi" w:hAnsiTheme="minorHAnsi" w:cstheme="minorHAnsi"/>
          <w:lang w:val="en-CA"/>
        </w:rPr>
        <w:t xml:space="preserve"> </w:t>
      </w:r>
      <w:r w:rsidR="007D587C">
        <w:rPr>
          <w:rFonts w:asciiTheme="minorHAnsi" w:hAnsiTheme="minorHAnsi" w:cstheme="minorHAnsi"/>
          <w:lang w:val="en-CA"/>
        </w:rPr>
        <w:t xml:space="preserve">the </w:t>
      </w:r>
      <w:r w:rsidRPr="009B1B71">
        <w:rPr>
          <w:rFonts w:asciiTheme="minorHAnsi" w:hAnsiTheme="minorHAnsi" w:cstheme="minorHAnsi"/>
          <w:lang w:val="en-CA"/>
        </w:rPr>
        <w:t xml:space="preserve">final ranking </w:t>
      </w:r>
      <w:r w:rsidR="007D587C">
        <w:rPr>
          <w:rFonts w:asciiTheme="minorHAnsi" w:hAnsiTheme="minorHAnsi" w:cstheme="minorHAnsi"/>
          <w:lang w:val="en-CA"/>
        </w:rPr>
        <w:t xml:space="preserve">of sub-projects proposals </w:t>
      </w:r>
      <w:r w:rsidRPr="009B1B71">
        <w:rPr>
          <w:rFonts w:asciiTheme="minorHAnsi" w:hAnsiTheme="minorHAnsi" w:cstheme="minorHAnsi"/>
          <w:lang w:val="en-CA"/>
        </w:rPr>
        <w:t>in decrease order;</w:t>
      </w:r>
    </w:p>
    <w:p w14:paraId="60276BDE" w14:textId="5E8E4E13" w:rsidR="0051521A" w:rsidRPr="009B1B71" w:rsidRDefault="0051521A" w:rsidP="0098022C">
      <w:pPr>
        <w:pStyle w:val="Default"/>
        <w:numPr>
          <w:ilvl w:val="0"/>
          <w:numId w:val="89"/>
        </w:numPr>
        <w:tabs>
          <w:tab w:val="left" w:pos="270"/>
          <w:tab w:val="left" w:pos="450"/>
          <w:tab w:val="left" w:pos="1134"/>
        </w:tabs>
        <w:ind w:hanging="11"/>
        <w:jc w:val="both"/>
        <w:rPr>
          <w:rFonts w:cstheme="minorHAnsi"/>
          <w:lang w:val="en-CA"/>
        </w:rPr>
      </w:pPr>
      <w:r w:rsidRPr="009B1B71">
        <w:rPr>
          <w:rFonts w:cstheme="minorHAnsi"/>
          <w:lang w:val="en-CA"/>
        </w:rPr>
        <w:t xml:space="preserve">list of institutions, with </w:t>
      </w:r>
      <w:r w:rsidR="007D587C">
        <w:rPr>
          <w:rFonts w:cstheme="minorHAnsi"/>
          <w:lang w:val="en-CA"/>
        </w:rPr>
        <w:t xml:space="preserve">sub-projects </w:t>
      </w:r>
      <w:r w:rsidRPr="009B1B71">
        <w:rPr>
          <w:rFonts w:cstheme="minorHAnsi"/>
          <w:lang w:val="en-CA"/>
        </w:rPr>
        <w:t xml:space="preserve">proposals, recommended for </w:t>
      </w:r>
      <w:r w:rsidR="007434D6" w:rsidRPr="009B1B71">
        <w:rPr>
          <w:rFonts w:cstheme="minorHAnsi"/>
          <w:lang w:val="en-CA"/>
        </w:rPr>
        <w:t>sub-</w:t>
      </w:r>
      <w:r w:rsidRPr="009B1B71">
        <w:rPr>
          <w:rFonts w:cstheme="minorHAnsi"/>
          <w:lang w:val="en-CA"/>
        </w:rPr>
        <w:t>financing.</w:t>
      </w:r>
      <w:r w:rsidR="004E2866">
        <w:rPr>
          <w:rFonts w:cstheme="minorHAnsi"/>
          <w:lang w:val="en-CA"/>
        </w:rPr>
        <w:t xml:space="preserve"> </w:t>
      </w:r>
      <w:r w:rsidR="004E2866" w:rsidRPr="004E2866">
        <w:rPr>
          <w:rFonts w:cstheme="minorHAnsi"/>
          <w:lang w:val="en-CA"/>
        </w:rPr>
        <w:t>Recommendations will be made for each sub-project according to its place in the general ranking of sub-projects</w:t>
      </w:r>
      <w:r w:rsidR="001C0E5A">
        <w:rPr>
          <w:rFonts w:cstheme="minorHAnsi"/>
          <w:lang w:val="en-CA"/>
        </w:rPr>
        <w:t xml:space="preserve"> proposals</w:t>
      </w:r>
      <w:r w:rsidR="004E2866" w:rsidRPr="004E2866">
        <w:rPr>
          <w:rFonts w:cstheme="minorHAnsi"/>
          <w:lang w:val="en-CA"/>
        </w:rPr>
        <w:t xml:space="preserve">. For each institution, the recommendation will be made in compliance with the ceilings established in </w:t>
      </w:r>
      <w:r w:rsidR="00B3703A">
        <w:rPr>
          <w:rFonts w:cstheme="minorHAnsi"/>
          <w:lang w:val="en-CA"/>
        </w:rPr>
        <w:t xml:space="preserve">point </w:t>
      </w:r>
      <w:r w:rsidR="004E2866" w:rsidRPr="004E2866">
        <w:rPr>
          <w:rFonts w:cstheme="minorHAnsi"/>
          <w:lang w:val="en-CA"/>
        </w:rPr>
        <w:t xml:space="preserve">26 of </w:t>
      </w:r>
      <w:r w:rsidR="004E2866">
        <w:rPr>
          <w:rFonts w:cstheme="minorHAnsi"/>
          <w:lang w:val="en-CA"/>
        </w:rPr>
        <w:t>HEIPOM</w:t>
      </w:r>
      <w:r w:rsidR="004E2866" w:rsidRPr="004E2866">
        <w:rPr>
          <w:rFonts w:cstheme="minorHAnsi"/>
          <w:lang w:val="en-CA"/>
        </w:rPr>
        <w:t>.</w:t>
      </w:r>
    </w:p>
    <w:p w14:paraId="4BE3EF6B" w14:textId="77777777" w:rsidR="001D2E0F" w:rsidRPr="009B1B71" w:rsidRDefault="001D2E0F" w:rsidP="001D2E0F">
      <w:pPr>
        <w:tabs>
          <w:tab w:val="left" w:pos="709"/>
          <w:tab w:val="left" w:pos="900"/>
        </w:tabs>
        <w:ind w:left="720"/>
        <w:jc w:val="both"/>
        <w:rPr>
          <w:rFonts w:asciiTheme="minorHAnsi" w:eastAsia="Candara" w:hAnsiTheme="minorHAnsi" w:cstheme="minorHAnsi"/>
          <w:sz w:val="24"/>
          <w:szCs w:val="24"/>
          <w:lang w:val="en-CA"/>
        </w:rPr>
      </w:pPr>
    </w:p>
    <w:p w14:paraId="48C822E4" w14:textId="4F32B656" w:rsidR="0051521A" w:rsidRPr="009B1B71" w:rsidRDefault="0051521A" w:rsidP="00E262EE">
      <w:pPr>
        <w:pStyle w:val="Default"/>
        <w:numPr>
          <w:ilvl w:val="0"/>
          <w:numId w:val="9"/>
        </w:numPr>
        <w:tabs>
          <w:tab w:val="left" w:pos="270"/>
          <w:tab w:val="left" w:pos="450"/>
        </w:tabs>
        <w:spacing w:after="240" w:line="276" w:lineRule="auto"/>
        <w:jc w:val="both"/>
        <w:rPr>
          <w:rFonts w:asciiTheme="minorHAnsi" w:hAnsiTheme="minorHAnsi" w:cstheme="minorHAnsi"/>
          <w:lang w:val="en-CA"/>
        </w:rPr>
      </w:pPr>
      <w:r w:rsidRPr="009B1B71">
        <w:rPr>
          <w:rFonts w:asciiTheme="minorHAnsi" w:hAnsiTheme="minorHAnsi" w:cstheme="minorHAnsi"/>
          <w:lang w:val="en-CA"/>
        </w:rPr>
        <w:t xml:space="preserve">The Evaluation </w:t>
      </w:r>
      <w:r w:rsidR="00E968BB" w:rsidRPr="009B1B71">
        <w:rPr>
          <w:rFonts w:asciiTheme="minorHAnsi" w:hAnsiTheme="minorHAnsi" w:cstheme="minorHAnsi"/>
          <w:lang w:val="en-CA"/>
        </w:rPr>
        <w:t>R</w:t>
      </w:r>
      <w:r w:rsidRPr="009B1B71">
        <w:rPr>
          <w:rFonts w:asciiTheme="minorHAnsi" w:hAnsiTheme="minorHAnsi" w:cstheme="minorHAnsi"/>
          <w:lang w:val="en-CA"/>
        </w:rPr>
        <w:t>eport will be consulted with MoER and PMT and submitted to multi-disciplinary Evaluation Committee.</w:t>
      </w:r>
    </w:p>
    <w:p w14:paraId="1D1D2678" w14:textId="6789EF76" w:rsidR="00227C16" w:rsidRPr="009B1B71" w:rsidRDefault="00712768" w:rsidP="0098022C">
      <w:pPr>
        <w:pStyle w:val="Default"/>
        <w:numPr>
          <w:ilvl w:val="0"/>
          <w:numId w:val="9"/>
        </w:numPr>
        <w:tabs>
          <w:tab w:val="left" w:pos="270"/>
          <w:tab w:val="left" w:pos="450"/>
        </w:tabs>
        <w:spacing w:after="240" w:line="276" w:lineRule="auto"/>
        <w:jc w:val="both"/>
        <w:rPr>
          <w:rFonts w:asciiTheme="minorHAnsi" w:hAnsiTheme="minorHAnsi" w:cstheme="minorHAnsi"/>
          <w:lang w:val="en-CA"/>
        </w:rPr>
      </w:pPr>
      <w:r w:rsidRPr="009B1B71">
        <w:rPr>
          <w:rFonts w:asciiTheme="minorHAnsi" w:hAnsiTheme="minorHAnsi" w:cstheme="minorHAnsi"/>
          <w:lang w:val="en-CA"/>
        </w:rPr>
        <w:t>The multi-disciplinary Evaluation Committee approves the list of institutions to be financed and amount allocated per each institution. The final decision of the multi-disciplinary Evaluation Committee is endorsed by the MoER Order.</w:t>
      </w:r>
    </w:p>
    <w:p w14:paraId="02599101" w14:textId="31B46320" w:rsidR="00227C16" w:rsidRPr="009B1B71" w:rsidRDefault="00227C16"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asciiTheme="minorHAnsi" w:hAnsiTheme="minorHAnsi" w:cstheme="minorHAnsi"/>
          <w:lang w:val="en-CA"/>
        </w:rPr>
        <w:t xml:space="preserve">The </w:t>
      </w:r>
      <w:r w:rsidR="00712768" w:rsidRPr="009B1B71">
        <w:rPr>
          <w:rFonts w:asciiTheme="minorHAnsi" w:hAnsiTheme="minorHAnsi" w:cstheme="minorHAnsi"/>
          <w:lang w:val="en-CA"/>
        </w:rPr>
        <w:t>PMT/</w:t>
      </w:r>
      <w:r w:rsidRPr="009B1B71">
        <w:rPr>
          <w:rFonts w:asciiTheme="minorHAnsi" w:hAnsiTheme="minorHAnsi" w:cstheme="minorHAnsi"/>
          <w:lang w:val="en-CA"/>
        </w:rPr>
        <w:t>MoER will notify</w:t>
      </w:r>
      <w:r w:rsidR="00712768" w:rsidRPr="009B1B71">
        <w:rPr>
          <w:rFonts w:asciiTheme="minorHAnsi" w:hAnsiTheme="minorHAnsi" w:cstheme="minorHAnsi"/>
          <w:lang w:val="en-CA"/>
        </w:rPr>
        <w:t>,</w:t>
      </w:r>
      <w:r w:rsidR="00712768" w:rsidRPr="009B1B71">
        <w:rPr>
          <w:rFonts w:cstheme="minorHAnsi"/>
          <w:lang w:val="en-CA"/>
        </w:rPr>
        <w:t xml:space="preserve"> </w:t>
      </w:r>
      <w:r w:rsidR="00E968BB" w:rsidRPr="009B1B71">
        <w:rPr>
          <w:rFonts w:cstheme="minorHAnsi"/>
          <w:lang w:val="en-CA"/>
        </w:rPr>
        <w:t>via</w:t>
      </w:r>
      <w:r w:rsidR="00712768" w:rsidRPr="009B1B71">
        <w:rPr>
          <w:rFonts w:cstheme="minorHAnsi"/>
          <w:lang w:val="en-CA"/>
        </w:rPr>
        <w:t xml:space="preserve"> project official e-mail (</w:t>
      </w:r>
      <w:hyperlink r:id="rId18" w:history="1">
        <w:r w:rsidR="00712768" w:rsidRPr="009B1B71">
          <w:rPr>
            <w:rStyle w:val="Hyperlink"/>
            <w:rFonts w:eastAsia="Candara" w:cstheme="minorHAnsi"/>
            <w:color w:val="auto"/>
            <w:lang w:val="en-CA"/>
          </w:rPr>
          <w:t>mhep@mecc.gov.md</w:t>
        </w:r>
      </w:hyperlink>
      <w:r w:rsidR="00712768" w:rsidRPr="009B1B71">
        <w:rPr>
          <w:rFonts w:cstheme="minorHAnsi"/>
          <w:lang w:val="en-CA"/>
        </w:rPr>
        <w:t>),</w:t>
      </w:r>
      <w:r w:rsidRPr="009B1B71">
        <w:rPr>
          <w:rFonts w:asciiTheme="minorHAnsi" w:hAnsiTheme="minorHAnsi" w:cstheme="minorHAnsi"/>
          <w:lang w:val="en-CA"/>
        </w:rPr>
        <w:t xml:space="preserve"> all applicants on </w:t>
      </w:r>
      <w:r w:rsidR="00712768" w:rsidRPr="009B1B71">
        <w:rPr>
          <w:rFonts w:asciiTheme="minorHAnsi" w:hAnsiTheme="minorHAnsi" w:cstheme="minorHAnsi"/>
          <w:lang w:val="en-CA"/>
        </w:rPr>
        <w:t>the results of the</w:t>
      </w:r>
      <w:r w:rsidR="00375FFE" w:rsidRPr="009B1B71">
        <w:rPr>
          <w:rFonts w:asciiTheme="minorHAnsi" w:hAnsiTheme="minorHAnsi" w:cstheme="minorHAnsi"/>
          <w:lang w:val="en-CA"/>
        </w:rPr>
        <w:t xml:space="preserve"> </w:t>
      </w:r>
      <w:r w:rsidR="00712768" w:rsidRPr="009B1B71">
        <w:rPr>
          <w:rFonts w:asciiTheme="minorHAnsi" w:hAnsiTheme="minorHAnsi" w:cstheme="minorHAnsi"/>
          <w:lang w:val="en-CA"/>
        </w:rPr>
        <w:t xml:space="preserve">multi-disciplinary Evaluation Committee </w:t>
      </w:r>
      <w:r w:rsidR="00AF334A" w:rsidRPr="009B1B71">
        <w:rPr>
          <w:rFonts w:asciiTheme="minorHAnsi" w:hAnsiTheme="minorHAnsi" w:cstheme="minorHAnsi"/>
          <w:lang w:val="en-CA"/>
        </w:rPr>
        <w:t xml:space="preserve">using letter on the acceptance/rejection of application. For rejection of application would be specified the reason. </w:t>
      </w:r>
    </w:p>
    <w:p w14:paraId="411C8ACF" w14:textId="77777777" w:rsidR="00227C16" w:rsidRPr="009B1B71" w:rsidRDefault="00227C16" w:rsidP="00E14AFC">
      <w:pPr>
        <w:jc w:val="both"/>
        <w:rPr>
          <w:rFonts w:asciiTheme="minorHAnsi" w:hAnsiTheme="minorHAnsi" w:cstheme="minorHAnsi"/>
          <w:color w:val="000000"/>
          <w:sz w:val="24"/>
          <w:szCs w:val="24"/>
          <w:lang w:val="en-CA"/>
        </w:rPr>
      </w:pPr>
    </w:p>
    <w:p w14:paraId="4428469D" w14:textId="276A5F43" w:rsidR="00C0399A" w:rsidRPr="009B1B71" w:rsidRDefault="0041169A" w:rsidP="00B023A1">
      <w:pPr>
        <w:pStyle w:val="Default"/>
        <w:numPr>
          <w:ilvl w:val="0"/>
          <w:numId w:val="9"/>
        </w:numPr>
        <w:tabs>
          <w:tab w:val="left" w:pos="270"/>
          <w:tab w:val="left" w:pos="450"/>
        </w:tabs>
        <w:jc w:val="both"/>
        <w:rPr>
          <w:rFonts w:asciiTheme="minorHAnsi" w:hAnsiTheme="minorHAnsi" w:cstheme="minorHAnsi"/>
          <w:lang w:val="en-CA"/>
        </w:rPr>
      </w:pPr>
      <w:r w:rsidRPr="009B1B71">
        <w:rPr>
          <w:rFonts w:asciiTheme="minorHAnsi" w:hAnsiTheme="minorHAnsi" w:cstheme="minorHAnsi"/>
          <w:lang w:val="en-CA"/>
        </w:rPr>
        <w:t>All o</w:t>
      </w:r>
      <w:r w:rsidR="00C0399A" w:rsidRPr="009B1B71">
        <w:rPr>
          <w:rFonts w:asciiTheme="minorHAnsi" w:hAnsiTheme="minorHAnsi" w:cstheme="minorHAnsi"/>
          <w:lang w:val="en-CA"/>
        </w:rPr>
        <w:t>riginal</w:t>
      </w:r>
      <w:r w:rsidRPr="009B1B71">
        <w:rPr>
          <w:rFonts w:asciiTheme="minorHAnsi" w:hAnsiTheme="minorHAnsi" w:cstheme="minorHAnsi"/>
          <w:lang w:val="en-CA"/>
        </w:rPr>
        <w:t xml:space="preserve"> documents</w:t>
      </w:r>
      <w:r w:rsidR="00227C16" w:rsidRPr="009B1B71">
        <w:rPr>
          <w:rFonts w:asciiTheme="minorHAnsi" w:hAnsiTheme="minorHAnsi" w:cstheme="minorHAnsi"/>
          <w:lang w:val="en-CA"/>
        </w:rPr>
        <w:t xml:space="preserve"> of both evaluation steps </w:t>
      </w:r>
      <w:r w:rsidRPr="009B1B71">
        <w:rPr>
          <w:rFonts w:asciiTheme="minorHAnsi" w:hAnsiTheme="minorHAnsi" w:cstheme="minorHAnsi"/>
          <w:lang w:val="en-CA"/>
        </w:rPr>
        <w:t xml:space="preserve">would </w:t>
      </w:r>
      <w:r w:rsidR="00C0399A" w:rsidRPr="009B1B71">
        <w:rPr>
          <w:rFonts w:asciiTheme="minorHAnsi" w:hAnsiTheme="minorHAnsi" w:cstheme="minorHAnsi"/>
          <w:lang w:val="en-CA"/>
        </w:rPr>
        <w:t xml:space="preserve">be kept in the </w:t>
      </w:r>
      <w:r w:rsidR="00227C16" w:rsidRPr="009B1B71">
        <w:rPr>
          <w:rFonts w:asciiTheme="minorHAnsi" w:hAnsiTheme="minorHAnsi" w:cstheme="minorHAnsi"/>
          <w:lang w:val="en-CA"/>
        </w:rPr>
        <w:t>Project a</w:t>
      </w:r>
      <w:r w:rsidR="00C0399A" w:rsidRPr="009B1B71">
        <w:rPr>
          <w:rFonts w:asciiTheme="minorHAnsi" w:hAnsiTheme="minorHAnsi" w:cstheme="minorHAnsi"/>
          <w:lang w:val="en-CA"/>
        </w:rPr>
        <w:t xml:space="preserve">rchives. </w:t>
      </w:r>
    </w:p>
    <w:p w14:paraId="3F325C54" w14:textId="5EAF64B8" w:rsidR="00BC1AF6" w:rsidRPr="009B1B71" w:rsidRDefault="00BC1AF6">
      <w:pPr>
        <w:rPr>
          <w:rFonts w:asciiTheme="minorHAnsi" w:eastAsia="Candara" w:hAnsiTheme="minorHAnsi" w:cstheme="minorHAnsi"/>
          <w:sz w:val="24"/>
          <w:szCs w:val="24"/>
          <w:lang w:val="en-CA"/>
        </w:rPr>
      </w:pPr>
      <w:bookmarkStart w:id="58" w:name="page15"/>
      <w:bookmarkStart w:id="59" w:name="page16"/>
      <w:bookmarkEnd w:id="58"/>
      <w:bookmarkEnd w:id="59"/>
      <w:r w:rsidRPr="009B1B71">
        <w:rPr>
          <w:rFonts w:asciiTheme="minorHAnsi" w:eastAsia="Candara" w:hAnsiTheme="minorHAnsi" w:cstheme="minorHAnsi"/>
          <w:sz w:val="24"/>
          <w:szCs w:val="24"/>
          <w:lang w:val="en-CA"/>
        </w:rPr>
        <w:br w:type="page"/>
      </w:r>
    </w:p>
    <w:p w14:paraId="0A0CE92C" w14:textId="1E6B6D05" w:rsidR="00AF334A" w:rsidRPr="009B1B71" w:rsidRDefault="00C0399A" w:rsidP="00B023A1">
      <w:pPr>
        <w:pStyle w:val="Heading3"/>
        <w:numPr>
          <w:ilvl w:val="0"/>
          <w:numId w:val="43"/>
        </w:numPr>
        <w:tabs>
          <w:tab w:val="left" w:pos="990"/>
        </w:tabs>
        <w:rPr>
          <w:rFonts w:asciiTheme="minorHAnsi" w:eastAsia="MS Gothic" w:hAnsiTheme="minorHAnsi" w:cstheme="minorHAnsi"/>
          <w:lang w:val="en-CA"/>
        </w:rPr>
      </w:pPr>
      <w:bookmarkStart w:id="60" w:name="_Toc67676513"/>
      <w:bookmarkStart w:id="61" w:name="_Toc80183703"/>
      <w:bookmarkStart w:id="62" w:name="_Hlk53414029"/>
      <w:bookmarkStart w:id="63" w:name="_Hlk53153927"/>
      <w:r w:rsidRPr="009B1B71">
        <w:rPr>
          <w:rFonts w:asciiTheme="minorHAnsi" w:eastAsia="MS Gothic" w:hAnsiTheme="minorHAnsi" w:cstheme="minorHAnsi"/>
          <w:lang w:val="en-CA"/>
        </w:rPr>
        <w:lastRenderedPageBreak/>
        <w:t>Complaints</w:t>
      </w:r>
      <w:bookmarkEnd w:id="60"/>
      <w:bookmarkEnd w:id="61"/>
    </w:p>
    <w:p w14:paraId="1A422851" w14:textId="77777777" w:rsidR="00921050" w:rsidRPr="009B1B71" w:rsidRDefault="00921050" w:rsidP="00921050">
      <w:pPr>
        <w:rPr>
          <w:rFonts w:asciiTheme="minorHAnsi" w:hAnsiTheme="minorHAnsi" w:cstheme="minorHAnsi"/>
          <w:lang w:val="en-CA"/>
        </w:rPr>
      </w:pPr>
    </w:p>
    <w:bookmarkEnd w:id="62"/>
    <w:p w14:paraId="085D4967" w14:textId="01756C23" w:rsidR="00712768" w:rsidRPr="009B1B71" w:rsidRDefault="002A2EBB" w:rsidP="00E262EE">
      <w:pPr>
        <w:pStyle w:val="Default"/>
        <w:numPr>
          <w:ilvl w:val="0"/>
          <w:numId w:val="9"/>
        </w:numPr>
        <w:tabs>
          <w:tab w:val="left" w:pos="270"/>
          <w:tab w:val="left" w:pos="450"/>
        </w:tabs>
        <w:spacing w:after="240"/>
        <w:jc w:val="both"/>
        <w:rPr>
          <w:rFonts w:asciiTheme="minorHAnsi" w:hAnsiTheme="minorHAnsi" w:cstheme="minorHAnsi"/>
          <w:lang w:val="en-CA"/>
        </w:rPr>
      </w:pPr>
      <w:r w:rsidRPr="009B1B71">
        <w:rPr>
          <w:rFonts w:asciiTheme="minorHAnsi" w:hAnsiTheme="minorHAnsi" w:cstheme="minorHAnsi"/>
          <w:lang w:val="en-CA"/>
        </w:rPr>
        <w:t xml:space="preserve">Applicants considering that they have been harmed by an error or irregularity of the evaluation process </w:t>
      </w:r>
      <w:r w:rsidR="00712768" w:rsidRPr="009B1B71">
        <w:rPr>
          <w:rFonts w:asciiTheme="minorHAnsi" w:hAnsiTheme="minorHAnsi" w:cstheme="minorHAnsi"/>
          <w:lang w:val="en-CA"/>
        </w:rPr>
        <w:t>during</w:t>
      </w:r>
      <w:r w:rsidR="00AF334A" w:rsidRPr="009B1B71">
        <w:rPr>
          <w:rFonts w:asciiTheme="minorHAnsi" w:hAnsiTheme="minorHAnsi" w:cstheme="minorHAnsi"/>
          <w:lang w:val="en-CA"/>
        </w:rPr>
        <w:t xml:space="preserve"> Step</w:t>
      </w:r>
      <w:r w:rsidR="00712768" w:rsidRPr="009B1B71">
        <w:rPr>
          <w:rFonts w:asciiTheme="minorHAnsi" w:hAnsiTheme="minorHAnsi" w:cstheme="minorHAnsi"/>
          <w:lang w:val="en-CA"/>
        </w:rPr>
        <w:t xml:space="preserve"> I or Step II</w:t>
      </w:r>
      <w:r w:rsidR="00AF334A" w:rsidRPr="009B1B71">
        <w:rPr>
          <w:rFonts w:asciiTheme="minorHAnsi" w:hAnsiTheme="minorHAnsi" w:cstheme="minorHAnsi"/>
          <w:lang w:val="en-CA"/>
        </w:rPr>
        <w:t xml:space="preserve">, </w:t>
      </w:r>
      <w:r w:rsidRPr="009B1B71">
        <w:rPr>
          <w:rFonts w:asciiTheme="minorHAnsi" w:hAnsiTheme="minorHAnsi" w:cstheme="minorHAnsi"/>
          <w:lang w:val="en-CA"/>
        </w:rPr>
        <w:t xml:space="preserve">may </w:t>
      </w:r>
      <w:r w:rsidR="00712768" w:rsidRPr="009B1B71">
        <w:rPr>
          <w:rFonts w:asciiTheme="minorHAnsi" w:hAnsiTheme="minorHAnsi" w:cstheme="minorHAnsi"/>
          <w:lang w:val="en-CA"/>
        </w:rPr>
        <w:t>send a</w:t>
      </w:r>
      <w:r w:rsidRPr="009B1B71">
        <w:rPr>
          <w:rFonts w:asciiTheme="minorHAnsi" w:hAnsiTheme="minorHAnsi" w:cstheme="minorHAnsi"/>
          <w:lang w:val="en-CA"/>
        </w:rPr>
        <w:t xml:space="preserve"> complain </w:t>
      </w:r>
      <w:r w:rsidR="00712768" w:rsidRPr="009B1B71">
        <w:rPr>
          <w:rFonts w:asciiTheme="minorHAnsi" w:hAnsiTheme="minorHAnsi" w:cstheme="minorHAnsi"/>
          <w:lang w:val="en-CA"/>
        </w:rPr>
        <w:t xml:space="preserve">letter the official e-mail of the project: </w:t>
      </w:r>
      <w:hyperlink r:id="rId19" w:history="1">
        <w:r w:rsidR="00712768" w:rsidRPr="009B1B71">
          <w:rPr>
            <w:lang w:val="en-CA"/>
          </w:rPr>
          <w:t>mhep@mecc.gov.md</w:t>
        </w:r>
      </w:hyperlink>
      <w:r w:rsidR="00712768" w:rsidRPr="009B1B71">
        <w:rPr>
          <w:rFonts w:asciiTheme="minorHAnsi" w:hAnsiTheme="minorHAnsi" w:cstheme="minorHAnsi"/>
          <w:lang w:val="en-CA"/>
        </w:rPr>
        <w:t>.</w:t>
      </w:r>
    </w:p>
    <w:bookmarkEnd w:id="63"/>
    <w:p w14:paraId="34D698D9" w14:textId="6328D302" w:rsidR="005D2618" w:rsidRPr="009B1B71" w:rsidRDefault="00C0399A"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T</w:t>
      </w:r>
      <w:r w:rsidR="005D2618" w:rsidRPr="009B1B71">
        <w:rPr>
          <w:rFonts w:asciiTheme="minorHAnsi" w:eastAsia="Candara" w:hAnsiTheme="minorHAnsi" w:cstheme="minorHAnsi"/>
          <w:lang w:val="en-CA"/>
        </w:rPr>
        <w:t>o be considered the complain</w:t>
      </w:r>
      <w:r w:rsidR="00E968BB" w:rsidRPr="009B1B71">
        <w:rPr>
          <w:rFonts w:asciiTheme="minorHAnsi" w:eastAsia="Candara" w:hAnsiTheme="minorHAnsi" w:cstheme="minorHAnsi"/>
          <w:lang w:val="en-CA"/>
        </w:rPr>
        <w:t>t</w:t>
      </w:r>
      <w:r w:rsidR="005D2618" w:rsidRPr="009B1B71">
        <w:rPr>
          <w:rFonts w:asciiTheme="minorHAnsi" w:eastAsia="Candara" w:hAnsiTheme="minorHAnsi" w:cstheme="minorHAnsi"/>
          <w:lang w:val="en-CA"/>
        </w:rPr>
        <w:t xml:space="preserve"> shall:</w:t>
      </w:r>
    </w:p>
    <w:p w14:paraId="2E5632F4" w14:textId="182CCFD5" w:rsidR="00C0399A" w:rsidRPr="009B1B71" w:rsidRDefault="00C0399A" w:rsidP="00B023A1">
      <w:pPr>
        <w:numPr>
          <w:ilvl w:val="0"/>
          <w:numId w:val="30"/>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be submitted within </w:t>
      </w:r>
      <w:r w:rsidR="005D2618" w:rsidRPr="009B1B71">
        <w:rPr>
          <w:rFonts w:asciiTheme="minorHAnsi" w:eastAsia="Candara" w:hAnsiTheme="minorHAnsi" w:cstheme="minorHAnsi"/>
          <w:sz w:val="24"/>
          <w:szCs w:val="24"/>
          <w:lang w:val="en-CA"/>
        </w:rPr>
        <w:t>5 business</w:t>
      </w:r>
      <w:r w:rsidRPr="009B1B71">
        <w:rPr>
          <w:rFonts w:asciiTheme="minorHAnsi" w:eastAsia="Candara" w:hAnsiTheme="minorHAnsi" w:cstheme="minorHAnsi"/>
          <w:sz w:val="24"/>
          <w:szCs w:val="24"/>
          <w:lang w:val="en-CA"/>
        </w:rPr>
        <w:t xml:space="preserve"> days starting from the following day when the </w:t>
      </w:r>
      <w:r w:rsidR="005D2618" w:rsidRPr="009B1B71">
        <w:rPr>
          <w:rFonts w:asciiTheme="minorHAnsi" w:eastAsia="Candara" w:hAnsiTheme="minorHAnsi" w:cstheme="minorHAnsi"/>
          <w:sz w:val="24"/>
          <w:szCs w:val="24"/>
          <w:lang w:val="en-CA"/>
        </w:rPr>
        <w:t>letter</w:t>
      </w:r>
      <w:r w:rsidRPr="009B1B71">
        <w:rPr>
          <w:rFonts w:asciiTheme="minorHAnsi" w:eastAsia="Candara" w:hAnsiTheme="minorHAnsi" w:cstheme="minorHAnsi"/>
          <w:sz w:val="24"/>
          <w:szCs w:val="24"/>
          <w:lang w:val="en-CA"/>
        </w:rPr>
        <w:t xml:space="preserve"> (sent via an e</w:t>
      </w:r>
      <w:r w:rsidR="00E968BB"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mail) announcing the result of </w:t>
      </w:r>
      <w:r w:rsidR="005D2618" w:rsidRPr="009B1B71">
        <w:rPr>
          <w:rFonts w:asciiTheme="minorHAnsi" w:eastAsia="Candara" w:hAnsiTheme="minorHAnsi" w:cstheme="minorHAnsi"/>
          <w:sz w:val="24"/>
          <w:szCs w:val="24"/>
          <w:lang w:val="en-CA"/>
        </w:rPr>
        <w:t>E</w:t>
      </w:r>
      <w:r w:rsidRPr="009B1B71">
        <w:rPr>
          <w:rFonts w:asciiTheme="minorHAnsi" w:eastAsia="Candara" w:hAnsiTheme="minorHAnsi" w:cstheme="minorHAnsi"/>
          <w:sz w:val="24"/>
          <w:szCs w:val="24"/>
          <w:lang w:val="en-CA"/>
        </w:rPr>
        <w:t xml:space="preserve">valuation; </w:t>
      </w:r>
    </w:p>
    <w:p w14:paraId="1F725D64" w14:textId="704B939F" w:rsidR="00C0399A" w:rsidRPr="009B1B71" w:rsidRDefault="00C0399A" w:rsidP="00B023A1">
      <w:pPr>
        <w:numPr>
          <w:ilvl w:val="0"/>
          <w:numId w:val="30"/>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be addressed to the </w:t>
      </w:r>
      <w:r w:rsidR="005D2618" w:rsidRPr="009B1B71">
        <w:rPr>
          <w:rFonts w:asciiTheme="minorHAnsi" w:eastAsia="Candara" w:hAnsiTheme="minorHAnsi" w:cstheme="minorHAnsi"/>
          <w:sz w:val="24"/>
          <w:szCs w:val="24"/>
          <w:lang w:val="en-CA"/>
        </w:rPr>
        <w:t>M</w:t>
      </w:r>
      <w:r w:rsidRPr="009B1B71">
        <w:rPr>
          <w:rFonts w:asciiTheme="minorHAnsi" w:eastAsia="Candara" w:hAnsiTheme="minorHAnsi" w:cstheme="minorHAnsi"/>
          <w:sz w:val="24"/>
          <w:szCs w:val="24"/>
          <w:lang w:val="en-CA"/>
        </w:rPr>
        <w:t>HEP</w:t>
      </w:r>
      <w:r w:rsidR="00712768" w:rsidRPr="009B1B71">
        <w:rPr>
          <w:rFonts w:asciiTheme="minorHAnsi" w:eastAsia="Candara" w:hAnsiTheme="minorHAnsi" w:cstheme="minorHAnsi"/>
          <w:sz w:val="24"/>
          <w:szCs w:val="24"/>
          <w:lang w:val="en-CA"/>
        </w:rPr>
        <w:t>/</w:t>
      </w:r>
      <w:r w:rsidR="005D2618" w:rsidRPr="009B1B71">
        <w:rPr>
          <w:rFonts w:asciiTheme="minorHAnsi" w:eastAsia="Candara" w:hAnsiTheme="minorHAnsi" w:cstheme="minorHAnsi"/>
          <w:sz w:val="24"/>
          <w:szCs w:val="24"/>
          <w:lang w:val="en-CA"/>
        </w:rPr>
        <w:t xml:space="preserve">PMT </w:t>
      </w:r>
      <w:r w:rsidR="00712768" w:rsidRPr="009B1B71">
        <w:rPr>
          <w:rFonts w:asciiTheme="minorHAnsi" w:eastAsia="Candara" w:hAnsiTheme="minorHAnsi" w:cstheme="minorHAnsi"/>
          <w:sz w:val="24"/>
          <w:szCs w:val="24"/>
          <w:lang w:val="en-CA"/>
        </w:rPr>
        <w:t>by e-mail: mhep@me</w:t>
      </w:r>
      <w:r w:rsidR="002F6DF9" w:rsidRPr="009B1B71">
        <w:rPr>
          <w:rFonts w:asciiTheme="minorHAnsi" w:eastAsia="Candara" w:hAnsiTheme="minorHAnsi" w:cstheme="minorHAnsi"/>
          <w:sz w:val="24"/>
          <w:szCs w:val="24"/>
          <w:lang w:val="en-CA"/>
        </w:rPr>
        <w:t>c</w:t>
      </w:r>
      <w:r w:rsidR="00712768" w:rsidRPr="009B1B71">
        <w:rPr>
          <w:rFonts w:asciiTheme="minorHAnsi" w:eastAsia="Candara" w:hAnsiTheme="minorHAnsi" w:cstheme="minorHAnsi"/>
          <w:sz w:val="24"/>
          <w:szCs w:val="24"/>
          <w:lang w:val="en-CA"/>
        </w:rPr>
        <w:t>.gov.md;</w:t>
      </w:r>
    </w:p>
    <w:p w14:paraId="017586AB" w14:textId="77777777" w:rsidR="005D2618" w:rsidRPr="009B1B71" w:rsidRDefault="005D2618" w:rsidP="00B023A1">
      <w:pPr>
        <w:numPr>
          <w:ilvl w:val="0"/>
          <w:numId w:val="30"/>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be submitted only by the applicant and not by third parties;</w:t>
      </w:r>
    </w:p>
    <w:p w14:paraId="14BC1096" w14:textId="77777777" w:rsidR="00C0399A" w:rsidRPr="009B1B71" w:rsidRDefault="00C0399A" w:rsidP="00B023A1">
      <w:pPr>
        <w:numPr>
          <w:ilvl w:val="0"/>
          <w:numId w:val="30"/>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be signed by the legal representative or by delegated person of the applicant;</w:t>
      </w:r>
    </w:p>
    <w:p w14:paraId="0DD50265" w14:textId="3C9CEC79" w:rsidR="00C0399A" w:rsidRPr="009B1B71" w:rsidRDefault="00C0399A" w:rsidP="00B023A1">
      <w:pPr>
        <w:numPr>
          <w:ilvl w:val="0"/>
          <w:numId w:val="30"/>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clearly describe the nature of the infringement considered as being made by the </w:t>
      </w:r>
      <w:r w:rsidR="0016483E" w:rsidRPr="009B1B71">
        <w:rPr>
          <w:rFonts w:asciiTheme="minorHAnsi" w:eastAsia="Candara" w:hAnsiTheme="minorHAnsi" w:cstheme="minorHAnsi"/>
          <w:sz w:val="24"/>
          <w:szCs w:val="24"/>
          <w:lang w:val="en-CA"/>
        </w:rPr>
        <w:t>commissions</w:t>
      </w:r>
      <w:r w:rsidRPr="009B1B71">
        <w:rPr>
          <w:rFonts w:asciiTheme="minorHAnsi" w:eastAsia="Candara" w:hAnsiTheme="minorHAnsi" w:cstheme="minorHAnsi"/>
          <w:sz w:val="24"/>
          <w:szCs w:val="24"/>
          <w:lang w:val="en-CA"/>
        </w:rPr>
        <w:t xml:space="preserve"> and make clear references to the corresponding provisions of the Operational Manual with pertinent substantiation.</w:t>
      </w:r>
    </w:p>
    <w:p w14:paraId="75D77C87" w14:textId="77777777" w:rsidR="001D2E0F" w:rsidRPr="009B1B71" w:rsidRDefault="001D2E0F" w:rsidP="0049565E">
      <w:pPr>
        <w:pStyle w:val="Default"/>
        <w:tabs>
          <w:tab w:val="left" w:pos="270"/>
          <w:tab w:val="left" w:pos="450"/>
        </w:tabs>
        <w:jc w:val="both"/>
        <w:rPr>
          <w:rFonts w:asciiTheme="minorHAnsi" w:eastAsia="Candara" w:hAnsiTheme="minorHAnsi" w:cstheme="minorHAnsi"/>
          <w:lang w:val="en-CA"/>
        </w:rPr>
      </w:pPr>
    </w:p>
    <w:p w14:paraId="2B44949E" w14:textId="69D00DDD" w:rsidR="0016483E" w:rsidRPr="009B1B71" w:rsidRDefault="00C0399A"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decision whether the complaint is accepted or rejected is taken by the </w:t>
      </w:r>
      <w:bookmarkStart w:id="64" w:name="_Hlk72333716"/>
      <w:r w:rsidR="00712768" w:rsidRPr="009B1B71">
        <w:rPr>
          <w:rFonts w:cstheme="minorHAnsi"/>
          <w:lang w:val="en-CA"/>
        </w:rPr>
        <w:t>multi-disciplinary</w:t>
      </w:r>
      <w:bookmarkEnd w:id="64"/>
      <w:r w:rsidR="00712768" w:rsidRPr="009B1B71">
        <w:rPr>
          <w:rFonts w:cstheme="minorHAnsi"/>
          <w:lang w:val="en-CA"/>
        </w:rPr>
        <w:t xml:space="preserve"> </w:t>
      </w:r>
      <w:r w:rsidRPr="009B1B71">
        <w:rPr>
          <w:rFonts w:asciiTheme="minorHAnsi" w:eastAsia="Candara" w:hAnsiTheme="minorHAnsi" w:cstheme="minorHAnsi"/>
          <w:lang w:val="en-CA"/>
        </w:rPr>
        <w:t xml:space="preserve">Evaluation Committee. </w:t>
      </w:r>
    </w:p>
    <w:p w14:paraId="228C2A8E" w14:textId="77777777" w:rsidR="001D2E0F" w:rsidRPr="009B1B71" w:rsidRDefault="001D2E0F" w:rsidP="001D2E0F">
      <w:pPr>
        <w:pStyle w:val="Default"/>
        <w:tabs>
          <w:tab w:val="left" w:pos="270"/>
          <w:tab w:val="left" w:pos="450"/>
        </w:tabs>
        <w:ind w:left="360"/>
        <w:jc w:val="both"/>
        <w:rPr>
          <w:rFonts w:asciiTheme="minorHAnsi" w:eastAsia="Candara" w:hAnsiTheme="minorHAnsi" w:cstheme="minorHAnsi"/>
          <w:lang w:val="en-CA"/>
        </w:rPr>
      </w:pPr>
    </w:p>
    <w:p w14:paraId="0106313E" w14:textId="20DF8F15" w:rsidR="00C0399A" w:rsidRPr="009B1B71" w:rsidRDefault="00C0399A" w:rsidP="00B023A1">
      <w:pPr>
        <w:pStyle w:val="Default"/>
        <w:numPr>
          <w:ilvl w:val="0"/>
          <w:numId w:val="9"/>
        </w:numPr>
        <w:tabs>
          <w:tab w:val="left" w:pos="270"/>
          <w:tab w:val="left" w:pos="450"/>
        </w:tabs>
        <w:jc w:val="both"/>
        <w:rPr>
          <w:rFonts w:asciiTheme="minorHAnsi" w:eastAsia="Candara" w:hAnsiTheme="minorHAnsi" w:cstheme="minorHAnsi"/>
          <w:lang w:val="en-CA"/>
        </w:rPr>
      </w:pPr>
      <w:r w:rsidRPr="009B1B71">
        <w:rPr>
          <w:rFonts w:asciiTheme="minorHAnsi" w:eastAsia="Candara" w:hAnsiTheme="minorHAnsi" w:cstheme="minorHAnsi"/>
          <w:lang w:val="en-CA"/>
        </w:rPr>
        <w:t>The decision of the</w:t>
      </w:r>
      <w:r w:rsidR="00712768" w:rsidRPr="009B1B71">
        <w:rPr>
          <w:rFonts w:asciiTheme="minorHAnsi" w:eastAsia="Candara" w:hAnsiTheme="minorHAnsi" w:cstheme="minorHAnsi"/>
          <w:lang w:val="en-CA"/>
        </w:rPr>
        <w:t xml:space="preserve"> </w:t>
      </w:r>
      <w:r w:rsidR="00712768" w:rsidRPr="009B1B71">
        <w:rPr>
          <w:rFonts w:cstheme="minorHAnsi"/>
          <w:lang w:val="en-CA"/>
        </w:rPr>
        <w:t>multi-disciplinary</w:t>
      </w:r>
      <w:r w:rsidRPr="009B1B71">
        <w:rPr>
          <w:rFonts w:asciiTheme="minorHAnsi" w:eastAsia="Candara" w:hAnsiTheme="minorHAnsi" w:cstheme="minorHAnsi"/>
          <w:lang w:val="en-CA"/>
        </w:rPr>
        <w:t xml:space="preserve"> Evaluation Committee is final, binding to all parties and not subject to any further complaint proceedings within the Project based on the same grounds and in the same phase of the procedure. </w:t>
      </w:r>
    </w:p>
    <w:p w14:paraId="5C0DD2D4" w14:textId="77777777" w:rsidR="004667CD" w:rsidRPr="009B1B71" w:rsidRDefault="004667CD" w:rsidP="0098022C">
      <w:pPr>
        <w:pStyle w:val="ListParagraph"/>
        <w:rPr>
          <w:rFonts w:asciiTheme="minorHAnsi" w:eastAsia="Candara" w:hAnsiTheme="minorHAnsi" w:cstheme="minorHAnsi"/>
          <w:lang w:val="en-CA"/>
        </w:rPr>
      </w:pPr>
    </w:p>
    <w:p w14:paraId="1B2DB222" w14:textId="1E6B222A" w:rsidR="004667CD" w:rsidRPr="009B1B71" w:rsidRDefault="004667CD" w:rsidP="004667CD">
      <w:pPr>
        <w:pStyle w:val="Default"/>
        <w:numPr>
          <w:ilvl w:val="0"/>
          <w:numId w:val="9"/>
        </w:numPr>
        <w:tabs>
          <w:tab w:val="left" w:pos="270"/>
          <w:tab w:val="left" w:pos="450"/>
        </w:tabs>
        <w:spacing w:line="276" w:lineRule="auto"/>
        <w:jc w:val="both"/>
        <w:rPr>
          <w:rFonts w:asciiTheme="minorHAnsi" w:eastAsia="Candara" w:hAnsiTheme="minorHAnsi" w:cstheme="minorHAnsi"/>
          <w:lang w:val="en-CA"/>
        </w:rPr>
      </w:pPr>
      <w:r w:rsidRPr="009B1B71">
        <w:rPr>
          <w:rFonts w:asciiTheme="minorHAnsi" w:eastAsia="Candara" w:hAnsiTheme="minorHAnsi" w:cstheme="minorHAnsi"/>
          <w:lang w:val="en-CA"/>
        </w:rPr>
        <w:t>The applicant would be informed on final Decision by a reply letter</w:t>
      </w:r>
      <w:r w:rsidR="007A2036" w:rsidRPr="009B1B71">
        <w:rPr>
          <w:rFonts w:asciiTheme="minorHAnsi" w:eastAsia="Candara" w:hAnsiTheme="minorHAnsi" w:cstheme="minorHAnsi"/>
          <w:lang w:val="en-CA"/>
        </w:rPr>
        <w:t xml:space="preserve"> sent by MoER, during 5 business days after the final result of the</w:t>
      </w:r>
      <w:r w:rsidR="007D2313" w:rsidRPr="009B1B71">
        <w:rPr>
          <w:rFonts w:asciiTheme="minorHAnsi" w:eastAsia="Candara" w:hAnsiTheme="minorHAnsi" w:cstheme="minorHAnsi"/>
          <w:lang w:val="en-CA"/>
        </w:rPr>
        <w:t xml:space="preserve"> </w:t>
      </w:r>
      <w:r w:rsidR="007A2036" w:rsidRPr="009B1B71">
        <w:rPr>
          <w:rFonts w:asciiTheme="minorHAnsi" w:eastAsia="Candara" w:hAnsiTheme="minorHAnsi" w:cstheme="minorHAnsi"/>
          <w:lang w:val="en-CA"/>
        </w:rPr>
        <w:t>multi-disciplinary Evaluation Committee</w:t>
      </w:r>
      <w:r w:rsidRPr="009B1B71">
        <w:rPr>
          <w:rFonts w:asciiTheme="minorHAnsi" w:eastAsia="Candara" w:hAnsiTheme="minorHAnsi" w:cstheme="minorHAnsi"/>
          <w:lang w:val="en-CA"/>
        </w:rPr>
        <w:t xml:space="preserve">. </w:t>
      </w:r>
    </w:p>
    <w:p w14:paraId="3B80ECEB" w14:textId="77777777" w:rsidR="004667CD" w:rsidRPr="009B1B71" w:rsidRDefault="004667CD" w:rsidP="0098022C">
      <w:pPr>
        <w:pStyle w:val="Default"/>
        <w:tabs>
          <w:tab w:val="left" w:pos="270"/>
          <w:tab w:val="left" w:pos="450"/>
        </w:tabs>
        <w:ind w:left="360"/>
        <w:jc w:val="both"/>
        <w:rPr>
          <w:rFonts w:asciiTheme="minorHAnsi" w:eastAsia="Candara" w:hAnsiTheme="minorHAnsi" w:cstheme="minorHAnsi"/>
          <w:lang w:val="en-CA"/>
        </w:rPr>
      </w:pPr>
    </w:p>
    <w:p w14:paraId="555F0136" w14:textId="77777777" w:rsidR="00C0399A" w:rsidRPr="009B1B71" w:rsidRDefault="00C0399A" w:rsidP="00C0399A">
      <w:pPr>
        <w:spacing w:line="245" w:lineRule="exact"/>
        <w:rPr>
          <w:rFonts w:asciiTheme="minorHAnsi" w:eastAsia="Times New Roman" w:hAnsiTheme="minorHAnsi" w:cstheme="minorHAnsi"/>
          <w:lang w:val="en-CA"/>
        </w:rPr>
      </w:pPr>
    </w:p>
    <w:p w14:paraId="38BE6AA1" w14:textId="51F869A3" w:rsidR="00C0399A" w:rsidRPr="009B1B71" w:rsidRDefault="00C0399A" w:rsidP="00B023A1">
      <w:pPr>
        <w:pStyle w:val="Heading2"/>
        <w:keepLines/>
        <w:numPr>
          <w:ilvl w:val="1"/>
          <w:numId w:val="19"/>
        </w:numPr>
        <w:tabs>
          <w:tab w:val="left" w:pos="450"/>
        </w:tabs>
        <w:overflowPunct/>
        <w:autoSpaceDE/>
        <w:autoSpaceDN/>
        <w:adjustRightInd/>
        <w:spacing w:before="0" w:after="0"/>
        <w:textAlignment w:val="auto"/>
        <w:rPr>
          <w:rFonts w:asciiTheme="minorHAnsi" w:eastAsia="MS Gothic" w:hAnsiTheme="minorHAnsi" w:cstheme="minorHAnsi"/>
          <w:b w:val="0"/>
          <w:bCs w:val="0"/>
          <w:szCs w:val="24"/>
          <w:lang w:val="en-CA"/>
        </w:rPr>
      </w:pPr>
      <w:bookmarkStart w:id="65" w:name="_Toc67676514"/>
      <w:bookmarkStart w:id="66" w:name="_Toc80183704"/>
      <w:bookmarkStart w:id="67" w:name="_Hlk53153991"/>
      <w:r w:rsidRPr="009B1B71">
        <w:rPr>
          <w:rFonts w:asciiTheme="minorHAnsi" w:eastAsia="MS Gothic" w:hAnsiTheme="minorHAnsi" w:cstheme="minorHAnsi"/>
          <w:iCs w:val="0"/>
          <w:color w:val="auto"/>
          <w:szCs w:val="24"/>
          <w:lang w:val="en-CA" w:eastAsia="en-US"/>
        </w:rPr>
        <w:t>Signing of the HEIP sub-financing agreement</w:t>
      </w:r>
      <w:bookmarkEnd w:id="65"/>
      <w:bookmarkEnd w:id="66"/>
    </w:p>
    <w:bookmarkEnd w:id="67"/>
    <w:p w14:paraId="2CE30EA1" w14:textId="77777777" w:rsidR="0016483E" w:rsidRPr="009B1B71" w:rsidRDefault="0016483E" w:rsidP="001D2E0F">
      <w:pPr>
        <w:spacing w:line="233" w:lineRule="auto"/>
        <w:ind w:left="360"/>
        <w:jc w:val="both"/>
        <w:rPr>
          <w:rFonts w:asciiTheme="minorHAnsi" w:eastAsia="Candara" w:hAnsiTheme="minorHAnsi" w:cstheme="minorHAnsi"/>
          <w:sz w:val="24"/>
          <w:szCs w:val="24"/>
          <w:lang w:val="en-CA"/>
        </w:rPr>
      </w:pPr>
    </w:p>
    <w:p w14:paraId="1DB4F834" w14:textId="35160BF7" w:rsidR="00C0399A" w:rsidRPr="009B1B71" w:rsidRDefault="00C674DE" w:rsidP="0098022C">
      <w:pPr>
        <w:pStyle w:val="Default"/>
        <w:numPr>
          <w:ilvl w:val="0"/>
          <w:numId w:val="9"/>
        </w:numPr>
        <w:tabs>
          <w:tab w:val="left" w:pos="270"/>
          <w:tab w:val="left" w:pos="450"/>
        </w:tabs>
        <w:spacing w:after="240"/>
        <w:jc w:val="both"/>
        <w:rPr>
          <w:rFonts w:asciiTheme="minorHAnsi" w:eastAsia="Candara" w:hAnsiTheme="minorHAnsi" w:cstheme="minorHAnsi"/>
          <w:lang w:val="en-CA"/>
        </w:rPr>
      </w:pPr>
      <w:r w:rsidRPr="009B1B71">
        <w:rPr>
          <w:rFonts w:asciiTheme="minorHAnsi" w:eastAsia="Candara" w:hAnsiTheme="minorHAnsi" w:cstheme="minorHAnsi"/>
          <w:lang w:val="en-CA"/>
        </w:rPr>
        <w:t>After the notification of applicants, t</w:t>
      </w:r>
      <w:r w:rsidR="00C0399A" w:rsidRPr="009B1B71">
        <w:rPr>
          <w:rFonts w:asciiTheme="minorHAnsi" w:eastAsia="Candara" w:hAnsiTheme="minorHAnsi" w:cstheme="minorHAnsi"/>
          <w:lang w:val="en-CA"/>
        </w:rPr>
        <w:t xml:space="preserve">he PMT will organize meetings with each of the selected </w:t>
      </w:r>
      <w:r w:rsidRPr="009B1B71">
        <w:rPr>
          <w:rFonts w:asciiTheme="minorHAnsi" w:eastAsia="Candara" w:hAnsiTheme="minorHAnsi" w:cstheme="minorHAnsi"/>
          <w:lang w:val="en-CA"/>
        </w:rPr>
        <w:t xml:space="preserve">applicant </w:t>
      </w:r>
      <w:r w:rsidR="00C0399A" w:rsidRPr="009B1B71">
        <w:rPr>
          <w:rFonts w:asciiTheme="minorHAnsi" w:eastAsia="Candara" w:hAnsiTheme="minorHAnsi" w:cstheme="minorHAnsi"/>
          <w:lang w:val="en-CA"/>
        </w:rPr>
        <w:t xml:space="preserve">for </w:t>
      </w:r>
      <w:r w:rsidR="007434D6" w:rsidRPr="009B1B71">
        <w:rPr>
          <w:rFonts w:asciiTheme="minorHAnsi" w:eastAsia="Candara" w:hAnsiTheme="minorHAnsi" w:cstheme="minorHAnsi"/>
          <w:lang w:val="en-CA"/>
        </w:rPr>
        <w:t>sub-</w:t>
      </w:r>
      <w:r w:rsidR="00C0399A" w:rsidRPr="009B1B71">
        <w:rPr>
          <w:rFonts w:asciiTheme="minorHAnsi" w:eastAsia="Candara" w:hAnsiTheme="minorHAnsi" w:cstheme="minorHAnsi"/>
          <w:lang w:val="en-CA"/>
        </w:rPr>
        <w:t xml:space="preserve">financing, aimed at providing them with information regarding various rules and procedures that have to be followed during realization of </w:t>
      </w:r>
      <w:r w:rsidR="004F46FA" w:rsidRPr="009B1B71">
        <w:rPr>
          <w:rFonts w:asciiTheme="minorHAnsi" w:eastAsia="Candara" w:hAnsiTheme="minorHAnsi" w:cstheme="minorHAnsi"/>
          <w:lang w:val="en-CA"/>
        </w:rPr>
        <w:t>sub-</w:t>
      </w:r>
      <w:r w:rsidR="00C0399A" w:rsidRPr="009B1B71">
        <w:rPr>
          <w:rFonts w:asciiTheme="minorHAnsi" w:eastAsia="Candara" w:hAnsiTheme="minorHAnsi" w:cstheme="minorHAnsi"/>
          <w:lang w:val="en-CA"/>
        </w:rPr>
        <w:t>projects and addressing any issue that is specific for each of the awarded</w:t>
      </w:r>
      <w:r w:rsidR="004F46FA" w:rsidRPr="009B1B71">
        <w:rPr>
          <w:rFonts w:asciiTheme="minorHAnsi" w:eastAsia="Candara" w:hAnsiTheme="minorHAnsi" w:cstheme="minorHAnsi"/>
          <w:lang w:val="en-CA"/>
        </w:rPr>
        <w:t xml:space="preserve"> sub-</w:t>
      </w:r>
      <w:r w:rsidR="00C0399A" w:rsidRPr="009B1B71">
        <w:rPr>
          <w:rFonts w:asciiTheme="minorHAnsi" w:eastAsia="Candara" w:hAnsiTheme="minorHAnsi" w:cstheme="minorHAnsi"/>
          <w:lang w:val="en-CA"/>
        </w:rPr>
        <w:t>projects.</w:t>
      </w:r>
    </w:p>
    <w:p w14:paraId="31BBEF9A" w14:textId="0F0A7236" w:rsidR="00F7539B" w:rsidRPr="009B1B71" w:rsidRDefault="00C674DE" w:rsidP="0049565E">
      <w:pPr>
        <w:pStyle w:val="Default"/>
        <w:numPr>
          <w:ilvl w:val="0"/>
          <w:numId w:val="9"/>
        </w:numPr>
        <w:tabs>
          <w:tab w:val="left" w:pos="270"/>
          <w:tab w:val="left" w:pos="450"/>
        </w:tabs>
        <w:spacing w:after="240"/>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The sub-financing agreements </w:t>
      </w:r>
      <w:r w:rsidR="004667CD" w:rsidRPr="009B1B71">
        <w:rPr>
          <w:rFonts w:asciiTheme="minorHAnsi" w:eastAsia="Candara" w:hAnsiTheme="minorHAnsi" w:cstheme="minorHAnsi"/>
          <w:lang w:val="en-CA"/>
        </w:rPr>
        <w:t>(Annex</w:t>
      </w:r>
      <w:r w:rsidR="00257A9B" w:rsidRPr="009B1B71">
        <w:rPr>
          <w:rFonts w:asciiTheme="minorHAnsi" w:eastAsia="Candara" w:hAnsiTheme="minorHAnsi" w:cstheme="minorHAnsi"/>
          <w:lang w:val="en-CA"/>
        </w:rPr>
        <w:t xml:space="preserve"> </w:t>
      </w:r>
      <w:r w:rsidR="004667CD" w:rsidRPr="009B1B71">
        <w:rPr>
          <w:rFonts w:asciiTheme="minorHAnsi" w:eastAsia="Candara" w:hAnsiTheme="minorHAnsi" w:cstheme="minorHAnsi"/>
          <w:lang w:val="en-CA"/>
        </w:rPr>
        <w:t xml:space="preserve">6) </w:t>
      </w:r>
      <w:r w:rsidRPr="009B1B71">
        <w:rPr>
          <w:rFonts w:asciiTheme="minorHAnsi" w:eastAsia="Candara" w:hAnsiTheme="minorHAnsi" w:cstheme="minorHAnsi"/>
          <w:lang w:val="en-CA"/>
        </w:rPr>
        <w:t xml:space="preserve">would be signed with awarded Beneficiaries after the final awarding letter of the HEIP sub-financing was sent by the </w:t>
      </w:r>
      <w:r w:rsidR="004667CD" w:rsidRPr="009B1B71">
        <w:rPr>
          <w:rFonts w:asciiTheme="minorHAnsi" w:eastAsia="Candara" w:hAnsiTheme="minorHAnsi" w:cstheme="minorHAnsi"/>
          <w:lang w:val="en-CA"/>
        </w:rPr>
        <w:t>PMT/</w:t>
      </w:r>
      <w:r w:rsidRPr="009B1B71">
        <w:rPr>
          <w:rFonts w:asciiTheme="minorHAnsi" w:eastAsia="Candara" w:hAnsiTheme="minorHAnsi" w:cstheme="minorHAnsi"/>
          <w:lang w:val="en-CA"/>
        </w:rPr>
        <w:t>MoER</w:t>
      </w:r>
      <w:r w:rsidR="00E968BB" w:rsidRPr="009B1B71">
        <w:rPr>
          <w:rFonts w:asciiTheme="minorHAnsi" w:eastAsia="Candara" w:hAnsiTheme="minorHAnsi" w:cstheme="minorHAnsi"/>
          <w:lang w:val="en-CA"/>
        </w:rPr>
        <w:t>.</w:t>
      </w:r>
      <w:r w:rsidRPr="009B1B71">
        <w:rPr>
          <w:rFonts w:asciiTheme="minorHAnsi" w:eastAsia="Candara" w:hAnsiTheme="minorHAnsi" w:cstheme="minorHAnsi"/>
          <w:lang w:val="en-CA"/>
        </w:rPr>
        <w:t xml:space="preserve"> </w:t>
      </w:r>
      <w:bookmarkStart w:id="68" w:name="_Toc67676515"/>
      <w:bookmarkStart w:id="69" w:name="_Hlk53151570"/>
    </w:p>
    <w:p w14:paraId="37EEA94D" w14:textId="02C3E8E2" w:rsidR="00523692" w:rsidRPr="009B1B71" w:rsidRDefault="004F46FA" w:rsidP="00F7539B">
      <w:pPr>
        <w:pStyle w:val="Heading1"/>
        <w:keepLines/>
        <w:numPr>
          <w:ilvl w:val="0"/>
          <w:numId w:val="11"/>
        </w:numPr>
        <w:spacing w:before="0" w:after="120"/>
        <w:ind w:left="360"/>
        <w:jc w:val="both"/>
        <w:rPr>
          <w:rFonts w:asciiTheme="minorHAnsi" w:eastAsia="MS Gothic" w:hAnsiTheme="minorHAnsi" w:cstheme="minorHAnsi"/>
          <w:kern w:val="0"/>
          <w:sz w:val="28"/>
          <w:szCs w:val="28"/>
          <w:lang w:val="en-CA"/>
        </w:rPr>
      </w:pPr>
      <w:bookmarkStart w:id="70" w:name="_Toc80183705"/>
      <w:r w:rsidRPr="009B1B71">
        <w:rPr>
          <w:rFonts w:asciiTheme="minorHAnsi" w:eastAsia="MS Gothic" w:hAnsiTheme="minorHAnsi" w:cstheme="minorHAnsi"/>
          <w:kern w:val="0"/>
          <w:sz w:val="28"/>
          <w:szCs w:val="28"/>
          <w:lang w:val="en-CA"/>
        </w:rPr>
        <w:t>Sub-p</w:t>
      </w:r>
      <w:r w:rsidR="00495581" w:rsidRPr="009B1B71">
        <w:rPr>
          <w:rFonts w:asciiTheme="minorHAnsi" w:eastAsia="MS Gothic" w:hAnsiTheme="minorHAnsi" w:cstheme="minorHAnsi"/>
          <w:kern w:val="0"/>
          <w:sz w:val="28"/>
          <w:szCs w:val="28"/>
          <w:lang w:val="en-CA"/>
        </w:rPr>
        <w:t xml:space="preserve">roject implementation and </w:t>
      </w:r>
      <w:r w:rsidR="00E14AFC" w:rsidRPr="009B1B71">
        <w:rPr>
          <w:rFonts w:asciiTheme="minorHAnsi" w:eastAsia="MS Gothic" w:hAnsiTheme="minorHAnsi" w:cstheme="minorHAnsi"/>
          <w:kern w:val="0"/>
          <w:sz w:val="28"/>
          <w:szCs w:val="28"/>
          <w:lang w:val="en-CA"/>
        </w:rPr>
        <w:t>m</w:t>
      </w:r>
      <w:r w:rsidR="00523692" w:rsidRPr="009B1B71">
        <w:rPr>
          <w:rFonts w:asciiTheme="minorHAnsi" w:eastAsia="MS Gothic" w:hAnsiTheme="minorHAnsi" w:cstheme="minorHAnsi"/>
          <w:kern w:val="0"/>
          <w:sz w:val="28"/>
          <w:szCs w:val="28"/>
          <w:lang w:val="en-CA"/>
        </w:rPr>
        <w:t>anagement</w:t>
      </w:r>
      <w:bookmarkEnd w:id="68"/>
      <w:bookmarkEnd w:id="70"/>
    </w:p>
    <w:p w14:paraId="3E51E309" w14:textId="32809EBC" w:rsidR="00F3697F" w:rsidRPr="009B1B71" w:rsidRDefault="00F3697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Following the award of HEIP sub-financing, the </w:t>
      </w:r>
      <w:r w:rsidR="00604183"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 xml:space="preserve">eneficiary will implement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with due diligence and efficiency and in accordance with the terms and conditions of the agreement.</w:t>
      </w:r>
    </w:p>
    <w:p w14:paraId="2F2C8E62" w14:textId="77777777" w:rsidR="0031645B" w:rsidRPr="009B1B71" w:rsidRDefault="0031645B" w:rsidP="00921050">
      <w:pPr>
        <w:pStyle w:val="ListParagraph"/>
        <w:rPr>
          <w:rFonts w:asciiTheme="minorHAnsi" w:eastAsia="Candara" w:hAnsiTheme="minorHAnsi" w:cstheme="minorHAnsi"/>
          <w:lang w:val="en-CA"/>
        </w:rPr>
      </w:pPr>
    </w:p>
    <w:p w14:paraId="4E4B05DB" w14:textId="1BBED57C" w:rsidR="0031645B" w:rsidRPr="009B1B71" w:rsidRDefault="0031645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overall objectives and principal deliverables, as set out in the Agreement, will not be changed during the lifetime of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w:t>
      </w:r>
    </w:p>
    <w:p w14:paraId="5080ED16" w14:textId="77777777" w:rsidR="00F3697F" w:rsidRPr="009B1B71" w:rsidRDefault="00F3697F" w:rsidP="00F3697F">
      <w:pPr>
        <w:pStyle w:val="ListParagraph"/>
        <w:rPr>
          <w:rFonts w:asciiTheme="minorHAnsi" w:eastAsia="Candara" w:hAnsiTheme="minorHAnsi" w:cstheme="minorHAnsi"/>
          <w:lang w:val="en-CA"/>
        </w:rPr>
      </w:pPr>
    </w:p>
    <w:p w14:paraId="7D144413" w14:textId="1EBCACFD" w:rsidR="00F3697F" w:rsidRPr="009B1B71" w:rsidRDefault="00F3697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would submit each six months a Progress Report (Annex 7) showing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progress implementation towards the achievement of its PDO and flag any encountered issues. </w:t>
      </w:r>
    </w:p>
    <w:p w14:paraId="2D40C3C2" w14:textId="77777777" w:rsidR="00A00C2C" w:rsidRPr="009B1B71" w:rsidRDefault="00A00C2C" w:rsidP="00921050">
      <w:pPr>
        <w:pStyle w:val="ListParagraph"/>
        <w:rPr>
          <w:rFonts w:asciiTheme="minorHAnsi" w:eastAsia="Candara" w:hAnsiTheme="minorHAnsi" w:cstheme="minorHAnsi"/>
          <w:lang w:val="en-CA"/>
        </w:rPr>
      </w:pPr>
    </w:p>
    <w:p w14:paraId="1DA8A43E" w14:textId="547F4DC0" w:rsidR="00A00C2C" w:rsidRPr="009B1B71" w:rsidRDefault="00A00C2C"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 xml:space="preserve">The Beneficiary may be allowed to make a modification in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w:t>
      </w:r>
      <w:r w:rsidR="00091C69">
        <w:rPr>
          <w:rFonts w:asciiTheme="minorHAnsi" w:eastAsia="Candara" w:hAnsiTheme="minorHAnsi" w:cstheme="minorHAnsi"/>
          <w:sz w:val="24"/>
          <w:szCs w:val="24"/>
          <w:lang w:val="en-CA"/>
        </w:rPr>
        <w:t xml:space="preserve">Implementation Plan and the </w:t>
      </w:r>
      <w:r w:rsidR="003E20FF">
        <w:rPr>
          <w:rFonts w:asciiTheme="minorHAnsi" w:eastAsia="Candara" w:hAnsiTheme="minorHAnsi" w:cstheme="minorHAnsi"/>
          <w:sz w:val="24"/>
          <w:szCs w:val="24"/>
          <w:lang w:val="en-CA"/>
        </w:rPr>
        <w:t>L</w:t>
      </w:r>
      <w:r w:rsidR="00091C69">
        <w:rPr>
          <w:rFonts w:asciiTheme="minorHAnsi" w:eastAsia="Candara" w:hAnsiTheme="minorHAnsi" w:cstheme="minorHAnsi"/>
          <w:sz w:val="24"/>
          <w:szCs w:val="24"/>
          <w:lang w:val="en-CA"/>
        </w:rPr>
        <w:t>ist of planned procurement actions</w:t>
      </w:r>
      <w:r w:rsidRPr="009B1B71">
        <w:rPr>
          <w:rFonts w:asciiTheme="minorHAnsi" w:eastAsia="Candara" w:hAnsiTheme="minorHAnsi" w:cstheme="minorHAnsi"/>
          <w:sz w:val="24"/>
          <w:szCs w:val="24"/>
          <w:lang w:val="en-CA"/>
        </w:rPr>
        <w:t xml:space="preserve"> with written approval by the MoER</w:t>
      </w:r>
      <w:r w:rsidRPr="009B1B71">
        <w:rPr>
          <w:rFonts w:asciiTheme="minorHAnsi" w:eastAsia="Candara" w:hAnsiTheme="minorHAnsi" w:cstheme="minorHAnsi"/>
          <w:sz w:val="24"/>
          <w:szCs w:val="24"/>
          <w:u w:val="single"/>
          <w:lang w:val="en-CA"/>
        </w:rPr>
        <w:t>.</w:t>
      </w:r>
    </w:p>
    <w:p w14:paraId="2C55271F" w14:textId="77777777" w:rsidR="00032CBF" w:rsidRPr="009B1B71" w:rsidRDefault="00032CBF" w:rsidP="00921050">
      <w:pPr>
        <w:pStyle w:val="ListParagraph"/>
        <w:rPr>
          <w:rFonts w:asciiTheme="minorHAnsi" w:eastAsia="Candara" w:hAnsiTheme="minorHAnsi" w:cstheme="minorHAnsi"/>
          <w:lang w:val="en-CA"/>
        </w:rPr>
      </w:pPr>
    </w:p>
    <w:p w14:paraId="22F501DC" w14:textId="15397F9B" w:rsidR="00032CBF" w:rsidRPr="009B1B71" w:rsidRDefault="00032CB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MoER retains the right to postpone or discontinue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activities if the implementation performance of the Beneficiary does not fulfil</w:t>
      </w:r>
      <w:r w:rsidR="002C14EA">
        <w:rPr>
          <w:rFonts w:asciiTheme="minorHAnsi" w:eastAsia="Candara" w:hAnsiTheme="minorHAnsi" w:cstheme="minorHAnsi"/>
          <w:sz w:val="24"/>
          <w:szCs w:val="24"/>
          <w:lang w:val="en-CA"/>
        </w:rPr>
        <w:t>l</w:t>
      </w:r>
      <w:r w:rsidRPr="009B1B71">
        <w:rPr>
          <w:rFonts w:asciiTheme="minorHAnsi" w:eastAsia="Candara" w:hAnsiTheme="minorHAnsi" w:cstheme="minorHAnsi"/>
          <w:sz w:val="24"/>
          <w:szCs w:val="24"/>
          <w:lang w:val="en-CA"/>
        </w:rPr>
        <w:t xml:space="preserve"> the agreement provisions. </w:t>
      </w:r>
      <w:r w:rsidR="00A00C2C" w:rsidRPr="009B1B71">
        <w:rPr>
          <w:rFonts w:asciiTheme="minorHAnsi" w:eastAsia="Candara" w:hAnsiTheme="minorHAnsi" w:cstheme="minorHAnsi"/>
          <w:sz w:val="24"/>
          <w:szCs w:val="24"/>
          <w:lang w:val="en-CA"/>
        </w:rPr>
        <w:t>If this happens the Beneficiary is due to refund (except in cases caused by vis major) within 15 working days all received but not spend funds.</w:t>
      </w:r>
    </w:p>
    <w:p w14:paraId="2D703B4A" w14:textId="77777777" w:rsidR="00032CBF" w:rsidRPr="009B1B71" w:rsidRDefault="00032CBF" w:rsidP="00921050">
      <w:pPr>
        <w:pStyle w:val="ListParagraph"/>
        <w:rPr>
          <w:rFonts w:asciiTheme="minorHAnsi" w:eastAsia="Candara" w:hAnsiTheme="minorHAnsi" w:cstheme="minorHAnsi"/>
          <w:lang w:val="en-CA"/>
        </w:rPr>
      </w:pPr>
    </w:p>
    <w:p w14:paraId="5D88431A" w14:textId="483DBE6A" w:rsidR="00032CBF" w:rsidRPr="009B1B71" w:rsidRDefault="00032CB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Delay or failure in the implementation of the agreement for an approved HEIP sub-financing due to mistakes, </w:t>
      </w:r>
      <w:r w:rsidR="00A142BE" w:rsidRPr="009B1B71">
        <w:rPr>
          <w:rFonts w:asciiTheme="minorHAnsi" w:eastAsia="Candara" w:hAnsiTheme="minorHAnsi" w:cstheme="minorHAnsi"/>
          <w:sz w:val="24"/>
          <w:szCs w:val="24"/>
          <w:lang w:val="en-CA"/>
        </w:rPr>
        <w:t>errors,</w:t>
      </w:r>
      <w:r w:rsidRPr="009B1B71">
        <w:rPr>
          <w:rFonts w:asciiTheme="minorHAnsi" w:eastAsia="Candara" w:hAnsiTheme="minorHAnsi" w:cstheme="minorHAnsi"/>
          <w:sz w:val="24"/>
          <w:szCs w:val="24"/>
          <w:lang w:val="en-CA"/>
        </w:rPr>
        <w:t xml:space="preserve"> or negligence on the part of the Beneficiary will be taken into account in the assessment of any future HEIP sub-financing proposals made by the same Beneficiary.</w:t>
      </w:r>
    </w:p>
    <w:p w14:paraId="424526F1" w14:textId="77777777" w:rsidR="0031645B" w:rsidRPr="009B1B71" w:rsidRDefault="0031645B" w:rsidP="00921050">
      <w:pPr>
        <w:pStyle w:val="ListParagraph"/>
        <w:rPr>
          <w:rFonts w:asciiTheme="minorHAnsi" w:eastAsia="Candara" w:hAnsiTheme="minorHAnsi" w:cstheme="minorHAnsi"/>
          <w:lang w:val="en-CA"/>
        </w:rPr>
      </w:pPr>
    </w:p>
    <w:p w14:paraId="5BDCE2D5" w14:textId="4346D830" w:rsidR="000764F2" w:rsidRPr="009B1B71" w:rsidRDefault="0031645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During implementation, Beneficiary will carry out all aspects of the </w:t>
      </w:r>
      <w:r w:rsidR="00375FFE"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and complete </w:t>
      </w:r>
      <w:r w:rsidR="00230DE3" w:rsidRPr="009B1B71">
        <w:rPr>
          <w:rFonts w:asciiTheme="minorHAnsi" w:eastAsia="Candara" w:hAnsiTheme="minorHAnsi" w:cstheme="minorHAnsi"/>
          <w:sz w:val="24"/>
          <w:szCs w:val="24"/>
          <w:lang w:val="en-CA"/>
        </w:rPr>
        <w:t xml:space="preserve">financial management, </w:t>
      </w:r>
      <w:r w:rsidRPr="009B1B71">
        <w:rPr>
          <w:rFonts w:asciiTheme="minorHAnsi" w:eastAsia="Candara" w:hAnsiTheme="minorHAnsi" w:cstheme="minorHAnsi"/>
          <w:sz w:val="24"/>
          <w:szCs w:val="24"/>
          <w:lang w:val="en-CA"/>
        </w:rPr>
        <w:t xml:space="preserve">procurement, </w:t>
      </w:r>
      <w:r w:rsidR="00230DE3" w:rsidRPr="009B1B71">
        <w:rPr>
          <w:rFonts w:asciiTheme="minorHAnsi" w:eastAsia="Candara" w:hAnsiTheme="minorHAnsi" w:cstheme="minorHAnsi"/>
          <w:sz w:val="24"/>
          <w:szCs w:val="24"/>
          <w:lang w:val="en-CA"/>
        </w:rPr>
        <w:t xml:space="preserve">monitoring and evaluation, </w:t>
      </w:r>
      <w:r w:rsidRPr="009B1B71">
        <w:rPr>
          <w:rFonts w:asciiTheme="minorHAnsi" w:eastAsia="Candara" w:hAnsiTheme="minorHAnsi" w:cstheme="minorHAnsi"/>
          <w:sz w:val="24"/>
          <w:szCs w:val="24"/>
          <w:lang w:val="en-CA"/>
        </w:rPr>
        <w:t>and reporting tasks as described below.</w:t>
      </w:r>
    </w:p>
    <w:p w14:paraId="4C1A4DBB" w14:textId="77777777" w:rsidR="000764F2" w:rsidRPr="009B1B71" w:rsidRDefault="000764F2" w:rsidP="00921050">
      <w:pPr>
        <w:pStyle w:val="ListParagraph"/>
        <w:rPr>
          <w:rFonts w:asciiTheme="minorHAnsi" w:eastAsia="Candara" w:hAnsiTheme="minorHAnsi" w:cstheme="minorHAnsi"/>
          <w:lang w:val="en-CA" w:eastAsia="en-US"/>
        </w:rPr>
      </w:pPr>
    </w:p>
    <w:p w14:paraId="6BE4C421" w14:textId="1219EDFE" w:rsidR="0031645B" w:rsidRPr="009B1B71" w:rsidRDefault="000764F2" w:rsidP="00B023A1">
      <w:pPr>
        <w:pStyle w:val="ListParagraph"/>
        <w:numPr>
          <w:ilvl w:val="0"/>
          <w:numId w:val="9"/>
        </w:numPr>
        <w:spacing w:line="218" w:lineRule="auto"/>
        <w:jc w:val="both"/>
        <w:rPr>
          <w:rFonts w:asciiTheme="minorHAnsi" w:eastAsia="Candara" w:hAnsiTheme="minorHAnsi" w:cstheme="minorHAnsi"/>
          <w:lang w:val="en-CA" w:eastAsia="en-US"/>
        </w:rPr>
      </w:pPr>
      <w:r w:rsidRPr="009B1B71">
        <w:rPr>
          <w:rFonts w:asciiTheme="minorHAnsi" w:eastAsia="Candara" w:hAnsiTheme="minorHAnsi" w:cstheme="minorHAnsi"/>
          <w:lang w:val="en-CA" w:eastAsia="en-US"/>
        </w:rPr>
        <w:t xml:space="preserve">The </w:t>
      </w:r>
      <w:r w:rsidR="00962EB6" w:rsidRPr="009B1B71">
        <w:rPr>
          <w:rFonts w:asciiTheme="minorHAnsi" w:eastAsia="Candara" w:hAnsiTheme="minorHAnsi" w:cstheme="minorHAnsi"/>
          <w:lang w:val="en-CA" w:eastAsia="en-US"/>
        </w:rPr>
        <w:t xml:space="preserve">procedures and documents/forms to be used are described in </w:t>
      </w:r>
      <w:r w:rsidR="00AB4914">
        <w:rPr>
          <w:rFonts w:asciiTheme="minorHAnsi" w:eastAsia="Candara" w:hAnsiTheme="minorHAnsi" w:cstheme="minorHAnsi"/>
          <w:lang w:val="en-CA" w:eastAsia="en-US"/>
        </w:rPr>
        <w:t xml:space="preserve"> HEIPOM</w:t>
      </w:r>
      <w:r w:rsidR="00962EB6" w:rsidRPr="009B1B71">
        <w:rPr>
          <w:rFonts w:asciiTheme="minorHAnsi" w:eastAsia="Candara" w:hAnsiTheme="minorHAnsi" w:cstheme="minorHAnsi"/>
          <w:lang w:val="en-CA" w:eastAsia="en-US"/>
        </w:rPr>
        <w:t>. However, the</w:t>
      </w:r>
      <w:r w:rsidR="00962EB6" w:rsidRPr="009B1B71" w:rsidDel="000764F2">
        <w:rPr>
          <w:rFonts w:asciiTheme="minorHAnsi" w:eastAsia="Candara" w:hAnsiTheme="minorHAnsi" w:cstheme="minorHAnsi"/>
          <w:lang w:val="en-CA" w:eastAsia="en-US"/>
        </w:rPr>
        <w:t xml:space="preserve"> </w:t>
      </w:r>
      <w:r w:rsidRPr="009B1B71">
        <w:rPr>
          <w:rFonts w:asciiTheme="minorHAnsi" w:eastAsia="Candara" w:hAnsiTheme="minorHAnsi" w:cstheme="minorHAnsi"/>
          <w:lang w:val="en-CA" w:eastAsia="en-US"/>
        </w:rPr>
        <w:t>Beneficiary may contact the HEIP Officer in order to obtain necessary explanation</w:t>
      </w:r>
      <w:r w:rsidR="00962EB6" w:rsidRPr="009B1B71">
        <w:rPr>
          <w:rFonts w:asciiTheme="minorHAnsi" w:eastAsia="Candara" w:hAnsiTheme="minorHAnsi" w:cstheme="minorHAnsi"/>
          <w:lang w:val="en-CA" w:eastAsia="en-US"/>
        </w:rPr>
        <w:t>s if needed.</w:t>
      </w:r>
      <w:r w:rsidR="00F2153A" w:rsidRPr="009B1B71">
        <w:rPr>
          <w:rFonts w:asciiTheme="minorHAnsi" w:eastAsia="Candara" w:hAnsiTheme="minorHAnsi" w:cstheme="minorHAnsi"/>
          <w:lang w:val="en-CA" w:eastAsia="en-US"/>
        </w:rPr>
        <w:t xml:space="preserve"> </w:t>
      </w:r>
    </w:p>
    <w:p w14:paraId="01111650" w14:textId="77777777" w:rsidR="00704570" w:rsidRPr="009B1B71" w:rsidRDefault="00704570" w:rsidP="0098022C">
      <w:pPr>
        <w:spacing w:line="218" w:lineRule="auto"/>
        <w:jc w:val="both"/>
        <w:rPr>
          <w:rFonts w:asciiTheme="minorHAnsi" w:eastAsia="Candara" w:hAnsiTheme="minorHAnsi" w:cstheme="minorHAnsi"/>
          <w:lang w:val="en-CA"/>
        </w:rPr>
      </w:pPr>
    </w:p>
    <w:p w14:paraId="0791B463" w14:textId="40DB4F62" w:rsidR="00704570" w:rsidRPr="009B1B71" w:rsidRDefault="00704570" w:rsidP="00704570">
      <w:pPr>
        <w:pStyle w:val="ListParagraph"/>
        <w:numPr>
          <w:ilvl w:val="0"/>
          <w:numId w:val="9"/>
        </w:numPr>
        <w:spacing w:line="218" w:lineRule="auto"/>
        <w:jc w:val="both"/>
        <w:rPr>
          <w:rFonts w:asciiTheme="minorHAnsi" w:eastAsia="Candara" w:hAnsiTheme="minorHAnsi" w:cstheme="minorHAnsi"/>
          <w:lang w:val="en-CA" w:eastAsia="en-US"/>
        </w:rPr>
      </w:pPr>
      <w:r w:rsidRPr="009B1B71">
        <w:rPr>
          <w:rFonts w:asciiTheme="minorHAnsi" w:eastAsia="Candara" w:hAnsiTheme="minorHAnsi" w:cstheme="minorHAnsi"/>
          <w:lang w:val="en-CA" w:eastAsia="en-US"/>
        </w:rPr>
        <w:t>Under the MHEP project, three dedicated positions (HEIP Officer, HEIP dedicated Procurement Specialist and HEIP dedicated Financial Specialist) will support the HEIP Beneficiaries.</w:t>
      </w:r>
    </w:p>
    <w:p w14:paraId="7BC1EBB7" w14:textId="77777777" w:rsidR="00704570" w:rsidRPr="009B1B71" w:rsidRDefault="00704570" w:rsidP="0098022C">
      <w:pPr>
        <w:pStyle w:val="ListParagraph"/>
        <w:spacing w:line="218" w:lineRule="auto"/>
        <w:ind w:left="360"/>
        <w:jc w:val="both"/>
        <w:rPr>
          <w:rFonts w:asciiTheme="minorHAnsi" w:eastAsia="Candara" w:hAnsiTheme="minorHAnsi" w:cstheme="minorHAnsi"/>
          <w:lang w:val="en-CA" w:eastAsia="en-US"/>
        </w:rPr>
      </w:pPr>
    </w:p>
    <w:p w14:paraId="597CC833" w14:textId="141DF74D" w:rsidR="00704570" w:rsidRPr="009B1B71" w:rsidRDefault="00704570" w:rsidP="00704570">
      <w:pPr>
        <w:pStyle w:val="ListParagraph"/>
        <w:numPr>
          <w:ilvl w:val="0"/>
          <w:numId w:val="9"/>
        </w:numPr>
        <w:spacing w:line="218" w:lineRule="auto"/>
        <w:jc w:val="both"/>
        <w:rPr>
          <w:rFonts w:asciiTheme="minorHAnsi" w:eastAsia="Candara" w:hAnsiTheme="minorHAnsi" w:cstheme="minorHAnsi"/>
          <w:lang w:val="en-CA" w:eastAsia="en-US"/>
        </w:rPr>
      </w:pPr>
      <w:r w:rsidRPr="009B1B71">
        <w:rPr>
          <w:rFonts w:asciiTheme="minorHAnsi" w:eastAsia="Candara" w:hAnsiTheme="minorHAnsi" w:cstheme="minorHAnsi"/>
          <w:lang w:val="en-CA" w:eastAsia="en-US"/>
        </w:rPr>
        <w:t>These dedicated specialists are responsible for fiduciary oversight in the institutions’ use of the improvement programs resources, for performing controls of the beneficiaries’ activities, to confirm that sub</w:t>
      </w:r>
      <w:r w:rsidR="008C4234" w:rsidRPr="009B1B71">
        <w:rPr>
          <w:rFonts w:asciiTheme="minorHAnsi" w:eastAsia="Candara" w:hAnsiTheme="minorHAnsi" w:cstheme="minorHAnsi"/>
          <w:lang w:val="en-CA" w:eastAsia="en-US"/>
        </w:rPr>
        <w:t>-</w:t>
      </w:r>
      <w:r w:rsidRPr="009B1B71">
        <w:rPr>
          <w:rFonts w:asciiTheme="minorHAnsi" w:eastAsia="Candara" w:hAnsiTheme="minorHAnsi" w:cstheme="minorHAnsi"/>
          <w:lang w:val="en-CA" w:eastAsia="en-US"/>
        </w:rPr>
        <w:t xml:space="preserve">projects investments are adhering to the eligibility criteria. These professionals will provide operational support, while evaluation of proposals, establishing criteria related to improvement programs and monitoring of results achieved. </w:t>
      </w:r>
    </w:p>
    <w:p w14:paraId="23192060" w14:textId="77777777" w:rsidR="00704570" w:rsidRPr="009B1B71" w:rsidRDefault="00704570" w:rsidP="0098022C">
      <w:pPr>
        <w:pStyle w:val="ListParagraph"/>
        <w:spacing w:line="218" w:lineRule="auto"/>
        <w:ind w:left="360"/>
        <w:jc w:val="both"/>
        <w:rPr>
          <w:rFonts w:asciiTheme="minorHAnsi" w:eastAsia="Candara" w:hAnsiTheme="minorHAnsi" w:cstheme="minorHAnsi"/>
          <w:lang w:val="en-CA" w:eastAsia="en-US"/>
        </w:rPr>
      </w:pPr>
    </w:p>
    <w:p w14:paraId="48C6F8A8" w14:textId="1167A37B" w:rsidR="0031645B" w:rsidRPr="009B1B71" w:rsidRDefault="0031645B" w:rsidP="0098022C">
      <w:pPr>
        <w:pStyle w:val="ListParagraph"/>
        <w:spacing w:line="218" w:lineRule="auto"/>
        <w:ind w:left="360"/>
        <w:jc w:val="both"/>
        <w:rPr>
          <w:rFonts w:asciiTheme="minorHAnsi" w:eastAsia="Times New Roman" w:hAnsiTheme="minorHAnsi" w:cstheme="minorHAnsi"/>
          <w:lang w:val="en-CA"/>
        </w:rPr>
      </w:pPr>
    </w:p>
    <w:p w14:paraId="4FF75D34" w14:textId="49CA7753" w:rsidR="00230DE3" w:rsidRPr="009B1B71" w:rsidRDefault="00230DE3" w:rsidP="00B023A1">
      <w:pPr>
        <w:pStyle w:val="Heading2"/>
        <w:keepLines/>
        <w:numPr>
          <w:ilvl w:val="1"/>
          <w:numId w:val="31"/>
        </w:numPr>
        <w:tabs>
          <w:tab w:val="left" w:pos="450"/>
        </w:tabs>
        <w:overflowPunct/>
        <w:autoSpaceDE/>
        <w:autoSpaceDN/>
        <w:adjustRightInd/>
        <w:spacing w:before="0" w:after="0"/>
        <w:textAlignment w:val="auto"/>
        <w:rPr>
          <w:rFonts w:asciiTheme="minorHAnsi" w:eastAsia="MS Gothic" w:hAnsiTheme="minorHAnsi" w:cstheme="minorHAnsi"/>
          <w:sz w:val="26"/>
          <w:szCs w:val="26"/>
          <w:lang w:val="en-CA"/>
        </w:rPr>
      </w:pPr>
      <w:bookmarkStart w:id="71" w:name="_Toc67676516"/>
      <w:bookmarkStart w:id="72" w:name="_Toc80183706"/>
      <w:r w:rsidRPr="009B1B71">
        <w:rPr>
          <w:rFonts w:asciiTheme="minorHAnsi" w:eastAsia="MS Gothic" w:hAnsiTheme="minorHAnsi" w:cstheme="minorHAnsi"/>
          <w:iCs w:val="0"/>
          <w:color w:val="auto"/>
          <w:sz w:val="26"/>
          <w:szCs w:val="26"/>
          <w:lang w:val="en-CA" w:eastAsia="en-US"/>
        </w:rPr>
        <w:t>Financial management</w:t>
      </w:r>
      <w:bookmarkEnd w:id="71"/>
      <w:bookmarkEnd w:id="72"/>
    </w:p>
    <w:p w14:paraId="77507A33" w14:textId="656CE891" w:rsidR="00230DE3" w:rsidRPr="009B1B71" w:rsidRDefault="00230DE3" w:rsidP="00921050">
      <w:pPr>
        <w:rPr>
          <w:rFonts w:asciiTheme="minorHAnsi" w:eastAsia="Times New Roman" w:hAnsiTheme="minorHAnsi" w:cstheme="minorHAnsi"/>
          <w:sz w:val="24"/>
          <w:szCs w:val="24"/>
          <w:lang w:val="en-CA"/>
        </w:rPr>
      </w:pPr>
    </w:p>
    <w:p w14:paraId="7ADD14C5" w14:textId="30C600C2" w:rsidR="00783A1B" w:rsidRDefault="00F30CC1" w:rsidP="00783A1B">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The HEIP sub-financing funds will flow directly to the Beneficiary, which shall have separate and protected bank account in national currency (in further text the treasury account), opened solely for flows of funds under the sub-project, at the State Treasury of the Republic of Moldova. </w:t>
      </w:r>
      <w:r w:rsidR="0050355E" w:rsidRPr="009B1B71">
        <w:rPr>
          <w:rFonts w:asciiTheme="minorHAnsi" w:eastAsia="Candara" w:hAnsiTheme="minorHAnsi" w:cstheme="minorHAnsi"/>
          <w:sz w:val="24"/>
          <w:szCs w:val="24"/>
          <w:lang w:val="en-CA"/>
        </w:rPr>
        <w:t>The detailed flow of funds is presented in the Annex 11.</w:t>
      </w:r>
      <w:r w:rsidR="00783A1B">
        <w:rPr>
          <w:rFonts w:asciiTheme="minorHAnsi" w:eastAsia="Times New Roman" w:hAnsiTheme="minorHAnsi" w:cstheme="minorHAnsi"/>
          <w:sz w:val="24"/>
          <w:szCs w:val="24"/>
          <w:lang w:val="en-CA"/>
        </w:rPr>
        <w:t xml:space="preserve">         </w:t>
      </w:r>
    </w:p>
    <w:p w14:paraId="3717CF2B" w14:textId="32DE0AD8" w:rsidR="00783A1B" w:rsidRDefault="00783A1B" w:rsidP="00783A1B">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1A90AED3" w14:textId="70710BA1" w:rsidR="000244BF" w:rsidRPr="000244BF" w:rsidRDefault="000244BF" w:rsidP="000D0164">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t>For</w:t>
      </w:r>
      <w:r w:rsidRPr="000244BF">
        <w:rPr>
          <w:rFonts w:asciiTheme="minorHAnsi" w:eastAsia="Times New Roman" w:hAnsiTheme="minorHAnsi" w:cstheme="minorHAnsi"/>
          <w:sz w:val="24"/>
          <w:szCs w:val="24"/>
          <w:lang w:val="en-CA"/>
        </w:rPr>
        <w:t xml:space="preserve"> payments </w:t>
      </w:r>
      <w:r>
        <w:rPr>
          <w:rFonts w:asciiTheme="minorHAnsi" w:eastAsia="Times New Roman" w:hAnsiTheme="minorHAnsi" w:cstheme="minorHAnsi"/>
          <w:sz w:val="24"/>
          <w:szCs w:val="24"/>
          <w:lang w:val="en-CA"/>
        </w:rPr>
        <w:t>under</w:t>
      </w:r>
      <w:r w:rsidRPr="000244BF">
        <w:rPr>
          <w:rFonts w:asciiTheme="minorHAnsi" w:eastAsia="Times New Roman" w:hAnsiTheme="minorHAnsi" w:cstheme="minorHAnsi"/>
          <w:sz w:val="24"/>
          <w:szCs w:val="24"/>
          <w:lang w:val="en-CA"/>
        </w:rPr>
        <w:t xml:space="preserve"> contracts with non-residents, signed in foreign currency, the </w:t>
      </w:r>
      <w:r>
        <w:rPr>
          <w:rFonts w:asciiTheme="minorHAnsi" w:eastAsia="Times New Roman" w:hAnsiTheme="minorHAnsi" w:cstheme="minorHAnsi"/>
          <w:sz w:val="24"/>
          <w:szCs w:val="24"/>
          <w:lang w:val="en-CA"/>
        </w:rPr>
        <w:t>B</w:t>
      </w:r>
      <w:r w:rsidRPr="000244BF">
        <w:rPr>
          <w:rFonts w:asciiTheme="minorHAnsi" w:eastAsia="Times New Roman" w:hAnsiTheme="minorHAnsi" w:cstheme="minorHAnsi"/>
          <w:sz w:val="24"/>
          <w:szCs w:val="24"/>
          <w:lang w:val="en-CA"/>
        </w:rPr>
        <w:t>eneficiary will open a bank account in foreign currency at the State Treasury of the Republic of Moldova. The bank account in foreign currency will be used exclusively for making payments related to contracts within the sub</w:t>
      </w:r>
      <w:r w:rsidR="00B146F5">
        <w:rPr>
          <w:rFonts w:asciiTheme="minorHAnsi" w:eastAsia="Times New Roman" w:hAnsiTheme="minorHAnsi" w:cstheme="minorHAnsi"/>
          <w:sz w:val="24"/>
          <w:szCs w:val="24"/>
          <w:lang w:val="en-CA"/>
        </w:rPr>
        <w:t>-</w:t>
      </w:r>
      <w:r w:rsidRPr="000244BF">
        <w:rPr>
          <w:rFonts w:asciiTheme="minorHAnsi" w:eastAsia="Times New Roman" w:hAnsiTheme="minorHAnsi" w:cstheme="minorHAnsi"/>
          <w:sz w:val="24"/>
          <w:szCs w:val="24"/>
          <w:lang w:val="en-CA"/>
        </w:rPr>
        <w:t>project. All operations in foreign currency will be carried out in accordance with the legislation in force (Order of the Ministry of Finance no. 215 of December 28, 2015, Annex 1).</w:t>
      </w:r>
    </w:p>
    <w:p w14:paraId="3B8F9757" w14:textId="77777777" w:rsidR="000244BF" w:rsidRPr="000244BF" w:rsidRDefault="000244BF" w:rsidP="000244BF">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0EADB169" w14:textId="0D39A548" w:rsidR="000244BF" w:rsidRDefault="000244BF" w:rsidP="00694102">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t>E</w:t>
      </w:r>
      <w:r w:rsidRPr="000244BF">
        <w:rPr>
          <w:rFonts w:asciiTheme="minorHAnsi" w:eastAsia="Times New Roman" w:hAnsiTheme="minorHAnsi" w:cstheme="minorHAnsi"/>
          <w:sz w:val="24"/>
          <w:szCs w:val="24"/>
          <w:lang w:val="en-CA"/>
        </w:rPr>
        <w:t xml:space="preserve">xchange rate </w:t>
      </w:r>
      <w:r>
        <w:rPr>
          <w:rFonts w:asciiTheme="minorHAnsi" w:eastAsia="Times New Roman" w:hAnsiTheme="minorHAnsi" w:cstheme="minorHAnsi"/>
          <w:sz w:val="24"/>
          <w:szCs w:val="24"/>
          <w:lang w:val="en-CA"/>
        </w:rPr>
        <w:t>losses</w:t>
      </w:r>
      <w:r w:rsidRPr="000244BF">
        <w:rPr>
          <w:rFonts w:asciiTheme="minorHAnsi" w:eastAsia="Times New Roman" w:hAnsiTheme="minorHAnsi" w:cstheme="minorHAnsi"/>
          <w:sz w:val="24"/>
          <w:szCs w:val="24"/>
          <w:lang w:val="en-CA"/>
        </w:rPr>
        <w:t xml:space="preserve"> that </w:t>
      </w:r>
      <w:r>
        <w:rPr>
          <w:rFonts w:asciiTheme="minorHAnsi" w:eastAsia="Times New Roman" w:hAnsiTheme="minorHAnsi" w:cstheme="minorHAnsi"/>
          <w:sz w:val="24"/>
          <w:szCs w:val="24"/>
          <w:lang w:val="en-CA"/>
        </w:rPr>
        <w:t xml:space="preserve">will </w:t>
      </w:r>
      <w:r w:rsidR="00AB06E8">
        <w:rPr>
          <w:rFonts w:asciiTheme="minorHAnsi" w:eastAsia="Times New Roman" w:hAnsiTheme="minorHAnsi" w:cstheme="minorHAnsi"/>
          <w:sz w:val="24"/>
          <w:szCs w:val="24"/>
          <w:lang w:val="en-CA"/>
        </w:rPr>
        <w:t>appear</w:t>
      </w:r>
      <w:r w:rsidRPr="000244BF">
        <w:rPr>
          <w:rFonts w:asciiTheme="minorHAnsi" w:eastAsia="Times New Roman" w:hAnsiTheme="minorHAnsi" w:cstheme="minorHAnsi"/>
          <w:sz w:val="24"/>
          <w:szCs w:val="24"/>
          <w:lang w:val="en-CA"/>
        </w:rPr>
        <w:t xml:space="preserve"> as a result of procuring foreign currency for making payments related to contracts with non-residents, signed in foreign currency, will be covered from </w:t>
      </w:r>
      <w:r>
        <w:rPr>
          <w:rFonts w:asciiTheme="minorHAnsi" w:eastAsia="Times New Roman" w:hAnsiTheme="minorHAnsi" w:cstheme="minorHAnsi"/>
          <w:sz w:val="24"/>
          <w:szCs w:val="24"/>
          <w:lang w:val="en-CA"/>
        </w:rPr>
        <w:t xml:space="preserve">Beneficiary’s </w:t>
      </w:r>
      <w:r w:rsidRPr="000244BF">
        <w:rPr>
          <w:rFonts w:asciiTheme="minorHAnsi" w:eastAsia="Times New Roman" w:hAnsiTheme="minorHAnsi" w:cstheme="minorHAnsi"/>
          <w:sz w:val="24"/>
          <w:szCs w:val="24"/>
          <w:lang w:val="en-CA"/>
        </w:rPr>
        <w:t>own sources.</w:t>
      </w:r>
    </w:p>
    <w:p w14:paraId="7A88B772" w14:textId="77777777" w:rsidR="000323AB" w:rsidRDefault="000323AB" w:rsidP="000D0164">
      <w:pPr>
        <w:pStyle w:val="ListParagraph"/>
        <w:rPr>
          <w:rFonts w:asciiTheme="minorHAnsi" w:eastAsia="Times New Roman" w:hAnsiTheme="minorHAnsi" w:cstheme="minorHAnsi"/>
          <w:lang w:val="en-CA"/>
        </w:rPr>
      </w:pPr>
    </w:p>
    <w:p w14:paraId="0B52D61E" w14:textId="10D99737" w:rsidR="00783A1B" w:rsidRPr="00783A1B" w:rsidRDefault="000244BF" w:rsidP="000D0164">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lastRenderedPageBreak/>
        <w:t>E</w:t>
      </w:r>
      <w:r w:rsidRPr="000244BF">
        <w:rPr>
          <w:rFonts w:asciiTheme="minorHAnsi" w:eastAsia="Times New Roman" w:hAnsiTheme="minorHAnsi" w:cstheme="minorHAnsi"/>
          <w:sz w:val="24"/>
          <w:szCs w:val="24"/>
          <w:lang w:val="en-CA"/>
        </w:rPr>
        <w:t xml:space="preserve">xchange rate </w:t>
      </w:r>
      <w:r>
        <w:rPr>
          <w:rFonts w:asciiTheme="minorHAnsi" w:eastAsia="Times New Roman" w:hAnsiTheme="minorHAnsi" w:cstheme="minorHAnsi"/>
          <w:sz w:val="24"/>
          <w:szCs w:val="24"/>
          <w:lang w:val="en-CA"/>
        </w:rPr>
        <w:t>gains</w:t>
      </w:r>
      <w:r w:rsidRPr="000244BF">
        <w:rPr>
          <w:rFonts w:asciiTheme="minorHAnsi" w:eastAsia="Times New Roman" w:hAnsiTheme="minorHAnsi" w:cstheme="minorHAnsi"/>
          <w:sz w:val="24"/>
          <w:szCs w:val="24"/>
          <w:lang w:val="en-CA"/>
        </w:rPr>
        <w:t xml:space="preserve"> that appear as a result of procuring foreign currency for making payments related to contracts with non-residents, signed in foreign currency, will be considered Beneficiary's own sources.</w:t>
      </w:r>
      <w:r>
        <w:rPr>
          <w:rFonts w:asciiTheme="minorHAnsi" w:eastAsia="Times New Roman" w:hAnsiTheme="minorHAnsi" w:cstheme="minorHAnsi"/>
          <w:sz w:val="24"/>
          <w:szCs w:val="24"/>
          <w:lang w:val="en-CA"/>
        </w:rPr>
        <w:t xml:space="preserve"> </w:t>
      </w:r>
    </w:p>
    <w:p w14:paraId="761872A1" w14:textId="77777777" w:rsidR="0050355E" w:rsidRPr="009B1B71" w:rsidRDefault="0050355E" w:rsidP="0050355E">
      <w:pPr>
        <w:pStyle w:val="ListParagraph"/>
        <w:rPr>
          <w:rFonts w:asciiTheme="minorHAnsi" w:eastAsia="Times New Roman" w:hAnsiTheme="minorHAnsi" w:cstheme="minorHAnsi"/>
          <w:lang w:val="en-CA"/>
        </w:rPr>
      </w:pPr>
    </w:p>
    <w:p w14:paraId="3B37E69C" w14:textId="6A96BBFF" w:rsidR="001D65D5"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All HEIP sub-financing funds to be used to implement the sup-project will be kept in the HEIP sub-financing treasury account. </w:t>
      </w:r>
    </w:p>
    <w:p w14:paraId="110E9EFE" w14:textId="77777777" w:rsidR="001D65D5" w:rsidRPr="009B1B71" w:rsidRDefault="001D65D5" w:rsidP="00921050">
      <w:pPr>
        <w:pStyle w:val="ListParagraph"/>
        <w:rPr>
          <w:rFonts w:asciiTheme="minorHAnsi" w:eastAsia="Times New Roman" w:hAnsiTheme="minorHAnsi" w:cstheme="minorHAnsi"/>
          <w:lang w:val="en-CA"/>
        </w:rPr>
      </w:pPr>
    </w:p>
    <w:p w14:paraId="22F26E4B" w14:textId="05EFA19C" w:rsidR="0050355E" w:rsidRPr="009B1B71" w:rsidRDefault="0050355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b/>
          <w:bCs/>
          <w:sz w:val="24"/>
          <w:szCs w:val="24"/>
          <w:lang w:val="en-CA"/>
        </w:rPr>
        <w:t>No</w:t>
      </w:r>
      <w:r w:rsidRPr="009B1B71">
        <w:rPr>
          <w:rFonts w:asciiTheme="minorHAnsi" w:eastAsia="Candara" w:hAnsiTheme="minorHAnsi" w:cstheme="minorHAnsi"/>
          <w:sz w:val="24"/>
          <w:szCs w:val="24"/>
          <w:lang w:val="en-CA"/>
        </w:rPr>
        <w:t xml:space="preserve"> HEIP sub-financing funds shall be allocated for payments made for expenditures </w:t>
      </w:r>
      <w:r w:rsidR="00721908">
        <w:rPr>
          <w:rFonts w:asciiTheme="minorHAnsi" w:eastAsia="Candara" w:hAnsiTheme="minorHAnsi" w:cstheme="minorHAnsi"/>
          <w:sz w:val="24"/>
          <w:szCs w:val="24"/>
          <w:lang w:val="en-CA"/>
        </w:rPr>
        <w:t xml:space="preserve">made </w:t>
      </w:r>
      <w:r w:rsidRPr="009B1B71">
        <w:rPr>
          <w:rFonts w:asciiTheme="minorHAnsi" w:eastAsia="Candara" w:hAnsiTheme="minorHAnsi" w:cstheme="minorHAnsi"/>
          <w:sz w:val="24"/>
          <w:szCs w:val="24"/>
          <w:lang w:val="en-CA"/>
        </w:rPr>
        <w:t>prior to the date of signature of the HEIP sub-financing agreement.</w:t>
      </w:r>
    </w:p>
    <w:p w14:paraId="60BA7DCF" w14:textId="77777777" w:rsidR="001C312E" w:rsidRPr="009B1B71" w:rsidRDefault="001C312E" w:rsidP="00860CFF">
      <w:pPr>
        <w:pStyle w:val="ListParagraph"/>
        <w:rPr>
          <w:rFonts w:asciiTheme="minorHAnsi" w:eastAsia="Times New Roman" w:hAnsiTheme="minorHAnsi" w:cstheme="minorHAnsi"/>
          <w:lang w:val="en-CA"/>
        </w:rPr>
      </w:pPr>
    </w:p>
    <w:p w14:paraId="5E75065A" w14:textId="33766982" w:rsidR="0069230C" w:rsidRPr="009B1B71" w:rsidRDefault="001C312E" w:rsidP="00B023A1">
      <w:pPr>
        <w:pStyle w:val="Heading3"/>
        <w:numPr>
          <w:ilvl w:val="0"/>
          <w:numId w:val="38"/>
        </w:numPr>
        <w:tabs>
          <w:tab w:val="left" w:pos="1080"/>
        </w:tabs>
        <w:rPr>
          <w:rFonts w:asciiTheme="minorHAnsi" w:eastAsia="MS Gothic" w:hAnsiTheme="minorHAnsi" w:cstheme="minorHAnsi"/>
          <w:lang w:val="en-CA"/>
        </w:rPr>
      </w:pPr>
      <w:bookmarkStart w:id="73" w:name="_Toc67676517"/>
      <w:bookmarkStart w:id="74" w:name="_Toc80183707"/>
      <w:r w:rsidRPr="009B1B71">
        <w:rPr>
          <w:rFonts w:asciiTheme="minorHAnsi" w:eastAsia="MS Gothic" w:hAnsiTheme="minorHAnsi" w:cstheme="minorHAnsi"/>
          <w:lang w:val="en-CA"/>
        </w:rPr>
        <w:t>Disbursements</w:t>
      </w:r>
      <w:bookmarkEnd w:id="73"/>
      <w:bookmarkEnd w:id="74"/>
    </w:p>
    <w:p w14:paraId="14314567" w14:textId="77777777" w:rsidR="00032CBF" w:rsidRPr="009B1B71" w:rsidRDefault="00032CBF" w:rsidP="00860CFF">
      <w:pPr>
        <w:rPr>
          <w:rFonts w:asciiTheme="minorHAnsi" w:eastAsia="Times New Roman" w:hAnsiTheme="minorHAnsi" w:cstheme="minorHAnsi"/>
          <w:sz w:val="24"/>
          <w:szCs w:val="24"/>
          <w:lang w:val="en-CA"/>
        </w:rPr>
      </w:pPr>
    </w:p>
    <w:p w14:paraId="41403FA8" w14:textId="015B0A75" w:rsidR="00032CBF" w:rsidRPr="009B1B71" w:rsidRDefault="00032CBF"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4C7D45">
        <w:rPr>
          <w:rFonts w:asciiTheme="minorHAnsi" w:eastAsia="Candara" w:hAnsiTheme="minorHAnsi" w:cstheme="minorHAnsi"/>
          <w:sz w:val="24"/>
          <w:szCs w:val="24"/>
          <w:lang w:val="en-CA"/>
        </w:rPr>
        <w:t xml:space="preserve">sub-financing funds will be transferred by the MoER </w:t>
      </w:r>
      <w:r w:rsidRPr="009B1B71">
        <w:rPr>
          <w:rFonts w:asciiTheme="minorHAnsi" w:eastAsia="Candara" w:hAnsiTheme="minorHAnsi" w:cstheme="minorHAnsi"/>
          <w:sz w:val="24"/>
          <w:szCs w:val="24"/>
          <w:lang w:val="en-CA"/>
        </w:rPr>
        <w:t xml:space="preserve">to the Beneficiaries’ treasury accounts in tranches. </w:t>
      </w:r>
    </w:p>
    <w:p w14:paraId="5609F543" w14:textId="77777777" w:rsidR="001C312E" w:rsidRPr="009B1B71" w:rsidRDefault="001C312E" w:rsidP="00921050">
      <w:pPr>
        <w:pStyle w:val="ListParagraph"/>
        <w:rPr>
          <w:rFonts w:asciiTheme="minorHAnsi" w:eastAsia="Times New Roman" w:hAnsiTheme="minorHAnsi" w:cstheme="minorHAnsi"/>
          <w:lang w:val="en-CA"/>
        </w:rPr>
      </w:pPr>
    </w:p>
    <w:p w14:paraId="0A579ED5" w14:textId="6C45F200" w:rsidR="0069230C" w:rsidRPr="009B1B71" w:rsidRDefault="0069230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The </w:t>
      </w:r>
      <w:r w:rsidRPr="009B1B71">
        <w:rPr>
          <w:rFonts w:asciiTheme="minorHAnsi" w:eastAsia="Times New Roman" w:hAnsiTheme="minorHAnsi" w:cstheme="minorHAnsi"/>
          <w:b/>
          <w:bCs/>
          <w:sz w:val="24"/>
          <w:szCs w:val="24"/>
          <w:lang w:val="en-CA"/>
        </w:rPr>
        <w:t>first instalment</w:t>
      </w:r>
      <w:r w:rsidRPr="009B1B71">
        <w:rPr>
          <w:rFonts w:asciiTheme="minorHAnsi" w:eastAsia="Times New Roman" w:hAnsiTheme="minorHAnsi" w:cstheme="minorHAnsi"/>
          <w:sz w:val="24"/>
          <w:szCs w:val="24"/>
          <w:lang w:val="en-CA"/>
        </w:rPr>
        <w:t xml:space="preserve"> of payment will </w:t>
      </w:r>
      <w:r w:rsidR="002669BD" w:rsidRPr="009B1B71">
        <w:rPr>
          <w:rFonts w:asciiTheme="minorHAnsi" w:eastAsia="Times New Roman" w:hAnsiTheme="minorHAnsi" w:cstheme="minorHAnsi"/>
          <w:sz w:val="24"/>
          <w:szCs w:val="24"/>
          <w:lang w:val="en-CA"/>
        </w:rPr>
        <w:t xml:space="preserve">be done in advance and will </w:t>
      </w:r>
      <w:r w:rsidRPr="009B1B71">
        <w:rPr>
          <w:rFonts w:asciiTheme="minorHAnsi" w:eastAsia="Times New Roman" w:hAnsiTheme="minorHAnsi" w:cstheme="minorHAnsi"/>
          <w:sz w:val="24"/>
          <w:szCs w:val="24"/>
          <w:lang w:val="en-CA"/>
        </w:rPr>
        <w:t xml:space="preserve">constitute </w:t>
      </w:r>
      <w:r w:rsidRPr="009B1B71">
        <w:rPr>
          <w:rFonts w:asciiTheme="minorHAnsi" w:eastAsia="Times New Roman" w:hAnsiTheme="minorHAnsi" w:cstheme="minorHAnsi"/>
          <w:b/>
          <w:bCs/>
          <w:sz w:val="24"/>
          <w:szCs w:val="24"/>
          <w:lang w:val="en-CA"/>
        </w:rPr>
        <w:t>30%</w:t>
      </w:r>
      <w:r w:rsidRPr="009B1B71">
        <w:rPr>
          <w:rFonts w:asciiTheme="minorHAnsi" w:eastAsia="Times New Roman" w:hAnsiTheme="minorHAnsi" w:cstheme="minorHAnsi"/>
          <w:sz w:val="24"/>
          <w:szCs w:val="24"/>
          <w:lang w:val="en-CA"/>
        </w:rPr>
        <w:t xml:space="preserve"> of the forecasted budget allocated for the first year of the sub-project implementation and detailed within the </w:t>
      </w:r>
      <w:r w:rsidR="00E74A53" w:rsidRPr="009B1B71">
        <w:rPr>
          <w:rFonts w:asciiTheme="minorHAnsi" w:eastAsia="Times New Roman" w:hAnsiTheme="minorHAnsi" w:cstheme="minorHAnsi"/>
          <w:sz w:val="24"/>
          <w:szCs w:val="24"/>
          <w:lang w:val="en-CA"/>
        </w:rPr>
        <w:t>PIP</w:t>
      </w:r>
      <w:r w:rsidRPr="009B1B71">
        <w:rPr>
          <w:rFonts w:asciiTheme="minorHAnsi" w:eastAsia="Times New Roman" w:hAnsiTheme="minorHAnsi" w:cstheme="minorHAnsi"/>
          <w:sz w:val="24"/>
          <w:szCs w:val="24"/>
          <w:lang w:val="en-CA"/>
        </w:rPr>
        <w:t>.</w:t>
      </w:r>
    </w:p>
    <w:p w14:paraId="670F5A81" w14:textId="77777777" w:rsidR="00030D94" w:rsidRPr="009B1B71" w:rsidRDefault="00030D94" w:rsidP="00921050">
      <w:pPr>
        <w:pStyle w:val="ListParagraph"/>
        <w:rPr>
          <w:rFonts w:asciiTheme="minorHAnsi" w:eastAsia="Times New Roman" w:hAnsiTheme="minorHAnsi" w:cstheme="minorHAnsi"/>
          <w:lang w:val="en-CA"/>
        </w:rPr>
      </w:pPr>
    </w:p>
    <w:p w14:paraId="1FF076EE" w14:textId="1CACE52D" w:rsidR="00030D94" w:rsidRPr="009B1B71" w:rsidRDefault="00030D94"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first instalment shall be paid by MoER to the Beneficiary’s’ treasury account within </w:t>
      </w:r>
      <w:r w:rsidRPr="009B1B71">
        <w:rPr>
          <w:rFonts w:asciiTheme="minorHAnsi" w:eastAsia="Candara" w:hAnsiTheme="minorHAnsi" w:cstheme="minorHAnsi"/>
          <w:b/>
          <w:bCs/>
          <w:sz w:val="24"/>
          <w:szCs w:val="24"/>
          <w:lang w:val="en-CA"/>
        </w:rPr>
        <w:t>45</w:t>
      </w:r>
      <w:r w:rsidRPr="009B1B71">
        <w:rPr>
          <w:rFonts w:asciiTheme="minorHAnsi" w:eastAsia="Candara" w:hAnsiTheme="minorHAnsi" w:cstheme="minorHAnsi"/>
          <w:sz w:val="24"/>
          <w:szCs w:val="24"/>
          <w:lang w:val="en-CA"/>
        </w:rPr>
        <w:t xml:space="preserve"> </w:t>
      </w:r>
      <w:r w:rsidR="00F65686">
        <w:rPr>
          <w:rFonts w:asciiTheme="minorHAnsi" w:eastAsia="Candara" w:hAnsiTheme="minorHAnsi" w:cstheme="minorHAnsi"/>
          <w:sz w:val="24"/>
          <w:szCs w:val="24"/>
          <w:lang w:val="en-CA"/>
        </w:rPr>
        <w:t>calendar</w:t>
      </w:r>
      <w:r w:rsidR="00F65686"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days upon the presentation of the </w:t>
      </w:r>
      <w:r w:rsidRPr="009B1B71">
        <w:rPr>
          <w:rFonts w:asciiTheme="minorHAnsi" w:eastAsia="Candara" w:hAnsiTheme="minorHAnsi" w:cstheme="minorHAnsi"/>
          <w:b/>
          <w:bCs/>
          <w:sz w:val="24"/>
          <w:szCs w:val="24"/>
          <w:lang w:val="en-CA"/>
        </w:rPr>
        <w:t>Request for payment</w:t>
      </w:r>
      <w:r w:rsidRPr="009B1B71">
        <w:rPr>
          <w:rFonts w:asciiTheme="minorHAnsi" w:eastAsia="Candara" w:hAnsiTheme="minorHAnsi" w:cstheme="minorHAnsi"/>
          <w:sz w:val="24"/>
          <w:szCs w:val="24"/>
          <w:lang w:val="en-CA"/>
        </w:rPr>
        <w:t xml:space="preserve"> (Annex </w:t>
      </w:r>
      <w:r w:rsidR="00892022" w:rsidRPr="009B1B71">
        <w:rPr>
          <w:rFonts w:asciiTheme="minorHAnsi" w:eastAsia="Candara" w:hAnsiTheme="minorHAnsi" w:cstheme="minorHAnsi"/>
          <w:sz w:val="24"/>
          <w:szCs w:val="24"/>
          <w:lang w:val="en-CA"/>
        </w:rPr>
        <w:t>8</w:t>
      </w:r>
      <w:r w:rsidRPr="009B1B71">
        <w:rPr>
          <w:rFonts w:asciiTheme="minorHAnsi" w:eastAsia="Candara" w:hAnsiTheme="minorHAnsi" w:cstheme="minorHAnsi"/>
          <w:sz w:val="24"/>
          <w:szCs w:val="24"/>
          <w:lang w:val="en-CA"/>
        </w:rPr>
        <w:t>) and the letter confirming the opening of treasury account in the name of the Beneficiary.</w:t>
      </w:r>
      <w:r w:rsidR="00E503DB" w:rsidRPr="009B1B71">
        <w:rPr>
          <w:rFonts w:asciiTheme="minorHAnsi" w:eastAsia="Candara" w:hAnsiTheme="minorHAnsi" w:cstheme="minorHAnsi"/>
          <w:sz w:val="24"/>
          <w:szCs w:val="24"/>
          <w:lang w:val="en-CA"/>
        </w:rPr>
        <w:t xml:space="preserve"> </w:t>
      </w:r>
    </w:p>
    <w:p w14:paraId="2FD71F66" w14:textId="77777777" w:rsidR="00030D94" w:rsidRPr="009B1B71" w:rsidRDefault="00030D94" w:rsidP="00921050">
      <w:pPr>
        <w:pStyle w:val="ListParagraph"/>
        <w:rPr>
          <w:rFonts w:asciiTheme="minorHAnsi" w:eastAsia="Times New Roman" w:hAnsiTheme="minorHAnsi" w:cstheme="minorHAnsi"/>
          <w:lang w:val="en-CA"/>
        </w:rPr>
      </w:pPr>
    </w:p>
    <w:p w14:paraId="0A51F663" w14:textId="3C267917" w:rsidR="009C205C" w:rsidRDefault="00E74A53"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hAnsiTheme="minorHAnsi" w:cstheme="minorHAnsi"/>
          <w:b/>
          <w:bCs/>
          <w:color w:val="000000"/>
          <w:sz w:val="24"/>
          <w:szCs w:val="24"/>
          <w:lang w:val="en-CA" w:eastAsia="ro-MD"/>
        </w:rPr>
        <w:t>Every 6 months</w:t>
      </w:r>
      <w:r w:rsidRPr="009B1B71">
        <w:rPr>
          <w:rFonts w:asciiTheme="minorHAnsi" w:hAnsiTheme="minorHAnsi" w:cstheme="minorHAnsi"/>
          <w:color w:val="000000"/>
          <w:sz w:val="24"/>
          <w:szCs w:val="24"/>
          <w:lang w:val="en-CA" w:eastAsia="ro-MD"/>
        </w:rPr>
        <w:t>, t</w:t>
      </w:r>
      <w:r w:rsidR="00FC04BF" w:rsidRPr="009B1B71">
        <w:rPr>
          <w:rFonts w:asciiTheme="minorHAnsi" w:eastAsia="Candara" w:hAnsiTheme="minorHAnsi" w:cstheme="minorHAnsi"/>
          <w:sz w:val="24"/>
          <w:szCs w:val="24"/>
          <w:lang w:val="en-CA"/>
        </w:rPr>
        <w:t xml:space="preserve">he Beneficiary shall submit the </w:t>
      </w:r>
      <w:r w:rsidR="00FC04BF" w:rsidRPr="009B1B71">
        <w:rPr>
          <w:rFonts w:asciiTheme="minorHAnsi" w:eastAsia="Candara" w:hAnsiTheme="minorHAnsi" w:cstheme="minorHAnsi"/>
          <w:i/>
          <w:iCs/>
          <w:sz w:val="24"/>
          <w:szCs w:val="24"/>
          <w:lang w:val="en-CA"/>
        </w:rPr>
        <w:t>Forecast</w:t>
      </w:r>
      <w:r w:rsidR="007E2505">
        <w:rPr>
          <w:rFonts w:asciiTheme="minorHAnsi" w:eastAsia="Candara" w:hAnsiTheme="minorHAnsi" w:cstheme="minorHAnsi"/>
          <w:i/>
          <w:iCs/>
          <w:sz w:val="24"/>
          <w:szCs w:val="24"/>
          <w:lang w:val="en-CA"/>
        </w:rPr>
        <w:t xml:space="preserve"> of expenditures</w:t>
      </w:r>
      <w:r w:rsidR="00FC04BF" w:rsidRPr="009B1B71">
        <w:rPr>
          <w:rFonts w:asciiTheme="minorHAnsi" w:eastAsia="Candara" w:hAnsiTheme="minorHAnsi" w:cstheme="minorHAnsi"/>
          <w:sz w:val="24"/>
          <w:szCs w:val="24"/>
          <w:lang w:val="en-CA"/>
        </w:rPr>
        <w:t xml:space="preserve"> </w:t>
      </w:r>
      <w:r w:rsidR="00892022" w:rsidRPr="009B1B71">
        <w:rPr>
          <w:rFonts w:asciiTheme="minorHAnsi" w:eastAsia="Candara" w:hAnsiTheme="minorHAnsi" w:cstheme="minorHAnsi"/>
          <w:sz w:val="24"/>
          <w:szCs w:val="24"/>
          <w:lang w:val="en-CA"/>
        </w:rPr>
        <w:t xml:space="preserve">(Annex 9) </w:t>
      </w:r>
      <w:r w:rsidR="00FC04BF" w:rsidRPr="009B1B71">
        <w:rPr>
          <w:rFonts w:asciiTheme="minorHAnsi" w:eastAsia="Candara" w:hAnsiTheme="minorHAnsi" w:cstheme="minorHAnsi"/>
          <w:sz w:val="24"/>
          <w:szCs w:val="24"/>
          <w:lang w:val="en-CA"/>
        </w:rPr>
        <w:t>for 6 months</w:t>
      </w:r>
      <w:r w:rsidR="009C205C">
        <w:rPr>
          <w:rFonts w:asciiTheme="minorHAnsi" w:eastAsia="Candara" w:hAnsiTheme="minorHAnsi" w:cstheme="minorHAnsi"/>
          <w:sz w:val="24"/>
          <w:szCs w:val="24"/>
          <w:lang w:val="en-CA"/>
        </w:rPr>
        <w:t>:</w:t>
      </w:r>
    </w:p>
    <w:p w14:paraId="72A9B96B" w14:textId="1A2B0C30" w:rsidR="00E74A53" w:rsidRPr="00DB37A0" w:rsidRDefault="00892022" w:rsidP="005518D5">
      <w:pPr>
        <w:pStyle w:val="ListParagraph"/>
        <w:numPr>
          <w:ilvl w:val="0"/>
          <w:numId w:val="35"/>
        </w:numPr>
        <w:tabs>
          <w:tab w:val="left" w:pos="270"/>
          <w:tab w:val="left" w:pos="450"/>
          <w:tab w:val="left" w:pos="709"/>
        </w:tabs>
        <w:spacing w:line="233" w:lineRule="auto"/>
        <w:jc w:val="both"/>
        <w:rPr>
          <w:rFonts w:asciiTheme="minorHAnsi" w:eastAsia="Candara" w:hAnsiTheme="minorHAnsi" w:cstheme="minorHAnsi"/>
          <w:lang w:val="en-CA"/>
        </w:rPr>
      </w:pPr>
      <w:r w:rsidRPr="00DB37A0">
        <w:rPr>
          <w:rFonts w:asciiTheme="minorHAnsi" w:eastAsia="Candara" w:hAnsiTheme="minorHAnsi" w:cstheme="minorHAnsi"/>
          <w:lang w:val="en-CA"/>
        </w:rPr>
        <w:t xml:space="preserve">along with </w:t>
      </w:r>
      <w:r w:rsidR="00FC04BF" w:rsidRPr="00DB37A0">
        <w:rPr>
          <w:rFonts w:asciiTheme="minorHAnsi" w:eastAsia="Candara" w:hAnsiTheme="minorHAnsi" w:cstheme="minorHAnsi"/>
          <w:lang w:val="en-CA"/>
        </w:rPr>
        <w:t xml:space="preserve">the Progress Report and </w:t>
      </w:r>
      <w:r w:rsidR="00DB37A0" w:rsidRPr="00DB37A0">
        <w:rPr>
          <w:rFonts w:asciiTheme="minorHAnsi" w:eastAsia="Candara" w:hAnsiTheme="minorHAnsi" w:cstheme="minorHAnsi"/>
          <w:lang w:val="en-CA"/>
        </w:rPr>
        <w:t xml:space="preserve">the </w:t>
      </w:r>
      <w:r w:rsidR="00FC04BF" w:rsidRPr="00DB37A0">
        <w:rPr>
          <w:rFonts w:asciiTheme="minorHAnsi" w:eastAsia="Candara" w:hAnsiTheme="minorHAnsi" w:cstheme="minorHAnsi"/>
          <w:lang w:val="en-CA"/>
        </w:rPr>
        <w:t>payment requests</w:t>
      </w:r>
      <w:r w:rsidR="00DB37A0" w:rsidRPr="00DB37A0">
        <w:rPr>
          <w:rFonts w:asciiTheme="minorHAnsi" w:eastAsia="Candara" w:hAnsiTheme="minorHAnsi" w:cstheme="minorHAnsi"/>
          <w:lang w:val="en-CA"/>
        </w:rPr>
        <w:t xml:space="preserve">. </w:t>
      </w:r>
      <w:r w:rsidR="00E74A53" w:rsidRPr="00DB37A0">
        <w:rPr>
          <w:rFonts w:asciiTheme="minorHAnsi" w:hAnsiTheme="minorHAnsi" w:cstheme="minorHAnsi"/>
          <w:color w:val="000000"/>
          <w:lang w:val="en-CA" w:eastAsia="ro-MD"/>
        </w:rPr>
        <w:t xml:space="preserve">if the percentage of execution of the previous tranche has reached 70% and are confirmed by supporting documents. </w:t>
      </w:r>
    </w:p>
    <w:p w14:paraId="4F0BBA6C" w14:textId="05E13527" w:rsidR="00E74A53" w:rsidRPr="009B1B71" w:rsidRDefault="00E74A53" w:rsidP="00B023A1">
      <w:pPr>
        <w:numPr>
          <w:ilvl w:val="0"/>
          <w:numId w:val="35"/>
        </w:numPr>
        <w:tabs>
          <w:tab w:val="left" w:pos="709"/>
        </w:tabs>
        <w:jc w:val="both"/>
        <w:rPr>
          <w:rFonts w:asciiTheme="minorHAnsi" w:hAnsiTheme="minorHAnsi" w:cstheme="minorHAnsi"/>
          <w:color w:val="000000"/>
          <w:sz w:val="24"/>
          <w:szCs w:val="24"/>
          <w:lang w:val="en-CA" w:eastAsia="ro-MD"/>
        </w:rPr>
      </w:pPr>
      <w:r w:rsidRPr="009B1B71">
        <w:rPr>
          <w:rFonts w:asciiTheme="minorHAnsi" w:eastAsia="Candara" w:hAnsiTheme="minorHAnsi" w:cstheme="minorHAnsi"/>
          <w:sz w:val="24"/>
          <w:szCs w:val="24"/>
          <w:lang w:val="en-CA"/>
        </w:rPr>
        <w:t xml:space="preserve">The Beneficiary may </w:t>
      </w:r>
      <w:r w:rsidR="004810AD">
        <w:rPr>
          <w:rFonts w:asciiTheme="minorHAnsi" w:eastAsia="Candara" w:hAnsiTheme="minorHAnsi" w:cstheme="minorHAnsi"/>
          <w:sz w:val="24"/>
          <w:szCs w:val="24"/>
          <w:lang w:val="en-CA"/>
        </w:rPr>
        <w:t>submit</w:t>
      </w:r>
      <w:r w:rsidRPr="009B1B71">
        <w:rPr>
          <w:rFonts w:asciiTheme="minorHAnsi" w:eastAsia="Candara" w:hAnsiTheme="minorHAnsi" w:cstheme="minorHAnsi"/>
          <w:sz w:val="24"/>
          <w:szCs w:val="24"/>
          <w:lang w:val="en-CA"/>
        </w:rPr>
        <w:t xml:space="preserve"> a payment request before the </w:t>
      </w:r>
      <w:r w:rsidR="004810AD">
        <w:rPr>
          <w:rFonts w:asciiTheme="minorHAnsi" w:eastAsia="Candara" w:hAnsiTheme="minorHAnsi" w:cstheme="minorHAnsi"/>
          <w:sz w:val="24"/>
          <w:szCs w:val="24"/>
          <w:lang w:val="en-CA"/>
        </w:rPr>
        <w:t>P</w:t>
      </w:r>
      <w:r w:rsidRPr="009B1B71">
        <w:rPr>
          <w:rFonts w:asciiTheme="minorHAnsi" w:eastAsia="Candara" w:hAnsiTheme="minorHAnsi" w:cstheme="minorHAnsi"/>
          <w:sz w:val="24"/>
          <w:szCs w:val="24"/>
          <w:lang w:val="en-CA"/>
        </w:rPr>
        <w:t xml:space="preserve">rogress </w:t>
      </w:r>
      <w:r w:rsidR="004810AD">
        <w:rPr>
          <w:rFonts w:asciiTheme="minorHAnsi" w:eastAsia="Candara" w:hAnsiTheme="minorHAnsi" w:cstheme="minorHAnsi"/>
          <w:sz w:val="24"/>
          <w:szCs w:val="24"/>
          <w:lang w:val="en-CA"/>
        </w:rPr>
        <w:t>R</w:t>
      </w:r>
      <w:r w:rsidRPr="009B1B71">
        <w:rPr>
          <w:rFonts w:asciiTheme="minorHAnsi" w:eastAsia="Candara" w:hAnsiTheme="minorHAnsi" w:cstheme="minorHAnsi"/>
          <w:sz w:val="24"/>
          <w:szCs w:val="24"/>
          <w:lang w:val="en-CA"/>
        </w:rPr>
        <w:t>eport (6 months period) with the condition that 70% of the previous pre-financing instalment is spent according to present HEIPOM.</w:t>
      </w:r>
    </w:p>
    <w:p w14:paraId="67474015" w14:textId="77777777" w:rsidR="0050355E" w:rsidRPr="009B1B71" w:rsidRDefault="0050355E" w:rsidP="00921050">
      <w:pPr>
        <w:tabs>
          <w:tab w:val="left" w:pos="709"/>
        </w:tabs>
        <w:ind w:left="720"/>
        <w:jc w:val="both"/>
        <w:rPr>
          <w:rFonts w:asciiTheme="minorHAnsi" w:hAnsiTheme="minorHAnsi" w:cstheme="minorHAnsi"/>
          <w:color w:val="000000"/>
          <w:sz w:val="24"/>
          <w:szCs w:val="24"/>
          <w:lang w:val="en-CA" w:eastAsia="ro-MD"/>
        </w:rPr>
      </w:pPr>
    </w:p>
    <w:p w14:paraId="027E3AB6" w14:textId="32EFB559" w:rsidR="00FC04BF" w:rsidRPr="009B1B71" w:rsidRDefault="00FC04B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hAnsiTheme="minorHAnsi" w:cstheme="minorHAnsi"/>
          <w:color w:val="000000"/>
          <w:sz w:val="24"/>
          <w:szCs w:val="24"/>
          <w:lang w:val="en-CA" w:eastAsia="ro-MD"/>
        </w:rPr>
        <w:t xml:space="preserve"> </w:t>
      </w:r>
      <w:r w:rsidR="00211987">
        <w:rPr>
          <w:rFonts w:asciiTheme="minorHAnsi" w:hAnsiTheme="minorHAnsi" w:cstheme="minorHAnsi"/>
          <w:color w:val="000000"/>
          <w:sz w:val="24"/>
          <w:szCs w:val="24"/>
          <w:lang w:val="en-CA" w:eastAsia="ro-MD"/>
        </w:rPr>
        <w:t>T</w:t>
      </w:r>
      <w:r w:rsidRPr="009B1B71">
        <w:rPr>
          <w:rFonts w:asciiTheme="minorHAnsi" w:hAnsiTheme="minorHAnsi" w:cstheme="minorHAnsi"/>
          <w:color w:val="000000"/>
          <w:sz w:val="24"/>
          <w:szCs w:val="24"/>
          <w:lang w:val="en-CA" w:eastAsia="ro-MD"/>
        </w:rPr>
        <w:t>he amount of transfer should be a difference between the forecasted expenditures for the next 6 months and the remaining balance on the treasury account.</w:t>
      </w:r>
    </w:p>
    <w:p w14:paraId="30A27933" w14:textId="7A60E4C7" w:rsidR="0069230C" w:rsidRPr="009B1B71" w:rsidRDefault="0069230C" w:rsidP="00860CFF">
      <w:pPr>
        <w:pStyle w:val="ListParagraph"/>
        <w:rPr>
          <w:rFonts w:asciiTheme="minorHAnsi" w:eastAsia="Candara" w:hAnsiTheme="minorHAnsi" w:cstheme="minorHAnsi"/>
          <w:lang w:val="en-CA"/>
        </w:rPr>
      </w:pPr>
    </w:p>
    <w:p w14:paraId="064F7FBC" w14:textId="1F05C122" w:rsidR="0069230C" w:rsidRPr="009B1B71" w:rsidRDefault="0069230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should perform all necessary actions to ensure that sufficient annual budget is allocated for the sub-project within the national state budget according to national </w:t>
      </w:r>
      <w:r w:rsidR="0050355E" w:rsidRPr="009B1B71">
        <w:rPr>
          <w:rFonts w:asciiTheme="minorHAnsi" w:eastAsia="Candara" w:hAnsiTheme="minorHAnsi" w:cstheme="minorHAnsi"/>
          <w:sz w:val="24"/>
          <w:szCs w:val="24"/>
          <w:lang w:val="en-CA"/>
        </w:rPr>
        <w:t>l</w:t>
      </w:r>
      <w:r w:rsidRPr="009B1B71">
        <w:rPr>
          <w:rFonts w:asciiTheme="minorHAnsi" w:eastAsia="Candara" w:hAnsiTheme="minorHAnsi" w:cstheme="minorHAnsi"/>
          <w:sz w:val="24"/>
          <w:szCs w:val="24"/>
          <w:lang w:val="en-CA"/>
        </w:rPr>
        <w:t xml:space="preserve">egislation and any necessary budgetary amendments are done in timely manner. All such actions must be coordinated with the </w:t>
      </w:r>
      <w:r w:rsidR="00A5039C" w:rsidRPr="009B1B71">
        <w:rPr>
          <w:rFonts w:asciiTheme="minorHAnsi" w:eastAsia="Candara" w:hAnsiTheme="minorHAnsi" w:cstheme="minorHAnsi"/>
          <w:sz w:val="24"/>
          <w:szCs w:val="24"/>
          <w:lang w:val="en-CA"/>
        </w:rPr>
        <w:t>MoF</w:t>
      </w:r>
      <w:r w:rsidRPr="009B1B71">
        <w:rPr>
          <w:rFonts w:asciiTheme="minorHAnsi" w:eastAsia="Candara" w:hAnsiTheme="minorHAnsi" w:cstheme="minorHAnsi"/>
          <w:sz w:val="24"/>
          <w:szCs w:val="24"/>
          <w:lang w:val="en-CA"/>
        </w:rPr>
        <w:t>.</w:t>
      </w:r>
    </w:p>
    <w:p w14:paraId="1823665B" w14:textId="77777777" w:rsidR="0069230C" w:rsidRPr="009B1B71" w:rsidRDefault="0069230C" w:rsidP="00921050">
      <w:pPr>
        <w:pStyle w:val="ListParagraph"/>
        <w:rPr>
          <w:rFonts w:asciiTheme="minorHAnsi" w:eastAsia="Times New Roman" w:hAnsiTheme="minorHAnsi" w:cstheme="minorHAnsi"/>
          <w:lang w:val="en-CA"/>
        </w:rPr>
      </w:pPr>
    </w:p>
    <w:p w14:paraId="7B28307E" w14:textId="16B3073F" w:rsidR="00A5039C" w:rsidRPr="009B1B71" w:rsidRDefault="00A5039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Beneficiaries may </w:t>
      </w:r>
      <w:r w:rsidRPr="009B1B71">
        <w:rPr>
          <w:rFonts w:asciiTheme="minorHAnsi" w:eastAsia="Candara" w:hAnsiTheme="minorHAnsi" w:cstheme="minorHAnsi"/>
          <w:b/>
          <w:bCs/>
          <w:sz w:val="24"/>
          <w:szCs w:val="24"/>
          <w:lang w:val="en-CA"/>
        </w:rPr>
        <w:t>pre-finance</w:t>
      </w:r>
      <w:r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b/>
          <w:bCs/>
          <w:sz w:val="24"/>
          <w:szCs w:val="24"/>
          <w:lang w:val="en-CA"/>
        </w:rPr>
        <w:t>the eligible expenditures</w:t>
      </w:r>
      <w:r w:rsidRPr="009B1B71">
        <w:rPr>
          <w:rFonts w:asciiTheme="minorHAnsi" w:eastAsia="Candara" w:hAnsiTheme="minorHAnsi" w:cstheme="minorHAnsi"/>
          <w:sz w:val="24"/>
          <w:szCs w:val="24"/>
          <w:lang w:val="en-CA"/>
        </w:rPr>
        <w:t xml:space="preserve"> from their own funds and be reimbursed upon submission of supporting documents and their approval by </w:t>
      </w:r>
      <w:r w:rsidR="0020425F" w:rsidRPr="009B1B71">
        <w:rPr>
          <w:rFonts w:asciiTheme="minorHAnsi" w:eastAsia="Candara" w:hAnsiTheme="minorHAnsi" w:cstheme="minorHAnsi"/>
          <w:sz w:val="24"/>
          <w:szCs w:val="24"/>
          <w:lang w:val="en-CA"/>
        </w:rPr>
        <w:t>MoER/PMT</w:t>
      </w:r>
      <w:r w:rsidRPr="009B1B71">
        <w:rPr>
          <w:rFonts w:asciiTheme="minorHAnsi" w:eastAsia="Candara" w:hAnsiTheme="minorHAnsi" w:cstheme="minorHAnsi"/>
          <w:sz w:val="24"/>
          <w:szCs w:val="24"/>
          <w:lang w:val="en-CA"/>
        </w:rPr>
        <w:t>.</w:t>
      </w:r>
    </w:p>
    <w:p w14:paraId="47BFF1F3" w14:textId="77777777" w:rsidR="0050355E" w:rsidRPr="009B1B71" w:rsidRDefault="0050355E" w:rsidP="00921050">
      <w:pPr>
        <w:pStyle w:val="ListParagraph"/>
        <w:rPr>
          <w:rFonts w:asciiTheme="minorHAnsi" w:eastAsia="Times New Roman" w:hAnsiTheme="minorHAnsi" w:cstheme="minorHAnsi"/>
          <w:lang w:val="en-CA"/>
        </w:rPr>
      </w:pPr>
    </w:p>
    <w:p w14:paraId="6AE93946" w14:textId="6D29A745" w:rsidR="0050355E" w:rsidRPr="009B1B71" w:rsidRDefault="0050355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may reallocate funds between budget </w:t>
      </w:r>
      <w:r w:rsidRPr="009B1B71">
        <w:rPr>
          <w:rFonts w:asciiTheme="minorHAnsi" w:eastAsia="Candara" w:hAnsiTheme="minorHAnsi" w:cstheme="minorHAnsi"/>
          <w:b/>
          <w:bCs/>
          <w:sz w:val="24"/>
          <w:szCs w:val="24"/>
          <w:lang w:val="en-CA"/>
        </w:rPr>
        <w:t>lines presented in the PIP</w:t>
      </w:r>
      <w:r w:rsidRPr="009B1B71">
        <w:rPr>
          <w:rFonts w:asciiTheme="minorHAnsi" w:eastAsia="Candara" w:hAnsiTheme="minorHAnsi" w:cstheme="minorHAnsi"/>
          <w:sz w:val="24"/>
          <w:szCs w:val="24"/>
          <w:lang w:val="en-CA"/>
        </w:rPr>
        <w:t>. Any proposal for reallocation of funds must be provided with adequate argumentation for such reallocation and can be made only after written approval by the MoER</w:t>
      </w:r>
      <w:r w:rsidR="00130FBB" w:rsidRPr="009B1B71">
        <w:rPr>
          <w:rFonts w:asciiTheme="minorHAnsi" w:eastAsia="Candara" w:hAnsiTheme="minorHAnsi" w:cstheme="minorHAnsi"/>
          <w:sz w:val="24"/>
          <w:szCs w:val="24"/>
          <w:lang w:val="en-CA"/>
        </w:rPr>
        <w:t>/PMT</w:t>
      </w:r>
      <w:r w:rsidRPr="009B1B71">
        <w:rPr>
          <w:rFonts w:asciiTheme="minorHAnsi" w:eastAsia="Candara" w:hAnsiTheme="minorHAnsi" w:cstheme="minorHAnsi"/>
          <w:sz w:val="24"/>
          <w:szCs w:val="24"/>
          <w:lang w:val="en-CA"/>
        </w:rPr>
        <w:t xml:space="preserve">. </w:t>
      </w:r>
    </w:p>
    <w:p w14:paraId="746B7FE4" w14:textId="2BC0CAA9" w:rsidR="0050355E" w:rsidRPr="009B1B71" w:rsidRDefault="0050355E" w:rsidP="00B023A1">
      <w:pPr>
        <w:numPr>
          <w:ilvl w:val="0"/>
          <w:numId w:val="36"/>
        </w:numPr>
        <w:tabs>
          <w:tab w:val="left" w:pos="709"/>
        </w:tabs>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Proper notification shall be made in the procurement plan. </w:t>
      </w:r>
    </w:p>
    <w:p w14:paraId="483F3BC9" w14:textId="5D34CEB0" w:rsidR="0050355E" w:rsidRPr="009B1B71" w:rsidRDefault="0050355E" w:rsidP="00B023A1">
      <w:pPr>
        <w:numPr>
          <w:ilvl w:val="0"/>
          <w:numId w:val="36"/>
        </w:numPr>
        <w:tabs>
          <w:tab w:val="left" w:pos="709"/>
        </w:tabs>
        <w:jc w:val="both"/>
        <w:rPr>
          <w:rFonts w:asciiTheme="minorHAnsi" w:eastAsia="Times New Roman" w:hAnsiTheme="minorHAnsi" w:cstheme="minorHAnsi"/>
          <w:sz w:val="24"/>
          <w:szCs w:val="24"/>
          <w:lang w:val="en-CA"/>
        </w:rPr>
      </w:pPr>
      <w:r w:rsidRPr="009B1B71">
        <w:rPr>
          <w:rFonts w:asciiTheme="minorHAnsi" w:eastAsia="Candara" w:hAnsiTheme="minorHAnsi" w:cstheme="minorHAnsi"/>
          <w:b/>
          <w:bCs/>
          <w:sz w:val="24"/>
          <w:szCs w:val="24"/>
          <w:lang w:val="en-CA"/>
        </w:rPr>
        <w:t xml:space="preserve">No relocation </w:t>
      </w:r>
      <w:r w:rsidRPr="009B1B71">
        <w:rPr>
          <w:rFonts w:asciiTheme="minorHAnsi" w:eastAsia="Candara" w:hAnsiTheme="minorHAnsi" w:cstheme="minorHAnsi"/>
          <w:sz w:val="24"/>
          <w:szCs w:val="24"/>
          <w:lang w:val="en-CA"/>
        </w:rPr>
        <w:t xml:space="preserve">will be possible </w:t>
      </w:r>
      <w:r w:rsidRPr="009B1B71">
        <w:rPr>
          <w:rFonts w:asciiTheme="minorHAnsi" w:eastAsia="Candara" w:hAnsiTheme="minorHAnsi" w:cstheme="minorHAnsi"/>
          <w:b/>
          <w:bCs/>
          <w:sz w:val="24"/>
          <w:szCs w:val="24"/>
          <w:lang w:val="en-CA"/>
        </w:rPr>
        <w:t>under Operational costs</w:t>
      </w:r>
      <w:r w:rsidRPr="009B1B71">
        <w:rPr>
          <w:rFonts w:asciiTheme="minorHAnsi" w:eastAsia="Candara" w:hAnsiTheme="minorHAnsi" w:cstheme="minorHAnsi"/>
          <w:sz w:val="24"/>
          <w:szCs w:val="24"/>
          <w:lang w:val="en-CA"/>
        </w:rPr>
        <w:t>.</w:t>
      </w:r>
    </w:p>
    <w:p w14:paraId="784259FE" w14:textId="77777777" w:rsidR="00145825" w:rsidRPr="009B1B71" w:rsidRDefault="00145825" w:rsidP="00760A09">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6AA3A7DE" w14:textId="236BDF85" w:rsidR="00C46A7E" w:rsidRPr="009B1B71" w:rsidRDefault="00C46A7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lastRenderedPageBreak/>
        <w:t xml:space="preserve">The staff of the Beneficiary can be remunerated to perform the financed activities, both the management and the implementation ones, and shall be paid from the expenditure relevant category. </w:t>
      </w:r>
    </w:p>
    <w:p w14:paraId="7C6AAC0F" w14:textId="77777777" w:rsidR="00C46A7E" w:rsidRPr="009B1B71" w:rsidRDefault="00C46A7E" w:rsidP="00760A09">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5709C883" w14:textId="216AD574" w:rsidR="00C46A7E" w:rsidRPr="009B1B71" w:rsidRDefault="00C46A7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The remuneration of the </w:t>
      </w:r>
      <w:r w:rsidR="00463C9C" w:rsidRPr="009B1B71">
        <w:rPr>
          <w:rFonts w:asciiTheme="minorHAnsi" w:eastAsia="Times New Roman" w:hAnsiTheme="minorHAnsi" w:cstheme="minorHAnsi"/>
          <w:sz w:val="24"/>
          <w:szCs w:val="24"/>
          <w:lang w:val="en-CA"/>
        </w:rPr>
        <w:t>B</w:t>
      </w:r>
      <w:r w:rsidRPr="009B1B71">
        <w:rPr>
          <w:rFonts w:asciiTheme="minorHAnsi" w:eastAsia="Times New Roman" w:hAnsiTheme="minorHAnsi" w:cstheme="minorHAnsi"/>
          <w:sz w:val="24"/>
          <w:szCs w:val="24"/>
          <w:lang w:val="en-CA"/>
        </w:rPr>
        <w:t xml:space="preserve">eneficiary </w:t>
      </w:r>
      <w:r w:rsidR="00463C9C" w:rsidRPr="009B1B71">
        <w:rPr>
          <w:rFonts w:asciiTheme="minorHAnsi" w:eastAsia="Times New Roman" w:hAnsiTheme="minorHAnsi" w:cstheme="minorHAnsi"/>
          <w:sz w:val="24"/>
          <w:szCs w:val="24"/>
          <w:lang w:val="en-CA"/>
        </w:rPr>
        <w:t xml:space="preserve">staff </w:t>
      </w:r>
      <w:r w:rsidRPr="009B1B71">
        <w:rPr>
          <w:rFonts w:asciiTheme="minorHAnsi" w:eastAsia="Times New Roman" w:hAnsiTheme="minorHAnsi" w:cstheme="minorHAnsi"/>
          <w:sz w:val="24"/>
          <w:szCs w:val="24"/>
          <w:lang w:val="en-CA"/>
        </w:rPr>
        <w:t xml:space="preserve">will </w:t>
      </w:r>
      <w:r w:rsidR="00463C9C" w:rsidRPr="009B1B71">
        <w:rPr>
          <w:rFonts w:asciiTheme="minorHAnsi" w:eastAsia="Times New Roman" w:hAnsiTheme="minorHAnsi" w:cstheme="minorHAnsi"/>
          <w:sz w:val="24"/>
          <w:szCs w:val="24"/>
          <w:lang w:val="en-CA"/>
        </w:rPr>
        <w:t xml:space="preserve">be </w:t>
      </w:r>
      <w:r w:rsidRPr="009B1B71">
        <w:rPr>
          <w:rFonts w:asciiTheme="minorHAnsi" w:eastAsia="Times New Roman" w:hAnsiTheme="minorHAnsi" w:cstheme="minorHAnsi"/>
          <w:sz w:val="24"/>
          <w:szCs w:val="24"/>
          <w:lang w:val="en-CA"/>
        </w:rPr>
        <w:t>made in accordance with national legislation</w:t>
      </w:r>
      <w:r w:rsidR="005E4F4C">
        <w:rPr>
          <w:rFonts w:asciiTheme="minorHAnsi" w:eastAsia="Times New Roman" w:hAnsiTheme="minorHAnsi" w:cstheme="minorHAnsi"/>
          <w:sz w:val="24"/>
          <w:szCs w:val="24"/>
          <w:lang w:val="en-CA"/>
        </w:rPr>
        <w:t xml:space="preserve">. The remuneration will include the </w:t>
      </w:r>
      <w:r w:rsidR="00F34DC4">
        <w:rPr>
          <w:rFonts w:asciiTheme="minorHAnsi" w:eastAsia="Times New Roman" w:hAnsiTheme="minorHAnsi" w:cstheme="minorHAnsi"/>
          <w:sz w:val="24"/>
          <w:szCs w:val="24"/>
          <w:lang w:val="en-CA"/>
        </w:rPr>
        <w:t xml:space="preserve"> </w:t>
      </w:r>
      <w:r w:rsidR="00F34DC4" w:rsidRPr="009B1B71">
        <w:rPr>
          <w:rFonts w:asciiTheme="minorHAnsi" w:eastAsia="Times New Roman" w:hAnsiTheme="minorHAnsi" w:cstheme="minorHAnsi"/>
          <w:sz w:val="24"/>
          <w:szCs w:val="24"/>
          <w:lang w:val="en-CA"/>
        </w:rPr>
        <w:t>actual gross</w:t>
      </w:r>
      <w:r w:rsidRPr="009B1B71">
        <w:rPr>
          <w:rFonts w:asciiTheme="minorHAnsi" w:eastAsia="Times New Roman" w:hAnsiTheme="minorHAnsi" w:cstheme="minorHAnsi"/>
          <w:sz w:val="24"/>
          <w:szCs w:val="24"/>
          <w:lang w:val="en-CA"/>
        </w:rPr>
        <w:t xml:space="preserve"> salaries</w:t>
      </w:r>
      <w:r w:rsidR="005E4F4C">
        <w:rPr>
          <w:rFonts w:asciiTheme="minorHAnsi" w:eastAsia="Times New Roman" w:hAnsiTheme="minorHAnsi" w:cstheme="minorHAnsi"/>
          <w:sz w:val="24"/>
          <w:szCs w:val="24"/>
          <w:lang w:val="en-CA"/>
        </w:rPr>
        <w:t xml:space="preserve">, </w:t>
      </w:r>
      <w:r w:rsidRPr="009B1B71">
        <w:rPr>
          <w:rFonts w:asciiTheme="minorHAnsi" w:eastAsia="Times New Roman" w:hAnsiTheme="minorHAnsi" w:cstheme="minorHAnsi"/>
          <w:sz w:val="24"/>
          <w:szCs w:val="24"/>
          <w:lang w:val="en-CA"/>
        </w:rPr>
        <w:t xml:space="preserve"> social security charges and other remunerated-related costs.</w:t>
      </w:r>
    </w:p>
    <w:p w14:paraId="0F6825CD" w14:textId="77777777" w:rsidR="00C46A7E" w:rsidRPr="009B1B71" w:rsidRDefault="00C46A7E" w:rsidP="00D3291C">
      <w:pPr>
        <w:tabs>
          <w:tab w:val="left" w:pos="270"/>
          <w:tab w:val="left" w:pos="450"/>
        </w:tabs>
        <w:spacing w:line="233" w:lineRule="auto"/>
        <w:ind w:left="360"/>
        <w:jc w:val="both"/>
        <w:rPr>
          <w:rFonts w:asciiTheme="minorHAnsi" w:eastAsia="Times New Roman" w:hAnsiTheme="minorHAnsi" w:cstheme="minorHAnsi"/>
          <w:lang w:val="en-CA"/>
        </w:rPr>
      </w:pPr>
    </w:p>
    <w:p w14:paraId="520569E0" w14:textId="2D5E22C2" w:rsidR="00032CBF" w:rsidRPr="009B1B71" w:rsidRDefault="00032CBF" w:rsidP="00B023A1">
      <w:pPr>
        <w:numPr>
          <w:ilvl w:val="0"/>
          <w:numId w:val="9"/>
        </w:numPr>
        <w:tabs>
          <w:tab w:val="left" w:pos="270"/>
          <w:tab w:val="left" w:pos="450"/>
        </w:tabs>
        <w:spacing w:line="233" w:lineRule="auto"/>
        <w:jc w:val="both"/>
        <w:rPr>
          <w:rFonts w:asciiTheme="minorHAnsi" w:eastAsia="Times New Roman" w:hAnsiTheme="minorHAnsi" w:cstheme="minorHAnsi"/>
          <w:lang w:val="en-CA"/>
        </w:rPr>
      </w:pPr>
      <w:r w:rsidRPr="009B1B71">
        <w:rPr>
          <w:rFonts w:asciiTheme="minorHAnsi" w:eastAsia="Times New Roman" w:hAnsiTheme="minorHAnsi" w:cstheme="minorHAnsi"/>
          <w:sz w:val="24"/>
          <w:szCs w:val="24"/>
          <w:lang w:val="en-CA"/>
        </w:rPr>
        <w:t xml:space="preserve">All goods procured under the HEIP sup-projects will be </w:t>
      </w:r>
      <w:r w:rsidR="00E22A87" w:rsidRPr="009B1B71">
        <w:rPr>
          <w:rFonts w:asciiTheme="minorHAnsi" w:eastAsia="Times New Roman" w:hAnsiTheme="minorHAnsi" w:cstheme="minorHAnsi"/>
          <w:sz w:val="24"/>
          <w:szCs w:val="24"/>
          <w:lang w:val="en-CA"/>
        </w:rPr>
        <w:t xml:space="preserve">put into operation and </w:t>
      </w:r>
      <w:r w:rsidRPr="009B1B71">
        <w:rPr>
          <w:rFonts w:asciiTheme="minorHAnsi" w:eastAsia="Times New Roman" w:hAnsiTheme="minorHAnsi" w:cstheme="minorHAnsi"/>
          <w:sz w:val="24"/>
          <w:szCs w:val="24"/>
          <w:lang w:val="en-CA"/>
        </w:rPr>
        <w:t>included in the Beneficiary’s asset ledger</w:t>
      </w:r>
      <w:r w:rsidR="00E22A87" w:rsidRPr="009B1B71">
        <w:rPr>
          <w:rFonts w:asciiTheme="minorHAnsi" w:eastAsia="Times New Roman" w:hAnsiTheme="minorHAnsi" w:cstheme="minorHAnsi"/>
          <w:sz w:val="24"/>
          <w:szCs w:val="24"/>
          <w:lang w:val="en-CA"/>
        </w:rPr>
        <w:t xml:space="preserve">. </w:t>
      </w:r>
    </w:p>
    <w:p w14:paraId="1A105E9F" w14:textId="77777777" w:rsidR="00892022" w:rsidRPr="009B1B71" w:rsidRDefault="00892022" w:rsidP="00892022">
      <w:pPr>
        <w:pStyle w:val="ListParagraph"/>
        <w:rPr>
          <w:rFonts w:asciiTheme="minorHAnsi" w:eastAsia="Times New Roman" w:hAnsiTheme="minorHAnsi" w:cstheme="minorHAnsi"/>
          <w:lang w:val="en-CA"/>
        </w:rPr>
      </w:pPr>
    </w:p>
    <w:p w14:paraId="010AB183" w14:textId="07627A0E" w:rsidR="00892022" w:rsidRPr="009B1B71" w:rsidRDefault="0089202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Any funds established that have not been spent in accordance with the </w:t>
      </w:r>
      <w:r w:rsidR="003269BA">
        <w:rPr>
          <w:rFonts w:asciiTheme="minorHAnsi" w:eastAsia="Candara" w:hAnsiTheme="minorHAnsi" w:cstheme="minorHAnsi"/>
          <w:sz w:val="24"/>
          <w:szCs w:val="24"/>
          <w:lang w:val="en-CA"/>
        </w:rPr>
        <w:t xml:space="preserve">sub-financing </w:t>
      </w:r>
      <w:r w:rsidRPr="009B1B71">
        <w:rPr>
          <w:rFonts w:asciiTheme="minorHAnsi" w:eastAsia="Candara" w:hAnsiTheme="minorHAnsi" w:cstheme="minorHAnsi"/>
          <w:sz w:val="24"/>
          <w:szCs w:val="24"/>
          <w:lang w:val="en-CA"/>
        </w:rPr>
        <w:t>agreement would be refund within 15 working days</w:t>
      </w:r>
      <w:r w:rsidR="003269BA">
        <w:rPr>
          <w:rFonts w:asciiTheme="minorHAnsi" w:eastAsia="Candara" w:hAnsiTheme="minorHAnsi" w:cstheme="minorHAnsi"/>
          <w:sz w:val="24"/>
          <w:szCs w:val="24"/>
          <w:lang w:val="en-CA"/>
        </w:rPr>
        <w:t xml:space="preserve"> from the day this fact was established</w:t>
      </w:r>
      <w:r w:rsidRPr="009B1B71">
        <w:rPr>
          <w:rFonts w:asciiTheme="minorHAnsi" w:eastAsia="Candara" w:hAnsiTheme="minorHAnsi" w:cstheme="minorHAnsi"/>
          <w:sz w:val="24"/>
          <w:szCs w:val="24"/>
          <w:lang w:val="en-CA"/>
        </w:rPr>
        <w:t>.</w:t>
      </w:r>
    </w:p>
    <w:p w14:paraId="13FF2CDB" w14:textId="77777777" w:rsidR="00892022" w:rsidRPr="009B1B71" w:rsidRDefault="00892022" w:rsidP="00921050">
      <w:pPr>
        <w:pStyle w:val="ListParagraph"/>
        <w:rPr>
          <w:rFonts w:asciiTheme="minorHAnsi" w:eastAsia="Candara" w:hAnsiTheme="minorHAnsi" w:cstheme="minorHAnsi"/>
          <w:lang w:val="en-CA"/>
        </w:rPr>
      </w:pPr>
    </w:p>
    <w:p w14:paraId="2826EE8F" w14:textId="1A8B7921" w:rsidR="0050355E" w:rsidRPr="009B1B71" w:rsidRDefault="0050355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Funds may be expended on activities not included in the </w:t>
      </w:r>
      <w:r w:rsidR="00E50C8C">
        <w:rPr>
          <w:rFonts w:asciiTheme="minorHAnsi" w:eastAsia="Candara" w:hAnsiTheme="minorHAnsi" w:cstheme="minorHAnsi"/>
          <w:sz w:val="24"/>
          <w:szCs w:val="24"/>
          <w:lang w:val="en-CA"/>
        </w:rPr>
        <w:t xml:space="preserve">initial </w:t>
      </w:r>
      <w:r w:rsidRPr="009B1B71">
        <w:rPr>
          <w:rFonts w:asciiTheme="minorHAnsi" w:eastAsia="Candara" w:hAnsiTheme="minorHAnsi" w:cstheme="minorHAnsi"/>
          <w:sz w:val="24"/>
          <w:szCs w:val="24"/>
          <w:lang w:val="en-CA"/>
        </w:rPr>
        <w:t xml:space="preserve">proposal, subject to prior written approval of the MoER, i.e. extended No Objection to the </w:t>
      </w:r>
      <w:r w:rsidR="00CA53A9">
        <w:rPr>
          <w:rFonts w:asciiTheme="minorHAnsi" w:eastAsia="Candara" w:hAnsiTheme="minorHAnsi" w:cstheme="minorHAnsi"/>
          <w:sz w:val="24"/>
          <w:szCs w:val="24"/>
          <w:lang w:val="en-CA"/>
        </w:rPr>
        <w:t>respective modifications in the</w:t>
      </w:r>
      <w:r w:rsidR="00CA53A9" w:rsidRPr="009B1B71">
        <w:rPr>
          <w:rFonts w:asciiTheme="minorHAnsi" w:eastAsia="Candara" w:hAnsiTheme="minorHAnsi" w:cstheme="minorHAnsi"/>
          <w:sz w:val="24"/>
          <w:szCs w:val="24"/>
          <w:lang w:val="en-CA"/>
        </w:rPr>
        <w:t xml:space="preserve"> </w:t>
      </w:r>
      <w:r w:rsidR="001D65D5" w:rsidRPr="009B1B71">
        <w:rPr>
          <w:rFonts w:asciiTheme="minorHAnsi" w:eastAsia="Candara" w:hAnsiTheme="minorHAnsi" w:cstheme="minorHAnsi"/>
          <w:sz w:val="24"/>
          <w:szCs w:val="24"/>
          <w:lang w:val="en-CA"/>
        </w:rPr>
        <w:t>PP</w:t>
      </w:r>
      <w:r w:rsidRPr="009B1B71">
        <w:rPr>
          <w:rFonts w:asciiTheme="minorHAnsi" w:eastAsia="Candara" w:hAnsiTheme="minorHAnsi" w:cstheme="minorHAnsi"/>
          <w:sz w:val="24"/>
          <w:szCs w:val="24"/>
          <w:lang w:val="en-CA"/>
        </w:rPr>
        <w:t>.</w:t>
      </w:r>
    </w:p>
    <w:p w14:paraId="478CCB02" w14:textId="77777777" w:rsidR="00032CBF" w:rsidRPr="009B1B71" w:rsidRDefault="00032CBF" w:rsidP="00921050">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6DC193A8" w14:textId="75D11A96" w:rsidR="00B74C9A" w:rsidRPr="009B1B71" w:rsidRDefault="00A5039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A final financial </w:t>
      </w:r>
      <w:r w:rsidR="006A7B06" w:rsidRPr="009B1B71">
        <w:rPr>
          <w:rFonts w:asciiTheme="minorHAnsi" w:eastAsia="Candara" w:hAnsiTheme="minorHAnsi" w:cstheme="minorHAnsi"/>
          <w:sz w:val="24"/>
          <w:szCs w:val="24"/>
          <w:lang w:val="en-CA"/>
        </w:rPr>
        <w:t xml:space="preserve">(Annex 10) </w:t>
      </w:r>
      <w:r w:rsidRPr="009B1B71">
        <w:rPr>
          <w:rFonts w:asciiTheme="minorHAnsi" w:eastAsia="Candara" w:hAnsiTheme="minorHAnsi" w:cstheme="minorHAnsi"/>
          <w:sz w:val="24"/>
          <w:szCs w:val="24"/>
          <w:lang w:val="en-CA"/>
        </w:rPr>
        <w:t xml:space="preserve">and final narrative </w:t>
      </w:r>
      <w:r w:rsidR="001E04A1">
        <w:rPr>
          <w:rFonts w:asciiTheme="minorHAnsi" w:eastAsia="Candara" w:hAnsiTheme="minorHAnsi" w:cstheme="minorHAnsi"/>
          <w:sz w:val="24"/>
          <w:szCs w:val="24"/>
          <w:lang w:val="en-CA"/>
        </w:rPr>
        <w:t xml:space="preserve">(Annex 7) </w:t>
      </w:r>
      <w:r w:rsidRPr="009B1B71">
        <w:rPr>
          <w:rFonts w:asciiTheme="minorHAnsi" w:eastAsia="Candara" w:hAnsiTheme="minorHAnsi" w:cstheme="minorHAnsi"/>
          <w:sz w:val="24"/>
          <w:szCs w:val="24"/>
          <w:lang w:val="en-CA"/>
        </w:rPr>
        <w:t xml:space="preserve">reports shall be submitted </w:t>
      </w:r>
      <w:r w:rsidR="001E04A1">
        <w:rPr>
          <w:rFonts w:asciiTheme="minorHAnsi" w:eastAsia="Candara" w:hAnsiTheme="minorHAnsi" w:cstheme="minorHAnsi"/>
          <w:sz w:val="24"/>
          <w:szCs w:val="24"/>
          <w:lang w:val="en-CA"/>
        </w:rPr>
        <w:t xml:space="preserve">by </w:t>
      </w:r>
      <w:r w:rsidR="005717C2">
        <w:rPr>
          <w:rFonts w:asciiTheme="minorHAnsi" w:eastAsia="Candara" w:hAnsiTheme="minorHAnsi" w:cstheme="minorHAnsi"/>
          <w:sz w:val="24"/>
          <w:szCs w:val="24"/>
          <w:lang w:val="en-CA"/>
        </w:rPr>
        <w:t>higher education institutions</w:t>
      </w:r>
      <w:r w:rsidR="001E04A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in support of </w:t>
      </w:r>
      <w:r w:rsidR="000D72EA">
        <w:rPr>
          <w:rFonts w:asciiTheme="minorHAnsi" w:eastAsia="Candara" w:hAnsiTheme="minorHAnsi" w:cstheme="minorHAnsi"/>
          <w:b/>
          <w:bCs/>
          <w:sz w:val="24"/>
          <w:szCs w:val="24"/>
          <w:lang w:val="en-CA"/>
        </w:rPr>
        <w:t>the</w:t>
      </w:r>
      <w:r w:rsidR="00020277">
        <w:rPr>
          <w:rFonts w:asciiTheme="minorHAnsi" w:eastAsia="Candara" w:hAnsiTheme="minorHAnsi" w:cstheme="minorHAnsi"/>
          <w:b/>
          <w:bCs/>
          <w:sz w:val="24"/>
          <w:szCs w:val="24"/>
          <w:lang w:val="en-CA"/>
        </w:rPr>
        <w:t>ir</w:t>
      </w:r>
      <w:r w:rsidR="000D72EA">
        <w:rPr>
          <w:rFonts w:asciiTheme="minorHAnsi" w:eastAsia="Candara" w:hAnsiTheme="minorHAnsi" w:cstheme="minorHAnsi"/>
          <w:b/>
          <w:bCs/>
          <w:sz w:val="24"/>
          <w:szCs w:val="24"/>
          <w:lang w:val="en-CA"/>
        </w:rPr>
        <w:t xml:space="preserve"> request</w:t>
      </w:r>
      <w:r w:rsidR="00020277">
        <w:rPr>
          <w:rFonts w:asciiTheme="minorHAnsi" w:eastAsia="Candara" w:hAnsiTheme="minorHAnsi" w:cstheme="minorHAnsi"/>
          <w:b/>
          <w:bCs/>
          <w:sz w:val="24"/>
          <w:szCs w:val="24"/>
          <w:lang w:val="en-CA"/>
        </w:rPr>
        <w:t>s</w:t>
      </w:r>
      <w:r w:rsidR="000D72EA">
        <w:rPr>
          <w:rFonts w:asciiTheme="minorHAnsi" w:eastAsia="Candara" w:hAnsiTheme="minorHAnsi" w:cstheme="minorHAnsi"/>
          <w:b/>
          <w:bCs/>
          <w:sz w:val="24"/>
          <w:szCs w:val="24"/>
          <w:lang w:val="en-CA"/>
        </w:rPr>
        <w:t xml:space="preserve"> for the reimbursement of</w:t>
      </w:r>
      <w:r w:rsidR="00B74C9A" w:rsidRPr="009B1B71">
        <w:rPr>
          <w:rFonts w:asciiTheme="minorHAnsi" w:eastAsia="Candara" w:hAnsiTheme="minorHAnsi" w:cstheme="minorHAnsi"/>
          <w:b/>
          <w:bCs/>
          <w:sz w:val="24"/>
          <w:szCs w:val="24"/>
          <w:lang w:val="en-CA"/>
        </w:rPr>
        <w:t xml:space="preserve"> 10% </w:t>
      </w:r>
      <w:r w:rsidR="00A0245C">
        <w:rPr>
          <w:rFonts w:asciiTheme="minorHAnsi" w:eastAsia="Candara" w:hAnsiTheme="minorHAnsi" w:cstheme="minorHAnsi"/>
          <w:b/>
          <w:bCs/>
          <w:sz w:val="24"/>
          <w:szCs w:val="24"/>
          <w:lang w:val="en-CA"/>
        </w:rPr>
        <w:t xml:space="preserve">balance </w:t>
      </w:r>
      <w:r w:rsidR="00B74C9A" w:rsidRPr="009B1B71">
        <w:rPr>
          <w:rFonts w:asciiTheme="minorHAnsi" w:eastAsia="Candara" w:hAnsiTheme="minorHAnsi" w:cstheme="minorHAnsi"/>
          <w:b/>
          <w:bCs/>
          <w:sz w:val="24"/>
          <w:szCs w:val="24"/>
          <w:lang w:val="en-CA"/>
        </w:rPr>
        <w:t xml:space="preserve">of the total </w:t>
      </w:r>
      <w:r w:rsidR="00375FFE" w:rsidRPr="009B1B71">
        <w:rPr>
          <w:rFonts w:asciiTheme="minorHAnsi" w:eastAsia="Candara" w:hAnsiTheme="minorHAnsi" w:cstheme="minorHAnsi"/>
          <w:b/>
          <w:bCs/>
          <w:sz w:val="24"/>
          <w:szCs w:val="24"/>
          <w:lang w:val="en-CA"/>
        </w:rPr>
        <w:t>sub-</w:t>
      </w:r>
      <w:r w:rsidR="00B74C9A" w:rsidRPr="009B1B71">
        <w:rPr>
          <w:rFonts w:asciiTheme="minorHAnsi" w:eastAsia="Candara" w:hAnsiTheme="minorHAnsi" w:cstheme="minorHAnsi"/>
          <w:b/>
          <w:bCs/>
          <w:sz w:val="24"/>
          <w:szCs w:val="24"/>
          <w:lang w:val="en-CA"/>
        </w:rPr>
        <w:t>project budget</w:t>
      </w:r>
      <w:r w:rsidRPr="009B1B71">
        <w:rPr>
          <w:rFonts w:asciiTheme="minorHAnsi" w:eastAsia="Candara" w:hAnsiTheme="minorHAnsi" w:cstheme="minorHAnsi"/>
          <w:b/>
          <w:bCs/>
          <w:sz w:val="24"/>
          <w:szCs w:val="24"/>
          <w:lang w:val="en-CA"/>
        </w:rPr>
        <w:t>.</w:t>
      </w:r>
      <w:r w:rsidRPr="009B1B71">
        <w:rPr>
          <w:rFonts w:asciiTheme="minorHAnsi" w:eastAsia="Candara" w:hAnsiTheme="minorHAnsi" w:cstheme="minorHAnsi"/>
          <w:sz w:val="24"/>
          <w:szCs w:val="24"/>
          <w:lang w:val="en-CA"/>
        </w:rPr>
        <w:t xml:space="preserve"> </w:t>
      </w:r>
    </w:p>
    <w:p w14:paraId="364A9429" w14:textId="77777777" w:rsidR="00B74C9A" w:rsidRPr="009B1B71" w:rsidRDefault="00B74C9A" w:rsidP="00921050">
      <w:pPr>
        <w:pStyle w:val="ListParagraph"/>
        <w:rPr>
          <w:rFonts w:asciiTheme="minorHAnsi" w:eastAsia="Candara" w:hAnsiTheme="minorHAnsi" w:cstheme="minorHAnsi"/>
          <w:lang w:val="en-CA"/>
        </w:rPr>
      </w:pPr>
    </w:p>
    <w:p w14:paraId="2CCBA850" w14:textId="2A487B98" w:rsidR="00B74C9A" w:rsidRPr="009B1B71" w:rsidRDefault="00B74C9A"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2600A7">
        <w:rPr>
          <w:rFonts w:asciiTheme="minorHAnsi" w:eastAsia="Candara" w:hAnsiTheme="minorHAnsi" w:cstheme="minorHAnsi"/>
          <w:sz w:val="24"/>
          <w:szCs w:val="24"/>
          <w:lang w:val="en-CA"/>
        </w:rPr>
        <w:t xml:space="preserve">final </w:t>
      </w:r>
      <w:r w:rsidRPr="009B1B71">
        <w:rPr>
          <w:rFonts w:asciiTheme="minorHAnsi" w:eastAsia="Candara" w:hAnsiTheme="minorHAnsi" w:cstheme="minorHAnsi"/>
          <w:sz w:val="24"/>
          <w:szCs w:val="24"/>
          <w:lang w:val="en-CA"/>
        </w:rPr>
        <w:t xml:space="preserve">balance will only be payable after the end of implementation period, when the final report together with a request for payment has been approved by the MoER. </w:t>
      </w:r>
    </w:p>
    <w:p w14:paraId="1C04D936" w14:textId="77777777" w:rsidR="00B74C9A" w:rsidRPr="009B1B71" w:rsidRDefault="00B74C9A" w:rsidP="00921050">
      <w:pPr>
        <w:pStyle w:val="ListParagraph"/>
        <w:rPr>
          <w:rFonts w:asciiTheme="minorHAnsi" w:eastAsia="Candara" w:hAnsiTheme="minorHAnsi" w:cstheme="minorHAnsi"/>
          <w:lang w:val="en-CA"/>
        </w:rPr>
      </w:pPr>
    </w:p>
    <w:p w14:paraId="4A43845E" w14:textId="77776459" w:rsidR="00A5039C" w:rsidRPr="009B1B71" w:rsidRDefault="00A5039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The balance payment shall be paid to the Beneficiary within </w:t>
      </w:r>
      <w:r w:rsidRPr="009B1B71">
        <w:rPr>
          <w:rFonts w:asciiTheme="minorHAnsi" w:eastAsia="Candara" w:hAnsiTheme="minorHAnsi" w:cstheme="minorHAnsi"/>
          <w:b/>
          <w:bCs/>
          <w:sz w:val="24"/>
          <w:szCs w:val="24"/>
          <w:lang w:val="en-CA"/>
        </w:rPr>
        <w:t xml:space="preserve">60 </w:t>
      </w:r>
      <w:r w:rsidR="00861E23">
        <w:rPr>
          <w:rFonts w:asciiTheme="minorHAnsi" w:eastAsia="Candara" w:hAnsiTheme="minorHAnsi" w:cstheme="minorHAnsi"/>
          <w:b/>
          <w:bCs/>
          <w:sz w:val="24"/>
          <w:szCs w:val="24"/>
          <w:lang w:val="en-CA"/>
        </w:rPr>
        <w:t xml:space="preserve">calendar </w:t>
      </w:r>
      <w:r w:rsidRPr="009B1B71">
        <w:rPr>
          <w:rFonts w:asciiTheme="minorHAnsi" w:eastAsia="Candara" w:hAnsiTheme="minorHAnsi" w:cstheme="minorHAnsi"/>
          <w:b/>
          <w:bCs/>
          <w:sz w:val="24"/>
          <w:szCs w:val="24"/>
          <w:lang w:val="en-CA"/>
        </w:rPr>
        <w:t>days</w:t>
      </w:r>
      <w:r w:rsidR="00020277">
        <w:rPr>
          <w:rFonts w:asciiTheme="minorHAnsi" w:eastAsia="Candara" w:hAnsiTheme="minorHAnsi" w:cstheme="minorHAnsi"/>
          <w:sz w:val="24"/>
          <w:szCs w:val="24"/>
          <w:lang w:val="en-CA"/>
        </w:rPr>
        <w:t xml:space="preserve"> by</w:t>
      </w:r>
      <w:r w:rsidRPr="009B1B71">
        <w:rPr>
          <w:rFonts w:asciiTheme="minorHAnsi" w:eastAsia="Candara" w:hAnsiTheme="minorHAnsi" w:cstheme="minorHAnsi"/>
          <w:sz w:val="24"/>
          <w:szCs w:val="24"/>
          <w:lang w:val="en-CA"/>
        </w:rPr>
        <w:t xml:space="preserve"> the MoER after the approval of the final reports. </w:t>
      </w:r>
    </w:p>
    <w:p w14:paraId="1B39EC4F" w14:textId="77777777" w:rsidR="00A5039C" w:rsidRPr="009B1B71" w:rsidRDefault="00A5039C" w:rsidP="00921050">
      <w:pPr>
        <w:pStyle w:val="ListParagraph"/>
        <w:rPr>
          <w:rFonts w:asciiTheme="minorHAnsi" w:eastAsia="Candara" w:hAnsiTheme="minorHAnsi" w:cstheme="minorHAnsi"/>
          <w:lang w:val="en-CA"/>
        </w:rPr>
      </w:pPr>
    </w:p>
    <w:p w14:paraId="01398EAE" w14:textId="40A24F11" w:rsidR="0069230C" w:rsidRPr="009B1B71" w:rsidRDefault="00A5039C"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The Beneficiary</w:t>
      </w:r>
      <w:r w:rsidR="00B74C9A" w:rsidRPr="009B1B71">
        <w:rPr>
          <w:rFonts w:asciiTheme="minorHAnsi" w:eastAsia="Candara" w:hAnsiTheme="minorHAnsi" w:cstheme="minorHAnsi"/>
          <w:sz w:val="24"/>
          <w:szCs w:val="24"/>
          <w:lang w:val="en-CA"/>
        </w:rPr>
        <w:t xml:space="preserve"> shall </w:t>
      </w:r>
      <w:r w:rsidRPr="009B1B71">
        <w:rPr>
          <w:rFonts w:asciiTheme="minorHAnsi" w:eastAsia="Candara" w:hAnsiTheme="minorHAnsi" w:cstheme="minorHAnsi"/>
          <w:sz w:val="24"/>
          <w:szCs w:val="24"/>
          <w:lang w:val="en-CA"/>
        </w:rPr>
        <w:t xml:space="preserve">pre-finance </w:t>
      </w:r>
      <w:r w:rsidR="00B74C9A" w:rsidRPr="009B1B71">
        <w:rPr>
          <w:rFonts w:asciiTheme="minorHAnsi" w:eastAsia="Candara" w:hAnsiTheme="minorHAnsi" w:cstheme="minorHAnsi"/>
          <w:sz w:val="24"/>
          <w:szCs w:val="24"/>
          <w:lang w:val="en-CA"/>
        </w:rPr>
        <w:t xml:space="preserve">the </w:t>
      </w:r>
      <w:r w:rsidR="000007D4">
        <w:rPr>
          <w:rFonts w:asciiTheme="minorHAnsi" w:eastAsia="Candara" w:hAnsiTheme="minorHAnsi" w:cstheme="minorHAnsi"/>
          <w:sz w:val="24"/>
          <w:szCs w:val="24"/>
          <w:lang w:val="en-CA"/>
        </w:rPr>
        <w:t xml:space="preserve">10 % </w:t>
      </w:r>
      <w:r w:rsidR="00B74C9A" w:rsidRPr="009B1B71">
        <w:rPr>
          <w:rFonts w:asciiTheme="minorHAnsi" w:eastAsia="Candara" w:hAnsiTheme="minorHAnsi" w:cstheme="minorHAnsi"/>
          <w:sz w:val="24"/>
          <w:szCs w:val="24"/>
          <w:lang w:val="en-CA"/>
        </w:rPr>
        <w:t xml:space="preserve">balance </w:t>
      </w:r>
      <w:r w:rsidR="000007D4">
        <w:rPr>
          <w:rFonts w:asciiTheme="minorHAnsi" w:eastAsia="Candara" w:hAnsiTheme="minorHAnsi" w:cstheme="minorHAnsi"/>
          <w:sz w:val="24"/>
          <w:szCs w:val="24"/>
          <w:lang w:val="en-CA"/>
        </w:rPr>
        <w:t xml:space="preserve">of the total sub-project budget </w:t>
      </w:r>
      <w:r w:rsidR="002669BD" w:rsidRPr="009B1B71">
        <w:rPr>
          <w:rFonts w:asciiTheme="minorHAnsi" w:eastAsia="Candara" w:hAnsiTheme="minorHAnsi" w:cstheme="minorHAnsi"/>
          <w:sz w:val="24"/>
          <w:szCs w:val="24"/>
          <w:lang w:val="en-CA"/>
        </w:rPr>
        <w:t>or</w:t>
      </w:r>
      <w:r w:rsidRPr="009B1B71">
        <w:rPr>
          <w:rFonts w:asciiTheme="minorHAnsi" w:eastAsia="Candara" w:hAnsiTheme="minorHAnsi" w:cstheme="minorHAnsi"/>
          <w:sz w:val="24"/>
          <w:szCs w:val="24"/>
          <w:lang w:val="en-CA"/>
        </w:rPr>
        <w:t xml:space="preserve"> will have to bear the costs for the advance </w:t>
      </w:r>
      <w:r w:rsidR="00B74C9A" w:rsidRPr="009B1B71">
        <w:rPr>
          <w:rFonts w:asciiTheme="minorHAnsi" w:eastAsia="Candara" w:hAnsiTheme="minorHAnsi" w:cstheme="minorHAnsi"/>
          <w:sz w:val="24"/>
          <w:szCs w:val="24"/>
          <w:lang w:val="en-CA"/>
        </w:rPr>
        <w:t xml:space="preserve">which </w:t>
      </w:r>
      <w:r w:rsidRPr="009B1B71">
        <w:rPr>
          <w:rFonts w:asciiTheme="minorHAnsi" w:eastAsia="Candara" w:hAnsiTheme="minorHAnsi" w:cstheme="minorHAnsi"/>
          <w:sz w:val="24"/>
          <w:szCs w:val="24"/>
          <w:lang w:val="en-CA"/>
        </w:rPr>
        <w:t xml:space="preserve">will be retained from the </w:t>
      </w:r>
      <w:r w:rsidR="00B74C9A" w:rsidRPr="009B1B71">
        <w:rPr>
          <w:rFonts w:asciiTheme="minorHAnsi" w:eastAsia="Candara" w:hAnsiTheme="minorHAnsi" w:cstheme="minorHAnsi"/>
          <w:sz w:val="24"/>
          <w:szCs w:val="24"/>
          <w:lang w:val="en-CA"/>
        </w:rPr>
        <w:t xml:space="preserve">preceding request for </w:t>
      </w:r>
      <w:r w:rsidR="004D6D55" w:rsidRPr="009B1B71">
        <w:rPr>
          <w:rFonts w:asciiTheme="minorHAnsi" w:eastAsia="Candara" w:hAnsiTheme="minorHAnsi" w:cstheme="minorHAnsi"/>
          <w:sz w:val="24"/>
          <w:szCs w:val="24"/>
          <w:lang w:val="en-CA"/>
        </w:rPr>
        <w:t>payment</w:t>
      </w:r>
      <w:r w:rsidR="002669BD" w:rsidRPr="009B1B71">
        <w:rPr>
          <w:rFonts w:asciiTheme="minorHAnsi" w:eastAsia="Candara" w:hAnsiTheme="minorHAnsi" w:cstheme="minorHAnsi"/>
          <w:sz w:val="24"/>
          <w:szCs w:val="24"/>
          <w:lang w:val="en-CA"/>
        </w:rPr>
        <w:t>,</w:t>
      </w:r>
      <w:r w:rsidR="004D6D55" w:rsidRPr="009B1B71">
        <w:rPr>
          <w:rFonts w:asciiTheme="minorHAnsi" w:eastAsia="Candara" w:hAnsiTheme="minorHAnsi" w:cstheme="minorHAnsi"/>
          <w:sz w:val="24"/>
          <w:szCs w:val="24"/>
          <w:lang w:val="en-CA"/>
        </w:rPr>
        <w:t xml:space="preserve"> if that would be the case</w:t>
      </w:r>
      <w:r w:rsidRPr="009B1B71">
        <w:rPr>
          <w:rFonts w:asciiTheme="minorHAnsi" w:eastAsia="Candara" w:hAnsiTheme="minorHAnsi" w:cstheme="minorHAnsi"/>
          <w:sz w:val="24"/>
          <w:szCs w:val="24"/>
          <w:lang w:val="en-CA"/>
        </w:rPr>
        <w:t>.</w:t>
      </w:r>
      <w:r w:rsidR="000007D4">
        <w:rPr>
          <w:rFonts w:asciiTheme="minorHAnsi" w:eastAsia="Candara" w:hAnsiTheme="minorHAnsi" w:cstheme="minorHAnsi"/>
          <w:sz w:val="24"/>
          <w:szCs w:val="24"/>
          <w:lang w:val="en-CA"/>
        </w:rPr>
        <w:t xml:space="preserve"> </w:t>
      </w:r>
    </w:p>
    <w:p w14:paraId="661AC946" w14:textId="3DD62495" w:rsidR="00F30CC1" w:rsidRDefault="00F30CC1" w:rsidP="00860CFF">
      <w:pPr>
        <w:rPr>
          <w:rFonts w:asciiTheme="minorHAnsi" w:eastAsia="Candara" w:hAnsiTheme="minorHAnsi" w:cstheme="minorHAnsi"/>
          <w:sz w:val="24"/>
          <w:szCs w:val="24"/>
          <w:lang w:val="en-CA"/>
        </w:rPr>
      </w:pPr>
    </w:p>
    <w:p w14:paraId="282EED61" w14:textId="41F77F7C" w:rsidR="000007D4" w:rsidRPr="000007D4" w:rsidRDefault="000007D4" w:rsidP="000D0164">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0007D4">
        <w:rPr>
          <w:rFonts w:asciiTheme="minorHAnsi" w:eastAsia="Candara" w:hAnsiTheme="minorHAnsi" w:cstheme="minorHAnsi"/>
          <w:sz w:val="24"/>
          <w:szCs w:val="24"/>
          <w:lang w:val="en-CA"/>
        </w:rPr>
        <w:t xml:space="preserve">The </w:t>
      </w:r>
      <w:r>
        <w:rPr>
          <w:rFonts w:asciiTheme="minorHAnsi" w:eastAsia="Candara" w:hAnsiTheme="minorHAnsi" w:cstheme="minorHAnsi"/>
          <w:sz w:val="24"/>
          <w:szCs w:val="24"/>
          <w:lang w:val="en-CA"/>
        </w:rPr>
        <w:t>B</w:t>
      </w:r>
      <w:r w:rsidRPr="000007D4">
        <w:rPr>
          <w:rFonts w:asciiTheme="minorHAnsi" w:eastAsia="Candara" w:hAnsiTheme="minorHAnsi" w:cstheme="minorHAnsi"/>
          <w:sz w:val="24"/>
          <w:szCs w:val="24"/>
          <w:lang w:val="en-CA"/>
        </w:rPr>
        <w:t xml:space="preserve">eneficiary will use its own financial </w:t>
      </w:r>
      <w:r>
        <w:rPr>
          <w:rFonts w:asciiTheme="minorHAnsi" w:eastAsia="Candara" w:hAnsiTheme="minorHAnsi" w:cstheme="minorHAnsi"/>
          <w:sz w:val="24"/>
          <w:szCs w:val="24"/>
          <w:lang w:val="en-CA"/>
        </w:rPr>
        <w:t>resources</w:t>
      </w:r>
      <w:r w:rsidRPr="000007D4">
        <w:rPr>
          <w:rFonts w:asciiTheme="minorHAnsi" w:eastAsia="Candara" w:hAnsiTheme="minorHAnsi" w:cstheme="minorHAnsi"/>
          <w:sz w:val="24"/>
          <w:szCs w:val="24"/>
          <w:lang w:val="en-CA"/>
        </w:rPr>
        <w:t xml:space="preserve"> to pre-finance the last installment. Later </w:t>
      </w:r>
      <w:r>
        <w:rPr>
          <w:rFonts w:asciiTheme="minorHAnsi" w:eastAsia="Candara" w:hAnsiTheme="minorHAnsi" w:cstheme="minorHAnsi"/>
          <w:sz w:val="24"/>
          <w:szCs w:val="24"/>
          <w:lang w:val="en-CA"/>
        </w:rPr>
        <w:t>it</w:t>
      </w:r>
      <w:r w:rsidRPr="000007D4">
        <w:rPr>
          <w:rFonts w:asciiTheme="minorHAnsi" w:eastAsia="Candara" w:hAnsiTheme="minorHAnsi" w:cstheme="minorHAnsi"/>
          <w:sz w:val="24"/>
          <w:szCs w:val="24"/>
          <w:lang w:val="en-CA"/>
        </w:rPr>
        <w:t xml:space="preserve"> will be reimbursed by </w:t>
      </w:r>
      <w:r>
        <w:rPr>
          <w:rFonts w:asciiTheme="minorHAnsi" w:eastAsia="Candara" w:hAnsiTheme="minorHAnsi" w:cstheme="minorHAnsi"/>
          <w:sz w:val="24"/>
          <w:szCs w:val="24"/>
          <w:lang w:val="en-CA"/>
        </w:rPr>
        <w:t>the MoER</w:t>
      </w:r>
      <w:r w:rsidRPr="000007D4">
        <w:rPr>
          <w:rFonts w:asciiTheme="minorHAnsi" w:eastAsia="Candara" w:hAnsiTheme="minorHAnsi" w:cstheme="minorHAnsi"/>
          <w:sz w:val="24"/>
          <w:szCs w:val="24"/>
          <w:lang w:val="en-CA"/>
        </w:rPr>
        <w:t xml:space="preserve"> based on the accepted Final </w:t>
      </w:r>
      <w:r>
        <w:rPr>
          <w:rFonts w:asciiTheme="minorHAnsi" w:eastAsia="Candara" w:hAnsiTheme="minorHAnsi" w:cstheme="minorHAnsi"/>
          <w:sz w:val="24"/>
          <w:szCs w:val="24"/>
          <w:lang w:val="en-CA"/>
        </w:rPr>
        <w:t>f</w:t>
      </w:r>
      <w:r w:rsidRPr="000007D4">
        <w:rPr>
          <w:rFonts w:asciiTheme="minorHAnsi" w:eastAsia="Candara" w:hAnsiTheme="minorHAnsi" w:cstheme="minorHAnsi"/>
          <w:sz w:val="24"/>
          <w:szCs w:val="24"/>
          <w:lang w:val="en-CA"/>
        </w:rPr>
        <w:t xml:space="preserve">inancial </w:t>
      </w:r>
      <w:r>
        <w:rPr>
          <w:rFonts w:asciiTheme="minorHAnsi" w:eastAsia="Candara" w:hAnsiTheme="minorHAnsi" w:cstheme="minorHAnsi"/>
          <w:sz w:val="24"/>
          <w:szCs w:val="24"/>
          <w:lang w:val="en-CA"/>
        </w:rPr>
        <w:t>r</w:t>
      </w:r>
      <w:r w:rsidRPr="000007D4">
        <w:rPr>
          <w:rFonts w:asciiTheme="minorHAnsi" w:eastAsia="Candara" w:hAnsiTheme="minorHAnsi" w:cstheme="minorHAnsi"/>
          <w:sz w:val="24"/>
          <w:szCs w:val="24"/>
          <w:lang w:val="en-CA"/>
        </w:rPr>
        <w:t xml:space="preserve">eport and Final </w:t>
      </w:r>
      <w:r>
        <w:rPr>
          <w:rFonts w:asciiTheme="minorHAnsi" w:eastAsia="Candara" w:hAnsiTheme="minorHAnsi" w:cstheme="minorHAnsi"/>
          <w:sz w:val="24"/>
          <w:szCs w:val="24"/>
          <w:lang w:val="en-CA"/>
        </w:rPr>
        <w:t>n</w:t>
      </w:r>
      <w:r w:rsidRPr="000007D4">
        <w:rPr>
          <w:rFonts w:asciiTheme="minorHAnsi" w:eastAsia="Candara" w:hAnsiTheme="minorHAnsi" w:cstheme="minorHAnsi"/>
          <w:sz w:val="24"/>
          <w:szCs w:val="24"/>
          <w:lang w:val="en-CA"/>
        </w:rPr>
        <w:t xml:space="preserve">arrative </w:t>
      </w:r>
      <w:r>
        <w:rPr>
          <w:rFonts w:asciiTheme="minorHAnsi" w:eastAsia="Candara" w:hAnsiTheme="minorHAnsi" w:cstheme="minorHAnsi"/>
          <w:sz w:val="24"/>
          <w:szCs w:val="24"/>
          <w:lang w:val="en-CA"/>
        </w:rPr>
        <w:t>r</w:t>
      </w:r>
      <w:r w:rsidRPr="000007D4">
        <w:rPr>
          <w:rFonts w:asciiTheme="minorHAnsi" w:eastAsia="Candara" w:hAnsiTheme="minorHAnsi" w:cstheme="minorHAnsi"/>
          <w:sz w:val="24"/>
          <w:szCs w:val="24"/>
          <w:lang w:val="en-CA"/>
        </w:rPr>
        <w:t>eport.</w:t>
      </w:r>
    </w:p>
    <w:p w14:paraId="2B556E24" w14:textId="77777777" w:rsidR="000007D4" w:rsidRPr="000007D4" w:rsidRDefault="000007D4" w:rsidP="000007D4">
      <w:pPr>
        <w:rPr>
          <w:rFonts w:asciiTheme="minorHAnsi" w:eastAsia="Candara" w:hAnsiTheme="minorHAnsi" w:cstheme="minorHAnsi"/>
          <w:sz w:val="24"/>
          <w:szCs w:val="24"/>
          <w:lang w:val="en-CA"/>
        </w:rPr>
      </w:pPr>
    </w:p>
    <w:p w14:paraId="076F34FF" w14:textId="679577B5" w:rsidR="000007D4" w:rsidRPr="000007D4" w:rsidRDefault="000007D4" w:rsidP="000D0164">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0007D4">
        <w:rPr>
          <w:rFonts w:asciiTheme="minorHAnsi" w:eastAsia="Candara" w:hAnsiTheme="minorHAnsi" w:cstheme="minorHAnsi"/>
          <w:sz w:val="24"/>
          <w:szCs w:val="24"/>
          <w:lang w:val="en-CA"/>
        </w:rPr>
        <w:t xml:space="preserve">The payments made by the </w:t>
      </w:r>
      <w:r>
        <w:rPr>
          <w:rFonts w:asciiTheme="minorHAnsi" w:eastAsia="Candara" w:hAnsiTheme="minorHAnsi" w:cstheme="minorHAnsi"/>
          <w:sz w:val="24"/>
          <w:szCs w:val="24"/>
          <w:lang w:val="en-CA"/>
        </w:rPr>
        <w:t>B</w:t>
      </w:r>
      <w:r w:rsidRPr="000007D4">
        <w:rPr>
          <w:rFonts w:asciiTheme="minorHAnsi" w:eastAsia="Candara" w:hAnsiTheme="minorHAnsi" w:cstheme="minorHAnsi"/>
          <w:sz w:val="24"/>
          <w:szCs w:val="24"/>
          <w:lang w:val="en-CA"/>
        </w:rPr>
        <w:t xml:space="preserve">eneficiary from </w:t>
      </w:r>
      <w:r>
        <w:rPr>
          <w:rFonts w:asciiTheme="minorHAnsi" w:eastAsia="Candara" w:hAnsiTheme="minorHAnsi" w:cstheme="minorHAnsi"/>
          <w:sz w:val="24"/>
          <w:szCs w:val="24"/>
          <w:lang w:val="en-CA"/>
        </w:rPr>
        <w:t>its own</w:t>
      </w:r>
      <w:r w:rsidRPr="000007D4">
        <w:rPr>
          <w:rFonts w:asciiTheme="minorHAnsi" w:eastAsia="Candara" w:hAnsiTheme="minorHAnsi" w:cstheme="minorHAnsi"/>
          <w:sz w:val="24"/>
          <w:szCs w:val="24"/>
          <w:lang w:val="en-CA"/>
        </w:rPr>
        <w:t xml:space="preserve"> pre-financing </w:t>
      </w:r>
      <w:r>
        <w:rPr>
          <w:rFonts w:asciiTheme="minorHAnsi" w:eastAsia="Candara" w:hAnsiTheme="minorHAnsi" w:cstheme="minorHAnsi"/>
          <w:sz w:val="24"/>
          <w:szCs w:val="24"/>
          <w:lang w:val="en-CA"/>
        </w:rPr>
        <w:t>re</w:t>
      </w:r>
      <w:r w:rsidRPr="000007D4">
        <w:rPr>
          <w:rFonts w:asciiTheme="minorHAnsi" w:eastAsia="Candara" w:hAnsiTheme="minorHAnsi" w:cstheme="minorHAnsi"/>
          <w:sz w:val="24"/>
          <w:szCs w:val="24"/>
          <w:lang w:val="en-CA"/>
        </w:rPr>
        <w:t xml:space="preserve">sources of the final balance will be reported in the </w:t>
      </w:r>
      <w:r>
        <w:rPr>
          <w:rFonts w:asciiTheme="minorHAnsi" w:eastAsia="Candara" w:hAnsiTheme="minorHAnsi" w:cstheme="minorHAnsi"/>
          <w:sz w:val="24"/>
          <w:szCs w:val="24"/>
          <w:lang w:val="en-CA"/>
        </w:rPr>
        <w:t>F</w:t>
      </w:r>
      <w:r w:rsidRPr="000007D4">
        <w:rPr>
          <w:rFonts w:asciiTheme="minorHAnsi" w:eastAsia="Candara" w:hAnsiTheme="minorHAnsi" w:cstheme="minorHAnsi"/>
          <w:sz w:val="24"/>
          <w:szCs w:val="24"/>
          <w:lang w:val="en-CA"/>
        </w:rPr>
        <w:t xml:space="preserve">inancial </w:t>
      </w:r>
      <w:r w:rsidR="008028D0">
        <w:rPr>
          <w:rFonts w:asciiTheme="minorHAnsi" w:eastAsia="Candara" w:hAnsiTheme="minorHAnsi" w:cstheme="minorHAnsi"/>
          <w:sz w:val="24"/>
          <w:szCs w:val="24"/>
          <w:lang w:val="en-CA"/>
        </w:rPr>
        <w:t>R</w:t>
      </w:r>
      <w:r w:rsidRPr="000007D4">
        <w:rPr>
          <w:rFonts w:asciiTheme="minorHAnsi" w:eastAsia="Candara" w:hAnsiTheme="minorHAnsi" w:cstheme="minorHAnsi"/>
          <w:sz w:val="24"/>
          <w:szCs w:val="24"/>
          <w:lang w:val="en-CA"/>
        </w:rPr>
        <w:t xml:space="preserve">eport at the MDL/EUR exchange rate on the payment date. Subsequently, the amount </w:t>
      </w:r>
      <w:r>
        <w:rPr>
          <w:rFonts w:asciiTheme="minorHAnsi" w:eastAsia="Candara" w:hAnsiTheme="minorHAnsi" w:cstheme="minorHAnsi"/>
          <w:sz w:val="24"/>
          <w:szCs w:val="24"/>
          <w:lang w:val="en-CA"/>
        </w:rPr>
        <w:t>denominated</w:t>
      </w:r>
      <w:r w:rsidRPr="000007D4">
        <w:rPr>
          <w:rFonts w:asciiTheme="minorHAnsi" w:eastAsia="Candara" w:hAnsiTheme="minorHAnsi" w:cstheme="minorHAnsi"/>
          <w:sz w:val="24"/>
          <w:szCs w:val="24"/>
          <w:lang w:val="en-CA"/>
        </w:rPr>
        <w:t xml:space="preserve"> in Euro will be reimbursed to the Beneficiary according to the exchange rate </w:t>
      </w:r>
      <w:r w:rsidR="00275B7B">
        <w:rPr>
          <w:rFonts w:asciiTheme="minorHAnsi" w:eastAsia="Candara" w:hAnsiTheme="minorHAnsi" w:cstheme="minorHAnsi"/>
          <w:sz w:val="24"/>
          <w:szCs w:val="24"/>
          <w:lang w:val="en-CA"/>
        </w:rPr>
        <w:t xml:space="preserve">MDL/EUR </w:t>
      </w:r>
      <w:r w:rsidRPr="000007D4">
        <w:rPr>
          <w:rFonts w:asciiTheme="minorHAnsi" w:eastAsia="Candara" w:hAnsiTheme="minorHAnsi" w:cstheme="minorHAnsi"/>
          <w:sz w:val="24"/>
          <w:szCs w:val="24"/>
          <w:lang w:val="en-CA"/>
        </w:rPr>
        <w:t>on the date of the transfer of funds by the M</w:t>
      </w:r>
      <w:r w:rsidR="00427081">
        <w:rPr>
          <w:rFonts w:asciiTheme="minorHAnsi" w:eastAsia="Candara" w:hAnsiTheme="minorHAnsi" w:cstheme="minorHAnsi"/>
          <w:sz w:val="24"/>
          <w:szCs w:val="24"/>
          <w:lang w:val="en-CA"/>
        </w:rPr>
        <w:t>o</w:t>
      </w:r>
      <w:r w:rsidRPr="000007D4">
        <w:rPr>
          <w:rFonts w:asciiTheme="minorHAnsi" w:eastAsia="Candara" w:hAnsiTheme="minorHAnsi" w:cstheme="minorHAnsi"/>
          <w:sz w:val="24"/>
          <w:szCs w:val="24"/>
          <w:lang w:val="en-CA"/>
        </w:rPr>
        <w:t>E</w:t>
      </w:r>
      <w:r w:rsidR="00427081">
        <w:rPr>
          <w:rFonts w:asciiTheme="minorHAnsi" w:eastAsia="Candara" w:hAnsiTheme="minorHAnsi" w:cstheme="minorHAnsi"/>
          <w:sz w:val="24"/>
          <w:szCs w:val="24"/>
          <w:lang w:val="en-CA"/>
        </w:rPr>
        <w:t>R</w:t>
      </w:r>
      <w:r w:rsidRPr="000007D4">
        <w:rPr>
          <w:rFonts w:asciiTheme="minorHAnsi" w:eastAsia="Candara" w:hAnsiTheme="minorHAnsi" w:cstheme="minorHAnsi"/>
          <w:sz w:val="24"/>
          <w:szCs w:val="24"/>
          <w:lang w:val="en-CA"/>
        </w:rPr>
        <w:t>.</w:t>
      </w:r>
    </w:p>
    <w:p w14:paraId="5050CCEA" w14:textId="77777777" w:rsidR="000007D4" w:rsidRPr="000007D4" w:rsidRDefault="000007D4" w:rsidP="000007D4">
      <w:pPr>
        <w:rPr>
          <w:rFonts w:asciiTheme="minorHAnsi" w:eastAsia="Candara" w:hAnsiTheme="minorHAnsi" w:cstheme="minorHAnsi"/>
          <w:sz w:val="24"/>
          <w:szCs w:val="24"/>
          <w:lang w:val="en-CA"/>
        </w:rPr>
      </w:pPr>
    </w:p>
    <w:p w14:paraId="496E2344" w14:textId="1603E579" w:rsidR="000007D4" w:rsidRDefault="000007D4" w:rsidP="000D0164">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0007D4">
        <w:rPr>
          <w:rFonts w:asciiTheme="minorHAnsi" w:eastAsia="Candara" w:hAnsiTheme="minorHAnsi" w:cstheme="minorHAnsi"/>
          <w:sz w:val="24"/>
          <w:szCs w:val="24"/>
          <w:lang w:val="en-CA"/>
        </w:rPr>
        <w:t>The final balance transferred by the M</w:t>
      </w:r>
      <w:r>
        <w:rPr>
          <w:rFonts w:asciiTheme="minorHAnsi" w:eastAsia="Candara" w:hAnsiTheme="minorHAnsi" w:cstheme="minorHAnsi"/>
          <w:sz w:val="24"/>
          <w:szCs w:val="24"/>
          <w:lang w:val="en-CA"/>
        </w:rPr>
        <w:t>oER</w:t>
      </w:r>
      <w:r w:rsidRPr="000007D4">
        <w:rPr>
          <w:rFonts w:asciiTheme="minorHAnsi" w:eastAsia="Candara" w:hAnsiTheme="minorHAnsi" w:cstheme="minorHAnsi"/>
          <w:sz w:val="24"/>
          <w:szCs w:val="24"/>
          <w:lang w:val="en-CA"/>
        </w:rPr>
        <w:t xml:space="preserve"> to the </w:t>
      </w:r>
      <w:r w:rsidR="00F6000C">
        <w:rPr>
          <w:rFonts w:asciiTheme="minorHAnsi" w:eastAsia="Candara" w:hAnsiTheme="minorHAnsi" w:cstheme="minorHAnsi"/>
          <w:sz w:val="24"/>
          <w:szCs w:val="24"/>
          <w:lang w:val="en-CA"/>
        </w:rPr>
        <w:t xml:space="preserve">sub-project’s </w:t>
      </w:r>
      <w:r w:rsidRPr="000007D4">
        <w:rPr>
          <w:rFonts w:asciiTheme="minorHAnsi" w:eastAsia="Candara" w:hAnsiTheme="minorHAnsi" w:cstheme="minorHAnsi"/>
          <w:sz w:val="24"/>
          <w:szCs w:val="24"/>
          <w:lang w:val="en-CA"/>
        </w:rPr>
        <w:t xml:space="preserve">treasury account will later be </w:t>
      </w:r>
      <w:r w:rsidR="00F6000C">
        <w:rPr>
          <w:rFonts w:asciiTheme="minorHAnsi" w:eastAsia="Candara" w:hAnsiTheme="minorHAnsi" w:cstheme="minorHAnsi"/>
          <w:sz w:val="24"/>
          <w:szCs w:val="24"/>
          <w:lang w:val="en-CA"/>
        </w:rPr>
        <w:t>spent</w:t>
      </w:r>
      <w:r w:rsidRPr="000007D4">
        <w:rPr>
          <w:rFonts w:asciiTheme="minorHAnsi" w:eastAsia="Candara" w:hAnsiTheme="minorHAnsi" w:cstheme="minorHAnsi"/>
          <w:sz w:val="24"/>
          <w:szCs w:val="24"/>
          <w:lang w:val="en-CA"/>
        </w:rPr>
        <w:t xml:space="preserve"> by the </w:t>
      </w:r>
      <w:r w:rsidR="00F6000C">
        <w:rPr>
          <w:rFonts w:asciiTheme="minorHAnsi" w:eastAsia="Candara" w:hAnsiTheme="minorHAnsi" w:cstheme="minorHAnsi"/>
          <w:sz w:val="24"/>
          <w:szCs w:val="24"/>
          <w:lang w:val="en-CA"/>
        </w:rPr>
        <w:t>B</w:t>
      </w:r>
      <w:r w:rsidRPr="000007D4">
        <w:rPr>
          <w:rFonts w:asciiTheme="minorHAnsi" w:eastAsia="Candara" w:hAnsiTheme="minorHAnsi" w:cstheme="minorHAnsi"/>
          <w:sz w:val="24"/>
          <w:szCs w:val="24"/>
          <w:lang w:val="en-CA"/>
        </w:rPr>
        <w:t xml:space="preserve">eneficiary through the treasury system until it is exhausted, without the additional </w:t>
      </w:r>
      <w:r>
        <w:rPr>
          <w:rFonts w:asciiTheme="minorHAnsi" w:eastAsia="Candara" w:hAnsiTheme="minorHAnsi" w:cstheme="minorHAnsi"/>
          <w:sz w:val="24"/>
          <w:szCs w:val="24"/>
          <w:lang w:val="en-CA"/>
        </w:rPr>
        <w:t>submiss</w:t>
      </w:r>
      <w:r w:rsidRPr="000007D4">
        <w:rPr>
          <w:rFonts w:asciiTheme="minorHAnsi" w:eastAsia="Candara" w:hAnsiTheme="minorHAnsi" w:cstheme="minorHAnsi"/>
          <w:sz w:val="24"/>
          <w:szCs w:val="24"/>
          <w:lang w:val="en-CA"/>
        </w:rPr>
        <w:t>ion of reports.</w:t>
      </w:r>
    </w:p>
    <w:p w14:paraId="0305F831" w14:textId="77777777" w:rsidR="006D5C13" w:rsidRDefault="006D5C13" w:rsidP="000007D4">
      <w:pPr>
        <w:rPr>
          <w:rFonts w:asciiTheme="minorHAnsi" w:eastAsia="Candara" w:hAnsiTheme="minorHAnsi" w:cstheme="minorHAnsi"/>
          <w:sz w:val="24"/>
          <w:szCs w:val="24"/>
          <w:lang w:val="en-CA"/>
        </w:rPr>
      </w:pPr>
    </w:p>
    <w:p w14:paraId="319CD5EC" w14:textId="5541FC7C" w:rsidR="001C312E" w:rsidRPr="009B1B71" w:rsidRDefault="001C312E" w:rsidP="00B023A1">
      <w:pPr>
        <w:pStyle w:val="Heading3"/>
        <w:numPr>
          <w:ilvl w:val="0"/>
          <w:numId w:val="38"/>
        </w:numPr>
        <w:tabs>
          <w:tab w:val="left" w:pos="1080"/>
        </w:tabs>
        <w:rPr>
          <w:rFonts w:asciiTheme="minorHAnsi" w:eastAsia="MS Gothic" w:hAnsiTheme="minorHAnsi" w:cstheme="minorHAnsi"/>
          <w:lang w:val="en-CA"/>
        </w:rPr>
      </w:pPr>
      <w:bookmarkStart w:id="75" w:name="_Toc67676518"/>
      <w:bookmarkStart w:id="76" w:name="_Toc80183708"/>
      <w:r w:rsidRPr="009B1B71">
        <w:rPr>
          <w:rFonts w:asciiTheme="minorHAnsi" w:eastAsia="MS Gothic" w:hAnsiTheme="minorHAnsi" w:cstheme="minorHAnsi"/>
          <w:lang w:val="en-CA"/>
        </w:rPr>
        <w:t>Financial reports and audits</w:t>
      </w:r>
      <w:bookmarkEnd w:id="75"/>
      <w:bookmarkEnd w:id="76"/>
    </w:p>
    <w:p w14:paraId="5B46439D" w14:textId="77777777" w:rsidR="001C312E" w:rsidRPr="009B1B71" w:rsidRDefault="001C312E" w:rsidP="00860CFF">
      <w:pPr>
        <w:rPr>
          <w:rFonts w:asciiTheme="minorHAnsi" w:eastAsia="Candara" w:hAnsiTheme="minorHAnsi" w:cstheme="minorHAnsi"/>
          <w:sz w:val="24"/>
          <w:szCs w:val="24"/>
          <w:lang w:val="en-CA"/>
        </w:rPr>
      </w:pPr>
    </w:p>
    <w:p w14:paraId="38A9C510" w14:textId="6C7303CA" w:rsidR="0069230C"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lastRenderedPageBreak/>
        <w:t>HEIP sub- project accounting would be tracked through automated accounting software system</w:t>
      </w:r>
      <w:r w:rsidR="007E2505">
        <w:rPr>
          <w:rFonts w:asciiTheme="minorHAnsi" w:eastAsia="Candara" w:hAnsiTheme="minorHAnsi" w:cstheme="minorHAnsi"/>
          <w:sz w:val="24"/>
          <w:szCs w:val="24"/>
          <w:lang w:val="en-CA"/>
        </w:rPr>
        <w:t xml:space="preserve"> of the institution</w:t>
      </w:r>
      <w:r w:rsidRPr="009B1B71">
        <w:rPr>
          <w:rFonts w:asciiTheme="minorHAnsi" w:eastAsia="Candara" w:hAnsiTheme="minorHAnsi" w:cstheme="minorHAnsi"/>
          <w:sz w:val="24"/>
          <w:szCs w:val="24"/>
          <w:lang w:val="en-CA"/>
        </w:rPr>
        <w:t xml:space="preserve">. </w:t>
      </w:r>
      <w:r w:rsidR="007E2505" w:rsidRPr="007766B3">
        <w:rPr>
          <w:rFonts w:eastAsia="Candara" w:cs="Calibri"/>
          <w:sz w:val="24"/>
          <w:szCs w:val="24"/>
          <w:lang w:val="en-CA"/>
        </w:rPr>
        <w:t xml:space="preserve">The Interim Financial Reports (IFR) shall be </w:t>
      </w:r>
      <w:r w:rsidR="00D8020B">
        <w:rPr>
          <w:rFonts w:eastAsia="Candara" w:cs="Calibri"/>
          <w:sz w:val="24"/>
          <w:szCs w:val="24"/>
          <w:lang w:val="en-CA"/>
        </w:rPr>
        <w:t>prepared</w:t>
      </w:r>
      <w:r w:rsidR="007E2505" w:rsidRPr="007766B3">
        <w:rPr>
          <w:rFonts w:eastAsia="Candara" w:cs="Calibri"/>
          <w:sz w:val="24"/>
          <w:szCs w:val="24"/>
          <w:lang w:val="en-CA"/>
        </w:rPr>
        <w:t xml:space="preserve"> based on the data of the accounting system of the institution (Annex 10).</w:t>
      </w:r>
      <w:r w:rsidR="007E2505">
        <w:rPr>
          <w:rFonts w:ascii="Times New Roman" w:eastAsia="Candara" w:hAnsi="Times New Roman" w:cs="Times New Roman"/>
          <w:sz w:val="24"/>
          <w:szCs w:val="24"/>
          <w:lang w:val="en-CA"/>
        </w:rPr>
        <w:t xml:space="preserve"> </w:t>
      </w:r>
    </w:p>
    <w:p w14:paraId="73472C20" w14:textId="77777777" w:rsidR="00F3697F" w:rsidRPr="009B1B71" w:rsidRDefault="00F3697F" w:rsidP="00921050">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3F418C51" w14:textId="7C119B26" w:rsidR="00F30CC1" w:rsidRPr="009B1B71" w:rsidRDefault="00F30CC1"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use of HEIP sub-financing funds will be done in accordance with sound accounting </w:t>
      </w:r>
      <w:r w:rsidRPr="009B1B71">
        <w:rPr>
          <w:rFonts w:asciiTheme="minorHAnsi" w:eastAsia="Times New Roman" w:hAnsiTheme="minorHAnsi" w:cstheme="minorHAnsi"/>
          <w:sz w:val="24"/>
          <w:szCs w:val="24"/>
          <w:lang w:val="en-CA"/>
        </w:rPr>
        <w:t>principles</w:t>
      </w:r>
      <w:r w:rsidRPr="009B1B71">
        <w:rPr>
          <w:rFonts w:asciiTheme="minorHAnsi" w:eastAsia="Candara" w:hAnsiTheme="minorHAnsi" w:cstheme="minorHAnsi"/>
          <w:sz w:val="24"/>
          <w:szCs w:val="24"/>
          <w:lang w:val="en-CA"/>
        </w:rPr>
        <w:t xml:space="preserve"> </w:t>
      </w:r>
      <w:r w:rsidR="00217BF3" w:rsidRPr="00217BF3">
        <w:rPr>
          <w:rFonts w:asciiTheme="minorHAnsi" w:eastAsia="Candara" w:hAnsiTheme="minorHAnsi" w:cstheme="minorHAnsi"/>
          <w:sz w:val="24"/>
          <w:szCs w:val="24"/>
          <w:lang w:val="en-CA"/>
        </w:rPr>
        <w:t xml:space="preserve">in accordance with the legislation in force </w:t>
      </w:r>
      <w:r w:rsidRPr="009B1B71">
        <w:rPr>
          <w:rFonts w:asciiTheme="minorHAnsi" w:eastAsia="Candara" w:hAnsiTheme="minorHAnsi" w:cstheme="minorHAnsi"/>
          <w:sz w:val="24"/>
          <w:szCs w:val="24"/>
          <w:lang w:val="en-CA"/>
        </w:rPr>
        <w:t xml:space="preserve">and the Beneficiary will maintain records for use of all HEIP sub-financing funds: </w:t>
      </w:r>
    </w:p>
    <w:p w14:paraId="0D57DFE1" w14:textId="7CC2C49F" w:rsidR="00F30CC1" w:rsidRPr="009B1B71" w:rsidRDefault="00F30CC1" w:rsidP="00B023A1">
      <w:pPr>
        <w:numPr>
          <w:ilvl w:val="0"/>
          <w:numId w:val="32"/>
        </w:numPr>
        <w:tabs>
          <w:tab w:val="left" w:pos="709"/>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shall retain, in accordance with national legislation, </w:t>
      </w:r>
      <w:r w:rsidR="00416FA2" w:rsidRPr="00416FA2">
        <w:rPr>
          <w:rFonts w:asciiTheme="minorHAnsi" w:eastAsia="Candara" w:hAnsiTheme="minorHAnsi" w:cstheme="minorHAnsi"/>
          <w:sz w:val="24"/>
          <w:szCs w:val="24"/>
          <w:lang w:val="en-CA"/>
        </w:rPr>
        <w:t xml:space="preserve">all financial and accounting documents with reference to the </w:t>
      </w:r>
      <w:r w:rsidR="00113C46">
        <w:rPr>
          <w:rFonts w:asciiTheme="minorHAnsi" w:eastAsia="Candara" w:hAnsiTheme="minorHAnsi" w:cstheme="minorHAnsi"/>
          <w:sz w:val="24"/>
          <w:szCs w:val="24"/>
          <w:lang w:val="en-CA"/>
        </w:rPr>
        <w:t>flow</w:t>
      </w:r>
      <w:r w:rsidR="00416FA2" w:rsidRPr="00416FA2">
        <w:rPr>
          <w:rFonts w:asciiTheme="minorHAnsi" w:eastAsia="Candara" w:hAnsiTheme="minorHAnsi" w:cstheme="minorHAnsi"/>
          <w:sz w:val="24"/>
          <w:szCs w:val="24"/>
          <w:lang w:val="en-CA"/>
        </w:rPr>
        <w:t xml:space="preserve"> of subproject allocations</w:t>
      </w:r>
      <w:r w:rsidR="00416FA2">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such as contracts, bills, invoices, receipts etc., and any other record pertinent to the HEIP sub</w:t>
      </w:r>
      <w:r w:rsidR="00113C46">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project;</w:t>
      </w:r>
    </w:p>
    <w:p w14:paraId="73D41290" w14:textId="59D451DA" w:rsidR="00F30CC1" w:rsidRPr="009B1B71" w:rsidRDefault="00DF2ABD" w:rsidP="00B023A1">
      <w:pPr>
        <w:numPr>
          <w:ilvl w:val="0"/>
          <w:numId w:val="32"/>
        </w:numPr>
        <w:tabs>
          <w:tab w:val="left" w:pos="709"/>
        </w:tabs>
        <w:jc w:val="both"/>
        <w:rPr>
          <w:rFonts w:asciiTheme="minorHAnsi" w:eastAsia="Candara" w:hAnsiTheme="minorHAnsi" w:cstheme="minorHAnsi"/>
          <w:sz w:val="24"/>
          <w:szCs w:val="24"/>
          <w:lang w:val="en-CA"/>
        </w:rPr>
      </w:pPr>
      <w:r>
        <w:rPr>
          <w:rFonts w:asciiTheme="minorHAnsi" w:eastAsia="Candara" w:hAnsiTheme="minorHAnsi" w:cstheme="minorHAnsi"/>
          <w:sz w:val="24"/>
          <w:szCs w:val="24"/>
          <w:lang w:val="en-CA"/>
        </w:rPr>
        <w:t>Accounting and financial r</w:t>
      </w:r>
      <w:r w:rsidR="00F30CC1" w:rsidRPr="009B1B71">
        <w:rPr>
          <w:rFonts w:asciiTheme="minorHAnsi" w:eastAsia="Candara" w:hAnsiTheme="minorHAnsi" w:cstheme="minorHAnsi"/>
          <w:sz w:val="24"/>
          <w:szCs w:val="24"/>
          <w:lang w:val="en-CA"/>
        </w:rPr>
        <w:t>ecords shall include accurate, current, and complete disclosure of the HEIP sub- project income and expenditures and shall include documentation to substantiate all costs incurred by the HEIP sub-project.</w:t>
      </w:r>
    </w:p>
    <w:p w14:paraId="6AEEBC92" w14:textId="77777777" w:rsidR="00F3697F" w:rsidRPr="009B1B71" w:rsidRDefault="00F3697F" w:rsidP="00921050">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4AA4C8F3" w14:textId="67BFBC7F" w:rsidR="00F3697F" w:rsidRPr="009B1B71" w:rsidRDefault="00F3697F"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The Interim Financial Reports (IFRs) would be submitted to MoER</w:t>
      </w:r>
      <w:r w:rsidR="00130FBB" w:rsidRPr="009B1B71">
        <w:rPr>
          <w:rFonts w:asciiTheme="minorHAnsi" w:eastAsia="Times New Roman" w:hAnsiTheme="minorHAnsi" w:cstheme="minorHAnsi"/>
          <w:sz w:val="24"/>
          <w:szCs w:val="24"/>
          <w:lang w:val="en-CA"/>
        </w:rPr>
        <w:t>/PMT</w:t>
      </w:r>
      <w:r w:rsidRPr="009B1B71">
        <w:rPr>
          <w:rFonts w:asciiTheme="minorHAnsi" w:eastAsia="Times New Roman" w:hAnsiTheme="minorHAnsi" w:cstheme="minorHAnsi"/>
          <w:sz w:val="24"/>
          <w:szCs w:val="24"/>
          <w:lang w:val="en-CA"/>
        </w:rPr>
        <w:t xml:space="preserve"> on quarterly base.</w:t>
      </w:r>
    </w:p>
    <w:p w14:paraId="63C52E97" w14:textId="2EB588F5" w:rsidR="00F3697F" w:rsidRPr="009B1B71" w:rsidRDefault="00F3697F" w:rsidP="00921050">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23DC194A" w14:textId="41AF4A60" w:rsidR="00F30CC1" w:rsidRPr="009B1B71" w:rsidRDefault="00F30CC1"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The records and statements of the treasury account will be available for review and inspection of MoER, PMT, the Bank and the external independent auditors.</w:t>
      </w:r>
    </w:p>
    <w:p w14:paraId="0531C9E7" w14:textId="77777777" w:rsidR="00032CBF" w:rsidRPr="009B1B71" w:rsidRDefault="00032CBF" w:rsidP="00921050">
      <w:pPr>
        <w:pStyle w:val="ListParagraph"/>
        <w:rPr>
          <w:rFonts w:asciiTheme="minorHAnsi" w:eastAsia="Times New Roman" w:hAnsiTheme="minorHAnsi" w:cstheme="minorHAnsi"/>
          <w:lang w:val="en-CA"/>
        </w:rPr>
      </w:pPr>
    </w:p>
    <w:p w14:paraId="29BB06FB" w14:textId="65364ADB" w:rsidR="001D65D5"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The audits of the awarded sub-project would be conducted as part of overall project audit to be carried out:</w:t>
      </w:r>
    </w:p>
    <w:p w14:paraId="0707A21B" w14:textId="77777777" w:rsidR="001D65D5" w:rsidRPr="009B1B71" w:rsidRDefault="001D65D5" w:rsidP="00B023A1">
      <w:pPr>
        <w:numPr>
          <w:ilvl w:val="0"/>
          <w:numId w:val="37"/>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on an annual basis; </w:t>
      </w:r>
    </w:p>
    <w:p w14:paraId="4AE28DE5" w14:textId="7CC51079" w:rsidR="001D65D5" w:rsidRPr="009B1B71" w:rsidRDefault="001D65D5" w:rsidP="00B023A1">
      <w:pPr>
        <w:numPr>
          <w:ilvl w:val="0"/>
          <w:numId w:val="37"/>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by independent auditors and on terms of reference </w:t>
      </w:r>
      <w:r w:rsidR="006D0581" w:rsidRPr="009B1B71">
        <w:rPr>
          <w:rFonts w:asciiTheme="minorHAnsi" w:eastAsia="Times New Roman" w:hAnsiTheme="minorHAnsi" w:cstheme="minorHAnsi"/>
          <w:sz w:val="24"/>
          <w:szCs w:val="24"/>
          <w:lang w:val="en-CA"/>
        </w:rPr>
        <w:t xml:space="preserve">(ToR) </w:t>
      </w:r>
      <w:r w:rsidRPr="009B1B71">
        <w:rPr>
          <w:rFonts w:asciiTheme="minorHAnsi" w:eastAsia="Times New Roman" w:hAnsiTheme="minorHAnsi" w:cstheme="minorHAnsi"/>
          <w:sz w:val="24"/>
          <w:szCs w:val="24"/>
          <w:lang w:val="en-CA"/>
        </w:rPr>
        <w:t xml:space="preserve">acceptable to the Bank and contracted by the MoER; and </w:t>
      </w:r>
    </w:p>
    <w:p w14:paraId="57F15547" w14:textId="606176D5" w:rsidR="001C312E" w:rsidRPr="009B1B71" w:rsidRDefault="001D65D5" w:rsidP="00B023A1">
      <w:pPr>
        <w:numPr>
          <w:ilvl w:val="0"/>
          <w:numId w:val="37"/>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according to the International Standards on Auditing (ISA) issued by the International Auditing and Assurance Standards Board of the International Federation of Accountants (IFAC). </w:t>
      </w:r>
    </w:p>
    <w:p w14:paraId="1618B4C1" w14:textId="77777777" w:rsidR="001C312E" w:rsidRPr="009B1B71" w:rsidRDefault="001C312E" w:rsidP="00921050">
      <w:pPr>
        <w:tabs>
          <w:tab w:val="left" w:pos="709"/>
        </w:tabs>
        <w:ind w:left="720"/>
        <w:jc w:val="both"/>
        <w:rPr>
          <w:rFonts w:asciiTheme="minorHAnsi" w:eastAsia="Times New Roman" w:hAnsiTheme="minorHAnsi" w:cstheme="minorHAnsi"/>
          <w:sz w:val="24"/>
          <w:szCs w:val="24"/>
          <w:lang w:val="en-CA"/>
        </w:rPr>
      </w:pPr>
    </w:p>
    <w:p w14:paraId="45602E57" w14:textId="56FDF947" w:rsidR="001C312E"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The </w:t>
      </w:r>
      <w:r w:rsidR="00D07DA5">
        <w:rPr>
          <w:rFonts w:asciiTheme="minorHAnsi" w:eastAsia="Times New Roman" w:hAnsiTheme="minorHAnsi" w:cstheme="minorHAnsi"/>
          <w:sz w:val="24"/>
          <w:szCs w:val="24"/>
          <w:lang w:val="en-CA"/>
        </w:rPr>
        <w:t xml:space="preserve">Project’s </w:t>
      </w:r>
      <w:r w:rsidRPr="009B1B71">
        <w:rPr>
          <w:rFonts w:asciiTheme="minorHAnsi" w:eastAsia="Times New Roman" w:hAnsiTheme="minorHAnsi" w:cstheme="minorHAnsi"/>
          <w:sz w:val="24"/>
          <w:szCs w:val="24"/>
          <w:lang w:val="en-CA"/>
        </w:rPr>
        <w:t xml:space="preserve">audit scope would </w:t>
      </w:r>
      <w:r w:rsidR="004149B5">
        <w:rPr>
          <w:rFonts w:asciiTheme="minorHAnsi" w:eastAsia="Times New Roman" w:hAnsiTheme="minorHAnsi" w:cstheme="minorHAnsi"/>
          <w:sz w:val="24"/>
          <w:szCs w:val="24"/>
          <w:lang w:val="en-CA"/>
        </w:rPr>
        <w:t>include</w:t>
      </w:r>
      <w:r w:rsidRPr="009B1B71">
        <w:rPr>
          <w:rFonts w:asciiTheme="minorHAnsi" w:eastAsia="Times New Roman" w:hAnsiTheme="minorHAnsi" w:cstheme="minorHAnsi"/>
          <w:sz w:val="24"/>
          <w:szCs w:val="24"/>
          <w:lang w:val="en-CA"/>
        </w:rPr>
        <w:t xml:space="preserve"> and would focus, inter alia, on verifying the compliance of HEIP Beneficiaries with the requirements established in the </w:t>
      </w:r>
      <w:r w:rsidR="00E22A87" w:rsidRPr="009B1B71">
        <w:rPr>
          <w:rFonts w:asciiTheme="minorHAnsi" w:eastAsia="Times New Roman" w:hAnsiTheme="minorHAnsi" w:cstheme="minorHAnsi"/>
          <w:sz w:val="24"/>
          <w:szCs w:val="24"/>
          <w:lang w:val="en-CA"/>
        </w:rPr>
        <w:t xml:space="preserve">MHEP </w:t>
      </w:r>
      <w:r w:rsidRPr="009B1B71">
        <w:rPr>
          <w:rFonts w:asciiTheme="minorHAnsi" w:eastAsia="Times New Roman" w:hAnsiTheme="minorHAnsi" w:cstheme="minorHAnsi"/>
          <w:sz w:val="24"/>
          <w:szCs w:val="24"/>
          <w:lang w:val="en-CA"/>
        </w:rPr>
        <w:t xml:space="preserve">POM and HEIPOM. </w:t>
      </w:r>
    </w:p>
    <w:p w14:paraId="18B15094" w14:textId="77777777" w:rsidR="001C312E" w:rsidRPr="009B1B71" w:rsidRDefault="001C312E" w:rsidP="00921050">
      <w:pPr>
        <w:tabs>
          <w:tab w:val="left" w:pos="270"/>
          <w:tab w:val="left" w:pos="450"/>
        </w:tabs>
        <w:spacing w:line="233" w:lineRule="auto"/>
        <w:ind w:left="360"/>
        <w:jc w:val="both"/>
        <w:rPr>
          <w:rFonts w:asciiTheme="minorHAnsi" w:eastAsia="Times New Roman" w:hAnsiTheme="minorHAnsi" w:cstheme="minorHAnsi"/>
          <w:sz w:val="24"/>
          <w:szCs w:val="24"/>
          <w:lang w:val="en-CA"/>
        </w:rPr>
      </w:pPr>
    </w:p>
    <w:p w14:paraId="531FC4EA" w14:textId="77777777" w:rsidR="001C312E" w:rsidRPr="009B1B71" w:rsidRDefault="001C312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PMT will duly inform each HEIP Beneficiary about the timeline of annual audit and facilitate the communication between them and the project auditors. </w:t>
      </w:r>
    </w:p>
    <w:p w14:paraId="04D235B4" w14:textId="77777777" w:rsidR="001C312E" w:rsidRPr="009B1B71" w:rsidRDefault="001C312E" w:rsidP="001C312E">
      <w:pPr>
        <w:pStyle w:val="ListParagraph"/>
        <w:rPr>
          <w:rFonts w:asciiTheme="minorHAnsi" w:eastAsia="Candara" w:hAnsiTheme="minorHAnsi" w:cstheme="minorHAnsi"/>
          <w:lang w:val="en-CA"/>
        </w:rPr>
      </w:pPr>
    </w:p>
    <w:p w14:paraId="0F62F510" w14:textId="626022E7" w:rsidR="001C312E" w:rsidRPr="009B1B71" w:rsidRDefault="001C312E"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HEIP Beneficiaries shall ensure timely and prompt submission of sub-project financial documents requested by to the auditors.</w:t>
      </w:r>
    </w:p>
    <w:p w14:paraId="1F896467" w14:textId="77777777" w:rsidR="001C312E" w:rsidRPr="009B1B71" w:rsidRDefault="001C312E" w:rsidP="00921050">
      <w:pPr>
        <w:pStyle w:val="ListParagraph"/>
        <w:rPr>
          <w:rFonts w:asciiTheme="minorHAnsi" w:eastAsia="Times New Roman" w:hAnsiTheme="minorHAnsi" w:cstheme="minorHAnsi"/>
          <w:lang w:val="en-CA"/>
        </w:rPr>
      </w:pPr>
    </w:p>
    <w:p w14:paraId="6FF7529B" w14:textId="77777777" w:rsidR="001C312E"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 xml:space="preserve">The annual audited project financial statements together with the audit opinion and a </w:t>
      </w:r>
      <w:bookmarkStart w:id="77" w:name="_Hlk83243374"/>
      <w:r w:rsidRPr="009B1B71">
        <w:rPr>
          <w:rFonts w:asciiTheme="minorHAnsi" w:eastAsia="Times New Roman" w:hAnsiTheme="minorHAnsi" w:cstheme="minorHAnsi"/>
          <w:sz w:val="24"/>
          <w:szCs w:val="24"/>
          <w:lang w:val="en-CA"/>
        </w:rPr>
        <w:t xml:space="preserve">Management Letter </w:t>
      </w:r>
      <w:bookmarkEnd w:id="77"/>
      <w:r w:rsidRPr="009B1B71">
        <w:rPr>
          <w:rFonts w:asciiTheme="minorHAnsi" w:eastAsia="Times New Roman" w:hAnsiTheme="minorHAnsi" w:cstheme="minorHAnsi"/>
          <w:sz w:val="24"/>
          <w:szCs w:val="24"/>
          <w:lang w:val="en-CA"/>
        </w:rPr>
        <w:t xml:space="preserve">would be submitted to the Bank within six months after the end of the calendar year and at the project closing. In accordance with "The World Bank Policy on Access to Information" dated July 1, 2010, the project financial audit reports would be published within sixty days after their receipt. </w:t>
      </w:r>
    </w:p>
    <w:p w14:paraId="7E28FE37" w14:textId="77777777" w:rsidR="001C312E" w:rsidRPr="009B1B71" w:rsidRDefault="001C312E" w:rsidP="00921050">
      <w:pPr>
        <w:pStyle w:val="ListParagraph"/>
        <w:rPr>
          <w:rFonts w:asciiTheme="minorHAnsi" w:eastAsia="Times New Roman" w:hAnsiTheme="minorHAnsi" w:cstheme="minorHAnsi"/>
          <w:lang w:val="en-CA"/>
        </w:rPr>
      </w:pPr>
    </w:p>
    <w:p w14:paraId="706A6AD9" w14:textId="2F15FCBA" w:rsidR="001D65D5" w:rsidRPr="009B1B71" w:rsidRDefault="001D65D5"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The reports would be published on the MoER’s web-site. The Bank would also publish them on its external site.</w:t>
      </w:r>
    </w:p>
    <w:p w14:paraId="7F4DC1BE" w14:textId="77777777" w:rsidR="001C312E" w:rsidRPr="009B1B71" w:rsidRDefault="001C312E" w:rsidP="00921050">
      <w:pPr>
        <w:pStyle w:val="ListParagraph"/>
        <w:rPr>
          <w:rFonts w:asciiTheme="minorHAnsi" w:eastAsia="Times New Roman" w:hAnsiTheme="minorHAnsi" w:cstheme="minorHAnsi"/>
          <w:lang w:val="en-CA"/>
        </w:rPr>
      </w:pPr>
    </w:p>
    <w:p w14:paraId="39283295" w14:textId="798D2E54" w:rsidR="00032CBF" w:rsidRPr="009B1B71" w:rsidRDefault="00032CBF" w:rsidP="00B023A1">
      <w:pPr>
        <w:numPr>
          <w:ilvl w:val="0"/>
          <w:numId w:val="9"/>
        </w:numPr>
        <w:tabs>
          <w:tab w:val="left" w:pos="270"/>
          <w:tab w:val="left" w:pos="450"/>
        </w:tabs>
        <w:spacing w:line="233" w:lineRule="auto"/>
        <w:jc w:val="both"/>
        <w:rPr>
          <w:rFonts w:asciiTheme="minorHAnsi" w:eastAsia="Times New Roman" w:hAnsiTheme="minorHAnsi" w:cstheme="minorHAnsi"/>
          <w:sz w:val="24"/>
          <w:szCs w:val="24"/>
          <w:lang w:val="en-CA"/>
        </w:rPr>
      </w:pPr>
      <w:r w:rsidRPr="009B1B71">
        <w:rPr>
          <w:rFonts w:asciiTheme="minorHAnsi" w:eastAsia="Candara" w:hAnsiTheme="minorHAnsi" w:cstheme="minorHAnsi"/>
          <w:sz w:val="24"/>
          <w:szCs w:val="24"/>
          <w:lang w:val="en-CA"/>
        </w:rPr>
        <w:t xml:space="preserve">If the Beneficiary is required by local legislation to have an annual statutory audit, the Beneficiary should send to the PMT and the MoER a certified copy of the above mentioned </w:t>
      </w:r>
      <w:r w:rsidRPr="009B1B71">
        <w:rPr>
          <w:rFonts w:asciiTheme="minorHAnsi" w:eastAsia="Candara" w:hAnsiTheme="minorHAnsi" w:cstheme="minorHAnsi"/>
          <w:sz w:val="24"/>
          <w:szCs w:val="24"/>
          <w:lang w:val="en-CA"/>
        </w:rPr>
        <w:lastRenderedPageBreak/>
        <w:t>annual audited financial statements, together with a certified copy of the audit opinion thereon, within one month of the completion of the audit.</w:t>
      </w:r>
    </w:p>
    <w:p w14:paraId="2A0BFB59" w14:textId="77777777" w:rsidR="00F30CC1" w:rsidRPr="009B1B71" w:rsidRDefault="00F30CC1" w:rsidP="00921050">
      <w:pPr>
        <w:tabs>
          <w:tab w:val="left" w:pos="270"/>
          <w:tab w:val="left" w:pos="450"/>
        </w:tabs>
        <w:spacing w:line="233" w:lineRule="auto"/>
        <w:jc w:val="both"/>
        <w:rPr>
          <w:rFonts w:asciiTheme="minorHAnsi" w:eastAsia="Candara" w:hAnsiTheme="minorHAnsi" w:cstheme="minorHAnsi"/>
          <w:sz w:val="24"/>
          <w:szCs w:val="24"/>
          <w:lang w:val="en-CA"/>
        </w:rPr>
      </w:pPr>
    </w:p>
    <w:p w14:paraId="40376EC2" w14:textId="41BBEDC0" w:rsidR="00F3697F" w:rsidRPr="009B1B71" w:rsidRDefault="00F3697F" w:rsidP="00B023A1">
      <w:pPr>
        <w:pStyle w:val="Heading2"/>
        <w:keepLines/>
        <w:numPr>
          <w:ilvl w:val="1"/>
          <w:numId w:val="31"/>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78" w:name="_Toc67676519"/>
      <w:bookmarkStart w:id="79" w:name="_Toc80183709"/>
      <w:r w:rsidRPr="009B1B71">
        <w:rPr>
          <w:rFonts w:asciiTheme="minorHAnsi" w:eastAsia="MS Gothic" w:hAnsiTheme="minorHAnsi" w:cstheme="minorHAnsi"/>
          <w:iCs w:val="0"/>
          <w:color w:val="auto"/>
          <w:sz w:val="26"/>
          <w:szCs w:val="26"/>
          <w:lang w:val="en-CA" w:eastAsia="en-US"/>
        </w:rPr>
        <w:t>Procurement</w:t>
      </w:r>
      <w:bookmarkEnd w:id="78"/>
      <w:bookmarkEnd w:id="79"/>
    </w:p>
    <w:p w14:paraId="497D4CC1" w14:textId="6810A6D2" w:rsidR="00F30CC1" w:rsidRPr="009B1B71" w:rsidRDefault="00F30CC1" w:rsidP="0024531B">
      <w:pPr>
        <w:tabs>
          <w:tab w:val="left" w:pos="270"/>
          <w:tab w:val="left" w:pos="450"/>
        </w:tabs>
        <w:spacing w:line="233" w:lineRule="auto"/>
        <w:ind w:left="360"/>
        <w:jc w:val="both"/>
        <w:rPr>
          <w:rFonts w:asciiTheme="minorHAnsi" w:eastAsia="Candara" w:hAnsiTheme="minorHAnsi" w:cstheme="minorHAnsi"/>
          <w:sz w:val="24"/>
          <w:szCs w:val="24"/>
          <w:lang w:val="en-CA"/>
        </w:rPr>
      </w:pPr>
    </w:p>
    <w:p w14:paraId="61DCC19F" w14:textId="39104A48" w:rsidR="00F3697F" w:rsidRPr="009B1B71" w:rsidRDefault="0058176C"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HEIs</w:t>
      </w:r>
      <w:r w:rsidR="000E6B9B" w:rsidRPr="009B1B71">
        <w:rPr>
          <w:rFonts w:asciiTheme="minorHAnsi" w:eastAsia="Candara" w:hAnsiTheme="minorHAnsi" w:cstheme="minorHAnsi"/>
          <w:sz w:val="24"/>
          <w:szCs w:val="24"/>
          <w:lang w:val="en-CA"/>
        </w:rPr>
        <w:t xml:space="preserve"> </w:t>
      </w:r>
      <w:r w:rsidR="0062518F" w:rsidRPr="009B1B71">
        <w:rPr>
          <w:rFonts w:asciiTheme="minorHAnsi" w:eastAsia="Candara" w:hAnsiTheme="minorHAnsi" w:cstheme="minorHAnsi"/>
          <w:sz w:val="24"/>
          <w:szCs w:val="24"/>
          <w:lang w:val="en-CA"/>
        </w:rPr>
        <w:t xml:space="preserve">and pedagogical colleges </w:t>
      </w:r>
      <w:r w:rsidR="000E6B9B" w:rsidRPr="009B1B71">
        <w:rPr>
          <w:rFonts w:asciiTheme="minorHAnsi" w:eastAsia="Candara" w:hAnsiTheme="minorHAnsi" w:cstheme="minorHAnsi"/>
          <w:sz w:val="24"/>
          <w:szCs w:val="24"/>
          <w:lang w:val="en-CA"/>
        </w:rPr>
        <w:t>applying for the improvement programs must demonstrate adequate procurement capacity to comply with these procedures and/or willingness to strengthen existing capacity.</w:t>
      </w:r>
    </w:p>
    <w:p w14:paraId="25D69386" w14:textId="77777777" w:rsidR="000E6B9B" w:rsidRPr="009B1B71" w:rsidRDefault="000E6B9B" w:rsidP="00921050">
      <w:pPr>
        <w:tabs>
          <w:tab w:val="left" w:pos="270"/>
          <w:tab w:val="left" w:pos="450"/>
        </w:tabs>
        <w:spacing w:line="233" w:lineRule="auto"/>
        <w:ind w:left="360"/>
        <w:jc w:val="both"/>
        <w:rPr>
          <w:rFonts w:asciiTheme="minorHAnsi" w:eastAsia="Candara" w:hAnsiTheme="minorHAnsi" w:cstheme="minorHAnsi"/>
          <w:sz w:val="24"/>
          <w:szCs w:val="24"/>
          <w:lang w:val="en-CA"/>
        </w:rPr>
      </w:pPr>
    </w:p>
    <w:p w14:paraId="51BCBCAE" w14:textId="2EC01105" w:rsidR="0013458F" w:rsidRPr="009B1B71" w:rsidRDefault="00A1275B" w:rsidP="00B023A1">
      <w:pPr>
        <w:pStyle w:val="Heading3"/>
        <w:numPr>
          <w:ilvl w:val="0"/>
          <w:numId w:val="42"/>
        </w:numPr>
        <w:tabs>
          <w:tab w:val="left" w:pos="1080"/>
        </w:tabs>
        <w:rPr>
          <w:rFonts w:asciiTheme="minorHAnsi" w:eastAsia="MS Gothic" w:hAnsiTheme="minorHAnsi" w:cstheme="minorHAnsi"/>
          <w:lang w:val="en-CA"/>
        </w:rPr>
      </w:pPr>
      <w:bookmarkStart w:id="80" w:name="_Toc67676520"/>
      <w:bookmarkStart w:id="81" w:name="_Toc80183710"/>
      <w:r w:rsidRPr="009B1B71">
        <w:rPr>
          <w:rFonts w:asciiTheme="minorHAnsi" w:eastAsia="MS Gothic" w:hAnsiTheme="minorHAnsi" w:cstheme="minorHAnsi"/>
          <w:lang w:val="en-CA"/>
        </w:rPr>
        <w:t>Regulation</w:t>
      </w:r>
      <w:bookmarkEnd w:id="80"/>
      <w:bookmarkEnd w:id="81"/>
      <w:r w:rsidRPr="009B1B71">
        <w:rPr>
          <w:rFonts w:asciiTheme="minorHAnsi" w:eastAsia="MS Gothic" w:hAnsiTheme="minorHAnsi" w:cstheme="minorHAnsi"/>
          <w:lang w:val="en-CA"/>
        </w:rPr>
        <w:t xml:space="preserve"> </w:t>
      </w:r>
    </w:p>
    <w:p w14:paraId="509F4F4E" w14:textId="77777777" w:rsidR="0013458F" w:rsidRPr="009B1B71" w:rsidRDefault="0013458F" w:rsidP="00921050">
      <w:pPr>
        <w:pStyle w:val="ListParagraph"/>
        <w:rPr>
          <w:rFonts w:asciiTheme="minorHAnsi" w:eastAsia="Candara" w:hAnsiTheme="minorHAnsi" w:cstheme="minorHAnsi"/>
          <w:lang w:val="en-CA"/>
        </w:rPr>
      </w:pPr>
    </w:p>
    <w:p w14:paraId="511DCB34" w14:textId="3F7DB490" w:rsidR="000E6B9B" w:rsidRPr="009B1B71" w:rsidRDefault="000E6B9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Procurement to be performed within the HEIP sub</w:t>
      </w:r>
      <w:r w:rsidR="00686F8A" w:rsidRPr="009B1B71">
        <w:rPr>
          <w:rFonts w:asciiTheme="minorHAnsi" w:eastAsia="Candara" w:hAnsiTheme="minorHAnsi" w:cstheme="minorHAnsi"/>
          <w:sz w:val="24"/>
          <w:szCs w:val="24"/>
          <w:lang w:val="en-CA"/>
        </w:rPr>
        <w:t>p</w:t>
      </w:r>
      <w:r w:rsidRPr="009B1B71">
        <w:rPr>
          <w:rFonts w:asciiTheme="minorHAnsi" w:eastAsia="Candara" w:hAnsiTheme="minorHAnsi" w:cstheme="minorHAnsi"/>
          <w:sz w:val="24"/>
          <w:szCs w:val="24"/>
          <w:lang w:val="en-CA"/>
        </w:rPr>
        <w:t>rojects will be carried out in accordance with:</w:t>
      </w:r>
    </w:p>
    <w:p w14:paraId="168C149B" w14:textId="2E2F9CBD" w:rsidR="000E6B9B" w:rsidRPr="009B1B71" w:rsidRDefault="000E6B9B" w:rsidP="00B023A1">
      <w:pPr>
        <w:numPr>
          <w:ilvl w:val="0"/>
          <w:numId w:val="39"/>
        </w:numPr>
        <w:tabs>
          <w:tab w:val="left" w:pos="709"/>
        </w:tabs>
        <w:jc w:val="both"/>
        <w:rPr>
          <w:rFonts w:asciiTheme="minorHAnsi" w:eastAsia="Times New Roman" w:hAnsiTheme="minorHAnsi" w:cstheme="minorHAnsi"/>
          <w:sz w:val="24"/>
          <w:szCs w:val="24"/>
          <w:lang w:val="en-CA"/>
        </w:rPr>
      </w:pPr>
      <w:bookmarkStart w:id="82" w:name="_Hlk68099438"/>
      <w:r w:rsidRPr="009B1B71">
        <w:rPr>
          <w:rFonts w:asciiTheme="minorHAnsi" w:eastAsia="Times New Roman" w:hAnsiTheme="minorHAnsi" w:cstheme="minorHAnsi"/>
          <w:sz w:val="24"/>
          <w:szCs w:val="24"/>
          <w:lang w:val="en-CA"/>
        </w:rPr>
        <w:t xml:space="preserve">the </w:t>
      </w:r>
      <w:bookmarkStart w:id="83" w:name="_Hlk68099511"/>
      <w:r w:rsidRPr="009B1B71">
        <w:rPr>
          <w:rFonts w:asciiTheme="minorHAnsi" w:eastAsia="Times New Roman" w:hAnsiTheme="minorHAnsi" w:cstheme="minorHAnsi"/>
          <w:sz w:val="24"/>
          <w:szCs w:val="24"/>
          <w:lang w:val="en-CA"/>
        </w:rPr>
        <w:t xml:space="preserve">World Bank Procurement Regulations for Investment Project Financing </w:t>
      </w:r>
      <w:bookmarkEnd w:id="82"/>
      <w:r w:rsidRPr="009B1B71">
        <w:rPr>
          <w:rFonts w:asciiTheme="minorHAnsi" w:eastAsia="Times New Roman" w:hAnsiTheme="minorHAnsi" w:cstheme="minorHAnsi"/>
          <w:sz w:val="24"/>
          <w:szCs w:val="24"/>
          <w:lang w:val="en-CA"/>
        </w:rPr>
        <w:t>Borrowers – Procurement in Investment Project Financing of Goods, Works, Non-Consulting and Consulting Services, issued on July 1, 2016, revised on November 1, 2016 and August 1, 2018</w:t>
      </w:r>
      <w:bookmarkEnd w:id="83"/>
      <w:r w:rsidRPr="009B1B71">
        <w:rPr>
          <w:rFonts w:asciiTheme="minorHAnsi" w:eastAsia="Times New Roman" w:hAnsiTheme="minorHAnsi" w:cstheme="minorHAnsi"/>
          <w:sz w:val="24"/>
          <w:szCs w:val="24"/>
          <w:lang w:val="en-CA"/>
        </w:rPr>
        <w:t xml:space="preserve"> (hereinafter referred to as “Procurement Regulations”); and </w:t>
      </w:r>
    </w:p>
    <w:p w14:paraId="16FF3B27" w14:textId="6A5564CD" w:rsidR="000E6B9B" w:rsidRPr="009B1B71" w:rsidRDefault="000E6B9B" w:rsidP="00B023A1">
      <w:pPr>
        <w:numPr>
          <w:ilvl w:val="0"/>
          <w:numId w:val="39"/>
        </w:numPr>
        <w:tabs>
          <w:tab w:val="left" w:pos="709"/>
        </w:tabs>
        <w:jc w:val="both"/>
        <w:rPr>
          <w:rFonts w:asciiTheme="minorHAnsi" w:eastAsia="Times New Roman" w:hAnsiTheme="minorHAnsi" w:cstheme="minorHAnsi"/>
          <w:sz w:val="24"/>
          <w:szCs w:val="24"/>
          <w:lang w:val="en-CA"/>
        </w:rPr>
      </w:pPr>
      <w:r w:rsidRPr="009B1B71">
        <w:rPr>
          <w:rFonts w:asciiTheme="minorHAnsi" w:eastAsia="Times New Roman" w:hAnsiTheme="minorHAnsi" w:cstheme="minorHAnsi"/>
          <w:sz w:val="24"/>
          <w:szCs w:val="24"/>
          <w:lang w:val="en-CA"/>
        </w:rPr>
        <w:t>the latest Guidelines on Preventing and Combating Fraud and Corruption in Projects Financed by IBRD Loans and IDA Credits.</w:t>
      </w:r>
    </w:p>
    <w:p w14:paraId="629CFA5F" w14:textId="77777777" w:rsidR="000E6B9B" w:rsidRPr="009B1B71" w:rsidRDefault="000E6B9B" w:rsidP="00921050">
      <w:pPr>
        <w:pStyle w:val="ListParagraph"/>
        <w:rPr>
          <w:rFonts w:asciiTheme="minorHAnsi" w:eastAsia="Candara" w:hAnsiTheme="minorHAnsi" w:cstheme="minorHAnsi"/>
          <w:lang w:val="en-CA"/>
        </w:rPr>
      </w:pPr>
    </w:p>
    <w:p w14:paraId="6B84A68A" w14:textId="6AF5A7B2" w:rsidR="0013458F" w:rsidRPr="009B1B71" w:rsidRDefault="00F94D51" w:rsidP="00B023A1">
      <w:pPr>
        <w:pStyle w:val="Heading3"/>
        <w:numPr>
          <w:ilvl w:val="0"/>
          <w:numId w:val="42"/>
        </w:numPr>
        <w:tabs>
          <w:tab w:val="left" w:pos="1080"/>
        </w:tabs>
        <w:rPr>
          <w:rFonts w:asciiTheme="minorHAnsi" w:eastAsia="MS Gothic" w:hAnsiTheme="minorHAnsi" w:cstheme="minorHAnsi"/>
          <w:lang w:val="en-CA"/>
        </w:rPr>
      </w:pPr>
      <w:bookmarkStart w:id="84" w:name="_Toc67676521"/>
      <w:bookmarkStart w:id="85" w:name="_Toc80183711"/>
      <w:r w:rsidRPr="009B1B71">
        <w:rPr>
          <w:rFonts w:asciiTheme="minorHAnsi" w:eastAsia="MS Gothic" w:hAnsiTheme="minorHAnsi" w:cstheme="minorHAnsi"/>
          <w:lang w:val="en-CA"/>
        </w:rPr>
        <w:t xml:space="preserve">Procurement </w:t>
      </w:r>
      <w:r w:rsidR="00AF69B1" w:rsidRPr="009B1B71">
        <w:rPr>
          <w:rFonts w:asciiTheme="minorHAnsi" w:eastAsia="MS Gothic" w:hAnsiTheme="minorHAnsi" w:cstheme="minorHAnsi"/>
          <w:lang w:val="en-CA"/>
        </w:rPr>
        <w:t>p</w:t>
      </w:r>
      <w:r w:rsidRPr="009B1B71">
        <w:rPr>
          <w:rFonts w:asciiTheme="minorHAnsi" w:eastAsia="MS Gothic" w:hAnsiTheme="minorHAnsi" w:cstheme="minorHAnsi"/>
          <w:lang w:val="en-CA"/>
        </w:rPr>
        <w:t>lan</w:t>
      </w:r>
      <w:bookmarkEnd w:id="84"/>
      <w:bookmarkEnd w:id="85"/>
    </w:p>
    <w:p w14:paraId="29824521" w14:textId="77777777" w:rsidR="0013458F" w:rsidRPr="009B1B71" w:rsidRDefault="0013458F" w:rsidP="00921050">
      <w:pPr>
        <w:tabs>
          <w:tab w:val="left" w:pos="270"/>
          <w:tab w:val="left" w:pos="450"/>
        </w:tabs>
        <w:spacing w:line="233" w:lineRule="auto"/>
        <w:ind w:left="360"/>
        <w:jc w:val="both"/>
        <w:rPr>
          <w:rFonts w:asciiTheme="minorHAnsi" w:eastAsia="Candara" w:hAnsiTheme="minorHAnsi" w:cstheme="minorHAnsi"/>
          <w:sz w:val="24"/>
          <w:szCs w:val="24"/>
          <w:lang w:val="en-CA"/>
        </w:rPr>
      </w:pPr>
    </w:p>
    <w:p w14:paraId="53B54F2C" w14:textId="2BC33CA3" w:rsidR="000E6B9B" w:rsidRPr="009B1B71" w:rsidRDefault="000E6B9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Each selected Beneficiary shall prepare a </w:t>
      </w:r>
      <w:r w:rsidR="00AF69B1" w:rsidRPr="009B1B71">
        <w:rPr>
          <w:rFonts w:asciiTheme="minorHAnsi" w:eastAsia="Candara" w:hAnsiTheme="minorHAnsi" w:cstheme="minorHAnsi"/>
          <w:sz w:val="24"/>
          <w:szCs w:val="24"/>
          <w:lang w:val="en-CA"/>
        </w:rPr>
        <w:t>procurement plan (</w:t>
      </w:r>
      <w:r w:rsidRPr="009B1B71">
        <w:rPr>
          <w:rFonts w:asciiTheme="minorHAnsi" w:eastAsia="Candara" w:hAnsiTheme="minorHAnsi" w:cstheme="minorHAnsi"/>
          <w:sz w:val="24"/>
          <w:szCs w:val="24"/>
          <w:lang w:val="en-CA"/>
        </w:rPr>
        <w:t xml:space="preserve">PP) for the entire scope of the proposed </w:t>
      </w:r>
      <w:r w:rsidR="00686F8A"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 xml:space="preserve">roject </w:t>
      </w:r>
      <w:r w:rsidR="0084466F">
        <w:rPr>
          <w:rFonts w:asciiTheme="minorHAnsi" w:eastAsia="Candara" w:hAnsiTheme="minorHAnsi" w:cstheme="minorHAnsi"/>
          <w:sz w:val="24"/>
          <w:szCs w:val="24"/>
          <w:lang w:val="en-CA"/>
        </w:rPr>
        <w:t xml:space="preserve">based on the List of procurement activities </w:t>
      </w:r>
      <w:r w:rsidR="00D5045A">
        <w:rPr>
          <w:rFonts w:asciiTheme="minorHAnsi" w:eastAsia="Candara" w:hAnsiTheme="minorHAnsi" w:cstheme="minorHAnsi"/>
          <w:sz w:val="24"/>
          <w:szCs w:val="24"/>
          <w:lang w:val="en-CA"/>
        </w:rPr>
        <w:t xml:space="preserve">(Annex 12) </w:t>
      </w:r>
      <w:r w:rsidR="0084466F">
        <w:rPr>
          <w:rFonts w:asciiTheme="minorHAnsi" w:eastAsia="Candara" w:hAnsiTheme="minorHAnsi" w:cstheme="minorHAnsi"/>
          <w:sz w:val="24"/>
          <w:szCs w:val="24"/>
          <w:lang w:val="en-CA"/>
        </w:rPr>
        <w:t xml:space="preserve">and the Project </w:t>
      </w:r>
      <w:r w:rsidR="002E7BF5">
        <w:rPr>
          <w:rFonts w:asciiTheme="minorHAnsi" w:eastAsia="Candara" w:hAnsiTheme="minorHAnsi" w:cstheme="minorHAnsi"/>
          <w:sz w:val="24"/>
          <w:szCs w:val="24"/>
          <w:lang w:val="en-CA"/>
        </w:rPr>
        <w:t>I</w:t>
      </w:r>
      <w:r w:rsidR="0084466F">
        <w:rPr>
          <w:rFonts w:asciiTheme="minorHAnsi" w:eastAsia="Candara" w:hAnsiTheme="minorHAnsi" w:cstheme="minorHAnsi"/>
          <w:sz w:val="24"/>
          <w:szCs w:val="24"/>
          <w:lang w:val="en-CA"/>
        </w:rPr>
        <w:t xml:space="preserve">mplementation </w:t>
      </w:r>
      <w:r w:rsidR="002E7BF5">
        <w:rPr>
          <w:rFonts w:asciiTheme="minorHAnsi" w:eastAsia="Candara" w:hAnsiTheme="minorHAnsi" w:cstheme="minorHAnsi"/>
          <w:sz w:val="24"/>
          <w:szCs w:val="24"/>
          <w:lang w:val="en-CA"/>
        </w:rPr>
        <w:t>P</w:t>
      </w:r>
      <w:r w:rsidR="0084466F">
        <w:rPr>
          <w:rFonts w:asciiTheme="minorHAnsi" w:eastAsia="Candara" w:hAnsiTheme="minorHAnsi" w:cstheme="minorHAnsi"/>
          <w:sz w:val="24"/>
          <w:szCs w:val="24"/>
          <w:lang w:val="en-CA"/>
        </w:rPr>
        <w:t xml:space="preserve">lan. The PP will </w:t>
      </w:r>
      <w:r w:rsidRPr="009B1B71">
        <w:rPr>
          <w:rFonts w:asciiTheme="minorHAnsi" w:eastAsia="Candara" w:hAnsiTheme="minorHAnsi" w:cstheme="minorHAnsi"/>
          <w:sz w:val="24"/>
          <w:szCs w:val="24"/>
          <w:lang w:val="en-CA"/>
        </w:rPr>
        <w:t>contain information on</w:t>
      </w:r>
      <w:r w:rsidR="0084466F">
        <w:rPr>
          <w:rFonts w:asciiTheme="minorHAnsi" w:eastAsia="Candara" w:hAnsiTheme="minorHAnsi" w:cstheme="minorHAnsi"/>
          <w:sz w:val="24"/>
          <w:szCs w:val="24"/>
          <w:lang w:val="en-CA"/>
        </w:rPr>
        <w:t>: (i)</w:t>
      </w:r>
      <w:r w:rsidRPr="009B1B71">
        <w:rPr>
          <w:rFonts w:asciiTheme="minorHAnsi" w:eastAsia="Candara" w:hAnsiTheme="minorHAnsi" w:cstheme="minorHAnsi"/>
          <w:sz w:val="24"/>
          <w:szCs w:val="24"/>
          <w:lang w:val="en-CA"/>
        </w:rPr>
        <w:t xml:space="preserve"> procurement package</w:t>
      </w:r>
      <w:r w:rsidR="00205865">
        <w:rPr>
          <w:rFonts w:asciiTheme="minorHAnsi" w:eastAsia="Candara" w:hAnsiTheme="minorHAnsi" w:cstheme="minorHAnsi"/>
          <w:sz w:val="24"/>
          <w:szCs w:val="24"/>
          <w:lang w:val="en-CA"/>
        </w:rPr>
        <w:t xml:space="preserve"> and its brief description</w:t>
      </w:r>
      <w:r w:rsidRPr="009B1B71">
        <w:rPr>
          <w:rFonts w:asciiTheme="minorHAnsi" w:eastAsia="Candara" w:hAnsiTheme="minorHAnsi" w:cstheme="minorHAnsi"/>
          <w:sz w:val="24"/>
          <w:szCs w:val="24"/>
          <w:lang w:val="en-CA"/>
        </w:rPr>
        <w:t xml:space="preserve">, </w:t>
      </w:r>
      <w:r w:rsidR="00205865">
        <w:rPr>
          <w:rFonts w:asciiTheme="minorHAnsi" w:eastAsia="Candara" w:hAnsiTheme="minorHAnsi" w:cstheme="minorHAnsi"/>
          <w:sz w:val="24"/>
          <w:szCs w:val="24"/>
          <w:lang w:val="en-CA"/>
        </w:rPr>
        <w:t xml:space="preserve">(ii) </w:t>
      </w:r>
      <w:r w:rsidRPr="009B1B71">
        <w:rPr>
          <w:rFonts w:asciiTheme="minorHAnsi" w:eastAsia="Candara" w:hAnsiTheme="minorHAnsi" w:cstheme="minorHAnsi"/>
          <w:sz w:val="24"/>
          <w:szCs w:val="24"/>
          <w:lang w:val="en-CA"/>
        </w:rPr>
        <w:t xml:space="preserve">selection methods, </w:t>
      </w:r>
      <w:r w:rsidR="00205865">
        <w:rPr>
          <w:rFonts w:asciiTheme="minorHAnsi" w:eastAsia="Candara" w:hAnsiTheme="minorHAnsi" w:cstheme="minorHAnsi"/>
          <w:sz w:val="24"/>
          <w:szCs w:val="24"/>
          <w:lang w:val="en-CA"/>
        </w:rPr>
        <w:t xml:space="preserve">(iii) </w:t>
      </w:r>
      <w:r w:rsidRPr="009B1B71">
        <w:rPr>
          <w:rFonts w:asciiTheme="minorHAnsi" w:eastAsia="Candara" w:hAnsiTheme="minorHAnsi" w:cstheme="minorHAnsi"/>
          <w:sz w:val="24"/>
          <w:szCs w:val="24"/>
          <w:lang w:val="en-CA"/>
        </w:rPr>
        <w:t>procurement approach</w:t>
      </w:r>
      <w:r w:rsidR="000B04A6">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and </w:t>
      </w:r>
      <w:r w:rsidR="00205865">
        <w:rPr>
          <w:rFonts w:asciiTheme="minorHAnsi" w:eastAsia="Candara" w:hAnsiTheme="minorHAnsi" w:cstheme="minorHAnsi"/>
          <w:sz w:val="24"/>
          <w:szCs w:val="24"/>
          <w:lang w:val="en-CA"/>
        </w:rPr>
        <w:t xml:space="preserve">(iv) procurement timetable </w:t>
      </w:r>
      <w:r w:rsidRPr="009B1B71">
        <w:rPr>
          <w:rFonts w:asciiTheme="minorHAnsi" w:eastAsia="Candara" w:hAnsiTheme="minorHAnsi" w:cstheme="minorHAnsi"/>
          <w:sz w:val="24"/>
          <w:szCs w:val="24"/>
          <w:lang w:val="en-CA"/>
        </w:rPr>
        <w:t xml:space="preserve">for each contract to be financed under the </w:t>
      </w:r>
      <w:r w:rsidR="00686F8A"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 xml:space="preserve">roject. </w:t>
      </w:r>
    </w:p>
    <w:p w14:paraId="5A151FCC" w14:textId="77777777" w:rsidR="000E6B9B" w:rsidRPr="009B1B71" w:rsidRDefault="000E6B9B" w:rsidP="00921050">
      <w:pPr>
        <w:tabs>
          <w:tab w:val="left" w:pos="270"/>
          <w:tab w:val="left" w:pos="450"/>
        </w:tabs>
        <w:spacing w:line="233" w:lineRule="auto"/>
        <w:ind w:left="360"/>
        <w:jc w:val="both"/>
        <w:rPr>
          <w:rFonts w:asciiTheme="minorHAnsi" w:eastAsia="Candara" w:hAnsiTheme="minorHAnsi" w:cstheme="minorHAnsi"/>
          <w:sz w:val="24"/>
          <w:szCs w:val="24"/>
          <w:lang w:val="en-CA"/>
        </w:rPr>
      </w:pPr>
    </w:p>
    <w:p w14:paraId="1294696B" w14:textId="3B9E2B24" w:rsidR="000E6B9B" w:rsidRPr="009B1B71" w:rsidRDefault="000E6B9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PP will be submitted to the MoER</w:t>
      </w:r>
      <w:r w:rsidR="00130FBB" w:rsidRPr="009B1B71">
        <w:rPr>
          <w:rFonts w:asciiTheme="minorHAnsi" w:eastAsia="Candara" w:hAnsiTheme="minorHAnsi" w:cstheme="minorHAnsi"/>
          <w:sz w:val="24"/>
          <w:szCs w:val="24"/>
          <w:lang w:val="en-CA"/>
        </w:rPr>
        <w:t>/PMT</w:t>
      </w:r>
      <w:r w:rsidRPr="009B1B71">
        <w:rPr>
          <w:rFonts w:asciiTheme="minorHAnsi" w:eastAsia="Candara" w:hAnsiTheme="minorHAnsi" w:cstheme="minorHAnsi"/>
          <w:sz w:val="24"/>
          <w:szCs w:val="24"/>
          <w:lang w:val="en-CA"/>
        </w:rPr>
        <w:t xml:space="preserve"> for approval. After MoER</w:t>
      </w:r>
      <w:r w:rsidR="00130FBB" w:rsidRPr="009B1B71">
        <w:rPr>
          <w:rFonts w:asciiTheme="minorHAnsi" w:eastAsia="Candara" w:hAnsiTheme="minorHAnsi" w:cstheme="minorHAnsi"/>
          <w:sz w:val="24"/>
          <w:szCs w:val="24"/>
          <w:lang w:val="en-CA"/>
        </w:rPr>
        <w:t>/PMT</w:t>
      </w:r>
      <w:r w:rsidRPr="009B1B71">
        <w:rPr>
          <w:rFonts w:asciiTheme="minorHAnsi" w:eastAsia="Candara" w:hAnsiTheme="minorHAnsi" w:cstheme="minorHAnsi"/>
          <w:sz w:val="24"/>
          <w:szCs w:val="24"/>
          <w:lang w:val="en-CA"/>
        </w:rPr>
        <w:t xml:space="preserve"> approval, the PP shall be uploaded by the Beneficiary in the Systematic Tracking of Exchanges in Procurement (STEP) and submitted to the Bank for review and approval.</w:t>
      </w:r>
    </w:p>
    <w:p w14:paraId="0F12B610" w14:textId="5B09460A" w:rsidR="000E6B9B" w:rsidRPr="009B1B71" w:rsidRDefault="000E6B9B" w:rsidP="00B023A1">
      <w:pPr>
        <w:numPr>
          <w:ilvl w:val="0"/>
          <w:numId w:val="40"/>
        </w:numPr>
        <w:tabs>
          <w:tab w:val="left" w:pos="72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STEP - is the Bank’s online procurement planning and tracking tool to prepare, clear and update the PP and conduct all procurement transactions under the project.</w:t>
      </w:r>
    </w:p>
    <w:p w14:paraId="3DF791E8" w14:textId="77777777" w:rsidR="000E6B9B" w:rsidRPr="009B1B71" w:rsidRDefault="000E6B9B" w:rsidP="0024531B">
      <w:pPr>
        <w:tabs>
          <w:tab w:val="left" w:pos="270"/>
          <w:tab w:val="left" w:pos="450"/>
        </w:tabs>
        <w:spacing w:line="233" w:lineRule="auto"/>
        <w:ind w:left="360"/>
        <w:jc w:val="both"/>
        <w:rPr>
          <w:rFonts w:asciiTheme="minorHAnsi" w:eastAsia="Candara" w:hAnsiTheme="minorHAnsi" w:cstheme="minorHAnsi"/>
          <w:sz w:val="24"/>
          <w:szCs w:val="24"/>
          <w:lang w:val="en-CA"/>
        </w:rPr>
      </w:pPr>
    </w:p>
    <w:p w14:paraId="2B42D524" w14:textId="4B32390C" w:rsidR="000E6B9B" w:rsidRPr="009B1B71" w:rsidRDefault="004E7DD3"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w:t>
      </w:r>
      <w:r w:rsidR="000E6B9B" w:rsidRPr="009B1B71">
        <w:rPr>
          <w:rFonts w:asciiTheme="minorHAnsi" w:eastAsia="Candara" w:hAnsiTheme="minorHAnsi" w:cstheme="minorHAnsi"/>
          <w:sz w:val="24"/>
          <w:szCs w:val="24"/>
          <w:lang w:val="en-CA"/>
        </w:rPr>
        <w:t xml:space="preserve">rocurement notices </w:t>
      </w:r>
      <w:r w:rsidRPr="009B1B71">
        <w:rPr>
          <w:rFonts w:asciiTheme="minorHAnsi" w:eastAsia="Candara" w:hAnsiTheme="minorHAnsi" w:cstheme="minorHAnsi"/>
          <w:sz w:val="24"/>
          <w:szCs w:val="24"/>
          <w:lang w:val="en-CA"/>
        </w:rPr>
        <w:t xml:space="preserve">for tenders adopting an international market approach </w:t>
      </w:r>
      <w:r w:rsidR="000E6B9B" w:rsidRPr="009B1B71">
        <w:rPr>
          <w:rFonts w:asciiTheme="minorHAnsi" w:eastAsia="Candara" w:hAnsiTheme="minorHAnsi" w:cstheme="minorHAnsi"/>
          <w:sz w:val="24"/>
          <w:szCs w:val="24"/>
          <w:lang w:val="en-CA"/>
        </w:rPr>
        <w:t xml:space="preserve">will be </w:t>
      </w:r>
      <w:r w:rsidRPr="009B1B71">
        <w:rPr>
          <w:rFonts w:asciiTheme="minorHAnsi" w:eastAsia="Candara" w:hAnsiTheme="minorHAnsi" w:cstheme="minorHAnsi"/>
          <w:sz w:val="24"/>
          <w:szCs w:val="24"/>
          <w:lang w:val="en-CA"/>
        </w:rPr>
        <w:t xml:space="preserve">mandatorily </w:t>
      </w:r>
      <w:r w:rsidR="000E6B9B" w:rsidRPr="009B1B71">
        <w:rPr>
          <w:rFonts w:asciiTheme="minorHAnsi" w:eastAsia="Candara" w:hAnsiTheme="minorHAnsi" w:cstheme="minorHAnsi"/>
          <w:sz w:val="24"/>
          <w:szCs w:val="24"/>
          <w:lang w:val="en-CA"/>
        </w:rPr>
        <w:t>published through STEP which will as well ensure their publication on the Bank’s external website.</w:t>
      </w:r>
      <w:r w:rsidRPr="009B1B71">
        <w:rPr>
          <w:rFonts w:asciiTheme="minorHAnsi" w:eastAsia="Candara" w:hAnsiTheme="minorHAnsi" w:cstheme="minorHAnsi"/>
          <w:sz w:val="24"/>
          <w:szCs w:val="24"/>
          <w:lang w:val="en-CA"/>
        </w:rPr>
        <w:t xml:space="preserve"> Procurement notices for tenders following a national market approach may be published through STEP (if the notice is in English) and will be mandatorily published in local sources of information. </w:t>
      </w:r>
    </w:p>
    <w:p w14:paraId="7F50C76C" w14:textId="77777777" w:rsidR="00860CFF" w:rsidRPr="009B1B71" w:rsidRDefault="00860CFF" w:rsidP="00921050">
      <w:pPr>
        <w:tabs>
          <w:tab w:val="left" w:pos="270"/>
          <w:tab w:val="left" w:pos="450"/>
        </w:tabs>
        <w:spacing w:line="233" w:lineRule="auto"/>
        <w:ind w:left="360"/>
        <w:jc w:val="both"/>
        <w:rPr>
          <w:rFonts w:asciiTheme="minorHAnsi" w:eastAsia="Candara" w:hAnsiTheme="minorHAnsi" w:cstheme="minorHAnsi"/>
          <w:sz w:val="24"/>
          <w:szCs w:val="24"/>
          <w:lang w:val="en-CA"/>
        </w:rPr>
      </w:pPr>
    </w:p>
    <w:p w14:paraId="22273DF2" w14:textId="63ED78E4" w:rsidR="00C92B61" w:rsidRPr="009B1B71" w:rsidRDefault="00BF4694" w:rsidP="00B023A1">
      <w:pPr>
        <w:pStyle w:val="Heading3"/>
        <w:numPr>
          <w:ilvl w:val="0"/>
          <w:numId w:val="42"/>
        </w:numPr>
        <w:tabs>
          <w:tab w:val="left" w:pos="1080"/>
        </w:tabs>
        <w:rPr>
          <w:rFonts w:asciiTheme="minorHAnsi" w:eastAsia="MS Gothic" w:hAnsiTheme="minorHAnsi" w:cstheme="minorHAnsi"/>
          <w:lang w:val="en-CA"/>
        </w:rPr>
      </w:pPr>
      <w:bookmarkStart w:id="86" w:name="_Toc67676522"/>
      <w:bookmarkStart w:id="87" w:name="_Toc80183712"/>
      <w:r w:rsidRPr="009B1B71">
        <w:rPr>
          <w:rFonts w:asciiTheme="minorHAnsi" w:eastAsia="MS Gothic" w:hAnsiTheme="minorHAnsi" w:cstheme="minorHAnsi"/>
          <w:lang w:val="en-CA"/>
        </w:rPr>
        <w:t xml:space="preserve">Procurement </w:t>
      </w:r>
      <w:r w:rsidR="00AF69B1" w:rsidRPr="009B1B71">
        <w:rPr>
          <w:rFonts w:asciiTheme="minorHAnsi" w:eastAsia="MS Gothic" w:hAnsiTheme="minorHAnsi" w:cstheme="minorHAnsi"/>
          <w:lang w:val="en-CA"/>
        </w:rPr>
        <w:t>m</w:t>
      </w:r>
      <w:r w:rsidRPr="009B1B71">
        <w:rPr>
          <w:rFonts w:asciiTheme="minorHAnsi" w:eastAsia="MS Gothic" w:hAnsiTheme="minorHAnsi" w:cstheme="minorHAnsi"/>
          <w:lang w:val="en-CA"/>
        </w:rPr>
        <w:t>ethods</w:t>
      </w:r>
      <w:bookmarkEnd w:id="86"/>
      <w:bookmarkEnd w:id="87"/>
    </w:p>
    <w:p w14:paraId="5680299B" w14:textId="77777777" w:rsidR="00C92B61" w:rsidRPr="009B1B71" w:rsidRDefault="00C92B61" w:rsidP="00921050">
      <w:pPr>
        <w:pStyle w:val="ListParagraph"/>
        <w:rPr>
          <w:rFonts w:asciiTheme="minorHAnsi" w:eastAsia="Candara" w:hAnsiTheme="minorHAnsi" w:cstheme="minorHAnsi"/>
          <w:lang w:val="en-CA"/>
        </w:rPr>
      </w:pPr>
    </w:p>
    <w:p w14:paraId="034B2A38" w14:textId="60C3574D" w:rsidR="00860CFF" w:rsidRPr="009B1B71" w:rsidRDefault="00210180"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For the HEIP sub-projects activities, the selection methods and arrangements described in the World Bank Procurement Regulations for Investment Project Financing Borrowers – Procurement in Investment Project Financing of Goods, Works, Non-Consulting and Consulting Services, issued on July 1, 2016, revised on November 1, 2016 and August 1, 2018 (hereinafter referred to as “Procurement Regulations</w:t>
      </w:r>
      <w:r w:rsidR="0062518F"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r w:rsidR="002D13A6" w:rsidRPr="009B1B71">
        <w:rPr>
          <w:rFonts w:asciiTheme="minorHAnsi" w:eastAsia="Candara" w:hAnsiTheme="minorHAnsi" w:cstheme="minorHAnsi"/>
          <w:sz w:val="24"/>
          <w:szCs w:val="24"/>
          <w:lang w:val="en-CA"/>
        </w:rPr>
        <w:t>would</w:t>
      </w:r>
      <w:r w:rsidRPr="009B1B71">
        <w:rPr>
          <w:rFonts w:asciiTheme="minorHAnsi" w:eastAsia="Candara" w:hAnsiTheme="minorHAnsi" w:cstheme="minorHAnsi"/>
          <w:sz w:val="24"/>
          <w:szCs w:val="24"/>
          <w:lang w:val="en-CA"/>
        </w:rPr>
        <w:t xml:space="preserve"> be used</w:t>
      </w:r>
      <w:r w:rsidR="002D13A6" w:rsidRPr="009B1B71">
        <w:rPr>
          <w:rFonts w:asciiTheme="minorHAnsi" w:eastAsia="Candara" w:hAnsiTheme="minorHAnsi" w:cstheme="minorHAnsi"/>
          <w:sz w:val="24"/>
          <w:szCs w:val="24"/>
          <w:lang w:val="en-CA"/>
        </w:rPr>
        <w:t>.</w:t>
      </w:r>
    </w:p>
    <w:p w14:paraId="3DA21EE2" w14:textId="77777777" w:rsidR="00F64149" w:rsidRPr="009B1B71" w:rsidRDefault="00F64149" w:rsidP="00921050">
      <w:pPr>
        <w:pStyle w:val="ListParagraph"/>
        <w:rPr>
          <w:rFonts w:asciiTheme="minorHAnsi" w:eastAsia="Candara" w:hAnsiTheme="minorHAnsi" w:cstheme="minorHAnsi"/>
          <w:lang w:val="en-CA"/>
        </w:rPr>
      </w:pPr>
    </w:p>
    <w:p w14:paraId="1BD10B10" w14:textId="5DF2C38F" w:rsidR="00F64149" w:rsidRPr="009B1B71" w:rsidRDefault="00F64149"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 xml:space="preserve">Procurement under the HEIP will be managed by </w:t>
      </w:r>
      <w:r w:rsidR="009552CB"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eneficiaries within the scope of their approved proposals. This will include procurement of goods, minor civil works (for pedagogical colleges only), consulting, non-consulting services and training.</w:t>
      </w:r>
    </w:p>
    <w:p w14:paraId="0DCEDD1D" w14:textId="77777777" w:rsidR="004212D3" w:rsidRPr="009B1B71" w:rsidRDefault="004212D3" w:rsidP="00921050">
      <w:pPr>
        <w:pStyle w:val="ListParagraph"/>
        <w:rPr>
          <w:rFonts w:asciiTheme="minorHAnsi" w:eastAsia="Candara" w:hAnsiTheme="minorHAnsi" w:cstheme="minorHAnsi"/>
          <w:lang w:val="en-CA"/>
        </w:rPr>
      </w:pPr>
    </w:p>
    <w:p w14:paraId="25A6DF3D" w14:textId="2C7077E4" w:rsidR="004212D3" w:rsidRPr="009B1B71" w:rsidRDefault="004212D3"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Procurement of minor civil works by the pedagogical colleges will be limited to the renovation of existing learning spaces</w:t>
      </w:r>
      <w:r w:rsidR="00413DCB">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7BC410CC" w14:textId="77777777" w:rsidR="00A57EEA" w:rsidRPr="009B1B71" w:rsidRDefault="00A57EEA" w:rsidP="00921050">
      <w:pPr>
        <w:pStyle w:val="ListParagraph"/>
        <w:rPr>
          <w:rFonts w:asciiTheme="minorHAnsi" w:eastAsia="Candara" w:hAnsiTheme="minorHAnsi" w:cstheme="minorHAnsi"/>
          <w:lang w:val="en-CA"/>
        </w:rPr>
      </w:pPr>
    </w:p>
    <w:p w14:paraId="134FE9AB" w14:textId="7439DA4C" w:rsidR="00A57EEA" w:rsidRPr="009B1B71" w:rsidRDefault="00A57EEA"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Consulting services are of various nature, but of small value and for which the national market approach would be adopted given that existing capacities in the private sector.</w:t>
      </w:r>
      <w:r w:rsidR="002E395A" w:rsidRPr="009B1B71">
        <w:rPr>
          <w:rFonts w:asciiTheme="minorHAnsi" w:eastAsia="Candara" w:hAnsiTheme="minorHAnsi" w:cstheme="minorHAnsi"/>
          <w:sz w:val="24"/>
          <w:szCs w:val="24"/>
          <w:lang w:val="en-CA"/>
        </w:rPr>
        <w:t xml:space="preserve"> Procurement of goods is of a different nature and size and will use either international or national market approach. Contracts above a certain threshold (established for the Moldova Higher Education Project) will mandatorily follow the international market approach.</w:t>
      </w:r>
    </w:p>
    <w:p w14:paraId="666BDE57" w14:textId="43A95A6D" w:rsidR="000E6B9B" w:rsidRPr="009B1B71" w:rsidRDefault="000E6B9B" w:rsidP="00860CFF">
      <w:pPr>
        <w:rPr>
          <w:rFonts w:asciiTheme="minorHAnsi" w:eastAsia="Times New Roman" w:hAnsiTheme="minorHAnsi" w:cstheme="minorHAnsi"/>
          <w:sz w:val="24"/>
          <w:szCs w:val="24"/>
          <w:lang w:val="en-CA"/>
        </w:rPr>
      </w:pPr>
    </w:p>
    <w:p w14:paraId="6BC42291" w14:textId="776EBEFE" w:rsidR="00C92B61" w:rsidRPr="009B1B71" w:rsidRDefault="00E20F64" w:rsidP="00B023A1">
      <w:pPr>
        <w:pStyle w:val="Heading3"/>
        <w:numPr>
          <w:ilvl w:val="0"/>
          <w:numId w:val="42"/>
        </w:numPr>
        <w:tabs>
          <w:tab w:val="left" w:pos="1080"/>
        </w:tabs>
        <w:rPr>
          <w:rFonts w:asciiTheme="minorHAnsi" w:eastAsia="MS Gothic" w:hAnsiTheme="minorHAnsi" w:cstheme="minorHAnsi"/>
          <w:lang w:val="en-CA"/>
        </w:rPr>
      </w:pPr>
      <w:bookmarkStart w:id="88" w:name="_Toc67676523"/>
      <w:bookmarkStart w:id="89" w:name="_Toc80183713"/>
      <w:r w:rsidRPr="009B1B71">
        <w:rPr>
          <w:rFonts w:asciiTheme="minorHAnsi" w:eastAsia="MS Gothic" w:hAnsiTheme="minorHAnsi" w:cstheme="minorHAnsi"/>
          <w:lang w:val="en-CA"/>
        </w:rPr>
        <w:t>Procurement activities</w:t>
      </w:r>
      <w:bookmarkEnd w:id="88"/>
      <w:bookmarkEnd w:id="89"/>
    </w:p>
    <w:p w14:paraId="5E6F0A03" w14:textId="77777777" w:rsidR="00C92B61" w:rsidRPr="009B1B71" w:rsidRDefault="00C92B61" w:rsidP="00921050">
      <w:pPr>
        <w:pStyle w:val="ListParagraph"/>
        <w:rPr>
          <w:rFonts w:asciiTheme="minorHAnsi" w:eastAsia="Candara" w:hAnsiTheme="minorHAnsi" w:cstheme="minorHAnsi"/>
          <w:lang w:val="en-CA"/>
        </w:rPr>
      </w:pPr>
    </w:p>
    <w:p w14:paraId="160D2385" w14:textId="7DB66DA2" w:rsidR="00E20F64"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Under the procurement process the HEIP sub-financing </w:t>
      </w:r>
      <w:r w:rsidR="006D0A97"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eneficiaries shall:</w:t>
      </w:r>
    </w:p>
    <w:p w14:paraId="11185C18" w14:textId="40191CA3" w:rsidR="00E20F64" w:rsidRPr="009B1B71" w:rsidRDefault="00E20F64" w:rsidP="00B023A1">
      <w:pPr>
        <w:numPr>
          <w:ilvl w:val="0"/>
          <w:numId w:val="41"/>
        </w:numPr>
        <w:tabs>
          <w:tab w:val="left" w:pos="720"/>
        </w:tabs>
        <w:jc w:val="both"/>
        <w:rPr>
          <w:rFonts w:asciiTheme="minorHAnsi" w:hAnsiTheme="minorHAnsi" w:cstheme="minorHAnsi"/>
          <w:lang w:val="en-CA"/>
        </w:rPr>
      </w:pPr>
      <w:r w:rsidRPr="009B1B71">
        <w:rPr>
          <w:rFonts w:asciiTheme="minorHAnsi" w:eastAsia="Candara" w:hAnsiTheme="minorHAnsi" w:cstheme="minorHAnsi"/>
          <w:sz w:val="24"/>
          <w:szCs w:val="24"/>
          <w:lang w:val="en-CA"/>
        </w:rPr>
        <w:t xml:space="preserve">prepare bidding documents, prepare </w:t>
      </w:r>
      <w:r w:rsidR="006D131F">
        <w:rPr>
          <w:rFonts w:asciiTheme="minorHAnsi" w:eastAsia="Candara" w:hAnsiTheme="minorHAnsi" w:cstheme="minorHAnsi"/>
          <w:sz w:val="24"/>
          <w:szCs w:val="24"/>
          <w:lang w:val="en-CA"/>
        </w:rPr>
        <w:t>the</w:t>
      </w:r>
      <w:r w:rsidR="00B146F5">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technical specifications of goods to be procured (including conditions of procurement such as</w:t>
      </w:r>
      <w:r w:rsidR="00F0579A"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time and place of delivery, installation, warranty period, maintenance of equipment), bills of quantities or scope of minor works, as well as </w:t>
      </w:r>
      <w:r w:rsidR="006D0581" w:rsidRPr="009B1B71">
        <w:rPr>
          <w:rFonts w:asciiTheme="minorHAnsi" w:eastAsia="Candara" w:hAnsiTheme="minorHAnsi" w:cstheme="minorHAnsi"/>
          <w:sz w:val="24"/>
          <w:szCs w:val="24"/>
          <w:lang w:val="en-CA"/>
        </w:rPr>
        <w:t>ToRs</w:t>
      </w:r>
      <w:r w:rsidRPr="009B1B71">
        <w:rPr>
          <w:rFonts w:asciiTheme="minorHAnsi" w:eastAsia="Candara" w:hAnsiTheme="minorHAnsi" w:cstheme="minorHAnsi"/>
          <w:sz w:val="24"/>
          <w:szCs w:val="24"/>
          <w:lang w:val="en-CA"/>
        </w:rPr>
        <w:t xml:space="preserve"> for consultants to be engaged;</w:t>
      </w:r>
    </w:p>
    <w:p w14:paraId="6E91AFBA" w14:textId="04EAC80B" w:rsidR="00E20F64" w:rsidRPr="009B1B71" w:rsidRDefault="00E20F64" w:rsidP="00B023A1">
      <w:pPr>
        <w:numPr>
          <w:ilvl w:val="0"/>
          <w:numId w:val="41"/>
        </w:numPr>
        <w:tabs>
          <w:tab w:val="left" w:pos="720"/>
        </w:tabs>
        <w:ind w:hanging="270"/>
        <w:jc w:val="both"/>
        <w:rPr>
          <w:rFonts w:asciiTheme="minorHAnsi" w:hAnsiTheme="minorHAnsi" w:cstheme="minorHAnsi"/>
          <w:lang w:val="en-CA"/>
        </w:rPr>
      </w:pPr>
      <w:r w:rsidRPr="009B1B71">
        <w:rPr>
          <w:rFonts w:asciiTheme="minorHAnsi" w:eastAsia="Candara" w:hAnsiTheme="minorHAnsi" w:cstheme="minorHAnsi"/>
          <w:sz w:val="24"/>
          <w:szCs w:val="24"/>
          <w:lang w:val="en-CA"/>
        </w:rPr>
        <w:t>submit to the MoER</w:t>
      </w:r>
      <w:r w:rsidR="004F7EB1" w:rsidRPr="009B1B71">
        <w:rPr>
          <w:rFonts w:asciiTheme="minorHAnsi" w:eastAsia="Candara" w:hAnsiTheme="minorHAnsi" w:cstheme="minorHAnsi"/>
          <w:sz w:val="24"/>
          <w:szCs w:val="24"/>
          <w:lang w:val="en-CA"/>
        </w:rPr>
        <w:t>/PMT</w:t>
      </w:r>
      <w:r w:rsidRPr="009B1B71">
        <w:rPr>
          <w:rFonts w:asciiTheme="minorHAnsi" w:eastAsia="Candara" w:hAnsiTheme="minorHAnsi" w:cstheme="minorHAnsi"/>
          <w:sz w:val="24"/>
          <w:szCs w:val="24"/>
          <w:lang w:val="en-CA"/>
        </w:rPr>
        <w:t xml:space="preserve"> for the coordination the tender documents </w:t>
      </w:r>
      <w:r w:rsidR="009717C5">
        <w:rPr>
          <w:rFonts w:asciiTheme="minorHAnsi" w:eastAsia="Candara" w:hAnsiTheme="minorHAnsi" w:cstheme="minorHAnsi"/>
          <w:sz w:val="24"/>
          <w:szCs w:val="24"/>
          <w:lang w:val="en-CA"/>
        </w:rPr>
        <w:t xml:space="preserve">and the Terms of Reference in accordance with the provisions of the </w:t>
      </w:r>
      <w:r w:rsidR="002319D4">
        <w:rPr>
          <w:rFonts w:asciiTheme="minorHAnsi" w:eastAsia="Candara" w:hAnsiTheme="minorHAnsi" w:cstheme="minorHAnsi"/>
          <w:sz w:val="24"/>
          <w:szCs w:val="24"/>
          <w:lang w:val="en-CA"/>
        </w:rPr>
        <w:t>S</w:t>
      </w:r>
      <w:r w:rsidR="009717C5">
        <w:rPr>
          <w:rFonts w:asciiTheme="minorHAnsi" w:eastAsia="Candara" w:hAnsiTheme="minorHAnsi" w:cstheme="minorHAnsi"/>
          <w:sz w:val="24"/>
          <w:szCs w:val="24"/>
          <w:lang w:val="en-CA"/>
        </w:rPr>
        <w:t>ub-financing Agreement signed between the MoER and the Beneficiary</w:t>
      </w:r>
      <w:r w:rsidRPr="009B1B71">
        <w:rPr>
          <w:rFonts w:asciiTheme="minorHAnsi" w:eastAsia="Candara" w:hAnsiTheme="minorHAnsi" w:cstheme="minorHAnsi"/>
          <w:sz w:val="24"/>
          <w:szCs w:val="24"/>
          <w:lang w:val="en-CA"/>
        </w:rPr>
        <w:t>;</w:t>
      </w:r>
    </w:p>
    <w:p w14:paraId="660F5673" w14:textId="72A07DC0" w:rsidR="00E20F64" w:rsidRPr="009B1B71" w:rsidRDefault="00E20F64" w:rsidP="00B023A1">
      <w:pPr>
        <w:numPr>
          <w:ilvl w:val="0"/>
          <w:numId w:val="41"/>
        </w:numPr>
        <w:tabs>
          <w:tab w:val="left" w:pos="72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provide addresses of potential suppliers and consultants to whom Requests for Quotations and Requests for Expression of Interest should be sent (for all procurement that will not be publicly advertised); </w:t>
      </w:r>
    </w:p>
    <w:p w14:paraId="7574588F" w14:textId="77777777" w:rsidR="00E20F64" w:rsidRPr="009B1B71" w:rsidRDefault="00E20F64" w:rsidP="00B023A1">
      <w:pPr>
        <w:numPr>
          <w:ilvl w:val="0"/>
          <w:numId w:val="41"/>
        </w:numPr>
        <w:tabs>
          <w:tab w:val="left" w:pos="72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establish evaluation committees and perform evaluation and selection of suppliers and consultants; </w:t>
      </w:r>
    </w:p>
    <w:p w14:paraId="74EE72EE" w14:textId="77777777" w:rsidR="00544003" w:rsidRPr="009B1B71" w:rsidRDefault="00E20F64" w:rsidP="00B023A1">
      <w:pPr>
        <w:numPr>
          <w:ilvl w:val="0"/>
          <w:numId w:val="41"/>
        </w:numPr>
        <w:tabs>
          <w:tab w:val="left" w:pos="72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possibly (if applicable) negotiate and other conditions with selected consultants; </w:t>
      </w:r>
    </w:p>
    <w:p w14:paraId="0B765D8A" w14:textId="668E1CA9" w:rsidR="00E20F64" w:rsidRPr="009B1B71" w:rsidRDefault="00E20F64" w:rsidP="00B023A1">
      <w:pPr>
        <w:numPr>
          <w:ilvl w:val="0"/>
          <w:numId w:val="41"/>
        </w:numPr>
        <w:tabs>
          <w:tab w:val="left" w:pos="72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carry out the communication with selected/contracted suppliers and consultants (arranging details related to delivery of goods, acceptance of services and works etc</w:t>
      </w:r>
      <w:r w:rsidR="00C92B61"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56EF26B6" w14:textId="02260819" w:rsidR="00E20F64" w:rsidRPr="009B1B71" w:rsidRDefault="00E20F64" w:rsidP="00B023A1">
      <w:pPr>
        <w:numPr>
          <w:ilvl w:val="0"/>
          <w:numId w:val="41"/>
        </w:numPr>
        <w:tabs>
          <w:tab w:val="left" w:pos="720"/>
          <w:tab w:val="left" w:pos="81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keep written records, agreements and tender documentation of all selection and procurement processes, which will be delivered after the contracts will have been signed with suppliers and consultants</w:t>
      </w:r>
      <w:r w:rsidR="007C142E"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2FACFB12" w14:textId="0941D2E0" w:rsidR="00E20F64" w:rsidRPr="009B1B71" w:rsidRDefault="00E20F64" w:rsidP="00B023A1">
      <w:pPr>
        <w:numPr>
          <w:ilvl w:val="0"/>
          <w:numId w:val="41"/>
        </w:numPr>
        <w:tabs>
          <w:tab w:val="left" w:pos="720"/>
          <w:tab w:val="left" w:pos="900"/>
        </w:tabs>
        <w:ind w:hanging="270"/>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contract award and monitoring contract implementation</w:t>
      </w:r>
      <w:r w:rsidR="009E6B02" w:rsidRPr="009B1B71">
        <w:rPr>
          <w:rFonts w:asciiTheme="minorHAnsi" w:eastAsia="Candara" w:hAnsiTheme="minorHAnsi" w:cstheme="minorHAnsi"/>
          <w:sz w:val="24"/>
          <w:szCs w:val="24"/>
          <w:lang w:val="en-CA"/>
        </w:rPr>
        <w:t>.</w:t>
      </w:r>
    </w:p>
    <w:p w14:paraId="1A28AB0C" w14:textId="77777777" w:rsidR="00E20F64" w:rsidRPr="009B1B71" w:rsidRDefault="00E20F64" w:rsidP="00E20F64">
      <w:pPr>
        <w:spacing w:line="229" w:lineRule="auto"/>
        <w:jc w:val="both"/>
        <w:rPr>
          <w:rFonts w:asciiTheme="minorHAnsi" w:eastAsia="Candara" w:hAnsiTheme="minorHAnsi" w:cstheme="minorHAnsi"/>
          <w:sz w:val="24"/>
          <w:szCs w:val="24"/>
          <w:lang w:val="en-CA"/>
        </w:rPr>
      </w:pPr>
    </w:p>
    <w:p w14:paraId="6EA1E972" w14:textId="0474F3E3" w:rsidR="00E20F64"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bCs/>
          <w:sz w:val="24"/>
          <w:szCs w:val="24"/>
          <w:lang w:val="en-CA"/>
        </w:rPr>
      </w:pPr>
      <w:r w:rsidRPr="009B1B71">
        <w:rPr>
          <w:rFonts w:asciiTheme="minorHAnsi" w:eastAsia="Candara" w:hAnsiTheme="minorHAnsi" w:cstheme="minorHAnsi"/>
          <w:bCs/>
          <w:sz w:val="24"/>
          <w:szCs w:val="24"/>
          <w:lang w:val="en-CA"/>
        </w:rPr>
        <w:t>For any procurement details possibly not covered by the HEIPOM and relevant separate annexes, the provisions of the above-mentioned World Bank's Procurement Regulations</w:t>
      </w:r>
      <w:r w:rsidRPr="009B1B71" w:rsidDel="006C2EEE">
        <w:rPr>
          <w:rFonts w:asciiTheme="minorHAnsi" w:eastAsia="Candara" w:hAnsiTheme="minorHAnsi" w:cstheme="minorHAnsi"/>
          <w:bCs/>
          <w:sz w:val="24"/>
          <w:szCs w:val="24"/>
          <w:lang w:val="en-CA"/>
        </w:rPr>
        <w:t xml:space="preserve"> </w:t>
      </w:r>
      <w:r w:rsidRPr="009B1B71">
        <w:rPr>
          <w:rFonts w:asciiTheme="minorHAnsi" w:eastAsia="Candara" w:hAnsiTheme="minorHAnsi" w:cstheme="minorHAnsi"/>
          <w:bCs/>
          <w:sz w:val="24"/>
          <w:szCs w:val="24"/>
          <w:lang w:val="en-CA"/>
        </w:rPr>
        <w:t>will prevail.</w:t>
      </w:r>
    </w:p>
    <w:p w14:paraId="15BD0D2E" w14:textId="77777777" w:rsidR="004F3734" w:rsidRPr="009B1B71" w:rsidRDefault="004F3734" w:rsidP="004F3734">
      <w:pPr>
        <w:tabs>
          <w:tab w:val="left" w:pos="270"/>
          <w:tab w:val="left" w:pos="450"/>
        </w:tabs>
        <w:spacing w:line="233" w:lineRule="auto"/>
        <w:ind w:left="360"/>
        <w:jc w:val="both"/>
        <w:rPr>
          <w:rFonts w:asciiTheme="minorHAnsi" w:eastAsia="Candara" w:hAnsiTheme="minorHAnsi" w:cstheme="minorHAnsi"/>
          <w:sz w:val="24"/>
          <w:szCs w:val="24"/>
          <w:lang w:val="en-CA"/>
        </w:rPr>
      </w:pPr>
    </w:p>
    <w:p w14:paraId="4E587D9D" w14:textId="40F90BED" w:rsidR="004F3734" w:rsidRPr="009B1B71" w:rsidRDefault="004F3734" w:rsidP="00EC0815">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procurement team is responsible for overseeing all procurement activities related to the </w:t>
      </w:r>
      <w:r w:rsidR="00686F8A"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roject.</w:t>
      </w:r>
    </w:p>
    <w:p w14:paraId="3B713C2C" w14:textId="77777777" w:rsidR="004F3734" w:rsidRPr="009B1B71" w:rsidRDefault="004F3734" w:rsidP="004F3734">
      <w:pPr>
        <w:pStyle w:val="ListParagraph"/>
        <w:rPr>
          <w:rFonts w:asciiTheme="minorHAnsi" w:eastAsia="Candara" w:hAnsiTheme="minorHAnsi" w:cstheme="minorHAnsi"/>
          <w:lang w:val="en-CA"/>
        </w:rPr>
      </w:pPr>
    </w:p>
    <w:p w14:paraId="388E0561" w14:textId="5DA03309" w:rsidR="004F3734" w:rsidRPr="009B1B71" w:rsidRDefault="004F373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All necessary information about procurement rules, procedures, </w:t>
      </w:r>
      <w:r w:rsidR="001116FB" w:rsidRPr="009B1B71">
        <w:rPr>
          <w:rFonts w:asciiTheme="minorHAnsi" w:eastAsia="Candara" w:hAnsiTheme="minorHAnsi" w:cstheme="minorHAnsi"/>
          <w:sz w:val="24"/>
          <w:szCs w:val="24"/>
          <w:lang w:val="en-CA"/>
        </w:rPr>
        <w:t>methods,</w:t>
      </w:r>
      <w:r w:rsidRPr="009B1B71">
        <w:rPr>
          <w:rFonts w:asciiTheme="minorHAnsi" w:eastAsia="Candara" w:hAnsiTheme="minorHAnsi" w:cstheme="minorHAnsi"/>
          <w:sz w:val="24"/>
          <w:szCs w:val="24"/>
          <w:lang w:val="en-CA"/>
        </w:rPr>
        <w:t xml:space="preserve"> and forms will be provided to the Beneficiaries during the negotiation phase.</w:t>
      </w:r>
    </w:p>
    <w:p w14:paraId="23A0D584" w14:textId="77777777" w:rsidR="00CD4FDA" w:rsidRPr="009B1B71" w:rsidRDefault="00CD4FDA" w:rsidP="0098022C">
      <w:pPr>
        <w:tabs>
          <w:tab w:val="left" w:pos="270"/>
          <w:tab w:val="left" w:pos="450"/>
        </w:tabs>
        <w:spacing w:line="233" w:lineRule="auto"/>
        <w:jc w:val="both"/>
        <w:rPr>
          <w:rFonts w:asciiTheme="minorHAnsi" w:eastAsia="Candara" w:hAnsiTheme="minorHAnsi" w:cstheme="minorHAnsi"/>
          <w:sz w:val="24"/>
          <w:szCs w:val="24"/>
          <w:lang w:val="en-CA"/>
        </w:rPr>
      </w:pPr>
    </w:p>
    <w:p w14:paraId="6C2BFC6C" w14:textId="77777777" w:rsidR="00CD4FDA" w:rsidRPr="009B1B71" w:rsidRDefault="00CD4FDA" w:rsidP="00CD4FDA">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 xml:space="preserve">For International market approach tenders, the Beneficiary will use the World Bank’s Standard Procurement Documents which are available on the World Bank’s Website: www.worldbank.org/procurement. </w:t>
      </w:r>
    </w:p>
    <w:p w14:paraId="6E7FA268" w14:textId="77777777" w:rsidR="00CD4FDA" w:rsidRPr="009B1B71" w:rsidRDefault="00CD4FDA" w:rsidP="0098022C">
      <w:pPr>
        <w:tabs>
          <w:tab w:val="left" w:pos="270"/>
          <w:tab w:val="left" w:pos="450"/>
        </w:tabs>
        <w:spacing w:line="233" w:lineRule="auto"/>
        <w:ind w:left="360"/>
        <w:jc w:val="both"/>
        <w:rPr>
          <w:rFonts w:asciiTheme="minorHAnsi" w:eastAsia="Candara" w:hAnsiTheme="minorHAnsi" w:cstheme="minorHAnsi"/>
          <w:sz w:val="24"/>
          <w:szCs w:val="24"/>
          <w:lang w:val="en-CA"/>
        </w:rPr>
      </w:pPr>
    </w:p>
    <w:p w14:paraId="318674A1" w14:textId="5040EE8D" w:rsidR="00CD4FDA" w:rsidRPr="009B1B71" w:rsidRDefault="00CD4FDA" w:rsidP="00CD4FDA">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For tenders following the national market approach, the MoER/PMT will make available a set of templates of Procurement Documents prior to Beneficiary starting the implementation of the </w:t>
      </w:r>
      <w:r w:rsidR="00686F8A"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Provisionally these are, but not limited to:</w:t>
      </w:r>
    </w:p>
    <w:p w14:paraId="0E352047" w14:textId="77777777" w:rsidR="00CD4FDA" w:rsidRPr="009B1B71" w:rsidRDefault="00CD4FDA" w:rsidP="0098022C">
      <w:pPr>
        <w:tabs>
          <w:tab w:val="left" w:pos="270"/>
          <w:tab w:val="left" w:pos="450"/>
        </w:tabs>
        <w:spacing w:line="233" w:lineRule="auto"/>
        <w:ind w:left="360"/>
        <w:jc w:val="both"/>
        <w:rPr>
          <w:rFonts w:asciiTheme="minorHAnsi" w:eastAsia="Candara" w:hAnsiTheme="minorHAnsi" w:cstheme="minorHAnsi"/>
          <w:sz w:val="24"/>
          <w:szCs w:val="24"/>
          <w:lang w:val="en-CA"/>
        </w:rPr>
      </w:pPr>
    </w:p>
    <w:p w14:paraId="27240AD4" w14:textId="710F0C00"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Request for </w:t>
      </w:r>
      <w:r w:rsidR="003A76CE">
        <w:rPr>
          <w:rFonts w:asciiTheme="minorHAnsi" w:eastAsia="Candara" w:hAnsiTheme="minorHAnsi" w:cstheme="minorHAnsi"/>
          <w:sz w:val="24"/>
          <w:szCs w:val="24"/>
          <w:lang w:val="en-CA"/>
        </w:rPr>
        <w:t>Bids/</w:t>
      </w:r>
      <w:r w:rsidRPr="009B1B71">
        <w:rPr>
          <w:rFonts w:asciiTheme="minorHAnsi" w:eastAsia="Candara" w:hAnsiTheme="minorHAnsi" w:cstheme="minorHAnsi"/>
          <w:sz w:val="24"/>
          <w:szCs w:val="24"/>
          <w:lang w:val="en-CA"/>
        </w:rPr>
        <w:t>Quotations (for goods and non-consulting services)</w:t>
      </w:r>
    </w:p>
    <w:p w14:paraId="2CC021FC" w14:textId="77777777"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Request for Quotations (for civil works)</w:t>
      </w:r>
    </w:p>
    <w:p w14:paraId="61E49883" w14:textId="636F6FCE"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Evaluation Report for </w:t>
      </w:r>
      <w:r w:rsidR="003A76CE">
        <w:rPr>
          <w:rFonts w:asciiTheme="minorHAnsi" w:eastAsia="Candara" w:hAnsiTheme="minorHAnsi" w:cstheme="minorHAnsi"/>
          <w:sz w:val="24"/>
          <w:szCs w:val="24"/>
          <w:lang w:val="en-CA"/>
        </w:rPr>
        <w:t>RFB/</w:t>
      </w:r>
      <w:r w:rsidRPr="009B1B71">
        <w:rPr>
          <w:rFonts w:asciiTheme="minorHAnsi" w:eastAsia="Candara" w:hAnsiTheme="minorHAnsi" w:cstheme="minorHAnsi"/>
          <w:sz w:val="24"/>
          <w:szCs w:val="24"/>
          <w:lang w:val="en-CA"/>
        </w:rPr>
        <w:t>RFQ procurement</w:t>
      </w:r>
    </w:p>
    <w:p w14:paraId="19BBBCDF" w14:textId="77777777"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Sample TOR for consulting services</w:t>
      </w:r>
    </w:p>
    <w:p w14:paraId="52498456" w14:textId="77777777"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Evaluation Report for consulting services </w:t>
      </w:r>
    </w:p>
    <w:p w14:paraId="6966C276" w14:textId="77777777"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Contracts for consulting services (lump-sum and time-based)</w:t>
      </w:r>
    </w:p>
    <w:p w14:paraId="263F264D" w14:textId="77777777" w:rsidR="00CD4FDA" w:rsidRPr="009B1B71" w:rsidRDefault="00CD4FDA" w:rsidP="0098022C">
      <w:pPr>
        <w:numPr>
          <w:ilvl w:val="0"/>
          <w:numId w:val="86"/>
        </w:numPr>
        <w:tabs>
          <w:tab w:val="left" w:pos="270"/>
          <w:tab w:val="left" w:pos="450"/>
        </w:tabs>
        <w:spacing w:line="233" w:lineRule="auto"/>
        <w:ind w:firstLine="66"/>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Amendments to contracts</w:t>
      </w:r>
    </w:p>
    <w:p w14:paraId="075B90CF" w14:textId="77777777" w:rsidR="00CD4FDA" w:rsidRPr="009B1B71" w:rsidRDefault="00CD4FDA" w:rsidP="00EC0815">
      <w:pPr>
        <w:tabs>
          <w:tab w:val="left" w:pos="270"/>
          <w:tab w:val="left" w:pos="450"/>
        </w:tabs>
        <w:spacing w:line="233" w:lineRule="auto"/>
        <w:ind w:left="360"/>
        <w:jc w:val="both"/>
        <w:rPr>
          <w:rFonts w:asciiTheme="minorHAnsi" w:eastAsia="Candara" w:hAnsiTheme="minorHAnsi" w:cstheme="minorHAnsi"/>
          <w:sz w:val="24"/>
          <w:szCs w:val="24"/>
          <w:lang w:val="en-CA"/>
        </w:rPr>
      </w:pPr>
    </w:p>
    <w:p w14:paraId="5485B033" w14:textId="77777777" w:rsidR="00E20F64" w:rsidRPr="009B1B71" w:rsidRDefault="00E20F64" w:rsidP="00E20F64">
      <w:pPr>
        <w:spacing w:line="218" w:lineRule="auto"/>
        <w:jc w:val="both"/>
        <w:rPr>
          <w:rFonts w:asciiTheme="minorHAnsi" w:eastAsia="Candara" w:hAnsiTheme="minorHAnsi" w:cstheme="minorHAnsi"/>
          <w:b/>
          <w:sz w:val="24"/>
          <w:szCs w:val="24"/>
          <w:lang w:val="en-CA"/>
        </w:rPr>
      </w:pPr>
    </w:p>
    <w:p w14:paraId="27C5830C" w14:textId="2E5D30B9" w:rsidR="00E20F64" w:rsidRPr="009B1B71" w:rsidRDefault="00E20F64" w:rsidP="00B023A1">
      <w:pPr>
        <w:pStyle w:val="Heading3"/>
        <w:numPr>
          <w:ilvl w:val="0"/>
          <w:numId w:val="42"/>
        </w:numPr>
        <w:tabs>
          <w:tab w:val="left" w:pos="1080"/>
        </w:tabs>
        <w:rPr>
          <w:rFonts w:asciiTheme="minorHAnsi" w:eastAsia="MS Gothic" w:hAnsiTheme="minorHAnsi" w:cstheme="minorHAnsi"/>
          <w:b w:val="0"/>
          <w:bCs w:val="0"/>
          <w:lang w:val="en-CA"/>
        </w:rPr>
      </w:pPr>
      <w:bookmarkStart w:id="90" w:name="_Toc67676524"/>
      <w:bookmarkStart w:id="91" w:name="_Toc80183714"/>
      <w:r w:rsidRPr="009B1B71">
        <w:rPr>
          <w:rFonts w:asciiTheme="minorHAnsi" w:eastAsia="MS Gothic" w:hAnsiTheme="minorHAnsi" w:cstheme="minorHAnsi"/>
          <w:lang w:val="en-CA"/>
        </w:rPr>
        <w:t xml:space="preserve">Confidentiality in </w:t>
      </w:r>
      <w:r w:rsidR="00AF69B1" w:rsidRPr="009B1B71">
        <w:rPr>
          <w:rFonts w:asciiTheme="minorHAnsi" w:eastAsia="MS Gothic" w:hAnsiTheme="minorHAnsi" w:cstheme="minorHAnsi"/>
          <w:lang w:val="en-CA"/>
        </w:rPr>
        <w:t>p</w:t>
      </w:r>
      <w:r w:rsidRPr="009B1B71">
        <w:rPr>
          <w:rFonts w:asciiTheme="minorHAnsi" w:eastAsia="MS Gothic" w:hAnsiTheme="minorHAnsi" w:cstheme="minorHAnsi"/>
          <w:lang w:val="en-CA"/>
        </w:rPr>
        <w:t>rocurement</w:t>
      </w:r>
      <w:bookmarkEnd w:id="90"/>
      <w:bookmarkEnd w:id="91"/>
      <w:r w:rsidRPr="009B1B71">
        <w:rPr>
          <w:rFonts w:asciiTheme="minorHAnsi" w:eastAsia="MS Gothic" w:hAnsiTheme="minorHAnsi" w:cstheme="minorHAnsi"/>
          <w:lang w:val="en-CA"/>
        </w:rPr>
        <w:t xml:space="preserve"> </w:t>
      </w:r>
    </w:p>
    <w:p w14:paraId="7C77D227" w14:textId="77777777" w:rsidR="004F3937" w:rsidRPr="009B1B71" w:rsidRDefault="004F3937" w:rsidP="00E20F64">
      <w:pPr>
        <w:spacing w:line="218" w:lineRule="auto"/>
        <w:jc w:val="both"/>
        <w:rPr>
          <w:rFonts w:asciiTheme="minorHAnsi" w:eastAsia="Candara" w:hAnsiTheme="minorHAnsi" w:cstheme="minorHAnsi"/>
          <w:sz w:val="24"/>
          <w:szCs w:val="24"/>
          <w:lang w:val="en-CA"/>
        </w:rPr>
      </w:pPr>
    </w:p>
    <w:p w14:paraId="215FA97E" w14:textId="4822E3BA" w:rsidR="00647108"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Confidentiality in procurement must be maintained at all times. The contents of any bidding documents or bids/proposals </w:t>
      </w:r>
      <w:r w:rsidR="00647108" w:rsidRPr="009B1B71">
        <w:rPr>
          <w:rFonts w:asciiTheme="minorHAnsi" w:eastAsia="Candara" w:hAnsiTheme="minorHAnsi" w:cstheme="minorHAnsi"/>
          <w:sz w:val="24"/>
          <w:szCs w:val="24"/>
          <w:lang w:val="en-CA"/>
        </w:rPr>
        <w:t>would</w:t>
      </w:r>
      <w:r w:rsidRPr="009B1B71">
        <w:rPr>
          <w:rFonts w:asciiTheme="minorHAnsi" w:eastAsia="Candara" w:hAnsiTheme="minorHAnsi" w:cstheme="minorHAnsi"/>
          <w:sz w:val="24"/>
          <w:szCs w:val="24"/>
          <w:lang w:val="en-CA"/>
        </w:rPr>
        <w:t xml:space="preserve"> not be discussed outside of the Beneficiary’s Project Management Team, PMT or Bid Evaluation Committee. </w:t>
      </w:r>
    </w:p>
    <w:p w14:paraId="486E9E50" w14:textId="77777777" w:rsidR="00647108" w:rsidRPr="009B1B71" w:rsidRDefault="00647108" w:rsidP="00921050">
      <w:pPr>
        <w:tabs>
          <w:tab w:val="left" w:pos="270"/>
          <w:tab w:val="left" w:pos="450"/>
        </w:tabs>
        <w:spacing w:line="233" w:lineRule="auto"/>
        <w:ind w:left="360"/>
        <w:jc w:val="both"/>
        <w:rPr>
          <w:rFonts w:asciiTheme="minorHAnsi" w:eastAsia="Candara" w:hAnsiTheme="minorHAnsi" w:cstheme="minorHAnsi"/>
          <w:sz w:val="24"/>
          <w:szCs w:val="24"/>
          <w:lang w:val="en-CA"/>
        </w:rPr>
      </w:pPr>
    </w:p>
    <w:p w14:paraId="225530C3" w14:textId="77777777" w:rsidR="00647108"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Documents with sensitive or confidential information should be locked in the safe at all times, unless being worked with. </w:t>
      </w:r>
    </w:p>
    <w:p w14:paraId="393C6289" w14:textId="77777777" w:rsidR="00647108" w:rsidRPr="009B1B71" w:rsidRDefault="00647108" w:rsidP="00921050">
      <w:pPr>
        <w:pStyle w:val="ListParagraph"/>
        <w:rPr>
          <w:rFonts w:asciiTheme="minorHAnsi" w:eastAsia="Candara" w:hAnsiTheme="minorHAnsi" w:cstheme="minorHAnsi"/>
          <w:lang w:val="en-CA"/>
        </w:rPr>
      </w:pPr>
    </w:p>
    <w:p w14:paraId="5F413A20" w14:textId="6043C122" w:rsidR="00E20F64"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Confidentiality is maintained until announcement of the award of contract to the successful bidder is done.</w:t>
      </w:r>
    </w:p>
    <w:p w14:paraId="645FC480" w14:textId="77777777" w:rsidR="00E20F64" w:rsidRPr="009B1B71" w:rsidRDefault="00E20F64" w:rsidP="00E20F64">
      <w:pPr>
        <w:spacing w:line="218" w:lineRule="auto"/>
        <w:jc w:val="both"/>
        <w:rPr>
          <w:rFonts w:asciiTheme="minorHAnsi" w:eastAsia="Candara" w:hAnsiTheme="minorHAnsi" w:cstheme="minorHAnsi"/>
          <w:sz w:val="24"/>
          <w:szCs w:val="24"/>
          <w:lang w:val="en-CA"/>
        </w:rPr>
      </w:pPr>
    </w:p>
    <w:p w14:paraId="7DC65EE4" w14:textId="3135237C" w:rsidR="00E20F64" w:rsidRPr="009B1B71" w:rsidRDefault="00635268" w:rsidP="00B023A1">
      <w:pPr>
        <w:pStyle w:val="Heading3"/>
        <w:numPr>
          <w:ilvl w:val="0"/>
          <w:numId w:val="42"/>
        </w:numPr>
        <w:tabs>
          <w:tab w:val="left" w:pos="1080"/>
        </w:tabs>
        <w:rPr>
          <w:rFonts w:asciiTheme="minorHAnsi" w:eastAsia="MS Gothic" w:hAnsiTheme="minorHAnsi" w:cstheme="minorHAnsi"/>
          <w:b w:val="0"/>
          <w:bCs w:val="0"/>
          <w:lang w:val="en-CA"/>
        </w:rPr>
      </w:pPr>
      <w:bookmarkStart w:id="92" w:name="_Toc67676525"/>
      <w:bookmarkStart w:id="93" w:name="_Toc80183715"/>
      <w:r w:rsidRPr="009B1B71">
        <w:rPr>
          <w:rFonts w:asciiTheme="minorHAnsi" w:eastAsia="MS Gothic" w:hAnsiTheme="minorHAnsi" w:cstheme="minorHAnsi"/>
          <w:lang w:val="en-CA"/>
        </w:rPr>
        <w:t>R</w:t>
      </w:r>
      <w:r w:rsidR="00E20F64" w:rsidRPr="009B1B71">
        <w:rPr>
          <w:rFonts w:asciiTheme="minorHAnsi" w:eastAsia="MS Gothic" w:hAnsiTheme="minorHAnsi" w:cstheme="minorHAnsi"/>
          <w:lang w:val="en-CA"/>
        </w:rPr>
        <w:t>ecord-keeping</w:t>
      </w:r>
      <w:bookmarkEnd w:id="92"/>
      <w:bookmarkEnd w:id="93"/>
    </w:p>
    <w:p w14:paraId="232EB17D" w14:textId="77777777" w:rsidR="00D063FE" w:rsidRPr="009B1B71" w:rsidRDefault="00D063FE" w:rsidP="00E20F64">
      <w:pPr>
        <w:spacing w:line="225" w:lineRule="auto"/>
        <w:jc w:val="both"/>
        <w:rPr>
          <w:rFonts w:asciiTheme="minorHAnsi" w:eastAsia="Candara" w:hAnsiTheme="minorHAnsi" w:cstheme="minorHAnsi"/>
          <w:sz w:val="24"/>
          <w:szCs w:val="24"/>
          <w:lang w:val="en-CA"/>
        </w:rPr>
      </w:pPr>
    </w:p>
    <w:p w14:paraId="4EF103B1" w14:textId="0A80486A" w:rsidR="001C0FA1" w:rsidRPr="009B1B71" w:rsidRDefault="001C0FA1"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All documentation with respect to each procurement will be retained by Beneficiary</w:t>
      </w:r>
      <w:r w:rsidR="00DB5886" w:rsidRPr="009B1B71">
        <w:rPr>
          <w:rFonts w:asciiTheme="minorHAnsi" w:eastAsia="Candara" w:hAnsiTheme="minorHAnsi" w:cstheme="minorHAnsi"/>
          <w:sz w:val="24"/>
          <w:szCs w:val="24"/>
          <w:lang w:val="en-CA"/>
        </w:rPr>
        <w:t xml:space="preserve"> and filed accordingly in STEP</w:t>
      </w:r>
      <w:r w:rsidRPr="009B1B71">
        <w:rPr>
          <w:rFonts w:asciiTheme="minorHAnsi" w:eastAsia="Candara" w:hAnsiTheme="minorHAnsi" w:cstheme="minorHAnsi"/>
          <w:sz w:val="24"/>
          <w:szCs w:val="24"/>
          <w:lang w:val="en-CA"/>
        </w:rPr>
        <w:t xml:space="preserve">. </w:t>
      </w:r>
    </w:p>
    <w:p w14:paraId="767A441C" w14:textId="77777777" w:rsidR="001C0FA1" w:rsidRPr="009B1B71" w:rsidRDefault="001C0FA1" w:rsidP="004F3734">
      <w:pPr>
        <w:tabs>
          <w:tab w:val="left" w:pos="270"/>
          <w:tab w:val="left" w:pos="450"/>
        </w:tabs>
        <w:spacing w:line="233" w:lineRule="auto"/>
        <w:ind w:left="360"/>
        <w:jc w:val="both"/>
        <w:rPr>
          <w:rFonts w:asciiTheme="minorHAnsi" w:eastAsia="Candara" w:hAnsiTheme="minorHAnsi" w:cstheme="minorHAnsi"/>
          <w:sz w:val="24"/>
          <w:szCs w:val="24"/>
          <w:lang w:val="en-CA"/>
        </w:rPr>
      </w:pPr>
    </w:p>
    <w:p w14:paraId="5003854F" w14:textId="660C746E" w:rsidR="00E20F64" w:rsidRPr="009B1B71" w:rsidRDefault="00DB5886"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Procurement under t</w:t>
      </w:r>
      <w:r w:rsidR="00E20F64" w:rsidRPr="009B1B71">
        <w:rPr>
          <w:rFonts w:asciiTheme="minorHAnsi" w:eastAsia="Candara" w:hAnsiTheme="minorHAnsi" w:cstheme="minorHAnsi"/>
          <w:sz w:val="24"/>
          <w:szCs w:val="24"/>
          <w:lang w:val="en-CA"/>
        </w:rPr>
        <w:t xml:space="preserve">he </w:t>
      </w:r>
      <w:r w:rsidR="003A0BCD" w:rsidRPr="009B1B71">
        <w:rPr>
          <w:rFonts w:asciiTheme="minorHAnsi" w:eastAsia="Candara" w:hAnsiTheme="minorHAnsi" w:cstheme="minorHAnsi"/>
          <w:sz w:val="24"/>
          <w:szCs w:val="24"/>
          <w:lang w:val="en-CA"/>
        </w:rPr>
        <w:t>B</w:t>
      </w:r>
      <w:r w:rsidR="00E20F64" w:rsidRPr="009B1B71">
        <w:rPr>
          <w:rFonts w:asciiTheme="minorHAnsi" w:eastAsia="Candara" w:hAnsiTheme="minorHAnsi" w:cstheme="minorHAnsi"/>
          <w:sz w:val="24"/>
          <w:szCs w:val="24"/>
          <w:lang w:val="en-CA"/>
        </w:rPr>
        <w:t>eneficiaries</w:t>
      </w:r>
      <w:r w:rsidRPr="009B1B71">
        <w:rPr>
          <w:rFonts w:asciiTheme="minorHAnsi" w:eastAsia="Candara" w:hAnsiTheme="minorHAnsi" w:cstheme="minorHAnsi"/>
          <w:sz w:val="24"/>
          <w:szCs w:val="24"/>
          <w:lang w:val="en-CA"/>
        </w:rPr>
        <w:t xml:space="preserve">’ </w:t>
      </w:r>
      <w:r w:rsidR="00686F8A"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projects</w:t>
      </w:r>
      <w:r w:rsidR="00E3697C" w:rsidRPr="009B1B71">
        <w:rPr>
          <w:rFonts w:asciiTheme="minorHAnsi" w:eastAsia="Candara" w:hAnsiTheme="minorHAnsi" w:cstheme="minorHAnsi"/>
          <w:sz w:val="24"/>
          <w:szCs w:val="24"/>
          <w:lang w:val="en-CA"/>
        </w:rPr>
        <w:t xml:space="preserve"> will be</w:t>
      </w:r>
      <w:r w:rsidR="00E20F64" w:rsidRPr="009B1B71">
        <w:rPr>
          <w:rFonts w:asciiTheme="minorHAnsi" w:eastAsia="Candara" w:hAnsiTheme="minorHAnsi" w:cstheme="minorHAnsi"/>
          <w:sz w:val="24"/>
          <w:szCs w:val="24"/>
          <w:lang w:val="en-CA"/>
        </w:rPr>
        <w:t xml:space="preserve"> subject to the Bank’s post review (only for funds deriving from the Project).</w:t>
      </w:r>
      <w:r w:rsidR="003A0BCD" w:rsidRPr="009B1B71">
        <w:rPr>
          <w:rFonts w:asciiTheme="minorHAnsi" w:eastAsia="Candara" w:hAnsiTheme="minorHAnsi" w:cstheme="minorHAnsi"/>
          <w:sz w:val="24"/>
          <w:szCs w:val="24"/>
          <w:lang w:val="en-CA"/>
        </w:rPr>
        <w:t xml:space="preserve"> </w:t>
      </w:r>
      <w:r w:rsidR="00E3697C" w:rsidRPr="009B1B71">
        <w:rPr>
          <w:rFonts w:asciiTheme="minorHAnsi" w:eastAsia="Candara" w:hAnsiTheme="minorHAnsi" w:cstheme="minorHAnsi"/>
          <w:sz w:val="24"/>
          <w:szCs w:val="24"/>
          <w:lang w:val="en-CA"/>
        </w:rPr>
        <w:t>Beneficiaries</w:t>
      </w:r>
      <w:r w:rsidR="003A0BCD" w:rsidRPr="009B1B71">
        <w:rPr>
          <w:rFonts w:asciiTheme="minorHAnsi" w:eastAsia="Candara" w:hAnsiTheme="minorHAnsi" w:cstheme="minorHAnsi"/>
          <w:sz w:val="24"/>
          <w:szCs w:val="24"/>
          <w:lang w:val="en-CA"/>
        </w:rPr>
        <w:t xml:space="preserve"> will </w:t>
      </w:r>
      <w:r w:rsidR="00E20F64" w:rsidRPr="009B1B71">
        <w:rPr>
          <w:rFonts w:asciiTheme="minorHAnsi" w:eastAsia="Candara" w:hAnsiTheme="minorHAnsi" w:cstheme="minorHAnsi"/>
          <w:sz w:val="24"/>
          <w:szCs w:val="24"/>
          <w:lang w:val="en-CA"/>
        </w:rPr>
        <w:t xml:space="preserve">furnish for examination all requested documentation related to procurement to the MoER </w:t>
      </w:r>
      <w:r w:rsidR="003A0BCD" w:rsidRPr="009B1B71">
        <w:rPr>
          <w:rFonts w:asciiTheme="minorHAnsi" w:eastAsia="Candara" w:hAnsiTheme="minorHAnsi" w:cstheme="minorHAnsi"/>
          <w:sz w:val="24"/>
          <w:szCs w:val="24"/>
          <w:lang w:val="en-CA"/>
        </w:rPr>
        <w:t xml:space="preserve">and </w:t>
      </w:r>
      <w:r w:rsidR="00E20F64" w:rsidRPr="009B1B71">
        <w:rPr>
          <w:rFonts w:asciiTheme="minorHAnsi" w:eastAsia="Candara" w:hAnsiTheme="minorHAnsi" w:cstheme="minorHAnsi"/>
          <w:sz w:val="24"/>
          <w:szCs w:val="24"/>
          <w:lang w:val="en-CA"/>
        </w:rPr>
        <w:t xml:space="preserve">Bank </w:t>
      </w:r>
      <w:r w:rsidR="003A0BCD" w:rsidRPr="009B1B71">
        <w:rPr>
          <w:rFonts w:asciiTheme="minorHAnsi" w:eastAsia="Candara" w:hAnsiTheme="minorHAnsi" w:cstheme="minorHAnsi"/>
          <w:sz w:val="24"/>
          <w:szCs w:val="24"/>
          <w:lang w:val="en-CA"/>
        </w:rPr>
        <w:t>representatives</w:t>
      </w:r>
      <w:r w:rsidR="00E20F64" w:rsidRPr="009B1B71">
        <w:rPr>
          <w:rFonts w:asciiTheme="minorHAnsi" w:eastAsia="Candara" w:hAnsiTheme="minorHAnsi" w:cstheme="minorHAnsi"/>
          <w:sz w:val="24"/>
          <w:szCs w:val="24"/>
          <w:lang w:val="en-CA"/>
        </w:rPr>
        <w:t xml:space="preserve">. </w:t>
      </w:r>
    </w:p>
    <w:p w14:paraId="3B9CB5FF" w14:textId="77777777" w:rsidR="003A0BCD" w:rsidRPr="009B1B71" w:rsidRDefault="003A0BCD" w:rsidP="00E20F64">
      <w:pPr>
        <w:spacing w:line="225" w:lineRule="auto"/>
        <w:jc w:val="both"/>
        <w:rPr>
          <w:rFonts w:asciiTheme="minorHAnsi" w:eastAsia="Candara" w:hAnsiTheme="minorHAnsi" w:cstheme="minorHAnsi"/>
          <w:sz w:val="24"/>
          <w:szCs w:val="24"/>
          <w:lang w:val="en-CA"/>
        </w:rPr>
      </w:pPr>
    </w:p>
    <w:p w14:paraId="321E14A5" w14:textId="3262BF84" w:rsidR="00E20F64"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HEIP sub-financing beneficiaries shall permit the </w:t>
      </w:r>
      <w:r w:rsidR="00DF33B8" w:rsidRPr="009B1B71">
        <w:rPr>
          <w:rFonts w:asciiTheme="minorHAnsi" w:eastAsia="Candara" w:hAnsiTheme="minorHAnsi" w:cstheme="minorHAnsi"/>
          <w:sz w:val="24"/>
          <w:szCs w:val="24"/>
          <w:lang w:val="en-CA"/>
        </w:rPr>
        <w:t>MoER and Bank representatives</w:t>
      </w:r>
      <w:r w:rsidRPr="009B1B71">
        <w:rPr>
          <w:rFonts w:asciiTheme="minorHAnsi" w:eastAsia="Candara" w:hAnsiTheme="minorHAnsi" w:cstheme="minorHAnsi"/>
          <w:sz w:val="24"/>
          <w:szCs w:val="24"/>
          <w:lang w:val="en-CA"/>
        </w:rPr>
        <w:t>, at request, to inspect their accounts and records relating to the procurement and performance of the agreement and to have said accounts and records audited by auditors appointed by the MoER and/or Bank.</w:t>
      </w:r>
    </w:p>
    <w:p w14:paraId="470ADBD4" w14:textId="77777777" w:rsidR="00E20F64" w:rsidRPr="009B1B71" w:rsidRDefault="00E20F64" w:rsidP="00E20F64">
      <w:pPr>
        <w:spacing w:line="171" w:lineRule="exact"/>
        <w:rPr>
          <w:rFonts w:asciiTheme="minorHAnsi" w:eastAsia="Symbol" w:hAnsiTheme="minorHAnsi" w:cstheme="minorHAnsi"/>
          <w:sz w:val="24"/>
          <w:szCs w:val="24"/>
          <w:lang w:val="en-CA"/>
        </w:rPr>
      </w:pPr>
    </w:p>
    <w:p w14:paraId="06A01E59" w14:textId="77777777" w:rsidR="00E20F64" w:rsidRPr="009B1B71" w:rsidRDefault="00E20F64" w:rsidP="00B023A1">
      <w:pPr>
        <w:pStyle w:val="Heading3"/>
        <w:numPr>
          <w:ilvl w:val="0"/>
          <w:numId w:val="42"/>
        </w:numPr>
        <w:tabs>
          <w:tab w:val="left" w:pos="1080"/>
        </w:tabs>
        <w:rPr>
          <w:rFonts w:asciiTheme="minorHAnsi" w:eastAsia="MS Gothic" w:hAnsiTheme="minorHAnsi" w:cstheme="minorHAnsi"/>
          <w:b w:val="0"/>
          <w:bCs w:val="0"/>
          <w:lang w:val="en-CA"/>
        </w:rPr>
      </w:pPr>
      <w:bookmarkStart w:id="94" w:name="_Toc67676526"/>
      <w:bookmarkStart w:id="95" w:name="_Toc80183716"/>
      <w:r w:rsidRPr="009B1B71">
        <w:rPr>
          <w:rFonts w:asciiTheme="minorHAnsi" w:eastAsia="MS Gothic" w:hAnsiTheme="minorHAnsi" w:cstheme="minorHAnsi"/>
          <w:lang w:val="en-CA"/>
        </w:rPr>
        <w:t>Procurement Complaints</w:t>
      </w:r>
      <w:bookmarkEnd w:id="94"/>
      <w:bookmarkEnd w:id="95"/>
    </w:p>
    <w:p w14:paraId="48CC67FD" w14:textId="77777777" w:rsidR="005A5192" w:rsidRPr="009B1B71" w:rsidRDefault="005A5192" w:rsidP="005A5192">
      <w:pPr>
        <w:spacing w:line="225" w:lineRule="auto"/>
        <w:jc w:val="both"/>
        <w:rPr>
          <w:rFonts w:asciiTheme="minorHAnsi" w:eastAsia="Candara" w:hAnsiTheme="minorHAnsi" w:cstheme="minorHAnsi"/>
          <w:sz w:val="24"/>
          <w:szCs w:val="24"/>
          <w:lang w:val="en-CA"/>
        </w:rPr>
      </w:pPr>
    </w:p>
    <w:p w14:paraId="47B8F700" w14:textId="0CA3E7AD" w:rsidR="00E20F64" w:rsidRPr="009B1B71" w:rsidRDefault="00E20F6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All</w:t>
      </w:r>
      <w:r w:rsidR="005A5192" w:rsidRPr="009B1B71">
        <w:rPr>
          <w:rFonts w:asciiTheme="minorHAnsi" w:eastAsia="Candara" w:hAnsiTheme="minorHAnsi" w:cstheme="minorHAnsi"/>
          <w:sz w:val="24"/>
          <w:szCs w:val="24"/>
          <w:lang w:val="en-CA"/>
        </w:rPr>
        <w:t xml:space="preserve"> procurement</w:t>
      </w:r>
      <w:r w:rsidRPr="009B1B71">
        <w:rPr>
          <w:rFonts w:asciiTheme="minorHAnsi" w:eastAsia="Candara" w:hAnsiTheme="minorHAnsi" w:cstheme="minorHAnsi"/>
          <w:sz w:val="24"/>
          <w:szCs w:val="24"/>
          <w:lang w:val="en-CA"/>
        </w:rPr>
        <w:t xml:space="preserve"> complaints, irrespective of the review status of each contract, will be recorded in the STEP.</w:t>
      </w:r>
      <w:r w:rsidR="002714E9" w:rsidRPr="009B1B71">
        <w:rPr>
          <w:rFonts w:asciiTheme="minorHAnsi" w:eastAsia="Candara" w:hAnsiTheme="minorHAnsi" w:cstheme="minorHAnsi"/>
          <w:sz w:val="24"/>
          <w:szCs w:val="24"/>
          <w:lang w:val="en-CA"/>
        </w:rPr>
        <w:t xml:space="preserve"> All complaints under international tenders will be handled in accordance with Annex III of the Procurement Regulations. All complaints under national tenders will be handled as follows: Upon receiving the complaint, the Beneficiary shall immediately acknowledge in writing the receipt of the complaint, shall review the </w:t>
      </w:r>
      <w:r w:rsidR="002714E9" w:rsidRPr="009B1B71">
        <w:rPr>
          <w:rFonts w:asciiTheme="minorHAnsi" w:eastAsia="Candara" w:hAnsiTheme="minorHAnsi" w:cstheme="minorHAnsi"/>
          <w:sz w:val="24"/>
          <w:szCs w:val="24"/>
          <w:lang w:val="en-CA"/>
        </w:rPr>
        <w:lastRenderedPageBreak/>
        <w:t>complaint and respond to the complainant not later than fifteen (15) business days from the date of receipt of complaint</w:t>
      </w:r>
      <w:r w:rsidR="00900EB6" w:rsidRPr="009B1B71">
        <w:rPr>
          <w:rFonts w:asciiTheme="minorHAnsi" w:eastAsia="Candara" w:hAnsiTheme="minorHAnsi" w:cstheme="minorHAnsi"/>
          <w:sz w:val="24"/>
          <w:szCs w:val="24"/>
          <w:lang w:val="en-CA"/>
        </w:rPr>
        <w:t>.</w:t>
      </w:r>
    </w:p>
    <w:p w14:paraId="52FEDA65" w14:textId="77777777" w:rsidR="00E20F64" w:rsidRPr="009B1B71" w:rsidRDefault="00E20F64" w:rsidP="004F3734">
      <w:pPr>
        <w:spacing w:line="225" w:lineRule="auto"/>
        <w:jc w:val="both"/>
        <w:rPr>
          <w:rFonts w:asciiTheme="minorHAnsi" w:eastAsia="Candara" w:hAnsiTheme="minorHAnsi" w:cstheme="minorHAnsi"/>
          <w:sz w:val="24"/>
          <w:szCs w:val="24"/>
          <w:lang w:val="en-CA"/>
        </w:rPr>
      </w:pPr>
    </w:p>
    <w:p w14:paraId="49F3E452" w14:textId="77777777" w:rsidR="00523692" w:rsidRPr="009B1B71" w:rsidRDefault="00523692">
      <w:pPr>
        <w:spacing w:line="1" w:lineRule="exact"/>
        <w:rPr>
          <w:rFonts w:asciiTheme="minorHAnsi" w:eastAsia="Times New Roman" w:hAnsiTheme="minorHAnsi" w:cstheme="minorHAnsi"/>
          <w:lang w:val="en-CA"/>
        </w:rPr>
      </w:pPr>
      <w:bookmarkStart w:id="96" w:name="page7"/>
      <w:bookmarkEnd w:id="69"/>
      <w:bookmarkEnd w:id="96"/>
    </w:p>
    <w:p w14:paraId="2C8AF78E" w14:textId="23708C9F" w:rsidR="00A014C3" w:rsidRPr="009B1B71" w:rsidRDefault="00523692" w:rsidP="00B023A1">
      <w:pPr>
        <w:pStyle w:val="Heading2"/>
        <w:keepLines/>
        <w:numPr>
          <w:ilvl w:val="1"/>
          <w:numId w:val="31"/>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97" w:name="_Toc67676527"/>
      <w:bookmarkStart w:id="98" w:name="_Toc80183717"/>
      <w:bookmarkStart w:id="99" w:name="_Hlk53151604"/>
      <w:r w:rsidRPr="009B1B71">
        <w:rPr>
          <w:rFonts w:asciiTheme="minorHAnsi" w:eastAsia="MS Gothic" w:hAnsiTheme="minorHAnsi" w:cstheme="minorHAnsi"/>
          <w:iCs w:val="0"/>
          <w:color w:val="auto"/>
          <w:sz w:val="26"/>
          <w:szCs w:val="26"/>
          <w:lang w:val="en-CA" w:eastAsia="en-US"/>
        </w:rPr>
        <w:t xml:space="preserve">Environmental </w:t>
      </w:r>
      <w:r w:rsidR="00996D24" w:rsidRPr="009B1B71">
        <w:rPr>
          <w:rFonts w:asciiTheme="minorHAnsi" w:eastAsia="MS Gothic" w:hAnsiTheme="minorHAnsi" w:cstheme="minorHAnsi"/>
          <w:iCs w:val="0"/>
          <w:color w:val="auto"/>
          <w:sz w:val="26"/>
          <w:szCs w:val="26"/>
          <w:lang w:val="en-CA" w:eastAsia="en-US"/>
        </w:rPr>
        <w:t xml:space="preserve">and Social </w:t>
      </w:r>
      <w:r w:rsidR="00C343FC" w:rsidRPr="009B1B71">
        <w:rPr>
          <w:rFonts w:asciiTheme="minorHAnsi" w:eastAsia="MS Gothic" w:hAnsiTheme="minorHAnsi" w:cstheme="minorHAnsi"/>
          <w:iCs w:val="0"/>
          <w:color w:val="auto"/>
          <w:sz w:val="26"/>
          <w:szCs w:val="26"/>
          <w:lang w:val="en-CA" w:eastAsia="en-US"/>
        </w:rPr>
        <w:t>Management</w:t>
      </w:r>
      <w:bookmarkEnd w:id="97"/>
      <w:bookmarkEnd w:id="98"/>
    </w:p>
    <w:p w14:paraId="6A47CD4A" w14:textId="77777777" w:rsidR="00F017BC" w:rsidRPr="009B1B71" w:rsidRDefault="00F017BC" w:rsidP="004F3734">
      <w:pPr>
        <w:spacing w:line="225" w:lineRule="auto"/>
        <w:jc w:val="both"/>
        <w:rPr>
          <w:rFonts w:asciiTheme="minorHAnsi" w:hAnsiTheme="minorHAnsi" w:cstheme="minorHAnsi"/>
          <w:sz w:val="24"/>
          <w:szCs w:val="24"/>
          <w:lang w:val="en-CA"/>
        </w:rPr>
      </w:pPr>
    </w:p>
    <w:bookmarkEnd w:id="99"/>
    <w:p w14:paraId="054DD74F" w14:textId="32171181" w:rsidR="006F16E6" w:rsidRPr="009B1B71" w:rsidRDefault="008601CE"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objective of the environmental and social management is to identify, minimize, and mitigate adverse impacts on the natural and built environment and communities in order to ensure the project contributes to the development of education sector in Moldova while being in compliance with the legal provisions and standards for environmental protection, social inclusion, gender equity, health and safety and labor protection and nondiscrimination principles</w:t>
      </w:r>
      <w:r w:rsidR="00A202DC" w:rsidRPr="009B1B71">
        <w:rPr>
          <w:rFonts w:asciiTheme="minorHAnsi" w:eastAsia="Candara" w:hAnsiTheme="minorHAnsi" w:cstheme="minorHAnsi"/>
          <w:sz w:val="24"/>
          <w:szCs w:val="24"/>
          <w:lang w:val="en-CA"/>
        </w:rPr>
        <w:t>.</w:t>
      </w:r>
      <w:r w:rsidR="00C343FC" w:rsidRPr="009B1B71">
        <w:rPr>
          <w:rFonts w:asciiTheme="minorHAnsi" w:eastAsia="Candara" w:hAnsiTheme="minorHAnsi" w:cstheme="minorHAnsi"/>
          <w:sz w:val="24"/>
          <w:szCs w:val="24"/>
          <w:lang w:val="en-CA"/>
        </w:rPr>
        <w:t xml:space="preserve"> </w:t>
      </w:r>
    </w:p>
    <w:p w14:paraId="3B9B1AD5" w14:textId="77777777" w:rsidR="00E13C1F" w:rsidRPr="009B1B71" w:rsidRDefault="00E13C1F" w:rsidP="004F3734">
      <w:pPr>
        <w:tabs>
          <w:tab w:val="left" w:pos="270"/>
          <w:tab w:val="left" w:pos="450"/>
        </w:tabs>
        <w:spacing w:line="233" w:lineRule="auto"/>
        <w:ind w:left="360"/>
        <w:jc w:val="both"/>
        <w:rPr>
          <w:rFonts w:asciiTheme="minorHAnsi" w:eastAsia="Candara" w:hAnsiTheme="minorHAnsi" w:cstheme="minorHAnsi"/>
          <w:lang w:val="en-CA"/>
        </w:rPr>
      </w:pPr>
    </w:p>
    <w:p w14:paraId="29D69EF1" w14:textId="18F3BF7C" w:rsidR="00841E2C" w:rsidRPr="009B1B71" w:rsidRDefault="00DA5A4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environmental and social management under the MHEP are guided by the Environmental and Social Management Framework (ESMF) prepared by the MoER before project appraisal and disclosed in country and on the Bank website. </w:t>
      </w:r>
    </w:p>
    <w:p w14:paraId="299C57C6" w14:textId="77777777" w:rsidR="00841E2C" w:rsidRPr="009B1B71" w:rsidRDefault="00841E2C" w:rsidP="00841E2C">
      <w:pPr>
        <w:pStyle w:val="ListParagraph"/>
        <w:rPr>
          <w:rFonts w:asciiTheme="minorHAnsi" w:eastAsia="Candara" w:hAnsiTheme="minorHAnsi" w:cstheme="minorHAnsi"/>
          <w:lang w:val="en-CA"/>
        </w:rPr>
      </w:pPr>
    </w:p>
    <w:p w14:paraId="5F9B6D64" w14:textId="2BAD13A0" w:rsidR="00C343FC" w:rsidRPr="009B1B71" w:rsidRDefault="00DA5A4B"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ESMF is based on the relevant Moldovan legislation as well as on the applicable World Bank Environmental and Social Standards which are mentioned below:</w:t>
      </w:r>
      <w:r w:rsidR="00C343FC" w:rsidRPr="009B1B71">
        <w:rPr>
          <w:rFonts w:asciiTheme="minorHAnsi" w:hAnsiTheme="minorHAnsi" w:cstheme="minorHAnsi"/>
          <w:sz w:val="24"/>
          <w:szCs w:val="24"/>
          <w:lang w:val="en-CA"/>
        </w:rPr>
        <w:t xml:space="preserve"> (</w:t>
      </w:r>
      <w:hyperlink r:id="rId20" w:history="1">
        <w:r w:rsidR="00C343FC" w:rsidRPr="009B1B71">
          <w:rPr>
            <w:rStyle w:val="Hyperlink"/>
            <w:rFonts w:asciiTheme="minorHAnsi" w:eastAsia="MS Mincho" w:hAnsiTheme="minorHAnsi" w:cstheme="minorHAnsi"/>
            <w:sz w:val="24"/>
            <w:szCs w:val="24"/>
            <w:lang w:val="en-CA"/>
          </w:rPr>
          <w:t>https://projects.worldbank.org/en/projects-operations/environmental-and-social-framework/brief/environmental-and-social-standards</w:t>
        </w:r>
      </w:hyperlink>
      <w:r w:rsidR="00F007F5" w:rsidRPr="009B1B71">
        <w:rPr>
          <w:rStyle w:val="Hyperlink"/>
          <w:rFonts w:asciiTheme="minorHAnsi" w:eastAsia="MS Mincho" w:hAnsiTheme="minorHAnsi" w:cstheme="minorHAnsi"/>
          <w:sz w:val="24"/>
          <w:szCs w:val="24"/>
          <w:lang w:val="en-CA"/>
        </w:rPr>
        <w:t>)</w:t>
      </w:r>
    </w:p>
    <w:p w14:paraId="68C0898A" w14:textId="77777777" w:rsidR="00C343FC" w:rsidRPr="009B1B71" w:rsidRDefault="00C343FC" w:rsidP="00B023A1">
      <w:pPr>
        <w:numPr>
          <w:ilvl w:val="0"/>
          <w:numId w:val="46"/>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ESS1 Assessment and Management of Environmental and Social Risks and Impacts; </w:t>
      </w:r>
    </w:p>
    <w:p w14:paraId="3D6968C5" w14:textId="77777777" w:rsidR="00C343FC" w:rsidRPr="009B1B71" w:rsidRDefault="00C343FC" w:rsidP="00B023A1">
      <w:pPr>
        <w:numPr>
          <w:ilvl w:val="0"/>
          <w:numId w:val="46"/>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ESS2 Labor and Working Conditions; </w:t>
      </w:r>
    </w:p>
    <w:p w14:paraId="0FE52E27" w14:textId="77777777" w:rsidR="00C343FC" w:rsidRPr="009B1B71" w:rsidRDefault="00C343FC" w:rsidP="00B023A1">
      <w:pPr>
        <w:numPr>
          <w:ilvl w:val="0"/>
          <w:numId w:val="46"/>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ESS3 Resource Efficiency and Pollution Prevention and Management; </w:t>
      </w:r>
    </w:p>
    <w:p w14:paraId="662846D0" w14:textId="77777777" w:rsidR="006E6E10" w:rsidRPr="009B1B71" w:rsidRDefault="00C343FC" w:rsidP="00B023A1">
      <w:pPr>
        <w:numPr>
          <w:ilvl w:val="0"/>
          <w:numId w:val="46"/>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ESS4 Community Health and Safety; </w:t>
      </w:r>
    </w:p>
    <w:p w14:paraId="32317FB1" w14:textId="77777777" w:rsidR="00C343FC" w:rsidRPr="009B1B71" w:rsidRDefault="00C343FC" w:rsidP="00B023A1">
      <w:pPr>
        <w:numPr>
          <w:ilvl w:val="0"/>
          <w:numId w:val="46"/>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ESS10 Stakeholder Engagement and Information Disclosure.</w:t>
      </w:r>
    </w:p>
    <w:p w14:paraId="60A87408" w14:textId="77777777" w:rsidR="00841E2C" w:rsidRPr="009B1B71" w:rsidRDefault="00841E2C" w:rsidP="00841E2C">
      <w:pPr>
        <w:tabs>
          <w:tab w:val="left" w:pos="270"/>
          <w:tab w:val="left" w:pos="450"/>
        </w:tabs>
        <w:spacing w:line="233" w:lineRule="auto"/>
        <w:ind w:left="360"/>
        <w:jc w:val="both"/>
        <w:rPr>
          <w:rFonts w:asciiTheme="minorHAnsi" w:hAnsiTheme="minorHAnsi" w:cstheme="minorHAnsi"/>
          <w:sz w:val="24"/>
          <w:szCs w:val="24"/>
          <w:lang w:val="en-CA"/>
        </w:rPr>
      </w:pPr>
    </w:p>
    <w:p w14:paraId="68547D5F" w14:textId="457D52C1" w:rsidR="001230DD" w:rsidRPr="009B1B71" w:rsidRDefault="001230DD"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ESMF provides the necessary environmental and social conditions, safety measures for workers, guidelines and measures to be taken by the small works contractors to ensure that health, safety and environmental norms are met. </w:t>
      </w:r>
    </w:p>
    <w:p w14:paraId="3E90111E" w14:textId="77777777" w:rsidR="00AD6665" w:rsidRPr="009B1B71" w:rsidRDefault="00AD6665" w:rsidP="00AD6665">
      <w:pPr>
        <w:tabs>
          <w:tab w:val="left" w:pos="270"/>
          <w:tab w:val="left" w:pos="450"/>
        </w:tabs>
        <w:spacing w:line="233" w:lineRule="auto"/>
        <w:ind w:left="360"/>
        <w:jc w:val="both"/>
        <w:rPr>
          <w:rFonts w:asciiTheme="minorHAnsi" w:hAnsiTheme="minorHAnsi" w:cstheme="minorHAnsi"/>
          <w:sz w:val="24"/>
          <w:szCs w:val="24"/>
          <w:lang w:val="en-CA"/>
        </w:rPr>
      </w:pPr>
    </w:p>
    <w:p w14:paraId="0E01DA21" w14:textId="42A6FAB6" w:rsidR="00AD6665" w:rsidRPr="009B1B71" w:rsidRDefault="001230DD"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During the project implementation, when the exact locations of selected </w:t>
      </w:r>
      <w:r w:rsidR="009671E0" w:rsidRPr="009B1B71">
        <w:rPr>
          <w:rFonts w:asciiTheme="minorHAnsi" w:hAnsiTheme="minorHAnsi" w:cstheme="minorHAnsi"/>
          <w:sz w:val="24"/>
          <w:szCs w:val="24"/>
          <w:lang w:val="en-CA"/>
        </w:rPr>
        <w:t>B</w:t>
      </w:r>
      <w:r w:rsidRPr="009B1B71">
        <w:rPr>
          <w:rFonts w:asciiTheme="minorHAnsi" w:hAnsiTheme="minorHAnsi" w:cstheme="minorHAnsi"/>
          <w:sz w:val="24"/>
          <w:szCs w:val="24"/>
          <w:lang w:val="en-CA"/>
        </w:rPr>
        <w:t>eneficiaries (</w:t>
      </w:r>
      <w:r w:rsidR="009671E0" w:rsidRPr="009B1B71">
        <w:rPr>
          <w:rFonts w:asciiTheme="minorHAnsi" w:hAnsiTheme="minorHAnsi" w:cstheme="minorHAnsi"/>
          <w:sz w:val="24"/>
          <w:szCs w:val="24"/>
          <w:lang w:val="en-CA"/>
        </w:rPr>
        <w:t xml:space="preserve">pedagogical </w:t>
      </w:r>
      <w:r w:rsidRPr="009B1B71">
        <w:rPr>
          <w:rFonts w:asciiTheme="minorHAnsi" w:hAnsiTheme="minorHAnsi" w:cstheme="minorHAnsi"/>
          <w:sz w:val="24"/>
          <w:szCs w:val="24"/>
          <w:lang w:val="en-CA"/>
        </w:rPr>
        <w:t>colleges) will be established, site-specific ESMPs will be prepared for individual investments using ESMP Checklists for minor rehabilitation</w:t>
      </w:r>
      <w:r w:rsidR="000C1059"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in accordance with the ESMF provisions</w:t>
      </w:r>
      <w:r w:rsidR="007B6501" w:rsidRPr="009B1B71">
        <w:rPr>
          <w:rStyle w:val="FootnoteReference"/>
          <w:rFonts w:asciiTheme="minorHAnsi" w:hAnsiTheme="minorHAnsi" w:cstheme="minorHAnsi"/>
          <w:sz w:val="24"/>
          <w:szCs w:val="24"/>
          <w:lang w:val="en-CA"/>
        </w:rPr>
        <w:footnoteReference w:id="4"/>
      </w:r>
      <w:r w:rsidR="00F2153A"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 xml:space="preserve">aiming to mitigate any adverse environmental and social impacts. </w:t>
      </w:r>
    </w:p>
    <w:p w14:paraId="7875E5A5" w14:textId="77777777" w:rsidR="00D65082" w:rsidRPr="009B1B71" w:rsidRDefault="00D65082" w:rsidP="00D65082">
      <w:pPr>
        <w:pStyle w:val="ListParagraph"/>
        <w:rPr>
          <w:rFonts w:asciiTheme="minorHAnsi" w:hAnsiTheme="minorHAnsi" w:cstheme="minorHAnsi"/>
          <w:lang w:val="en-CA"/>
        </w:rPr>
      </w:pPr>
    </w:p>
    <w:p w14:paraId="02D009D1" w14:textId="33FC6F37" w:rsidR="00834BEA" w:rsidRPr="009B1B71" w:rsidRDefault="00D65082"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MHEP environmental and social specialist will </w:t>
      </w:r>
      <w:r w:rsidR="0069601F" w:rsidRPr="009B1B71">
        <w:rPr>
          <w:rFonts w:asciiTheme="minorHAnsi" w:hAnsiTheme="minorHAnsi" w:cstheme="minorHAnsi"/>
          <w:sz w:val="24"/>
          <w:szCs w:val="24"/>
          <w:lang w:val="en-CA"/>
        </w:rPr>
        <w:t xml:space="preserve">support Beneficiaries in </w:t>
      </w:r>
      <w:r w:rsidRPr="009B1B71">
        <w:rPr>
          <w:rFonts w:asciiTheme="minorHAnsi" w:hAnsiTheme="minorHAnsi" w:cstheme="minorHAnsi"/>
          <w:sz w:val="24"/>
          <w:szCs w:val="24"/>
          <w:lang w:val="en-CA"/>
        </w:rPr>
        <w:t>all related issues on implementation of ESMF activities</w:t>
      </w:r>
      <w:r w:rsidR="0069601F" w:rsidRPr="009B1B71">
        <w:rPr>
          <w:rFonts w:asciiTheme="minorHAnsi" w:hAnsiTheme="minorHAnsi" w:cstheme="minorHAnsi"/>
          <w:sz w:val="24"/>
          <w:szCs w:val="24"/>
          <w:lang w:val="en-CA"/>
        </w:rPr>
        <w:t>.</w:t>
      </w:r>
    </w:p>
    <w:p w14:paraId="07C85D96" w14:textId="77777777" w:rsidR="0069601F" w:rsidRPr="009B1B71" w:rsidRDefault="0069601F" w:rsidP="0069601F">
      <w:pPr>
        <w:pStyle w:val="ListParagraph"/>
        <w:rPr>
          <w:rFonts w:asciiTheme="minorHAnsi" w:hAnsiTheme="minorHAnsi" w:cstheme="minorHAnsi"/>
          <w:lang w:val="en-CA"/>
        </w:rPr>
      </w:pPr>
    </w:p>
    <w:p w14:paraId="021555DF" w14:textId="77777777" w:rsidR="000B5092" w:rsidRPr="009B1B71" w:rsidRDefault="000B5092" w:rsidP="00B023A1">
      <w:pPr>
        <w:pStyle w:val="Heading3"/>
        <w:numPr>
          <w:ilvl w:val="0"/>
          <w:numId w:val="47"/>
        </w:numPr>
        <w:tabs>
          <w:tab w:val="left" w:pos="1080"/>
        </w:tabs>
        <w:rPr>
          <w:rFonts w:asciiTheme="minorHAnsi" w:eastAsia="MS Gothic" w:hAnsiTheme="minorHAnsi" w:cstheme="minorHAnsi"/>
          <w:lang w:val="en-CA"/>
        </w:rPr>
      </w:pPr>
      <w:bookmarkStart w:id="100" w:name="_Toc46426588"/>
      <w:bookmarkStart w:id="101" w:name="_Toc46426837"/>
      <w:bookmarkStart w:id="102" w:name="_Toc46427790"/>
      <w:bookmarkStart w:id="103" w:name="_Toc46428033"/>
      <w:bookmarkStart w:id="104" w:name="_Toc67676528"/>
      <w:bookmarkStart w:id="105" w:name="_Toc80183718"/>
      <w:r w:rsidRPr="009B1B71">
        <w:rPr>
          <w:rFonts w:asciiTheme="minorHAnsi" w:eastAsia="MS Gothic" w:hAnsiTheme="minorHAnsi" w:cstheme="minorHAnsi"/>
          <w:lang w:val="en-CA"/>
        </w:rPr>
        <w:t>Environmental and social guidelines</w:t>
      </w:r>
      <w:bookmarkEnd w:id="100"/>
      <w:bookmarkEnd w:id="101"/>
      <w:bookmarkEnd w:id="102"/>
      <w:bookmarkEnd w:id="103"/>
      <w:bookmarkEnd w:id="104"/>
      <w:bookmarkEnd w:id="105"/>
    </w:p>
    <w:p w14:paraId="479B068F" w14:textId="77777777" w:rsidR="0069601F" w:rsidRPr="009B1B71" w:rsidRDefault="0069601F" w:rsidP="00657E2C">
      <w:pPr>
        <w:tabs>
          <w:tab w:val="left" w:pos="270"/>
          <w:tab w:val="left" w:pos="450"/>
        </w:tabs>
        <w:spacing w:line="233" w:lineRule="auto"/>
        <w:ind w:left="360"/>
        <w:jc w:val="both"/>
        <w:rPr>
          <w:rFonts w:asciiTheme="minorHAnsi" w:hAnsiTheme="minorHAnsi" w:cstheme="minorHAnsi"/>
          <w:bCs/>
          <w:sz w:val="24"/>
          <w:szCs w:val="24"/>
          <w:lang w:val="en-CA"/>
        </w:rPr>
      </w:pPr>
    </w:p>
    <w:p w14:paraId="078BEF4F" w14:textId="2919388B" w:rsidR="000B5092" w:rsidRPr="009B1B71" w:rsidRDefault="000B5092" w:rsidP="00B023A1">
      <w:pPr>
        <w:numPr>
          <w:ilvl w:val="0"/>
          <w:numId w:val="9"/>
        </w:numPr>
        <w:tabs>
          <w:tab w:val="left" w:pos="270"/>
          <w:tab w:val="left" w:pos="450"/>
        </w:tabs>
        <w:spacing w:line="233" w:lineRule="auto"/>
        <w:jc w:val="both"/>
        <w:rPr>
          <w:rFonts w:asciiTheme="minorHAnsi" w:hAnsiTheme="minorHAnsi" w:cstheme="minorHAnsi"/>
          <w:lang w:val="en-CA"/>
        </w:rPr>
      </w:pPr>
      <w:r w:rsidRPr="009B1B71">
        <w:rPr>
          <w:rFonts w:asciiTheme="minorHAnsi" w:hAnsiTheme="minorHAnsi" w:cstheme="minorHAnsi"/>
          <w:sz w:val="24"/>
          <w:szCs w:val="24"/>
          <w:lang w:val="en-CA"/>
        </w:rPr>
        <w:t>Environment and social guidelines are to ensure that all due diligence required under the project adhered properly and a systematic manner. In this regard, several documents have been prepared to ensure that social and environmental aspects of the project are addressed:</w:t>
      </w:r>
    </w:p>
    <w:p w14:paraId="1E686304" w14:textId="77777777" w:rsidR="00F2341E" w:rsidRPr="009B1B71" w:rsidRDefault="00F2341E" w:rsidP="00C34DA7">
      <w:pPr>
        <w:pStyle w:val="ListParagraph"/>
        <w:ind w:left="0"/>
        <w:jc w:val="both"/>
        <w:rPr>
          <w:rFonts w:asciiTheme="minorHAnsi" w:hAnsiTheme="minorHAnsi" w:cstheme="minorHAnsi"/>
          <w:lang w:val="en-CA"/>
        </w:rPr>
      </w:pPr>
    </w:p>
    <w:p w14:paraId="77A15525" w14:textId="525CF726" w:rsidR="00A202DC" w:rsidRPr="009B1B71" w:rsidRDefault="000B5092" w:rsidP="00A202DC">
      <w:pPr>
        <w:pStyle w:val="Table"/>
        <w:spacing w:after="240"/>
        <w:rPr>
          <w:rFonts w:asciiTheme="minorHAnsi" w:hAnsiTheme="minorHAnsi" w:cstheme="minorHAnsi"/>
          <w:lang w:val="en-CA"/>
        </w:rPr>
      </w:pPr>
      <w:bookmarkStart w:id="106" w:name="_Hlk53151665"/>
      <w:r w:rsidRPr="009B1B71">
        <w:rPr>
          <w:rFonts w:asciiTheme="minorHAnsi" w:hAnsiTheme="minorHAnsi" w:cstheme="minorHAnsi"/>
          <w:lang w:val="en-CA"/>
        </w:rPr>
        <w:t xml:space="preserve">Table </w:t>
      </w:r>
      <w:r w:rsidR="00A52705" w:rsidRPr="009B1B71">
        <w:rPr>
          <w:rFonts w:asciiTheme="minorHAnsi" w:hAnsiTheme="minorHAnsi" w:cstheme="minorHAnsi"/>
          <w:lang w:val="en-CA"/>
        </w:rPr>
        <w:t>2.</w:t>
      </w:r>
      <w:r w:rsidRPr="009B1B71">
        <w:rPr>
          <w:rFonts w:asciiTheme="minorHAnsi" w:hAnsiTheme="minorHAnsi" w:cstheme="minorHAnsi"/>
          <w:lang w:val="en-CA"/>
        </w:rPr>
        <w:t xml:space="preserve"> Documents and their purpose under the Environmental and social guidelines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8"/>
        <w:gridCol w:w="6321"/>
      </w:tblGrid>
      <w:tr w:rsidR="000B5092" w:rsidRPr="009B1B71" w14:paraId="34363BBF" w14:textId="77777777" w:rsidTr="00C34DA7">
        <w:tc>
          <w:tcPr>
            <w:tcW w:w="2718" w:type="dxa"/>
            <w:shd w:val="clear" w:color="auto" w:fill="D9E2F3"/>
          </w:tcPr>
          <w:bookmarkEnd w:id="106"/>
          <w:p w14:paraId="7F088EEE" w14:textId="77777777" w:rsidR="000B5092" w:rsidRPr="009B1B71" w:rsidRDefault="000B5092" w:rsidP="006B52C8">
            <w:pPr>
              <w:pStyle w:val="ListParagraph"/>
              <w:ind w:left="0"/>
              <w:jc w:val="center"/>
              <w:rPr>
                <w:rFonts w:asciiTheme="minorHAnsi" w:hAnsiTheme="minorHAnsi" w:cstheme="minorHAnsi"/>
                <w:bCs/>
                <w:sz w:val="22"/>
                <w:szCs w:val="22"/>
                <w:lang w:val="en-CA"/>
              </w:rPr>
            </w:pPr>
            <w:r w:rsidRPr="009B1B71">
              <w:rPr>
                <w:rFonts w:asciiTheme="minorHAnsi" w:hAnsiTheme="minorHAnsi" w:cstheme="minorHAnsi"/>
                <w:bCs/>
                <w:sz w:val="22"/>
                <w:szCs w:val="22"/>
                <w:lang w:val="en-CA"/>
              </w:rPr>
              <w:lastRenderedPageBreak/>
              <w:t>Document</w:t>
            </w:r>
          </w:p>
        </w:tc>
        <w:tc>
          <w:tcPr>
            <w:tcW w:w="6321" w:type="dxa"/>
            <w:shd w:val="clear" w:color="auto" w:fill="D9E2F3"/>
          </w:tcPr>
          <w:p w14:paraId="0660374D" w14:textId="77777777" w:rsidR="000B5092" w:rsidRPr="009B1B71" w:rsidRDefault="000B5092" w:rsidP="006B52C8">
            <w:pPr>
              <w:pStyle w:val="ListParagraph"/>
              <w:tabs>
                <w:tab w:val="left" w:pos="1808"/>
              </w:tabs>
              <w:ind w:left="0"/>
              <w:jc w:val="center"/>
              <w:rPr>
                <w:rFonts w:asciiTheme="minorHAnsi" w:hAnsiTheme="minorHAnsi" w:cstheme="minorHAnsi"/>
                <w:bCs/>
                <w:sz w:val="22"/>
                <w:szCs w:val="22"/>
                <w:lang w:val="en-CA"/>
              </w:rPr>
            </w:pPr>
            <w:r w:rsidRPr="009B1B71">
              <w:rPr>
                <w:rFonts w:asciiTheme="minorHAnsi" w:hAnsiTheme="minorHAnsi" w:cstheme="minorHAnsi"/>
                <w:bCs/>
                <w:sz w:val="22"/>
                <w:szCs w:val="22"/>
                <w:lang w:val="en-CA"/>
              </w:rPr>
              <w:t>Purpose</w:t>
            </w:r>
          </w:p>
        </w:tc>
      </w:tr>
      <w:tr w:rsidR="000B5092" w:rsidRPr="009B1B71" w14:paraId="44D3ADD2" w14:textId="77777777" w:rsidTr="00C34DA7">
        <w:tc>
          <w:tcPr>
            <w:tcW w:w="2718" w:type="dxa"/>
            <w:shd w:val="clear" w:color="auto" w:fill="auto"/>
          </w:tcPr>
          <w:p w14:paraId="1F9EDFC3" w14:textId="77777777" w:rsidR="000B5092" w:rsidRPr="009B1B71" w:rsidRDefault="000B5092" w:rsidP="00A52705">
            <w:pPr>
              <w:pStyle w:val="ListParagraph"/>
              <w:ind w:left="142"/>
              <w:rPr>
                <w:rFonts w:asciiTheme="minorHAnsi" w:hAnsiTheme="minorHAnsi" w:cstheme="minorHAnsi"/>
                <w:bCs/>
                <w:sz w:val="22"/>
                <w:szCs w:val="22"/>
                <w:lang w:val="en-CA"/>
              </w:rPr>
            </w:pPr>
            <w:r w:rsidRPr="009B1B71">
              <w:rPr>
                <w:rFonts w:asciiTheme="minorHAnsi" w:hAnsiTheme="minorHAnsi" w:cstheme="minorHAnsi"/>
                <w:bCs/>
                <w:sz w:val="22"/>
                <w:szCs w:val="22"/>
                <w:lang w:val="en-CA"/>
              </w:rPr>
              <w:t>Environmental and Social Management Framework (ESMF)</w:t>
            </w:r>
          </w:p>
        </w:tc>
        <w:tc>
          <w:tcPr>
            <w:tcW w:w="6321" w:type="dxa"/>
            <w:shd w:val="clear" w:color="auto" w:fill="auto"/>
          </w:tcPr>
          <w:p w14:paraId="333CF6C5" w14:textId="1AECEC7D" w:rsidR="000B5092" w:rsidRPr="009B1B71" w:rsidRDefault="000B5092" w:rsidP="008A3D6F">
            <w:pPr>
              <w:pStyle w:val="Default"/>
              <w:ind w:right="132"/>
              <w:jc w:val="both"/>
              <w:rPr>
                <w:rFonts w:asciiTheme="minorHAnsi" w:hAnsiTheme="minorHAnsi" w:cstheme="minorHAnsi"/>
                <w:bCs/>
                <w:sz w:val="22"/>
                <w:szCs w:val="22"/>
                <w:lang w:val="en-CA"/>
              </w:rPr>
            </w:pPr>
            <w:r w:rsidRPr="009B1B71">
              <w:rPr>
                <w:rFonts w:asciiTheme="minorHAnsi" w:hAnsiTheme="minorHAnsi" w:cstheme="minorHAnsi"/>
                <w:sz w:val="22"/>
                <w:szCs w:val="22"/>
                <w:lang w:val="en-CA"/>
              </w:rPr>
              <w:t xml:space="preserve">It sets out the principles, policies and procedures for environmental and social management that the Government of Moldova (GoM) agrees to employ in the context of the Moldova Higher Education Project. The ESMF outlines the project context, possible environmental and social impacts, and their management. The document meets the requirements of the relevant World Bank </w:t>
            </w:r>
            <w:r w:rsidR="006909B1" w:rsidRPr="009B1B71">
              <w:rPr>
                <w:rFonts w:asciiTheme="minorHAnsi" w:hAnsiTheme="minorHAnsi" w:cstheme="minorHAnsi"/>
                <w:sz w:val="22"/>
                <w:szCs w:val="22"/>
                <w:lang w:val="en-CA"/>
              </w:rPr>
              <w:t>Environment and Social Standards</w:t>
            </w:r>
            <w:r w:rsidRPr="009B1B71">
              <w:rPr>
                <w:rFonts w:asciiTheme="minorHAnsi" w:hAnsiTheme="minorHAnsi" w:cstheme="minorHAnsi"/>
                <w:sz w:val="22"/>
                <w:szCs w:val="22"/>
                <w:lang w:val="en-CA"/>
              </w:rPr>
              <w:t xml:space="preserve"> and Moldovan legislation and describes the procedural responses to identifying and managing impacts throughout the project. </w:t>
            </w:r>
          </w:p>
        </w:tc>
      </w:tr>
      <w:tr w:rsidR="000B5092" w:rsidRPr="009B1B71" w14:paraId="40B7CBDA" w14:textId="77777777" w:rsidTr="00C34DA7">
        <w:tc>
          <w:tcPr>
            <w:tcW w:w="2718" w:type="dxa"/>
            <w:shd w:val="clear" w:color="auto" w:fill="auto"/>
          </w:tcPr>
          <w:p w14:paraId="07C02B5B" w14:textId="0985A567" w:rsidR="000B5092" w:rsidRPr="009B1B71" w:rsidRDefault="000B5092" w:rsidP="00A52705">
            <w:pPr>
              <w:pStyle w:val="ListParagraph"/>
              <w:ind w:left="142"/>
              <w:rPr>
                <w:rFonts w:asciiTheme="minorHAnsi" w:hAnsiTheme="minorHAnsi" w:cstheme="minorHAnsi"/>
                <w:bCs/>
                <w:sz w:val="22"/>
                <w:szCs w:val="22"/>
                <w:lang w:val="en-CA"/>
              </w:rPr>
            </w:pPr>
            <w:r w:rsidRPr="009B1B71">
              <w:rPr>
                <w:rFonts w:asciiTheme="minorHAnsi" w:hAnsiTheme="minorHAnsi" w:cstheme="minorHAnsi"/>
                <w:bCs/>
                <w:sz w:val="22"/>
                <w:szCs w:val="22"/>
                <w:lang w:val="en-CA"/>
              </w:rPr>
              <w:t>Labor Management Procedure (LMP)</w:t>
            </w:r>
            <w:r w:rsidR="004235B5" w:rsidRPr="009B1B71">
              <w:rPr>
                <w:rStyle w:val="FootnoteReference"/>
                <w:rFonts w:asciiTheme="minorHAnsi" w:hAnsiTheme="minorHAnsi" w:cstheme="minorHAnsi"/>
                <w:bCs/>
                <w:sz w:val="22"/>
                <w:szCs w:val="22"/>
                <w:lang w:val="en-CA"/>
              </w:rPr>
              <w:footnoteReference w:id="5"/>
            </w:r>
          </w:p>
        </w:tc>
        <w:tc>
          <w:tcPr>
            <w:tcW w:w="6321" w:type="dxa"/>
            <w:shd w:val="clear" w:color="auto" w:fill="auto"/>
          </w:tcPr>
          <w:p w14:paraId="69000474" w14:textId="1C8B0AC1" w:rsidR="000B5092" w:rsidRPr="009B1B71" w:rsidRDefault="000B5092" w:rsidP="004235B5">
            <w:pPr>
              <w:pStyle w:val="Default"/>
              <w:ind w:left="187" w:right="132"/>
              <w:jc w:val="both"/>
              <w:rPr>
                <w:rFonts w:asciiTheme="minorHAnsi" w:hAnsiTheme="minorHAnsi" w:cstheme="minorHAnsi"/>
                <w:sz w:val="22"/>
                <w:szCs w:val="22"/>
                <w:lang w:val="en-CA"/>
              </w:rPr>
            </w:pPr>
            <w:r w:rsidRPr="009B1B71">
              <w:rPr>
                <w:rFonts w:asciiTheme="minorHAnsi" w:hAnsiTheme="minorHAnsi" w:cstheme="minorHAnsi"/>
                <w:color w:val="222222"/>
                <w:sz w:val="22"/>
                <w:szCs w:val="22"/>
                <w:shd w:val="clear" w:color="auto" w:fill="FFFFFF"/>
                <w:lang w:val="en-CA"/>
              </w:rPr>
              <w:t xml:space="preserve">The LMP enables identify main </w:t>
            </w:r>
            <w:r w:rsidRPr="009B1B71">
              <w:rPr>
                <w:rFonts w:asciiTheme="minorHAnsi" w:hAnsiTheme="minorHAnsi" w:cstheme="minorHAnsi"/>
                <w:bCs/>
                <w:color w:val="222222"/>
                <w:sz w:val="22"/>
                <w:szCs w:val="22"/>
                <w:shd w:val="clear" w:color="auto" w:fill="FFFFFF"/>
                <w:lang w:val="en-CA"/>
              </w:rPr>
              <w:t xml:space="preserve">labor </w:t>
            </w:r>
            <w:r w:rsidRPr="009B1B71">
              <w:rPr>
                <w:rFonts w:asciiTheme="minorHAnsi" w:hAnsiTheme="minorHAnsi" w:cstheme="minorHAnsi"/>
                <w:color w:val="222222"/>
                <w:sz w:val="22"/>
                <w:szCs w:val="22"/>
                <w:shd w:val="clear" w:color="auto" w:fill="FFFFFF"/>
                <w:lang w:val="en-CA"/>
              </w:rPr>
              <w:t xml:space="preserve">requirements and risks associated with it under the project and determines the resources necessary to address </w:t>
            </w:r>
            <w:r w:rsidRPr="009B1B71">
              <w:rPr>
                <w:rFonts w:asciiTheme="minorHAnsi" w:hAnsiTheme="minorHAnsi" w:cstheme="minorHAnsi"/>
                <w:bCs/>
                <w:color w:val="222222"/>
                <w:sz w:val="22"/>
                <w:szCs w:val="22"/>
                <w:shd w:val="clear" w:color="auto" w:fill="FFFFFF"/>
                <w:lang w:val="en-CA"/>
              </w:rPr>
              <w:t xml:space="preserve">labor </w:t>
            </w:r>
            <w:r w:rsidRPr="009B1B71">
              <w:rPr>
                <w:rFonts w:asciiTheme="minorHAnsi" w:hAnsiTheme="minorHAnsi" w:cstheme="minorHAnsi"/>
                <w:color w:val="222222"/>
                <w:sz w:val="22"/>
                <w:szCs w:val="22"/>
                <w:shd w:val="clear" w:color="auto" w:fill="FFFFFF"/>
                <w:lang w:val="en-CA"/>
              </w:rPr>
              <w:t>issues</w:t>
            </w:r>
            <w:r w:rsidR="006909B1" w:rsidRPr="009B1B71">
              <w:rPr>
                <w:rFonts w:asciiTheme="minorHAnsi" w:hAnsiTheme="minorHAnsi" w:cstheme="minorHAnsi"/>
                <w:color w:val="222222"/>
                <w:sz w:val="22"/>
                <w:szCs w:val="22"/>
                <w:shd w:val="clear" w:color="auto" w:fill="FFFFFF"/>
                <w:lang w:val="en-CA"/>
              </w:rPr>
              <w:t xml:space="preserve"> and proper working conditions</w:t>
            </w:r>
            <w:r w:rsidRPr="009B1B71">
              <w:rPr>
                <w:rFonts w:asciiTheme="minorHAnsi" w:hAnsiTheme="minorHAnsi" w:cstheme="minorHAnsi"/>
                <w:color w:val="222222"/>
                <w:sz w:val="22"/>
                <w:szCs w:val="22"/>
                <w:shd w:val="clear" w:color="auto" w:fill="FFFFFF"/>
                <w:lang w:val="en-CA"/>
              </w:rPr>
              <w:t xml:space="preserve"> under the project. </w:t>
            </w:r>
          </w:p>
        </w:tc>
      </w:tr>
      <w:tr w:rsidR="000B5092" w:rsidRPr="009B1B71" w14:paraId="084D6138" w14:textId="77777777" w:rsidTr="00C34DA7">
        <w:tc>
          <w:tcPr>
            <w:tcW w:w="2718" w:type="dxa"/>
            <w:shd w:val="clear" w:color="auto" w:fill="auto"/>
          </w:tcPr>
          <w:p w14:paraId="661451BF" w14:textId="77777777" w:rsidR="000B5092" w:rsidRPr="009B1B71" w:rsidRDefault="000B5092" w:rsidP="00A52705">
            <w:pPr>
              <w:pStyle w:val="ListParagraph"/>
              <w:ind w:left="142"/>
              <w:rPr>
                <w:rFonts w:asciiTheme="minorHAnsi" w:hAnsiTheme="minorHAnsi" w:cstheme="minorHAnsi"/>
                <w:bCs/>
                <w:sz w:val="22"/>
                <w:szCs w:val="22"/>
                <w:lang w:val="en-CA"/>
              </w:rPr>
            </w:pPr>
            <w:r w:rsidRPr="009B1B71">
              <w:rPr>
                <w:rFonts w:asciiTheme="minorHAnsi" w:hAnsiTheme="minorHAnsi" w:cstheme="minorHAnsi"/>
                <w:bCs/>
                <w:sz w:val="22"/>
                <w:szCs w:val="22"/>
                <w:lang w:val="en-CA"/>
              </w:rPr>
              <w:t>Stakeholder Engagement Plan</w:t>
            </w:r>
          </w:p>
          <w:p w14:paraId="3490E747" w14:textId="77777777" w:rsidR="000B5092" w:rsidRPr="009B1B71" w:rsidRDefault="000B5092" w:rsidP="00A52705">
            <w:pPr>
              <w:pStyle w:val="ListParagraph"/>
              <w:ind w:left="142"/>
              <w:rPr>
                <w:rFonts w:asciiTheme="minorHAnsi" w:hAnsiTheme="minorHAnsi" w:cstheme="minorHAnsi"/>
                <w:bCs/>
                <w:sz w:val="22"/>
                <w:szCs w:val="22"/>
                <w:lang w:val="en-CA"/>
              </w:rPr>
            </w:pPr>
            <w:r w:rsidRPr="009B1B71">
              <w:rPr>
                <w:rFonts w:asciiTheme="minorHAnsi" w:hAnsiTheme="minorHAnsi" w:cstheme="minorHAnsi"/>
                <w:bCs/>
                <w:sz w:val="22"/>
                <w:szCs w:val="22"/>
                <w:lang w:val="en-CA"/>
              </w:rPr>
              <w:t>(SEP)</w:t>
            </w:r>
          </w:p>
        </w:tc>
        <w:tc>
          <w:tcPr>
            <w:tcW w:w="6321" w:type="dxa"/>
            <w:shd w:val="clear" w:color="auto" w:fill="auto"/>
          </w:tcPr>
          <w:p w14:paraId="38D96D93" w14:textId="5F072E6D" w:rsidR="000B5092" w:rsidRPr="009B1B71" w:rsidRDefault="000B5092" w:rsidP="00657E2C">
            <w:pPr>
              <w:pStyle w:val="ListParagraph"/>
              <w:ind w:left="187" w:right="132"/>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 xml:space="preserve">It sets out the stakeholder engagement and documentation disclosure framework in the context of the Moldova Higher Education Project, including the Grievance Redress Mechanism. </w:t>
            </w:r>
          </w:p>
        </w:tc>
      </w:tr>
      <w:tr w:rsidR="000B5092" w:rsidRPr="009B1B71" w14:paraId="62BA6B16" w14:textId="77777777" w:rsidTr="00C34DA7">
        <w:tc>
          <w:tcPr>
            <w:tcW w:w="2718" w:type="dxa"/>
            <w:shd w:val="clear" w:color="auto" w:fill="auto"/>
          </w:tcPr>
          <w:p w14:paraId="1B975965" w14:textId="71710B6C" w:rsidR="000B5092" w:rsidRPr="009B1B71" w:rsidRDefault="000B5092" w:rsidP="00A52705">
            <w:pPr>
              <w:pStyle w:val="ListParagraph"/>
              <w:ind w:left="142"/>
              <w:rPr>
                <w:rFonts w:asciiTheme="minorHAnsi" w:hAnsiTheme="minorHAnsi" w:cstheme="minorHAnsi"/>
                <w:bCs/>
                <w:sz w:val="22"/>
                <w:szCs w:val="22"/>
                <w:lang w:val="en-CA"/>
              </w:rPr>
            </w:pPr>
            <w:r w:rsidRPr="009B1B71">
              <w:rPr>
                <w:rFonts w:asciiTheme="minorHAnsi" w:hAnsiTheme="minorHAnsi" w:cstheme="minorHAnsi"/>
                <w:bCs/>
                <w:sz w:val="22"/>
                <w:szCs w:val="22"/>
                <w:lang w:val="en-CA"/>
              </w:rPr>
              <w:t>Environmental and Social Commitment Plan (ESCP)</w:t>
            </w:r>
            <w:r w:rsidR="00C34DA7" w:rsidRPr="009B1B71">
              <w:rPr>
                <w:rStyle w:val="FootnoteReference"/>
                <w:rFonts w:asciiTheme="minorHAnsi" w:hAnsiTheme="minorHAnsi" w:cstheme="minorHAnsi"/>
                <w:bCs/>
                <w:sz w:val="22"/>
                <w:szCs w:val="22"/>
                <w:lang w:val="en-CA"/>
              </w:rPr>
              <w:footnoteReference w:id="6"/>
            </w:r>
          </w:p>
        </w:tc>
        <w:tc>
          <w:tcPr>
            <w:tcW w:w="6321" w:type="dxa"/>
            <w:shd w:val="clear" w:color="auto" w:fill="auto"/>
          </w:tcPr>
          <w:p w14:paraId="184D2613" w14:textId="253BCCB5" w:rsidR="000B5092" w:rsidRPr="009B1B71" w:rsidRDefault="000B5092" w:rsidP="003C3F2E">
            <w:pPr>
              <w:pStyle w:val="ListParagraph"/>
              <w:ind w:left="187" w:right="132"/>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 xml:space="preserve">It sets out the summary of actions, plans and documentation that guide the implementation of the project. This is the legally binding document that Government has signed with Bank, and all the actions listed under this document will be assessed during the missions. The ESCP requires compliance with all the actions, plans and documentation. </w:t>
            </w:r>
          </w:p>
        </w:tc>
      </w:tr>
    </w:tbl>
    <w:p w14:paraId="48CD62BE" w14:textId="77777777" w:rsidR="00E21343" w:rsidRPr="009B1B71" w:rsidRDefault="00E21343" w:rsidP="00777B99">
      <w:pPr>
        <w:spacing w:line="229" w:lineRule="auto"/>
        <w:ind w:firstLine="284"/>
        <w:jc w:val="both"/>
        <w:rPr>
          <w:rFonts w:asciiTheme="minorHAnsi" w:eastAsia="Candara" w:hAnsiTheme="minorHAnsi" w:cstheme="minorHAnsi"/>
          <w:sz w:val="24"/>
          <w:szCs w:val="24"/>
          <w:lang w:val="en-CA"/>
        </w:rPr>
      </w:pPr>
    </w:p>
    <w:p w14:paraId="46A575DA" w14:textId="5A05BBA2" w:rsidR="009B0083" w:rsidRPr="009B1B71" w:rsidRDefault="009B0083" w:rsidP="0024647D">
      <w:pPr>
        <w:pStyle w:val="Heading4"/>
        <w:rPr>
          <w:rFonts w:asciiTheme="minorHAnsi" w:eastAsia="MS Gothic" w:hAnsiTheme="minorHAnsi" w:cstheme="minorHAnsi"/>
          <w:sz w:val="24"/>
          <w:szCs w:val="24"/>
          <w:lang w:val="en-CA"/>
        </w:rPr>
      </w:pPr>
      <w:r w:rsidRPr="009B1B71">
        <w:rPr>
          <w:rFonts w:asciiTheme="minorHAnsi" w:eastAsia="MS Gothic" w:hAnsiTheme="minorHAnsi" w:cstheme="minorHAnsi"/>
          <w:sz w:val="24"/>
          <w:szCs w:val="24"/>
          <w:lang w:val="en-CA"/>
        </w:rPr>
        <w:t xml:space="preserve">MoER </w:t>
      </w:r>
      <w:r w:rsidR="0024647D" w:rsidRPr="009B1B71">
        <w:rPr>
          <w:rFonts w:asciiTheme="minorHAnsi" w:eastAsia="MS Gothic" w:hAnsiTheme="minorHAnsi" w:cstheme="minorHAnsi"/>
          <w:sz w:val="24"/>
          <w:szCs w:val="24"/>
          <w:lang w:val="en-CA"/>
        </w:rPr>
        <w:t xml:space="preserve">Environmental and social responsibilities </w:t>
      </w:r>
    </w:p>
    <w:p w14:paraId="73B549C2" w14:textId="77777777" w:rsidR="0024647D" w:rsidRPr="009B1B71" w:rsidRDefault="0024647D" w:rsidP="0024647D">
      <w:pPr>
        <w:rPr>
          <w:rFonts w:asciiTheme="minorHAnsi" w:hAnsiTheme="minorHAnsi" w:cstheme="minorHAnsi"/>
          <w:lang w:val="en-CA"/>
        </w:rPr>
      </w:pPr>
    </w:p>
    <w:p w14:paraId="24AB1013" w14:textId="28FC098C" w:rsidR="00996D24" w:rsidRPr="009B1B71" w:rsidRDefault="0024647D"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w:t>
      </w:r>
      <w:r w:rsidR="00996D24" w:rsidRPr="009B1B71">
        <w:rPr>
          <w:rFonts w:asciiTheme="minorHAnsi" w:eastAsia="Candara" w:hAnsiTheme="minorHAnsi" w:cstheme="minorHAnsi"/>
          <w:sz w:val="24"/>
          <w:szCs w:val="24"/>
          <w:lang w:val="en-CA"/>
        </w:rPr>
        <w:t xml:space="preserve">he MoER shall ensure that </w:t>
      </w:r>
      <w:r w:rsidR="00686F8A" w:rsidRPr="009B1B71">
        <w:rPr>
          <w:rFonts w:asciiTheme="minorHAnsi" w:eastAsia="Candara" w:hAnsiTheme="minorHAnsi" w:cstheme="minorHAnsi"/>
          <w:sz w:val="24"/>
          <w:szCs w:val="24"/>
          <w:lang w:val="en-CA"/>
        </w:rPr>
        <w:t>all sub-projects</w:t>
      </w:r>
      <w:r w:rsidR="00996D24" w:rsidRPr="009B1B71">
        <w:rPr>
          <w:rFonts w:asciiTheme="minorHAnsi" w:eastAsia="Candara" w:hAnsiTheme="minorHAnsi" w:cstheme="minorHAnsi"/>
          <w:sz w:val="24"/>
          <w:szCs w:val="24"/>
          <w:lang w:val="en-CA"/>
        </w:rPr>
        <w:t xml:space="preserve"> </w:t>
      </w:r>
      <w:r w:rsidR="00686F8A" w:rsidRPr="009B1B71">
        <w:rPr>
          <w:rFonts w:asciiTheme="minorHAnsi" w:eastAsia="Candara" w:hAnsiTheme="minorHAnsi" w:cstheme="minorHAnsi"/>
          <w:sz w:val="24"/>
          <w:szCs w:val="24"/>
          <w:lang w:val="en-CA"/>
        </w:rPr>
        <w:t>are</w:t>
      </w:r>
      <w:r w:rsidR="00996D24" w:rsidRPr="009B1B71">
        <w:rPr>
          <w:rFonts w:asciiTheme="minorHAnsi" w:eastAsia="Candara" w:hAnsiTheme="minorHAnsi" w:cstheme="minorHAnsi"/>
          <w:sz w:val="24"/>
          <w:szCs w:val="24"/>
          <w:lang w:val="en-CA"/>
        </w:rPr>
        <w:t xml:space="preserve"> carried out in accordance with the Environmental and Social Standards, in a manner acceptable to the Bank. </w:t>
      </w:r>
      <w:r w:rsidRPr="009B1B71">
        <w:rPr>
          <w:rFonts w:asciiTheme="minorHAnsi" w:eastAsia="Candara" w:hAnsiTheme="minorHAnsi" w:cstheme="minorHAnsi"/>
          <w:sz w:val="24"/>
          <w:szCs w:val="24"/>
          <w:lang w:val="en-CA"/>
        </w:rPr>
        <w:t>Specifically</w:t>
      </w:r>
      <w:r w:rsidR="00996D24" w:rsidRPr="009B1B71">
        <w:rPr>
          <w:rFonts w:asciiTheme="minorHAnsi" w:eastAsia="Candara" w:hAnsiTheme="minorHAnsi" w:cstheme="minorHAnsi"/>
          <w:sz w:val="24"/>
          <w:szCs w:val="24"/>
          <w:lang w:val="en-CA"/>
        </w:rPr>
        <w:t xml:space="preserve">: </w:t>
      </w:r>
    </w:p>
    <w:p w14:paraId="51945DA7" w14:textId="1C7EC43A" w:rsidR="00996D24" w:rsidRPr="009B1B71" w:rsidRDefault="00996D24" w:rsidP="00B023A1">
      <w:pPr>
        <w:numPr>
          <w:ilvl w:val="0"/>
          <w:numId w:val="48"/>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measures and actions specified in the Environmental and Social Commitment Plan (ESCP) are implemented with due diligence and efficiency, and as further specified in the ESCP; </w:t>
      </w:r>
    </w:p>
    <w:p w14:paraId="43D9A4B6" w14:textId="463A9F97" w:rsidR="00996D24" w:rsidRPr="009B1B71" w:rsidRDefault="00996D24" w:rsidP="00B023A1">
      <w:pPr>
        <w:numPr>
          <w:ilvl w:val="0"/>
          <w:numId w:val="48"/>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sufficient funds are available to cover the costs of implementing the ESCP; </w:t>
      </w:r>
    </w:p>
    <w:p w14:paraId="0F90BA2E" w14:textId="52093860" w:rsidR="00996D24" w:rsidRPr="009B1B71" w:rsidRDefault="00996D24" w:rsidP="00B023A1">
      <w:pPr>
        <w:numPr>
          <w:ilvl w:val="0"/>
          <w:numId w:val="48"/>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policies, procedures and qualified staff are maintained to enable it to implement the ESCP, as further specified in the ESCP; and </w:t>
      </w:r>
    </w:p>
    <w:p w14:paraId="3E4324F1" w14:textId="68071593" w:rsidR="00996D24" w:rsidRPr="009B1B71" w:rsidRDefault="00996D24" w:rsidP="00B023A1">
      <w:pPr>
        <w:numPr>
          <w:ilvl w:val="0"/>
          <w:numId w:val="48"/>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ESCP or any provision thereof, is not amended, revised or waived, except as the Bank shall otherwise agree in writing and the MoER has, thereafter, disclosed the revised ESCP. </w:t>
      </w:r>
    </w:p>
    <w:p w14:paraId="30ED0E2A" w14:textId="77777777" w:rsidR="00996D24" w:rsidRPr="009B1B71" w:rsidRDefault="00996D24" w:rsidP="00777B99">
      <w:pPr>
        <w:spacing w:line="229" w:lineRule="auto"/>
        <w:ind w:firstLine="284"/>
        <w:jc w:val="both"/>
        <w:rPr>
          <w:rFonts w:asciiTheme="minorHAnsi" w:eastAsia="Candara" w:hAnsiTheme="minorHAnsi" w:cstheme="minorHAnsi"/>
          <w:sz w:val="24"/>
          <w:szCs w:val="24"/>
          <w:lang w:val="en-CA"/>
        </w:rPr>
      </w:pPr>
    </w:p>
    <w:p w14:paraId="11452838" w14:textId="72D3A0CF" w:rsidR="00996D24" w:rsidRPr="009B1B71" w:rsidRDefault="00996D2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w:t>
      </w:r>
      <w:r w:rsidR="0024647D" w:rsidRPr="009B1B71">
        <w:rPr>
          <w:rFonts w:asciiTheme="minorHAnsi" w:eastAsia="Candara" w:hAnsiTheme="minorHAnsi" w:cstheme="minorHAnsi"/>
          <w:sz w:val="24"/>
          <w:szCs w:val="24"/>
          <w:lang w:val="en-CA"/>
        </w:rPr>
        <w:t xml:space="preserve">hus, </w:t>
      </w:r>
      <w:r w:rsidRPr="009B1B71">
        <w:rPr>
          <w:rFonts w:asciiTheme="minorHAnsi" w:eastAsia="Candara" w:hAnsiTheme="minorHAnsi" w:cstheme="minorHAnsi"/>
          <w:sz w:val="24"/>
          <w:szCs w:val="24"/>
          <w:lang w:val="en-CA"/>
        </w:rPr>
        <w:t>MoER shall</w:t>
      </w:r>
      <w:r w:rsidR="0024647D" w:rsidRPr="009B1B71">
        <w:rPr>
          <w:rFonts w:asciiTheme="minorHAnsi" w:eastAsia="Candara" w:hAnsiTheme="minorHAnsi" w:cstheme="minorHAnsi"/>
          <w:sz w:val="24"/>
          <w:szCs w:val="24"/>
          <w:lang w:val="en-CA"/>
        </w:rPr>
        <w:t xml:space="preserve"> as </w:t>
      </w:r>
      <w:r w:rsidR="000449F2" w:rsidRPr="009B1B71">
        <w:rPr>
          <w:rFonts w:asciiTheme="minorHAnsi" w:eastAsia="Candara" w:hAnsiTheme="minorHAnsi" w:cstheme="minorHAnsi"/>
          <w:sz w:val="24"/>
          <w:szCs w:val="24"/>
          <w:lang w:val="en-CA"/>
        </w:rPr>
        <w:t>the MHEP Implementation Agency</w:t>
      </w:r>
      <w:r w:rsidRPr="009B1B71">
        <w:rPr>
          <w:rFonts w:asciiTheme="minorHAnsi" w:eastAsia="Candara" w:hAnsiTheme="minorHAnsi" w:cstheme="minorHAnsi"/>
          <w:sz w:val="24"/>
          <w:szCs w:val="24"/>
          <w:lang w:val="en-CA"/>
        </w:rPr>
        <w:t>:</w:t>
      </w:r>
    </w:p>
    <w:p w14:paraId="2524A059" w14:textId="701A41AD" w:rsidR="00996D24" w:rsidRPr="009B1B71" w:rsidRDefault="00996D24" w:rsidP="00B023A1">
      <w:pPr>
        <w:numPr>
          <w:ilvl w:val="0"/>
          <w:numId w:val="49"/>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take all measures necessary on its part to collect, compile, and furnish to the Bank through regular reports, with the frequency specified in the ESCP, and promptly in a separate report or reports, if so requested by the Bank, information on the status of compliance with the ESCP and the management tools and instruments referred to therein, all such reports in form and substance acceptable to the Bank, setting out, inter alia: (i) the status of implementation of the ESCP; (ii) conditions, if any, which interfere or threaten to interfere with the implementation of the ESCP; and (iii) </w:t>
      </w:r>
      <w:r w:rsidRPr="009B1B71">
        <w:rPr>
          <w:rFonts w:asciiTheme="minorHAnsi" w:hAnsiTheme="minorHAnsi" w:cstheme="minorHAnsi"/>
          <w:sz w:val="24"/>
          <w:szCs w:val="24"/>
          <w:lang w:val="en-CA"/>
        </w:rPr>
        <w:lastRenderedPageBreak/>
        <w:t>corrective and preventive measures taken or required to be taken to address such conditions; and</w:t>
      </w:r>
    </w:p>
    <w:p w14:paraId="09282C0F" w14:textId="3A568FE5" w:rsidR="00996D24" w:rsidRPr="009B1B71" w:rsidRDefault="00996D24" w:rsidP="00B023A1">
      <w:pPr>
        <w:numPr>
          <w:ilvl w:val="0"/>
          <w:numId w:val="49"/>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promptly notify the Bank of any incident or accident related to or having an impact on the Project which has, or is likely to have, a significant adverse effect on the environment, the affected communities, the public or workers, including, in accordance with the ESCP, the instruments referenced therein and the Environmental and Social Standards.</w:t>
      </w:r>
    </w:p>
    <w:p w14:paraId="47BF29F8" w14:textId="28044EA7" w:rsidR="009E0A57" w:rsidRPr="009B1B71" w:rsidRDefault="009E0A57" w:rsidP="00777B99">
      <w:pPr>
        <w:spacing w:line="229" w:lineRule="auto"/>
        <w:jc w:val="both"/>
        <w:rPr>
          <w:rFonts w:asciiTheme="minorHAnsi" w:eastAsia="Candara" w:hAnsiTheme="minorHAnsi" w:cstheme="minorHAnsi"/>
          <w:sz w:val="24"/>
          <w:szCs w:val="24"/>
          <w:lang w:val="en-CA"/>
        </w:rPr>
      </w:pPr>
    </w:p>
    <w:p w14:paraId="484A3682" w14:textId="4A5E4FAA" w:rsidR="00E7330E" w:rsidRPr="009B1B71" w:rsidRDefault="00E7330E" w:rsidP="00D47CFF">
      <w:pPr>
        <w:pStyle w:val="Heading4"/>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Beneficiaries Environmental and social responsibilities</w:t>
      </w:r>
    </w:p>
    <w:p w14:paraId="3F5BDC24" w14:textId="77777777" w:rsidR="00E7330E" w:rsidRPr="009B1B71" w:rsidRDefault="00E7330E" w:rsidP="00777B99">
      <w:pPr>
        <w:spacing w:line="229" w:lineRule="auto"/>
        <w:jc w:val="both"/>
        <w:rPr>
          <w:rFonts w:asciiTheme="minorHAnsi" w:eastAsia="Candara" w:hAnsiTheme="minorHAnsi" w:cstheme="minorHAnsi"/>
          <w:sz w:val="24"/>
          <w:szCs w:val="24"/>
          <w:lang w:val="en-CA"/>
        </w:rPr>
      </w:pPr>
    </w:p>
    <w:p w14:paraId="0BB9F5C0" w14:textId="0E393F1F" w:rsidR="009E0A57" w:rsidRPr="009B1B71" w:rsidRDefault="001A69F9"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All the sub-projects are implemented </w:t>
      </w:r>
      <w:r w:rsidR="00D43E97" w:rsidRPr="009B1B71">
        <w:rPr>
          <w:rFonts w:asciiTheme="minorHAnsi" w:eastAsia="Candara" w:hAnsiTheme="minorHAnsi" w:cstheme="minorHAnsi"/>
          <w:sz w:val="24"/>
          <w:szCs w:val="24"/>
          <w:lang w:val="en-CA"/>
        </w:rPr>
        <w:t>on land belonging to state.</w:t>
      </w:r>
      <w:r w:rsidR="00F2153A" w:rsidRPr="009B1B71">
        <w:rPr>
          <w:rFonts w:asciiTheme="minorHAnsi" w:eastAsia="Candara" w:hAnsiTheme="minorHAnsi" w:cstheme="minorHAnsi"/>
          <w:sz w:val="24"/>
          <w:szCs w:val="24"/>
          <w:lang w:val="en-CA"/>
        </w:rPr>
        <w:t xml:space="preserve"> </w:t>
      </w:r>
    </w:p>
    <w:p w14:paraId="78157461" w14:textId="77777777" w:rsidR="009E0A57" w:rsidRPr="009B1B71" w:rsidRDefault="009E0A57" w:rsidP="00777B99">
      <w:pPr>
        <w:spacing w:line="229" w:lineRule="auto"/>
        <w:jc w:val="both"/>
        <w:rPr>
          <w:rFonts w:asciiTheme="minorHAnsi" w:eastAsia="Candara" w:hAnsiTheme="minorHAnsi" w:cstheme="minorHAnsi"/>
          <w:sz w:val="24"/>
          <w:szCs w:val="24"/>
          <w:lang w:val="en-CA"/>
        </w:rPr>
      </w:pPr>
    </w:p>
    <w:p w14:paraId="6A1E9ED4" w14:textId="582FD27E" w:rsidR="009E0A57" w:rsidRPr="009B1B71" w:rsidRDefault="009E0A57"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minor civil works in selected pedagogical colleges will take place under the existing footprint. They would not generate adverse environmental impacts on or substantial risks</w:t>
      </w:r>
      <w:r w:rsidR="006909B1" w:rsidRPr="009B1B71">
        <w:rPr>
          <w:rFonts w:asciiTheme="minorHAnsi" w:eastAsia="Candara" w:hAnsiTheme="minorHAnsi" w:cstheme="minorHAnsi"/>
          <w:sz w:val="24"/>
          <w:szCs w:val="24"/>
          <w:lang w:val="en-CA"/>
        </w:rPr>
        <w:t xml:space="preserve"> / impacts</w:t>
      </w:r>
      <w:r w:rsidRPr="009B1B71">
        <w:rPr>
          <w:rFonts w:asciiTheme="minorHAnsi" w:eastAsia="Candara" w:hAnsiTheme="minorHAnsi" w:cstheme="minorHAnsi"/>
          <w:sz w:val="24"/>
          <w:szCs w:val="24"/>
          <w:lang w:val="en-CA"/>
        </w:rPr>
        <w:t xml:space="preserve"> to the human population</w:t>
      </w:r>
      <w:r w:rsidR="006909B1" w:rsidRPr="009B1B71">
        <w:rPr>
          <w:rFonts w:asciiTheme="minorHAnsi" w:eastAsia="Candara" w:hAnsiTheme="minorHAnsi" w:cstheme="minorHAnsi"/>
          <w:sz w:val="24"/>
          <w:szCs w:val="24"/>
          <w:lang w:val="en-CA"/>
        </w:rPr>
        <w:t xml:space="preserve"> or their properties</w:t>
      </w:r>
      <w:r w:rsidRPr="009B1B71">
        <w:rPr>
          <w:rFonts w:asciiTheme="minorHAnsi" w:eastAsia="Candara" w:hAnsiTheme="minorHAnsi" w:cstheme="minorHAnsi"/>
          <w:sz w:val="24"/>
          <w:szCs w:val="24"/>
          <w:lang w:val="en-CA"/>
        </w:rPr>
        <w:t xml:space="preserve">. </w:t>
      </w:r>
    </w:p>
    <w:p w14:paraId="33C012F1" w14:textId="7889E2DC" w:rsidR="009E0A57" w:rsidRPr="009B1B71" w:rsidRDefault="009E0A57" w:rsidP="00777B99">
      <w:pPr>
        <w:spacing w:line="229" w:lineRule="auto"/>
        <w:jc w:val="both"/>
        <w:rPr>
          <w:rFonts w:asciiTheme="minorHAnsi" w:eastAsia="Candara" w:hAnsiTheme="minorHAnsi" w:cstheme="minorHAnsi"/>
          <w:sz w:val="24"/>
          <w:szCs w:val="24"/>
          <w:lang w:val="en-CA"/>
        </w:rPr>
      </w:pPr>
    </w:p>
    <w:p w14:paraId="5CD0F8F2" w14:textId="7D9D126C" w:rsidR="001D2D7F" w:rsidRPr="009B1B71" w:rsidRDefault="001D2D7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Since the use of asbestos is not sufficiently regulated in Moldova, the Bank will also require application of adequate occupational health and safety practices for this dangerous material</w:t>
      </w:r>
      <w:r w:rsidR="00AE1A5D" w:rsidRPr="009B1B71">
        <w:rPr>
          <w:rFonts w:asciiTheme="minorHAnsi" w:eastAsia="Candara" w:hAnsiTheme="minorHAnsi" w:cstheme="minorHAnsi"/>
          <w:sz w:val="24"/>
          <w:szCs w:val="24"/>
          <w:lang w:val="en-CA"/>
        </w:rPr>
        <w:t>, if applicable</w:t>
      </w:r>
      <w:r w:rsidRPr="009B1B71">
        <w:rPr>
          <w:rFonts w:asciiTheme="minorHAnsi" w:eastAsia="Candara" w:hAnsiTheme="minorHAnsi" w:cstheme="minorHAnsi"/>
          <w:sz w:val="24"/>
          <w:szCs w:val="24"/>
          <w:lang w:val="en-CA"/>
        </w:rPr>
        <w:t>.</w:t>
      </w:r>
    </w:p>
    <w:p w14:paraId="6B93BD57" w14:textId="77777777" w:rsidR="00AE1A5D" w:rsidRPr="009B1B71" w:rsidRDefault="00AE1A5D" w:rsidP="00657E2C">
      <w:pPr>
        <w:pStyle w:val="ListParagraph"/>
        <w:rPr>
          <w:rFonts w:asciiTheme="minorHAnsi" w:eastAsia="Candara" w:hAnsiTheme="minorHAnsi" w:cstheme="minorHAnsi"/>
          <w:lang w:val="en-CA"/>
        </w:rPr>
      </w:pPr>
    </w:p>
    <w:p w14:paraId="7C3A81D5" w14:textId="25548B7B" w:rsidR="00AE1A5D" w:rsidRPr="009B1B71" w:rsidRDefault="00AE1A5D"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In addition, considering that the envisioned civil works will be mainly undertaken in education institutions, it is critical to maintaining the health and safety of students, teachers, non-teaching staff, vendors, visitors and nearby communities throughout the implementation of the works.</w:t>
      </w:r>
    </w:p>
    <w:p w14:paraId="79D54C9A" w14:textId="77777777" w:rsidR="001D2D7F" w:rsidRPr="009B1B71" w:rsidRDefault="001D2D7F" w:rsidP="00777B99">
      <w:pPr>
        <w:spacing w:line="229" w:lineRule="auto"/>
        <w:jc w:val="both"/>
        <w:rPr>
          <w:rFonts w:asciiTheme="minorHAnsi" w:eastAsia="Candara" w:hAnsiTheme="minorHAnsi" w:cstheme="minorHAnsi"/>
          <w:sz w:val="24"/>
          <w:szCs w:val="24"/>
          <w:lang w:val="en-CA"/>
        </w:rPr>
      </w:pPr>
    </w:p>
    <w:p w14:paraId="532CAF4C" w14:textId="2984378B" w:rsidR="00EA72DA" w:rsidRPr="009B1B71" w:rsidRDefault="009E0A57"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No adverse impacts such as involuntary land acquisition, as well as impacts on indigenous peoples, biodiversity and habitats are expected. </w:t>
      </w:r>
    </w:p>
    <w:p w14:paraId="34AB18E1" w14:textId="77777777" w:rsidR="001D2D7F" w:rsidRPr="009B1B71" w:rsidRDefault="001D2D7F" w:rsidP="00657E2C">
      <w:pPr>
        <w:pStyle w:val="ListParagraph"/>
        <w:rPr>
          <w:rFonts w:asciiTheme="minorHAnsi" w:eastAsia="Candara" w:hAnsiTheme="minorHAnsi" w:cstheme="minorHAnsi"/>
          <w:lang w:val="en-CA"/>
        </w:rPr>
      </w:pPr>
    </w:p>
    <w:p w14:paraId="73B9D612" w14:textId="0003FC8D" w:rsidR="00B65C62" w:rsidRPr="009B1B71" w:rsidRDefault="009E0A57"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Issues of social inclusion, especially vulnerable and disadvantaged groups, and inclusive public to enable a more equal access to </w:t>
      </w:r>
      <w:r w:rsidR="009F2847"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benefits</w:t>
      </w:r>
      <w:r w:rsidR="009F2847" w:rsidRPr="009B1B71">
        <w:rPr>
          <w:rFonts w:asciiTheme="minorHAnsi" w:eastAsia="Candara" w:hAnsiTheme="minorHAnsi" w:cstheme="minorHAnsi"/>
          <w:sz w:val="24"/>
          <w:szCs w:val="24"/>
          <w:lang w:val="en-CA"/>
        </w:rPr>
        <w:t xml:space="preserve"> shall be consider</w:t>
      </w:r>
      <w:r w:rsidR="00B65C62" w:rsidRPr="009B1B71">
        <w:rPr>
          <w:rFonts w:asciiTheme="minorHAnsi" w:eastAsia="Candara" w:hAnsiTheme="minorHAnsi" w:cstheme="minorHAnsi"/>
          <w:sz w:val="24"/>
          <w:szCs w:val="24"/>
          <w:lang w:val="en-CA"/>
        </w:rPr>
        <w:t>ed at the design and implementation stages</w:t>
      </w:r>
      <w:r w:rsidRPr="009B1B71">
        <w:rPr>
          <w:rFonts w:asciiTheme="minorHAnsi" w:eastAsia="Candara" w:hAnsiTheme="minorHAnsi" w:cstheme="minorHAnsi"/>
          <w:sz w:val="24"/>
          <w:szCs w:val="24"/>
          <w:lang w:val="en-CA"/>
        </w:rPr>
        <w:t xml:space="preserve">. </w:t>
      </w:r>
      <w:r w:rsidR="00FA0B09" w:rsidRPr="009B1B71">
        <w:rPr>
          <w:rFonts w:asciiTheme="minorHAnsi" w:eastAsia="Candara" w:hAnsiTheme="minorHAnsi" w:cstheme="minorHAnsi"/>
          <w:sz w:val="24"/>
          <w:szCs w:val="24"/>
          <w:lang w:val="en-CA"/>
        </w:rPr>
        <w:t xml:space="preserve">This means that the educational support activities, and interventions should have due emphasis and measures to ensure beneficiaries students, teachers and all users of education facilities) with physical disabilities, represented poor and marginalized communities (like Roma) have equal access to educational interventions supported under the </w:t>
      </w:r>
      <w:r w:rsidR="00A871DF" w:rsidRPr="009B1B71">
        <w:rPr>
          <w:rFonts w:asciiTheme="minorHAnsi" w:eastAsia="Candara" w:hAnsiTheme="minorHAnsi" w:cstheme="minorHAnsi"/>
          <w:sz w:val="24"/>
          <w:szCs w:val="24"/>
          <w:lang w:val="en-CA"/>
        </w:rPr>
        <w:t>sub-</w:t>
      </w:r>
      <w:r w:rsidR="00FA0B09" w:rsidRPr="009B1B71">
        <w:rPr>
          <w:rFonts w:asciiTheme="minorHAnsi" w:eastAsia="Candara" w:hAnsiTheme="minorHAnsi" w:cstheme="minorHAnsi"/>
          <w:sz w:val="24"/>
          <w:szCs w:val="24"/>
          <w:lang w:val="en-CA"/>
        </w:rPr>
        <w:t>project.</w:t>
      </w:r>
    </w:p>
    <w:p w14:paraId="3B565FBC" w14:textId="77777777" w:rsidR="00B65C62" w:rsidRPr="009B1B71" w:rsidRDefault="00B65C62" w:rsidP="00657E2C">
      <w:pPr>
        <w:pStyle w:val="ListParagraph"/>
        <w:rPr>
          <w:rFonts w:asciiTheme="minorHAnsi" w:eastAsia="Candara" w:hAnsiTheme="minorHAnsi" w:cstheme="minorHAnsi"/>
          <w:lang w:val="en-CA"/>
        </w:rPr>
      </w:pPr>
    </w:p>
    <w:p w14:paraId="6AA37EEA" w14:textId="3BCD216E" w:rsidR="009E0A57" w:rsidRPr="009B1B71" w:rsidRDefault="009E0A57"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MoER has prepared a Stakeholder Engagement Plan (SEP), which maps the main stakeholders and project beneficiaries. </w:t>
      </w:r>
      <w:r w:rsidR="00B65C62" w:rsidRPr="009B1B71">
        <w:rPr>
          <w:rFonts w:asciiTheme="minorHAnsi" w:eastAsia="Candara" w:hAnsiTheme="minorHAnsi" w:cstheme="minorHAnsi"/>
          <w:sz w:val="24"/>
          <w:szCs w:val="24"/>
          <w:lang w:val="en-CA"/>
        </w:rPr>
        <w:t xml:space="preserve">The document </w:t>
      </w:r>
      <w:r w:rsidR="007960DF" w:rsidRPr="009B1B71">
        <w:rPr>
          <w:rFonts w:asciiTheme="minorHAnsi" w:eastAsia="Candara" w:hAnsiTheme="minorHAnsi" w:cstheme="minorHAnsi"/>
          <w:sz w:val="24"/>
          <w:szCs w:val="24"/>
          <w:lang w:val="en-CA"/>
        </w:rPr>
        <w:t xml:space="preserve">shall be used by </w:t>
      </w:r>
      <w:r w:rsidR="00C97883" w:rsidRPr="009B1B71">
        <w:rPr>
          <w:rFonts w:asciiTheme="minorHAnsi" w:eastAsia="Candara" w:hAnsiTheme="minorHAnsi" w:cstheme="minorHAnsi"/>
          <w:sz w:val="24"/>
          <w:szCs w:val="24"/>
          <w:lang w:val="en-CA"/>
        </w:rPr>
        <w:t xml:space="preserve">Beneficiaries in </w:t>
      </w:r>
      <w:r w:rsidR="007960DF" w:rsidRPr="009B1B71">
        <w:rPr>
          <w:rFonts w:asciiTheme="minorHAnsi" w:eastAsia="Candara" w:hAnsiTheme="minorHAnsi" w:cstheme="minorHAnsi"/>
          <w:sz w:val="24"/>
          <w:szCs w:val="24"/>
          <w:lang w:val="en-CA"/>
        </w:rPr>
        <w:t>the sub-project implementation</w:t>
      </w:r>
      <w:r w:rsidR="006909B1" w:rsidRPr="009B1B71">
        <w:rPr>
          <w:rFonts w:asciiTheme="minorHAnsi" w:eastAsia="Candara" w:hAnsiTheme="minorHAnsi" w:cstheme="minorHAnsi"/>
          <w:sz w:val="24"/>
          <w:szCs w:val="24"/>
          <w:lang w:val="en-CA"/>
        </w:rPr>
        <w:t xml:space="preserve"> including public consultations and information disclosure</w:t>
      </w:r>
      <w:r w:rsidR="007960DF" w:rsidRPr="009B1B71">
        <w:rPr>
          <w:rFonts w:asciiTheme="minorHAnsi" w:eastAsia="Candara" w:hAnsiTheme="minorHAnsi" w:cstheme="minorHAnsi"/>
          <w:sz w:val="24"/>
          <w:szCs w:val="24"/>
          <w:lang w:val="en-CA"/>
        </w:rPr>
        <w:t>.</w:t>
      </w:r>
      <w:r w:rsidR="00F2153A" w:rsidRPr="009B1B71">
        <w:rPr>
          <w:rFonts w:asciiTheme="minorHAnsi" w:eastAsia="Candara" w:hAnsiTheme="minorHAnsi" w:cstheme="minorHAnsi"/>
          <w:sz w:val="24"/>
          <w:szCs w:val="24"/>
          <w:lang w:val="en-CA"/>
        </w:rPr>
        <w:t xml:space="preserve"> </w:t>
      </w:r>
    </w:p>
    <w:p w14:paraId="0D445200" w14:textId="113DB2C1" w:rsidR="009E0A57" w:rsidRPr="009B1B71" w:rsidRDefault="009E0A57" w:rsidP="00777B99">
      <w:pPr>
        <w:spacing w:line="229" w:lineRule="auto"/>
        <w:jc w:val="both"/>
        <w:rPr>
          <w:rFonts w:asciiTheme="minorHAnsi" w:eastAsia="Candara" w:hAnsiTheme="minorHAnsi" w:cstheme="minorHAnsi"/>
          <w:sz w:val="24"/>
          <w:szCs w:val="24"/>
          <w:lang w:val="en-CA"/>
        </w:rPr>
      </w:pPr>
    </w:p>
    <w:p w14:paraId="416BCCE2" w14:textId="7954DCEE" w:rsidR="000651F9" w:rsidRPr="009B1B71" w:rsidRDefault="0009749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3A68D9"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 xml:space="preserve">eneficiaries will offer the full support to the </w:t>
      </w:r>
      <w:r w:rsidR="009E0A57" w:rsidRPr="009B1B71">
        <w:rPr>
          <w:rFonts w:asciiTheme="minorHAnsi" w:eastAsia="Candara" w:hAnsiTheme="minorHAnsi" w:cstheme="minorHAnsi"/>
          <w:sz w:val="24"/>
          <w:szCs w:val="24"/>
          <w:lang w:val="en-CA"/>
        </w:rPr>
        <w:t>Social and Environmental Specialist</w:t>
      </w:r>
      <w:r w:rsidRPr="009B1B71">
        <w:rPr>
          <w:rFonts w:asciiTheme="minorHAnsi" w:eastAsia="Candara" w:hAnsiTheme="minorHAnsi" w:cstheme="minorHAnsi"/>
          <w:sz w:val="24"/>
          <w:szCs w:val="24"/>
          <w:lang w:val="en-CA"/>
        </w:rPr>
        <w:t xml:space="preserve">, as </w:t>
      </w:r>
      <w:r w:rsidR="00040C80" w:rsidRPr="009B1B71">
        <w:rPr>
          <w:rFonts w:asciiTheme="minorHAnsi" w:eastAsia="Candara" w:hAnsiTheme="minorHAnsi" w:cstheme="minorHAnsi"/>
          <w:sz w:val="24"/>
          <w:szCs w:val="24"/>
          <w:lang w:val="en-CA"/>
        </w:rPr>
        <w:t>her/</w:t>
      </w:r>
      <w:r w:rsidRPr="009B1B71">
        <w:rPr>
          <w:rFonts w:asciiTheme="minorHAnsi" w:eastAsia="Candara" w:hAnsiTheme="minorHAnsi" w:cstheme="minorHAnsi"/>
          <w:sz w:val="24"/>
          <w:szCs w:val="24"/>
          <w:lang w:val="en-CA"/>
        </w:rPr>
        <w:t xml:space="preserve">his </w:t>
      </w:r>
      <w:r w:rsidR="009E0A57" w:rsidRPr="009B1B71">
        <w:rPr>
          <w:rFonts w:asciiTheme="minorHAnsi" w:eastAsia="Candara" w:hAnsiTheme="minorHAnsi" w:cstheme="minorHAnsi"/>
          <w:sz w:val="24"/>
          <w:szCs w:val="24"/>
          <w:lang w:val="en-CA"/>
        </w:rPr>
        <w:t xml:space="preserve">main responsibility is to coordinate all Environmental Assessment activities and ensure adequate implementation of ESMF requirements. </w:t>
      </w:r>
    </w:p>
    <w:p w14:paraId="51E3CD70" w14:textId="77777777" w:rsidR="003A68D9" w:rsidRPr="009B1B71" w:rsidRDefault="003A68D9" w:rsidP="00777B99">
      <w:pPr>
        <w:spacing w:line="229" w:lineRule="auto"/>
        <w:jc w:val="both"/>
        <w:rPr>
          <w:rFonts w:asciiTheme="minorHAnsi" w:eastAsia="Candara" w:hAnsiTheme="minorHAnsi" w:cstheme="minorHAnsi"/>
          <w:sz w:val="24"/>
          <w:szCs w:val="24"/>
          <w:lang w:val="en-CA"/>
        </w:rPr>
      </w:pPr>
    </w:p>
    <w:p w14:paraId="0889EDD8" w14:textId="77777777" w:rsidR="00F5429F" w:rsidRPr="009B1B71" w:rsidRDefault="0009749F"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At the same time t</w:t>
      </w:r>
      <w:r w:rsidR="009E0A57" w:rsidRPr="009B1B71">
        <w:rPr>
          <w:rFonts w:asciiTheme="minorHAnsi" w:eastAsia="Candara" w:hAnsiTheme="minorHAnsi" w:cstheme="minorHAnsi"/>
          <w:sz w:val="24"/>
          <w:szCs w:val="24"/>
          <w:lang w:val="en-CA"/>
        </w:rPr>
        <w:t xml:space="preserve">he role of the </w:t>
      </w:r>
      <w:r w:rsidR="003A6EEF" w:rsidRPr="009B1B71">
        <w:rPr>
          <w:rFonts w:asciiTheme="minorHAnsi" w:eastAsia="Candara" w:hAnsiTheme="minorHAnsi" w:cstheme="minorHAnsi"/>
          <w:sz w:val="24"/>
          <w:szCs w:val="24"/>
          <w:lang w:val="en-CA"/>
        </w:rPr>
        <w:t xml:space="preserve">social and </w:t>
      </w:r>
      <w:r w:rsidR="009E0A57" w:rsidRPr="009B1B71">
        <w:rPr>
          <w:rFonts w:asciiTheme="minorHAnsi" w:eastAsia="Candara" w:hAnsiTheme="minorHAnsi" w:cstheme="minorHAnsi"/>
          <w:sz w:val="24"/>
          <w:szCs w:val="24"/>
          <w:lang w:val="en-CA"/>
        </w:rPr>
        <w:t xml:space="preserve">environmental specialist is to: </w:t>
      </w:r>
    </w:p>
    <w:p w14:paraId="3B207C49" w14:textId="6B48BCAC" w:rsidR="00F5429F" w:rsidRPr="009B1B71" w:rsidRDefault="009E0A57" w:rsidP="00B023A1">
      <w:pPr>
        <w:numPr>
          <w:ilvl w:val="0"/>
          <w:numId w:val="5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provide assistance to the </w:t>
      </w:r>
      <w:r w:rsidR="00A871DF"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project’s </w:t>
      </w:r>
      <w:r w:rsidR="00F5429F"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 xml:space="preserve">eneficiaries to determine the exact impacts that can be generated by proposed activities supported under the project as well as prescribe the required mitigation actions to be taken; </w:t>
      </w:r>
    </w:p>
    <w:p w14:paraId="639DBD90" w14:textId="3E6200C8" w:rsidR="00F5429F" w:rsidRPr="009B1B71" w:rsidRDefault="009E0A57" w:rsidP="00B023A1">
      <w:pPr>
        <w:numPr>
          <w:ilvl w:val="0"/>
          <w:numId w:val="5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 xml:space="preserve">conduct screening and ensure that due environmental </w:t>
      </w:r>
      <w:r w:rsidR="006909B1" w:rsidRPr="009B1B71">
        <w:rPr>
          <w:rFonts w:asciiTheme="minorHAnsi" w:eastAsia="Candara" w:hAnsiTheme="minorHAnsi" w:cstheme="minorHAnsi"/>
          <w:sz w:val="24"/>
          <w:szCs w:val="24"/>
          <w:lang w:val="en-CA"/>
        </w:rPr>
        <w:t xml:space="preserve">social plans </w:t>
      </w:r>
      <w:r w:rsidRPr="009B1B71">
        <w:rPr>
          <w:rFonts w:asciiTheme="minorHAnsi" w:eastAsia="Candara" w:hAnsiTheme="minorHAnsi" w:cstheme="minorHAnsi"/>
          <w:sz w:val="24"/>
          <w:szCs w:val="24"/>
          <w:lang w:val="en-CA"/>
        </w:rPr>
        <w:t>(EAs/E</w:t>
      </w:r>
      <w:r w:rsidR="006909B1" w:rsidRPr="009B1B71">
        <w:rPr>
          <w:rFonts w:asciiTheme="minorHAnsi" w:eastAsia="Candara" w:hAnsiTheme="minorHAnsi" w:cstheme="minorHAnsi"/>
          <w:sz w:val="24"/>
          <w:szCs w:val="24"/>
          <w:lang w:val="en-CA"/>
        </w:rPr>
        <w:t>S</w:t>
      </w:r>
      <w:r w:rsidRPr="009B1B71">
        <w:rPr>
          <w:rFonts w:asciiTheme="minorHAnsi" w:eastAsia="Candara" w:hAnsiTheme="minorHAnsi" w:cstheme="minorHAnsi"/>
          <w:sz w:val="24"/>
          <w:szCs w:val="24"/>
          <w:lang w:val="en-CA"/>
        </w:rPr>
        <w:t xml:space="preserve">MPs) are prepared for the proposed investments; and </w:t>
      </w:r>
    </w:p>
    <w:p w14:paraId="41F86C2D" w14:textId="15C4B114" w:rsidR="005A5DA0" w:rsidRPr="009B1B71" w:rsidRDefault="009E0A57" w:rsidP="00B023A1">
      <w:pPr>
        <w:numPr>
          <w:ilvl w:val="0"/>
          <w:numId w:val="5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monitor and report on a regular basis the effects on the environment</w:t>
      </w:r>
      <w:r w:rsidR="006909B1" w:rsidRPr="009B1B71">
        <w:rPr>
          <w:rFonts w:asciiTheme="minorHAnsi" w:eastAsia="Candara" w:hAnsiTheme="minorHAnsi" w:cstheme="minorHAnsi"/>
          <w:sz w:val="24"/>
          <w:szCs w:val="24"/>
          <w:lang w:val="en-CA"/>
        </w:rPr>
        <w:t xml:space="preserve"> and human population</w:t>
      </w:r>
      <w:r w:rsidRPr="009B1B71">
        <w:rPr>
          <w:rFonts w:asciiTheme="minorHAnsi" w:eastAsia="Candara" w:hAnsiTheme="minorHAnsi" w:cstheme="minorHAnsi"/>
          <w:sz w:val="24"/>
          <w:szCs w:val="24"/>
          <w:lang w:val="en-CA"/>
        </w:rPr>
        <w:t xml:space="preserve"> that financed activities may provoke and ensure that mitigation is carried out. </w:t>
      </w:r>
    </w:p>
    <w:p w14:paraId="21D2E3E1" w14:textId="77777777" w:rsidR="005A5DA0" w:rsidRPr="009B1B71" w:rsidRDefault="005A5DA0" w:rsidP="00777B99">
      <w:pPr>
        <w:spacing w:line="229" w:lineRule="auto"/>
        <w:jc w:val="both"/>
        <w:rPr>
          <w:rFonts w:asciiTheme="minorHAnsi" w:eastAsia="Candara" w:hAnsiTheme="minorHAnsi" w:cstheme="minorHAnsi"/>
          <w:sz w:val="24"/>
          <w:szCs w:val="24"/>
          <w:lang w:val="en-CA"/>
        </w:rPr>
      </w:pPr>
    </w:p>
    <w:p w14:paraId="6EFE51CC" w14:textId="76D05098" w:rsidR="00C6634B" w:rsidRPr="009B1B71" w:rsidRDefault="009E0A57"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Social and Environmental Specialist </w:t>
      </w:r>
      <w:r w:rsidR="00F5429F" w:rsidRPr="009B1B71">
        <w:rPr>
          <w:rFonts w:asciiTheme="minorHAnsi" w:eastAsia="Candara" w:hAnsiTheme="minorHAnsi" w:cstheme="minorHAnsi"/>
          <w:sz w:val="24"/>
          <w:szCs w:val="24"/>
          <w:lang w:val="en-CA"/>
        </w:rPr>
        <w:t xml:space="preserve">would </w:t>
      </w:r>
      <w:r w:rsidRPr="009B1B71">
        <w:rPr>
          <w:rFonts w:asciiTheme="minorHAnsi" w:eastAsia="Candara" w:hAnsiTheme="minorHAnsi" w:cstheme="minorHAnsi"/>
          <w:sz w:val="24"/>
          <w:szCs w:val="24"/>
          <w:lang w:val="en-CA"/>
        </w:rPr>
        <w:t xml:space="preserve">also regularly and selectively visit sub-projects and ensure </w:t>
      </w:r>
      <w:r w:rsidR="00F5429F" w:rsidRPr="009B1B71">
        <w:rPr>
          <w:rFonts w:asciiTheme="minorHAnsi" w:eastAsia="Candara" w:hAnsiTheme="minorHAnsi" w:cstheme="minorHAnsi"/>
          <w:sz w:val="24"/>
          <w:szCs w:val="24"/>
          <w:lang w:val="en-CA"/>
        </w:rPr>
        <w:t xml:space="preserve">their </w:t>
      </w:r>
      <w:r w:rsidRPr="009B1B71">
        <w:rPr>
          <w:rFonts w:asciiTheme="minorHAnsi" w:eastAsia="Candara" w:hAnsiTheme="minorHAnsi" w:cstheme="minorHAnsi"/>
          <w:sz w:val="24"/>
          <w:szCs w:val="24"/>
          <w:lang w:val="en-CA"/>
        </w:rPr>
        <w:t xml:space="preserve">proper environmental </w:t>
      </w:r>
      <w:r w:rsidR="006909B1" w:rsidRPr="009B1B71">
        <w:rPr>
          <w:rFonts w:asciiTheme="minorHAnsi" w:eastAsia="Candara" w:hAnsiTheme="minorHAnsi" w:cstheme="minorHAnsi"/>
          <w:sz w:val="24"/>
          <w:szCs w:val="24"/>
          <w:lang w:val="en-CA"/>
        </w:rPr>
        <w:t xml:space="preserve">and social </w:t>
      </w:r>
      <w:r w:rsidRPr="009B1B71">
        <w:rPr>
          <w:rFonts w:asciiTheme="minorHAnsi" w:eastAsia="Candara" w:hAnsiTheme="minorHAnsi" w:cstheme="minorHAnsi"/>
          <w:sz w:val="24"/>
          <w:szCs w:val="24"/>
          <w:lang w:val="en-CA"/>
        </w:rPr>
        <w:t xml:space="preserve">monitoring. </w:t>
      </w:r>
      <w:r w:rsidR="00C6634B" w:rsidRPr="009B1B71">
        <w:rPr>
          <w:rFonts w:asciiTheme="minorHAnsi" w:eastAsia="Candara" w:hAnsiTheme="minorHAnsi" w:cstheme="minorHAnsi"/>
          <w:sz w:val="24"/>
          <w:szCs w:val="24"/>
          <w:lang w:val="en-CA"/>
        </w:rPr>
        <w:t xml:space="preserve">Beneficiaries would </w:t>
      </w:r>
      <w:r w:rsidR="00EC0038" w:rsidRPr="009B1B71">
        <w:rPr>
          <w:rFonts w:asciiTheme="minorHAnsi" w:eastAsia="Candara" w:hAnsiTheme="minorHAnsi" w:cstheme="minorHAnsi"/>
          <w:sz w:val="24"/>
          <w:szCs w:val="24"/>
          <w:lang w:val="en-CA"/>
        </w:rPr>
        <w:t xml:space="preserve">ensure access on the required premises. </w:t>
      </w:r>
    </w:p>
    <w:p w14:paraId="44C657D5" w14:textId="77777777" w:rsidR="00C6634B" w:rsidRPr="009B1B71" w:rsidRDefault="00C6634B" w:rsidP="00657E2C">
      <w:pPr>
        <w:tabs>
          <w:tab w:val="left" w:pos="270"/>
          <w:tab w:val="left" w:pos="450"/>
        </w:tabs>
        <w:spacing w:line="233" w:lineRule="auto"/>
        <w:ind w:left="360"/>
        <w:jc w:val="both"/>
        <w:rPr>
          <w:rFonts w:asciiTheme="minorHAnsi" w:eastAsia="Candara" w:hAnsiTheme="minorHAnsi" w:cstheme="minorHAnsi"/>
          <w:sz w:val="24"/>
          <w:szCs w:val="24"/>
          <w:lang w:val="en-CA"/>
        </w:rPr>
      </w:pPr>
    </w:p>
    <w:p w14:paraId="17425C26" w14:textId="0D12415E" w:rsidR="009E0A57" w:rsidRPr="009B1B71" w:rsidRDefault="00EC0038"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All procure</w:t>
      </w:r>
      <w:r w:rsidR="00A13E99" w:rsidRPr="009B1B71">
        <w:rPr>
          <w:rFonts w:asciiTheme="minorHAnsi" w:eastAsia="Candara" w:hAnsiTheme="minorHAnsi" w:cstheme="minorHAnsi"/>
          <w:sz w:val="24"/>
          <w:szCs w:val="24"/>
          <w:lang w:val="en-CA"/>
        </w:rPr>
        <w:t xml:space="preserve">ment </w:t>
      </w:r>
      <w:r w:rsidR="00325A6F" w:rsidRPr="009B1B71">
        <w:rPr>
          <w:rFonts w:asciiTheme="minorHAnsi" w:eastAsia="Candara" w:hAnsiTheme="minorHAnsi" w:cstheme="minorHAnsi"/>
          <w:sz w:val="24"/>
          <w:szCs w:val="24"/>
          <w:lang w:val="en-CA"/>
        </w:rPr>
        <w:t xml:space="preserve">shall be </w:t>
      </w:r>
      <w:r w:rsidRPr="009B1B71">
        <w:rPr>
          <w:rFonts w:asciiTheme="minorHAnsi" w:eastAsia="Candara" w:hAnsiTheme="minorHAnsi" w:cstheme="minorHAnsi"/>
          <w:sz w:val="24"/>
          <w:szCs w:val="24"/>
          <w:lang w:val="en-CA"/>
        </w:rPr>
        <w:t xml:space="preserve">“green” and the quality of laboratory equipment </w:t>
      </w:r>
      <w:r w:rsidR="00A13E99" w:rsidRPr="009B1B71">
        <w:rPr>
          <w:rFonts w:asciiTheme="minorHAnsi" w:eastAsia="Candara" w:hAnsiTheme="minorHAnsi" w:cstheme="minorHAnsi"/>
          <w:sz w:val="24"/>
          <w:szCs w:val="24"/>
          <w:lang w:val="en-CA"/>
        </w:rPr>
        <w:t xml:space="preserve">shall be </w:t>
      </w:r>
      <w:r w:rsidRPr="009B1B71">
        <w:rPr>
          <w:rFonts w:asciiTheme="minorHAnsi" w:eastAsia="Candara" w:hAnsiTheme="minorHAnsi" w:cstheme="minorHAnsi"/>
          <w:sz w:val="24"/>
          <w:szCs w:val="24"/>
          <w:lang w:val="en-CA"/>
        </w:rPr>
        <w:t>under the “green” conditions (energy efficiency, emission level)</w:t>
      </w:r>
      <w:r w:rsidR="000A6CB3" w:rsidRPr="009B1B71">
        <w:rPr>
          <w:rFonts w:asciiTheme="minorHAnsi" w:eastAsia="Candara" w:hAnsiTheme="minorHAnsi" w:cstheme="minorHAnsi"/>
          <w:sz w:val="24"/>
          <w:szCs w:val="24"/>
          <w:lang w:val="en-CA"/>
        </w:rPr>
        <w:t xml:space="preserve">. </w:t>
      </w:r>
      <w:r w:rsidR="009E0A57" w:rsidRPr="009B1B71">
        <w:rPr>
          <w:rFonts w:asciiTheme="minorHAnsi" w:eastAsia="Candara" w:hAnsiTheme="minorHAnsi" w:cstheme="minorHAnsi"/>
          <w:sz w:val="24"/>
          <w:szCs w:val="24"/>
          <w:lang w:val="en-CA"/>
        </w:rPr>
        <w:t xml:space="preserve">The Social and Environmental Specialist </w:t>
      </w:r>
      <w:r w:rsidR="000A6CB3" w:rsidRPr="009B1B71">
        <w:rPr>
          <w:rFonts w:asciiTheme="minorHAnsi" w:eastAsia="Candara" w:hAnsiTheme="minorHAnsi" w:cstheme="minorHAnsi"/>
          <w:sz w:val="24"/>
          <w:szCs w:val="24"/>
          <w:lang w:val="en-CA"/>
        </w:rPr>
        <w:t>would</w:t>
      </w:r>
      <w:r w:rsidR="009E0A57" w:rsidRPr="009B1B71">
        <w:rPr>
          <w:rFonts w:asciiTheme="minorHAnsi" w:eastAsia="Candara" w:hAnsiTheme="minorHAnsi" w:cstheme="minorHAnsi"/>
          <w:sz w:val="24"/>
          <w:szCs w:val="24"/>
          <w:lang w:val="en-CA"/>
        </w:rPr>
        <w:t xml:space="preserve"> monitor </w:t>
      </w:r>
      <w:r w:rsidR="000A6CB3" w:rsidRPr="009B1B71">
        <w:rPr>
          <w:rFonts w:asciiTheme="minorHAnsi" w:eastAsia="Candara" w:hAnsiTheme="minorHAnsi" w:cstheme="minorHAnsi"/>
          <w:sz w:val="24"/>
          <w:szCs w:val="24"/>
          <w:lang w:val="en-CA"/>
        </w:rPr>
        <w:t xml:space="preserve">this aspect as </w:t>
      </w:r>
      <w:r w:rsidR="00035E16" w:rsidRPr="009B1B71">
        <w:rPr>
          <w:rFonts w:asciiTheme="minorHAnsi" w:eastAsia="Candara" w:hAnsiTheme="minorHAnsi" w:cstheme="minorHAnsi"/>
          <w:sz w:val="24"/>
          <w:szCs w:val="24"/>
          <w:lang w:val="en-CA"/>
        </w:rPr>
        <w:t xml:space="preserve">well. Thus, </w:t>
      </w:r>
      <w:r w:rsidR="00D96025" w:rsidRPr="009B1B71">
        <w:rPr>
          <w:rFonts w:asciiTheme="minorHAnsi" w:eastAsia="Candara" w:hAnsiTheme="minorHAnsi" w:cstheme="minorHAnsi"/>
          <w:sz w:val="24"/>
          <w:szCs w:val="24"/>
          <w:lang w:val="en-CA"/>
        </w:rPr>
        <w:t>B</w:t>
      </w:r>
      <w:r w:rsidR="00035E16" w:rsidRPr="009B1B71">
        <w:rPr>
          <w:rFonts w:asciiTheme="minorHAnsi" w:eastAsia="Candara" w:hAnsiTheme="minorHAnsi" w:cstheme="minorHAnsi"/>
          <w:sz w:val="24"/>
          <w:szCs w:val="24"/>
          <w:lang w:val="en-CA"/>
        </w:rPr>
        <w:t xml:space="preserve">eneficiary </w:t>
      </w:r>
      <w:r w:rsidR="00D96025" w:rsidRPr="009B1B71">
        <w:rPr>
          <w:rFonts w:asciiTheme="minorHAnsi" w:eastAsia="Candara" w:hAnsiTheme="minorHAnsi" w:cstheme="minorHAnsi"/>
          <w:sz w:val="24"/>
          <w:szCs w:val="24"/>
          <w:lang w:val="en-CA"/>
        </w:rPr>
        <w:t xml:space="preserve">would ensure proper access and offer all required documents. </w:t>
      </w:r>
    </w:p>
    <w:p w14:paraId="50C6E375" w14:textId="77777777" w:rsidR="00792270" w:rsidRPr="009B1B71" w:rsidRDefault="00792270" w:rsidP="00657E2C">
      <w:pPr>
        <w:pStyle w:val="ListParagraph"/>
        <w:rPr>
          <w:rFonts w:asciiTheme="minorHAnsi" w:eastAsia="Candara" w:hAnsiTheme="minorHAnsi" w:cstheme="minorHAnsi"/>
          <w:lang w:val="en-CA"/>
        </w:rPr>
      </w:pPr>
    </w:p>
    <w:p w14:paraId="5E99E3D9" w14:textId="47885918" w:rsidR="00792270" w:rsidRPr="009B1B71" w:rsidRDefault="00792270"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Any </w:t>
      </w:r>
      <w:r w:rsidR="00DF619A" w:rsidRPr="009B1B71">
        <w:rPr>
          <w:rFonts w:asciiTheme="minorHAnsi" w:eastAsia="Candara" w:hAnsiTheme="minorHAnsi" w:cstheme="minorHAnsi"/>
          <w:sz w:val="24"/>
          <w:szCs w:val="24"/>
          <w:lang w:val="en-CA"/>
        </w:rPr>
        <w:t>incident related to sub-project activities shall be immediately reported to MoER</w:t>
      </w:r>
      <w:r w:rsidR="00761856" w:rsidRPr="009B1B71">
        <w:rPr>
          <w:rFonts w:asciiTheme="minorHAnsi" w:eastAsia="Candara" w:hAnsiTheme="minorHAnsi" w:cstheme="minorHAnsi"/>
          <w:sz w:val="24"/>
          <w:szCs w:val="24"/>
          <w:lang w:val="en-CA"/>
        </w:rPr>
        <w:t xml:space="preserve">/ PMT/ Social and </w:t>
      </w:r>
      <w:r w:rsidR="00D53CD9" w:rsidRPr="009B1B71">
        <w:rPr>
          <w:rFonts w:asciiTheme="minorHAnsi" w:eastAsia="Candara" w:hAnsiTheme="minorHAnsi" w:cstheme="minorHAnsi"/>
          <w:sz w:val="24"/>
          <w:szCs w:val="24"/>
          <w:lang w:val="en-CA"/>
        </w:rPr>
        <w:t>Environmental Specialist.</w:t>
      </w:r>
    </w:p>
    <w:p w14:paraId="67D5E50F" w14:textId="77777777" w:rsidR="00523692" w:rsidRPr="009B1B71" w:rsidRDefault="00523692" w:rsidP="00777B99">
      <w:pPr>
        <w:spacing w:line="354" w:lineRule="exact"/>
        <w:rPr>
          <w:rFonts w:asciiTheme="minorHAnsi" w:eastAsia="Times New Roman" w:hAnsiTheme="minorHAnsi" w:cstheme="minorHAnsi"/>
          <w:sz w:val="24"/>
          <w:szCs w:val="24"/>
          <w:lang w:val="en-CA"/>
        </w:rPr>
      </w:pPr>
    </w:p>
    <w:p w14:paraId="13C166B0" w14:textId="28D610A6" w:rsidR="00040C80" w:rsidRPr="009B1B71" w:rsidRDefault="00040C80" w:rsidP="00B023A1">
      <w:pPr>
        <w:pStyle w:val="Heading3"/>
        <w:numPr>
          <w:ilvl w:val="0"/>
          <w:numId w:val="47"/>
        </w:numPr>
        <w:tabs>
          <w:tab w:val="left" w:pos="1080"/>
        </w:tabs>
        <w:rPr>
          <w:rFonts w:asciiTheme="minorHAnsi" w:eastAsia="MS Gothic" w:hAnsiTheme="minorHAnsi" w:cstheme="minorHAnsi"/>
          <w:lang w:val="en-CA"/>
        </w:rPr>
      </w:pPr>
      <w:bookmarkStart w:id="107" w:name="_Toc44075006"/>
      <w:bookmarkStart w:id="108" w:name="_Toc67676529"/>
      <w:bookmarkStart w:id="109" w:name="_Toc80183719"/>
      <w:r w:rsidRPr="009B1B71">
        <w:rPr>
          <w:rFonts w:asciiTheme="minorHAnsi" w:eastAsia="MS Gothic" w:hAnsiTheme="minorHAnsi" w:cstheme="minorHAnsi"/>
          <w:lang w:val="en-CA"/>
        </w:rPr>
        <w:t xml:space="preserve">Summary of </w:t>
      </w:r>
      <w:bookmarkEnd w:id="107"/>
      <w:r w:rsidRPr="009B1B71">
        <w:rPr>
          <w:rFonts w:asciiTheme="minorHAnsi" w:eastAsia="MS Gothic" w:hAnsiTheme="minorHAnsi" w:cstheme="minorHAnsi"/>
          <w:lang w:val="en-CA"/>
        </w:rPr>
        <w:t xml:space="preserve">environmental and social management </w:t>
      </w:r>
      <w:r w:rsidR="00D96025" w:rsidRPr="009B1B71">
        <w:rPr>
          <w:rFonts w:asciiTheme="minorHAnsi" w:eastAsia="MS Gothic" w:hAnsiTheme="minorHAnsi" w:cstheme="minorHAnsi"/>
          <w:lang w:val="en-CA"/>
        </w:rPr>
        <w:t>p</w:t>
      </w:r>
      <w:r w:rsidRPr="009B1B71">
        <w:rPr>
          <w:rFonts w:asciiTheme="minorHAnsi" w:eastAsia="MS Gothic" w:hAnsiTheme="minorHAnsi" w:cstheme="minorHAnsi"/>
          <w:lang w:val="en-CA"/>
        </w:rPr>
        <w:t>rocedures</w:t>
      </w:r>
      <w:bookmarkEnd w:id="108"/>
      <w:bookmarkEnd w:id="109"/>
    </w:p>
    <w:p w14:paraId="7D8D3989" w14:textId="77777777" w:rsidR="00040C80" w:rsidRPr="009B1B71" w:rsidRDefault="00040C80" w:rsidP="00040C80">
      <w:pPr>
        <w:pStyle w:val="ListParagraph"/>
        <w:widowControl w:val="0"/>
        <w:tabs>
          <w:tab w:val="left" w:pos="90"/>
        </w:tabs>
        <w:autoSpaceDE w:val="0"/>
        <w:autoSpaceDN w:val="0"/>
        <w:adjustRightInd w:val="0"/>
        <w:ind w:left="0"/>
        <w:contextualSpacing/>
        <w:jc w:val="both"/>
        <w:rPr>
          <w:rFonts w:asciiTheme="minorHAnsi" w:hAnsiTheme="minorHAnsi" w:cstheme="minorHAnsi"/>
          <w:bCs/>
          <w:lang w:val="en-CA"/>
        </w:rPr>
      </w:pPr>
    </w:p>
    <w:p w14:paraId="346493F6" w14:textId="09BA0CA1" w:rsidR="00040C80" w:rsidRPr="009B1B71" w:rsidRDefault="00040C80" w:rsidP="00B023A1">
      <w:pPr>
        <w:numPr>
          <w:ilvl w:val="0"/>
          <w:numId w:val="9"/>
        </w:numPr>
        <w:tabs>
          <w:tab w:val="left" w:pos="270"/>
          <w:tab w:val="left" w:pos="450"/>
        </w:tabs>
        <w:spacing w:line="233" w:lineRule="auto"/>
        <w:jc w:val="both"/>
        <w:rPr>
          <w:rFonts w:asciiTheme="minorHAnsi" w:hAnsiTheme="minorHAnsi" w:cstheme="minorHAnsi"/>
          <w:lang w:val="en-CA" w:eastAsia="ru-RU"/>
        </w:rPr>
      </w:pPr>
      <w:r w:rsidRPr="009B1B71">
        <w:rPr>
          <w:rFonts w:asciiTheme="minorHAnsi" w:hAnsiTheme="minorHAnsi" w:cstheme="minorHAnsi"/>
          <w:sz w:val="24"/>
          <w:szCs w:val="24"/>
          <w:lang w:val="en-CA" w:eastAsia="ru-RU"/>
        </w:rPr>
        <w:t xml:space="preserve">This section details the steps undertaken at each phase from </w:t>
      </w:r>
      <w:r w:rsidR="00A871DF" w:rsidRPr="009B1B71">
        <w:rPr>
          <w:rFonts w:asciiTheme="minorHAnsi" w:hAnsiTheme="minorHAnsi" w:cstheme="minorHAnsi"/>
          <w:sz w:val="24"/>
          <w:szCs w:val="24"/>
          <w:lang w:val="en-CA" w:eastAsia="ru-RU"/>
        </w:rPr>
        <w:t>sub-</w:t>
      </w:r>
      <w:r w:rsidRPr="009B1B71">
        <w:rPr>
          <w:rFonts w:asciiTheme="minorHAnsi" w:hAnsiTheme="minorHAnsi" w:cstheme="minorHAnsi"/>
          <w:sz w:val="24"/>
          <w:szCs w:val="24"/>
          <w:lang w:val="en-CA" w:eastAsia="ru-RU"/>
        </w:rPr>
        <w:t>project identification to completion to ensure that the social and environmental issues are properly addressed.</w:t>
      </w:r>
    </w:p>
    <w:p w14:paraId="118D210F" w14:textId="77777777" w:rsidR="005C2CB7" w:rsidRPr="009B1B71" w:rsidRDefault="005C2CB7" w:rsidP="00777B99">
      <w:pPr>
        <w:spacing w:line="354" w:lineRule="exact"/>
        <w:rPr>
          <w:rFonts w:asciiTheme="minorHAnsi" w:eastAsia="Times New Roman" w:hAnsiTheme="minorHAnsi" w:cstheme="minorHAnsi"/>
          <w:lang w:val="en-CA"/>
        </w:rPr>
      </w:pPr>
    </w:p>
    <w:p w14:paraId="6E39E402" w14:textId="735B7ABC" w:rsidR="00040C80" w:rsidRPr="009B1B71" w:rsidRDefault="00040C80" w:rsidP="00A202DC">
      <w:pPr>
        <w:pStyle w:val="Table"/>
        <w:spacing w:after="240"/>
        <w:rPr>
          <w:rFonts w:asciiTheme="minorHAnsi" w:hAnsiTheme="minorHAnsi" w:cstheme="minorHAnsi"/>
          <w:lang w:val="en-CA"/>
        </w:rPr>
      </w:pPr>
      <w:r w:rsidRPr="009B1B71">
        <w:rPr>
          <w:rFonts w:asciiTheme="minorHAnsi" w:hAnsiTheme="minorHAnsi" w:cstheme="minorHAnsi"/>
          <w:lang w:val="en-CA"/>
        </w:rPr>
        <w:t xml:space="preserve">Table 3: Environmental and Social Activities under </w:t>
      </w:r>
      <w:r w:rsidR="00991CCD" w:rsidRPr="009B1B71">
        <w:rPr>
          <w:rFonts w:asciiTheme="minorHAnsi" w:hAnsiTheme="minorHAnsi" w:cstheme="minorHAnsi"/>
          <w:lang w:val="en-CA"/>
        </w:rPr>
        <w:t>s</w:t>
      </w:r>
      <w:r w:rsidRPr="009B1B71">
        <w:rPr>
          <w:rFonts w:asciiTheme="minorHAnsi" w:hAnsiTheme="minorHAnsi" w:cstheme="minorHAnsi"/>
          <w:lang w:val="en-CA"/>
        </w:rPr>
        <w:t>ub-</w:t>
      </w:r>
      <w:r w:rsidR="00991CCD" w:rsidRPr="009B1B71">
        <w:rPr>
          <w:rFonts w:asciiTheme="minorHAnsi" w:hAnsiTheme="minorHAnsi" w:cstheme="minorHAnsi"/>
          <w:lang w:val="en-CA"/>
        </w:rPr>
        <w:t>p</w:t>
      </w:r>
      <w:r w:rsidRPr="009B1B71">
        <w:rPr>
          <w:rFonts w:asciiTheme="minorHAnsi" w:hAnsiTheme="minorHAnsi" w:cstheme="minorHAnsi"/>
          <w:lang w:val="en-CA"/>
        </w:rPr>
        <w:t xml:space="preserve">roject </w:t>
      </w:r>
      <w:r w:rsidR="00991CCD" w:rsidRPr="009B1B71">
        <w:rPr>
          <w:rFonts w:asciiTheme="minorHAnsi" w:hAnsiTheme="minorHAnsi" w:cstheme="minorHAnsi"/>
          <w:lang w:val="en-CA"/>
        </w:rPr>
        <w:t>p</w:t>
      </w:r>
      <w:r w:rsidRPr="009B1B71">
        <w:rPr>
          <w:rFonts w:asciiTheme="minorHAnsi" w:hAnsiTheme="minorHAnsi" w:cstheme="minorHAnsi"/>
          <w:lang w:val="en-CA"/>
        </w:rPr>
        <w:t>hases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4536"/>
        <w:gridCol w:w="2352"/>
      </w:tblGrid>
      <w:tr w:rsidR="00040C80" w:rsidRPr="009B1B71" w14:paraId="410FE17E" w14:textId="77777777" w:rsidTr="00657E2C">
        <w:tc>
          <w:tcPr>
            <w:tcW w:w="2122" w:type="dxa"/>
            <w:shd w:val="clear" w:color="auto" w:fill="D9E2F3" w:themeFill="accent1" w:themeFillTint="33"/>
          </w:tcPr>
          <w:p w14:paraId="4C8B226A" w14:textId="77777777" w:rsidR="00040C80" w:rsidRPr="009B1B71" w:rsidRDefault="00040C80" w:rsidP="004854E9">
            <w:pPr>
              <w:pStyle w:val="ListParagraph"/>
              <w:widowControl w:val="0"/>
              <w:tabs>
                <w:tab w:val="left" w:pos="90"/>
              </w:tabs>
              <w:autoSpaceDE w:val="0"/>
              <w:autoSpaceDN w:val="0"/>
              <w:adjustRightInd w:val="0"/>
              <w:ind w:left="0"/>
              <w:contextualSpacing/>
              <w:jc w:val="center"/>
              <w:rPr>
                <w:rFonts w:asciiTheme="minorHAnsi" w:hAnsiTheme="minorHAnsi" w:cstheme="minorHAnsi"/>
                <w:b/>
                <w:bCs/>
                <w:sz w:val="22"/>
                <w:szCs w:val="22"/>
                <w:lang w:val="en-CA"/>
              </w:rPr>
            </w:pPr>
            <w:r w:rsidRPr="009B1B71">
              <w:rPr>
                <w:rFonts w:asciiTheme="minorHAnsi" w:hAnsiTheme="minorHAnsi" w:cstheme="minorHAnsi"/>
                <w:b/>
                <w:bCs/>
                <w:sz w:val="22"/>
                <w:szCs w:val="22"/>
                <w:lang w:val="en-CA"/>
              </w:rPr>
              <w:t>Sub-project State</w:t>
            </w:r>
          </w:p>
        </w:tc>
        <w:tc>
          <w:tcPr>
            <w:tcW w:w="4536" w:type="dxa"/>
            <w:shd w:val="clear" w:color="auto" w:fill="D9E2F3" w:themeFill="accent1" w:themeFillTint="33"/>
          </w:tcPr>
          <w:p w14:paraId="10B422DD" w14:textId="77777777" w:rsidR="00040C80" w:rsidRPr="009B1B71" w:rsidRDefault="00040C80" w:rsidP="004854E9">
            <w:pPr>
              <w:pStyle w:val="ListParagraph"/>
              <w:widowControl w:val="0"/>
              <w:tabs>
                <w:tab w:val="left" w:pos="90"/>
              </w:tabs>
              <w:autoSpaceDE w:val="0"/>
              <w:autoSpaceDN w:val="0"/>
              <w:adjustRightInd w:val="0"/>
              <w:ind w:left="0"/>
              <w:contextualSpacing/>
              <w:jc w:val="center"/>
              <w:rPr>
                <w:rFonts w:asciiTheme="minorHAnsi" w:hAnsiTheme="minorHAnsi" w:cstheme="minorHAnsi"/>
                <w:b/>
                <w:bCs/>
                <w:sz w:val="22"/>
                <w:szCs w:val="22"/>
                <w:lang w:val="en-CA"/>
              </w:rPr>
            </w:pPr>
            <w:r w:rsidRPr="009B1B71">
              <w:rPr>
                <w:rFonts w:asciiTheme="minorHAnsi" w:hAnsiTheme="minorHAnsi" w:cstheme="minorHAnsi"/>
                <w:b/>
                <w:bCs/>
                <w:sz w:val="22"/>
                <w:szCs w:val="22"/>
                <w:lang w:val="en-CA"/>
              </w:rPr>
              <w:t>Environmental and Social Activities</w:t>
            </w:r>
          </w:p>
        </w:tc>
        <w:tc>
          <w:tcPr>
            <w:tcW w:w="2352" w:type="dxa"/>
            <w:shd w:val="clear" w:color="auto" w:fill="D9E2F3" w:themeFill="accent1" w:themeFillTint="33"/>
          </w:tcPr>
          <w:p w14:paraId="69AA3067" w14:textId="77777777" w:rsidR="00040C80" w:rsidRPr="009B1B71" w:rsidRDefault="00040C80" w:rsidP="004854E9">
            <w:pPr>
              <w:pStyle w:val="ListParagraph"/>
              <w:widowControl w:val="0"/>
              <w:tabs>
                <w:tab w:val="left" w:pos="90"/>
              </w:tabs>
              <w:autoSpaceDE w:val="0"/>
              <w:autoSpaceDN w:val="0"/>
              <w:adjustRightInd w:val="0"/>
              <w:ind w:left="0"/>
              <w:contextualSpacing/>
              <w:jc w:val="center"/>
              <w:rPr>
                <w:rFonts w:asciiTheme="minorHAnsi" w:hAnsiTheme="minorHAnsi" w:cstheme="minorHAnsi"/>
                <w:b/>
                <w:bCs/>
                <w:sz w:val="22"/>
                <w:szCs w:val="22"/>
                <w:lang w:val="en-CA"/>
              </w:rPr>
            </w:pPr>
            <w:r w:rsidRPr="009B1B71">
              <w:rPr>
                <w:rFonts w:asciiTheme="minorHAnsi" w:hAnsiTheme="minorHAnsi" w:cstheme="minorHAnsi"/>
                <w:b/>
                <w:bCs/>
                <w:sz w:val="22"/>
                <w:szCs w:val="22"/>
                <w:lang w:val="en-CA"/>
              </w:rPr>
              <w:t>Responsibility</w:t>
            </w:r>
          </w:p>
        </w:tc>
      </w:tr>
      <w:tr w:rsidR="00040C80" w:rsidRPr="009B1B71" w14:paraId="7257E0BB" w14:textId="77777777" w:rsidTr="004854E9">
        <w:tc>
          <w:tcPr>
            <w:tcW w:w="2122" w:type="dxa"/>
            <w:shd w:val="clear" w:color="auto" w:fill="auto"/>
          </w:tcPr>
          <w:p w14:paraId="194A8534"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Project Identification</w:t>
            </w:r>
          </w:p>
        </w:tc>
        <w:tc>
          <w:tcPr>
            <w:tcW w:w="4536" w:type="dxa"/>
            <w:shd w:val="clear" w:color="auto" w:fill="auto"/>
          </w:tcPr>
          <w:p w14:paraId="5AE4DAFB" w14:textId="74E1A81B" w:rsidR="00040C80" w:rsidRPr="009B1B71" w:rsidRDefault="00040C80" w:rsidP="0098022C">
            <w:pPr>
              <w:autoSpaceDE w:val="0"/>
              <w:autoSpaceDN w:val="0"/>
              <w:adjustRightInd w:val="0"/>
              <w:ind w:left="138" w:right="154"/>
              <w:rPr>
                <w:rFonts w:asciiTheme="minorHAnsi" w:hAnsiTheme="minorHAnsi" w:cstheme="minorHAnsi"/>
                <w:sz w:val="22"/>
                <w:szCs w:val="22"/>
                <w:lang w:val="en-CA"/>
              </w:rPr>
            </w:pPr>
            <w:r w:rsidRPr="009B1B71">
              <w:rPr>
                <w:rFonts w:asciiTheme="minorHAnsi" w:hAnsiTheme="minorHAnsi" w:cstheme="minorHAnsi"/>
                <w:sz w:val="22"/>
                <w:szCs w:val="22"/>
                <w:lang w:val="en-CA"/>
              </w:rPr>
              <w:t>Selection of sub</w:t>
            </w:r>
            <w:r w:rsidR="00991CCD" w:rsidRPr="009B1B71">
              <w:rPr>
                <w:rFonts w:asciiTheme="minorHAnsi" w:hAnsiTheme="minorHAnsi" w:cstheme="minorHAnsi"/>
                <w:sz w:val="22"/>
                <w:szCs w:val="22"/>
                <w:lang w:val="en-CA"/>
              </w:rPr>
              <w:t>-</w:t>
            </w:r>
            <w:r w:rsidRPr="009B1B71">
              <w:rPr>
                <w:rFonts w:asciiTheme="minorHAnsi" w:hAnsiTheme="minorHAnsi" w:cstheme="minorHAnsi"/>
                <w:sz w:val="22"/>
                <w:szCs w:val="22"/>
                <w:lang w:val="en-CA"/>
              </w:rPr>
              <w:t>project: Brief description of environmental and social issues</w:t>
            </w:r>
          </w:p>
        </w:tc>
        <w:tc>
          <w:tcPr>
            <w:tcW w:w="2352" w:type="dxa"/>
            <w:shd w:val="clear" w:color="auto" w:fill="auto"/>
          </w:tcPr>
          <w:p w14:paraId="18B1A6C7" w14:textId="77777777"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Facility coordinator</w:t>
            </w:r>
          </w:p>
        </w:tc>
      </w:tr>
      <w:tr w:rsidR="00040C80" w:rsidRPr="009B1B71" w14:paraId="0C546A43" w14:textId="77777777" w:rsidTr="004854E9">
        <w:tc>
          <w:tcPr>
            <w:tcW w:w="2122" w:type="dxa"/>
            <w:shd w:val="clear" w:color="auto" w:fill="auto"/>
          </w:tcPr>
          <w:p w14:paraId="305547DE"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Project Screening</w:t>
            </w:r>
          </w:p>
        </w:tc>
        <w:tc>
          <w:tcPr>
            <w:tcW w:w="4536" w:type="dxa"/>
            <w:shd w:val="clear" w:color="auto" w:fill="auto"/>
          </w:tcPr>
          <w:p w14:paraId="52B2D2B5" w14:textId="21DA4A61"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 xml:space="preserve">Environment and Social Screening of proposals along with technical appraisal. </w:t>
            </w:r>
            <w:r w:rsidR="00A871DF" w:rsidRPr="009B1B71">
              <w:rPr>
                <w:rFonts w:asciiTheme="minorHAnsi" w:hAnsiTheme="minorHAnsi" w:cstheme="minorHAnsi"/>
                <w:bCs/>
                <w:sz w:val="22"/>
                <w:szCs w:val="22"/>
                <w:lang w:val="en-CA"/>
              </w:rPr>
              <w:t>P</w:t>
            </w:r>
            <w:r w:rsidRPr="009B1B71">
              <w:rPr>
                <w:rFonts w:asciiTheme="minorHAnsi" w:hAnsiTheme="minorHAnsi" w:cstheme="minorHAnsi"/>
                <w:bCs/>
                <w:sz w:val="22"/>
                <w:szCs w:val="22"/>
                <w:lang w:val="en-CA"/>
              </w:rPr>
              <w:t>roposals will be considered incomplete if the environmental and social screening reports are not submitted as part of the overall package</w:t>
            </w:r>
          </w:p>
        </w:tc>
        <w:tc>
          <w:tcPr>
            <w:tcW w:w="2352" w:type="dxa"/>
            <w:shd w:val="clear" w:color="auto" w:fill="auto"/>
          </w:tcPr>
          <w:p w14:paraId="314A5966" w14:textId="77777777"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Environmental and Social Specialist/Consultant</w:t>
            </w:r>
          </w:p>
        </w:tc>
      </w:tr>
      <w:tr w:rsidR="00040C80" w:rsidRPr="009B1B71" w14:paraId="5E4E367F" w14:textId="77777777" w:rsidTr="004854E9">
        <w:tc>
          <w:tcPr>
            <w:tcW w:w="2122" w:type="dxa"/>
            <w:shd w:val="clear" w:color="auto" w:fill="auto"/>
          </w:tcPr>
          <w:p w14:paraId="1D7D3567"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Appraisal/Approval</w:t>
            </w:r>
          </w:p>
        </w:tc>
        <w:tc>
          <w:tcPr>
            <w:tcW w:w="4536" w:type="dxa"/>
            <w:shd w:val="clear" w:color="auto" w:fill="auto"/>
          </w:tcPr>
          <w:p w14:paraId="67767892" w14:textId="71AA2DD5"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 xml:space="preserve">Review of environmental and social screening and consideration in </w:t>
            </w:r>
            <w:r w:rsidR="004A6994" w:rsidRPr="009B1B71">
              <w:rPr>
                <w:rFonts w:asciiTheme="minorHAnsi" w:hAnsiTheme="minorHAnsi" w:cstheme="minorHAnsi"/>
                <w:bCs/>
                <w:sz w:val="22"/>
                <w:szCs w:val="22"/>
                <w:lang w:val="en-CA"/>
              </w:rPr>
              <w:t>sub-</w:t>
            </w:r>
            <w:r w:rsidRPr="009B1B71">
              <w:rPr>
                <w:rFonts w:asciiTheme="minorHAnsi" w:hAnsiTheme="minorHAnsi" w:cstheme="minorHAnsi"/>
                <w:bCs/>
                <w:sz w:val="22"/>
                <w:szCs w:val="22"/>
                <w:lang w:val="en-CA"/>
              </w:rPr>
              <w:t>project selection</w:t>
            </w:r>
          </w:p>
        </w:tc>
        <w:tc>
          <w:tcPr>
            <w:tcW w:w="2352" w:type="dxa"/>
            <w:shd w:val="clear" w:color="auto" w:fill="auto"/>
          </w:tcPr>
          <w:p w14:paraId="46FC762B" w14:textId="54CEC948" w:rsidR="00040C80" w:rsidRPr="009B1B71" w:rsidRDefault="00991CCD"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PMT</w:t>
            </w:r>
            <w:r w:rsidR="00040C80" w:rsidRPr="009B1B71">
              <w:rPr>
                <w:rFonts w:asciiTheme="minorHAnsi" w:hAnsiTheme="minorHAnsi" w:cstheme="minorHAnsi"/>
                <w:bCs/>
                <w:sz w:val="22"/>
                <w:szCs w:val="22"/>
                <w:lang w:val="en-CA"/>
              </w:rPr>
              <w:t>/MoE</w:t>
            </w:r>
            <w:r w:rsidR="00E80A9A" w:rsidRPr="009B1B71">
              <w:rPr>
                <w:rFonts w:asciiTheme="minorHAnsi" w:hAnsiTheme="minorHAnsi" w:cstheme="minorHAnsi"/>
                <w:bCs/>
                <w:sz w:val="22"/>
                <w:szCs w:val="22"/>
                <w:lang w:val="en-CA"/>
              </w:rPr>
              <w:t>R</w:t>
            </w:r>
          </w:p>
        </w:tc>
      </w:tr>
      <w:tr w:rsidR="00040C80" w:rsidRPr="009B1B71" w14:paraId="0BE7E41D" w14:textId="77777777" w:rsidTr="004854E9">
        <w:tc>
          <w:tcPr>
            <w:tcW w:w="2122" w:type="dxa"/>
            <w:shd w:val="clear" w:color="auto" w:fill="auto"/>
          </w:tcPr>
          <w:p w14:paraId="798D8F08"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Detailed Design/Procurement Phase</w:t>
            </w:r>
          </w:p>
        </w:tc>
        <w:tc>
          <w:tcPr>
            <w:tcW w:w="4536" w:type="dxa"/>
            <w:shd w:val="clear" w:color="auto" w:fill="auto"/>
          </w:tcPr>
          <w:p w14:paraId="46B5317F" w14:textId="77777777"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sz w:val="22"/>
                <w:szCs w:val="22"/>
                <w:lang w:val="en-CA" w:eastAsia="ru-RU"/>
              </w:rPr>
              <w:t>Environmental and social mitigation requirements will be incorporated in the final designs, technical specifications, and bidding documents, preparation of site-specific ESMPs as part of the bidding process (see the ESMF for detailed guidance)</w:t>
            </w:r>
          </w:p>
        </w:tc>
        <w:tc>
          <w:tcPr>
            <w:tcW w:w="2352" w:type="dxa"/>
            <w:shd w:val="clear" w:color="auto" w:fill="auto"/>
          </w:tcPr>
          <w:p w14:paraId="3038BE43" w14:textId="44A72C8E"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Contractor/P</w:t>
            </w:r>
            <w:r w:rsidR="00991CCD" w:rsidRPr="009B1B71">
              <w:rPr>
                <w:rFonts w:asciiTheme="minorHAnsi" w:hAnsiTheme="minorHAnsi" w:cstheme="minorHAnsi"/>
                <w:bCs/>
                <w:sz w:val="22"/>
                <w:szCs w:val="22"/>
                <w:lang w:val="en-CA"/>
              </w:rPr>
              <w:t>MT</w:t>
            </w:r>
          </w:p>
        </w:tc>
      </w:tr>
      <w:tr w:rsidR="00040C80" w:rsidRPr="009B1B71" w14:paraId="3BBEDB5D" w14:textId="77777777" w:rsidTr="004854E9">
        <w:tc>
          <w:tcPr>
            <w:tcW w:w="2122" w:type="dxa"/>
            <w:vMerge w:val="restart"/>
            <w:shd w:val="clear" w:color="auto" w:fill="auto"/>
          </w:tcPr>
          <w:p w14:paraId="5A26E2DB"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 xml:space="preserve">Construction </w:t>
            </w:r>
          </w:p>
        </w:tc>
        <w:tc>
          <w:tcPr>
            <w:tcW w:w="4536" w:type="dxa"/>
            <w:shd w:val="clear" w:color="auto" w:fill="auto"/>
          </w:tcPr>
          <w:p w14:paraId="20D9DFD9" w14:textId="77777777"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Site-specific ESMP implementation (waste and wastewater management, safety, hazards, noise, vibrations and emissions etc.)</w:t>
            </w:r>
          </w:p>
        </w:tc>
        <w:tc>
          <w:tcPr>
            <w:tcW w:w="2352" w:type="dxa"/>
            <w:shd w:val="clear" w:color="auto" w:fill="auto"/>
          </w:tcPr>
          <w:p w14:paraId="616D5E13" w14:textId="77777777"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Contractor</w:t>
            </w:r>
          </w:p>
        </w:tc>
      </w:tr>
      <w:tr w:rsidR="00040C80" w:rsidRPr="009B1B71" w14:paraId="5F1525BA" w14:textId="77777777" w:rsidTr="004854E9">
        <w:tc>
          <w:tcPr>
            <w:tcW w:w="2122" w:type="dxa"/>
            <w:vMerge/>
            <w:shd w:val="clear" w:color="auto" w:fill="auto"/>
          </w:tcPr>
          <w:p w14:paraId="23F25E2C"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p>
        </w:tc>
        <w:tc>
          <w:tcPr>
            <w:tcW w:w="4536" w:type="dxa"/>
            <w:shd w:val="clear" w:color="auto" w:fill="auto"/>
          </w:tcPr>
          <w:p w14:paraId="24137A3B" w14:textId="77777777"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Supervision, reporting, monitoring</w:t>
            </w:r>
          </w:p>
        </w:tc>
        <w:tc>
          <w:tcPr>
            <w:tcW w:w="2352" w:type="dxa"/>
            <w:shd w:val="clear" w:color="auto" w:fill="auto"/>
          </w:tcPr>
          <w:p w14:paraId="1A44DE69" w14:textId="77777777"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Environmental and Social Specialist/Independent Supervision Consultant</w:t>
            </w:r>
          </w:p>
        </w:tc>
      </w:tr>
      <w:tr w:rsidR="00040C80" w:rsidRPr="009B1B71" w14:paraId="38B2CED7" w14:textId="77777777" w:rsidTr="00040C80">
        <w:trPr>
          <w:trHeight w:val="1026"/>
        </w:trPr>
        <w:tc>
          <w:tcPr>
            <w:tcW w:w="2122" w:type="dxa"/>
            <w:shd w:val="clear" w:color="auto" w:fill="auto"/>
          </w:tcPr>
          <w:p w14:paraId="49554AA1" w14:textId="77777777" w:rsidR="00040C80" w:rsidRPr="009B1B71" w:rsidRDefault="00040C80" w:rsidP="0098022C">
            <w:pPr>
              <w:pStyle w:val="ListParagraph"/>
              <w:widowControl w:val="0"/>
              <w:tabs>
                <w:tab w:val="left" w:pos="0"/>
              </w:tabs>
              <w:autoSpaceDE w:val="0"/>
              <w:autoSpaceDN w:val="0"/>
              <w:adjustRightInd w:val="0"/>
              <w:ind w:left="0"/>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lastRenderedPageBreak/>
              <w:t xml:space="preserve">Operation </w:t>
            </w:r>
          </w:p>
        </w:tc>
        <w:tc>
          <w:tcPr>
            <w:tcW w:w="4536" w:type="dxa"/>
            <w:shd w:val="clear" w:color="auto" w:fill="auto"/>
          </w:tcPr>
          <w:p w14:paraId="681CD834" w14:textId="77777777" w:rsidR="00040C80" w:rsidRPr="009B1B71" w:rsidRDefault="00040C80" w:rsidP="0098022C">
            <w:pPr>
              <w:pStyle w:val="ListParagraph"/>
              <w:widowControl w:val="0"/>
              <w:tabs>
                <w:tab w:val="left" w:pos="90"/>
              </w:tabs>
              <w:autoSpaceDE w:val="0"/>
              <w:autoSpaceDN w:val="0"/>
              <w:adjustRightInd w:val="0"/>
              <w:ind w:left="138" w:right="154"/>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Social and environmental audit before hand-over</w:t>
            </w:r>
          </w:p>
        </w:tc>
        <w:tc>
          <w:tcPr>
            <w:tcW w:w="2352" w:type="dxa"/>
            <w:shd w:val="clear" w:color="auto" w:fill="auto"/>
          </w:tcPr>
          <w:p w14:paraId="359F3B4D" w14:textId="77777777" w:rsidR="00040C80" w:rsidRPr="009B1B71" w:rsidRDefault="00040C80" w:rsidP="0098022C">
            <w:pPr>
              <w:pStyle w:val="ListParagraph"/>
              <w:widowControl w:val="0"/>
              <w:tabs>
                <w:tab w:val="left" w:pos="129"/>
              </w:tabs>
              <w:autoSpaceDE w:val="0"/>
              <w:autoSpaceDN w:val="0"/>
              <w:adjustRightInd w:val="0"/>
              <w:ind w:left="129"/>
              <w:contextualSpacing/>
              <w:jc w:val="both"/>
              <w:rPr>
                <w:rFonts w:asciiTheme="minorHAnsi" w:hAnsiTheme="minorHAnsi" w:cstheme="minorHAnsi"/>
                <w:bCs/>
                <w:sz w:val="22"/>
                <w:szCs w:val="22"/>
                <w:lang w:val="en-CA"/>
              </w:rPr>
            </w:pPr>
            <w:r w:rsidRPr="009B1B71">
              <w:rPr>
                <w:rFonts w:asciiTheme="minorHAnsi" w:hAnsiTheme="minorHAnsi" w:cstheme="minorHAnsi"/>
                <w:bCs/>
                <w:sz w:val="22"/>
                <w:szCs w:val="22"/>
                <w:lang w:val="en-CA"/>
              </w:rPr>
              <w:t>Environmental and Social Specialist/Supervision Consultant</w:t>
            </w:r>
          </w:p>
        </w:tc>
      </w:tr>
    </w:tbl>
    <w:p w14:paraId="3EB5EE17" w14:textId="77777777" w:rsidR="005C2CB7" w:rsidRPr="009B1B71" w:rsidRDefault="005C2CB7" w:rsidP="00777B99">
      <w:pPr>
        <w:spacing w:line="354" w:lineRule="exact"/>
        <w:rPr>
          <w:rFonts w:asciiTheme="minorHAnsi" w:eastAsia="Times New Roman" w:hAnsiTheme="minorHAnsi" w:cstheme="minorHAnsi"/>
          <w:lang w:val="en-CA"/>
        </w:rPr>
      </w:pPr>
    </w:p>
    <w:p w14:paraId="404E8346" w14:textId="1C0CA7A6" w:rsidR="00854D47" w:rsidRPr="009B1B71" w:rsidRDefault="00B71611"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For the sup-projects </w:t>
      </w:r>
      <w:r w:rsidR="009144C8" w:rsidRPr="009B1B71">
        <w:rPr>
          <w:rFonts w:asciiTheme="minorHAnsi" w:hAnsiTheme="minorHAnsi" w:cstheme="minorHAnsi"/>
          <w:sz w:val="24"/>
          <w:szCs w:val="24"/>
          <w:lang w:val="en-CA"/>
        </w:rPr>
        <w:t xml:space="preserve">that include rehabilitations, </w:t>
      </w:r>
      <w:r w:rsidR="00345BEA" w:rsidRPr="009B1B71">
        <w:rPr>
          <w:rFonts w:asciiTheme="minorHAnsi" w:hAnsiTheme="minorHAnsi" w:cstheme="minorHAnsi"/>
          <w:sz w:val="24"/>
          <w:szCs w:val="24"/>
          <w:lang w:val="en-CA"/>
        </w:rPr>
        <w:t>d</w:t>
      </w:r>
      <w:r w:rsidR="00854D47" w:rsidRPr="009B1B71">
        <w:rPr>
          <w:rFonts w:asciiTheme="minorHAnsi" w:hAnsiTheme="minorHAnsi" w:cstheme="minorHAnsi"/>
          <w:sz w:val="24"/>
          <w:szCs w:val="24"/>
          <w:lang w:val="en-CA"/>
        </w:rPr>
        <w:t xml:space="preserve">uring the preparation of each site-specific ESMP, the </w:t>
      </w:r>
      <w:r w:rsidR="00345BEA" w:rsidRPr="009B1B71">
        <w:rPr>
          <w:rFonts w:asciiTheme="minorHAnsi" w:hAnsiTheme="minorHAnsi" w:cstheme="minorHAnsi"/>
          <w:sz w:val="24"/>
          <w:szCs w:val="24"/>
          <w:lang w:val="en-CA"/>
        </w:rPr>
        <w:t xml:space="preserve">Beneficiary, with the support of </w:t>
      </w:r>
      <w:r w:rsidR="00854D47" w:rsidRPr="009B1B71">
        <w:rPr>
          <w:rFonts w:asciiTheme="minorHAnsi" w:hAnsiTheme="minorHAnsi" w:cstheme="minorHAnsi"/>
          <w:sz w:val="24"/>
          <w:szCs w:val="24"/>
          <w:lang w:val="en-CA"/>
        </w:rPr>
        <w:t>MoER-P</w:t>
      </w:r>
      <w:r w:rsidR="00ED64D1" w:rsidRPr="009B1B71">
        <w:rPr>
          <w:rFonts w:asciiTheme="minorHAnsi" w:hAnsiTheme="minorHAnsi" w:cstheme="minorHAnsi"/>
          <w:sz w:val="24"/>
          <w:szCs w:val="24"/>
          <w:lang w:val="en-CA"/>
        </w:rPr>
        <w:t>MT</w:t>
      </w:r>
      <w:r w:rsidR="00854D47" w:rsidRPr="009B1B71">
        <w:rPr>
          <w:rFonts w:asciiTheme="minorHAnsi" w:hAnsiTheme="minorHAnsi" w:cstheme="minorHAnsi"/>
          <w:sz w:val="24"/>
          <w:szCs w:val="24"/>
          <w:lang w:val="en-CA"/>
        </w:rPr>
        <w:t xml:space="preserve"> will be responsible for organizing and conducting at least one public consultation with the main users of the respective buildings and with the members of the surrounding communities. </w:t>
      </w:r>
      <w:r w:rsidR="00FF0AA4" w:rsidRPr="009B1B71">
        <w:rPr>
          <w:rFonts w:asciiTheme="minorHAnsi" w:hAnsiTheme="minorHAnsi" w:cstheme="minorHAnsi"/>
          <w:sz w:val="24"/>
          <w:szCs w:val="24"/>
          <w:lang w:val="en-CA"/>
        </w:rPr>
        <w:t>The objective</w:t>
      </w:r>
      <w:r w:rsidR="006121A1" w:rsidRPr="009B1B71">
        <w:rPr>
          <w:rFonts w:asciiTheme="minorHAnsi" w:hAnsiTheme="minorHAnsi" w:cstheme="minorHAnsi"/>
          <w:sz w:val="24"/>
          <w:szCs w:val="24"/>
          <w:lang w:val="en-CA"/>
        </w:rPr>
        <w:t xml:space="preserve"> of the consultations </w:t>
      </w:r>
      <w:r w:rsidR="00E80A9A" w:rsidRPr="009B1B71">
        <w:rPr>
          <w:rFonts w:asciiTheme="minorHAnsi" w:hAnsiTheme="minorHAnsi" w:cstheme="minorHAnsi"/>
          <w:sz w:val="24"/>
          <w:szCs w:val="24"/>
          <w:lang w:val="en-CA"/>
        </w:rPr>
        <w:t>is</w:t>
      </w:r>
      <w:r w:rsidR="006121A1" w:rsidRPr="009B1B71">
        <w:rPr>
          <w:rFonts w:asciiTheme="minorHAnsi" w:hAnsiTheme="minorHAnsi" w:cstheme="minorHAnsi"/>
          <w:sz w:val="24"/>
          <w:szCs w:val="24"/>
          <w:lang w:val="en-CA"/>
        </w:rPr>
        <w:t xml:space="preserve"> </w:t>
      </w:r>
      <w:r w:rsidR="00FF0AA4" w:rsidRPr="009B1B71">
        <w:rPr>
          <w:rFonts w:asciiTheme="minorHAnsi" w:hAnsiTheme="minorHAnsi" w:cstheme="minorHAnsi"/>
          <w:sz w:val="24"/>
          <w:szCs w:val="24"/>
          <w:lang w:val="en-CA"/>
        </w:rPr>
        <w:t>to tackle issues related to environmental and social standards (ESS), the Environmental and Social Management Framework (ESMF), the Environmental and Social Management Plan (ESMP), the Labor Management Procedure (LMP).</w:t>
      </w:r>
    </w:p>
    <w:p w14:paraId="013BF990" w14:textId="77777777" w:rsidR="00991CCD" w:rsidRPr="009B1B71" w:rsidRDefault="00991CCD" w:rsidP="00657E2C">
      <w:pPr>
        <w:tabs>
          <w:tab w:val="left" w:pos="270"/>
          <w:tab w:val="left" w:pos="450"/>
        </w:tabs>
        <w:spacing w:line="233" w:lineRule="auto"/>
        <w:ind w:left="360"/>
        <w:jc w:val="both"/>
        <w:rPr>
          <w:rFonts w:asciiTheme="minorHAnsi" w:hAnsiTheme="minorHAnsi" w:cstheme="minorHAnsi"/>
          <w:sz w:val="24"/>
          <w:szCs w:val="24"/>
          <w:lang w:val="en-CA"/>
        </w:rPr>
      </w:pPr>
    </w:p>
    <w:p w14:paraId="1F0EE50E" w14:textId="57513E88" w:rsidR="00854D47" w:rsidRPr="009B1B71" w:rsidRDefault="006121A1"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During t</w:t>
      </w:r>
      <w:r w:rsidR="00854D47" w:rsidRPr="009B1B71">
        <w:rPr>
          <w:rFonts w:asciiTheme="minorHAnsi" w:hAnsiTheme="minorHAnsi" w:cstheme="minorHAnsi"/>
          <w:sz w:val="24"/>
          <w:szCs w:val="24"/>
          <w:lang w:val="en-CA"/>
        </w:rPr>
        <w:t xml:space="preserve">he public consultations </w:t>
      </w:r>
      <w:r w:rsidRPr="009B1B71">
        <w:rPr>
          <w:rFonts w:asciiTheme="minorHAnsi" w:hAnsiTheme="minorHAnsi" w:cstheme="minorHAnsi"/>
          <w:sz w:val="24"/>
          <w:szCs w:val="24"/>
          <w:lang w:val="en-CA"/>
        </w:rPr>
        <w:t xml:space="preserve">the Beneficiaries </w:t>
      </w:r>
      <w:r w:rsidR="00854D47" w:rsidRPr="009B1B71">
        <w:rPr>
          <w:rFonts w:asciiTheme="minorHAnsi" w:hAnsiTheme="minorHAnsi" w:cstheme="minorHAnsi"/>
          <w:sz w:val="24"/>
          <w:szCs w:val="24"/>
          <w:lang w:val="en-CA"/>
        </w:rPr>
        <w:t>will:</w:t>
      </w:r>
    </w:p>
    <w:p w14:paraId="19760EA6" w14:textId="77777777" w:rsidR="00854D47" w:rsidRPr="009B1B71" w:rsidRDefault="00854D47" w:rsidP="00B023A1">
      <w:pPr>
        <w:numPr>
          <w:ilvl w:val="0"/>
          <w:numId w:val="51"/>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inform affected community groups about the activities to be undertaken at each of the selected sites;</w:t>
      </w:r>
    </w:p>
    <w:p w14:paraId="611CB17F" w14:textId="35559686" w:rsidR="00854D47" w:rsidRPr="009B1B71" w:rsidRDefault="00854D47" w:rsidP="00B023A1">
      <w:pPr>
        <w:numPr>
          <w:ilvl w:val="0"/>
          <w:numId w:val="51"/>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provide them with the opportunity to voice their views of any adverse environmental or social issues they believe could transpire during activity implementation. </w:t>
      </w:r>
    </w:p>
    <w:p w14:paraId="2F7C6B52" w14:textId="77777777" w:rsidR="00A40297" w:rsidRPr="009B1B71" w:rsidRDefault="00A40297" w:rsidP="00657E2C">
      <w:pPr>
        <w:spacing w:line="276" w:lineRule="auto"/>
        <w:ind w:left="720"/>
        <w:jc w:val="both"/>
        <w:rPr>
          <w:rFonts w:asciiTheme="minorHAnsi" w:hAnsiTheme="minorHAnsi" w:cstheme="minorHAnsi"/>
          <w:sz w:val="24"/>
          <w:szCs w:val="24"/>
          <w:lang w:val="en-CA"/>
        </w:rPr>
      </w:pPr>
    </w:p>
    <w:p w14:paraId="24D24202" w14:textId="77777777"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t>Timing.</w:t>
      </w:r>
      <w:r w:rsidRPr="009B1B71">
        <w:rPr>
          <w:rFonts w:asciiTheme="minorHAnsi" w:hAnsiTheme="minorHAnsi" w:cstheme="minorHAnsi"/>
          <w:sz w:val="24"/>
          <w:szCs w:val="24"/>
          <w:lang w:val="en-CA"/>
        </w:rPr>
        <w:t xml:space="preserve"> Information about public consultations during the preparation of ESMPs for respective sites will be disseminated at least three weeks in advance of the consultation. </w:t>
      </w:r>
    </w:p>
    <w:p w14:paraId="313B1DA5" w14:textId="77777777" w:rsidR="00854D47" w:rsidRPr="009B1B71" w:rsidRDefault="00854D47" w:rsidP="00854D47">
      <w:pPr>
        <w:spacing w:line="354" w:lineRule="exact"/>
        <w:jc w:val="both"/>
        <w:rPr>
          <w:rFonts w:asciiTheme="minorHAnsi" w:eastAsia="Times New Roman" w:hAnsiTheme="minorHAnsi" w:cstheme="minorHAnsi"/>
          <w:lang w:val="en-CA"/>
        </w:rPr>
      </w:pPr>
    </w:p>
    <w:p w14:paraId="43ED1164" w14:textId="28AD4A04"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t>Audience.</w:t>
      </w:r>
      <w:r w:rsidRPr="009B1B71">
        <w:rPr>
          <w:rFonts w:asciiTheme="minorHAnsi" w:hAnsiTheme="minorHAnsi" w:cstheme="minorHAnsi"/>
          <w:sz w:val="24"/>
          <w:szCs w:val="24"/>
          <w:lang w:val="en-CA"/>
        </w:rPr>
        <w:t xml:space="preserve"> Public outreach efforts and consultations will be geared towards: community members and groups living in adjacent neighborhood or near respective sites, local NGOs and any interested members of the public. A special emphasis to be given to invite women, youth and any vulnerable communities, including Roma community who may directly or indirectly affected/ involved any sub</w:t>
      </w:r>
      <w:r w:rsidR="004A6994"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project activities in the consultation process.</w:t>
      </w:r>
    </w:p>
    <w:p w14:paraId="2678540D" w14:textId="77777777" w:rsidR="00A40297" w:rsidRPr="009B1B71" w:rsidRDefault="00A40297" w:rsidP="00854D47">
      <w:pPr>
        <w:spacing w:line="276" w:lineRule="auto"/>
        <w:jc w:val="both"/>
        <w:rPr>
          <w:rFonts w:asciiTheme="minorHAnsi" w:hAnsiTheme="minorHAnsi" w:cstheme="minorHAnsi"/>
          <w:sz w:val="24"/>
          <w:szCs w:val="24"/>
          <w:lang w:val="en-CA"/>
        </w:rPr>
      </w:pPr>
    </w:p>
    <w:p w14:paraId="78C109FC" w14:textId="713D3EF3"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t>Contents.</w:t>
      </w:r>
      <w:r w:rsidRPr="009B1B71">
        <w:rPr>
          <w:rFonts w:asciiTheme="minorHAnsi" w:hAnsiTheme="minorHAnsi" w:cstheme="minorHAnsi"/>
          <w:sz w:val="24"/>
          <w:szCs w:val="24"/>
          <w:lang w:val="en-CA"/>
        </w:rPr>
        <w:t xml:space="preserve"> Communication regarding upcoming public consultations will include: </w:t>
      </w:r>
    </w:p>
    <w:p w14:paraId="20A8EE87" w14:textId="0B837921" w:rsidR="00854D47" w:rsidRPr="009B1B71" w:rsidRDefault="00854D47" w:rsidP="00B023A1">
      <w:pPr>
        <w:numPr>
          <w:ilvl w:val="0"/>
          <w:numId w:val="52"/>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date, time and location of the consultation</w:t>
      </w:r>
      <w:r w:rsidR="00345BEA" w:rsidRPr="009B1B71">
        <w:rPr>
          <w:rFonts w:asciiTheme="minorHAnsi" w:eastAsia="Candara" w:hAnsiTheme="minorHAnsi" w:cstheme="minorHAnsi"/>
          <w:sz w:val="24"/>
          <w:szCs w:val="24"/>
          <w:lang w:val="en-CA"/>
        </w:rPr>
        <w:t>;</w:t>
      </w:r>
    </w:p>
    <w:p w14:paraId="0BD36CC4" w14:textId="77777777" w:rsidR="00854D47" w:rsidRPr="009B1B71" w:rsidRDefault="00854D47" w:rsidP="00B023A1">
      <w:pPr>
        <w:numPr>
          <w:ilvl w:val="0"/>
          <w:numId w:val="52"/>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purpose of the consultation, including information about: </w:t>
      </w:r>
    </w:p>
    <w:p w14:paraId="490045C3" w14:textId="77777777" w:rsidR="00854D47" w:rsidRPr="009B1B71" w:rsidRDefault="00854D47" w:rsidP="00B023A1">
      <w:pPr>
        <w:numPr>
          <w:ilvl w:val="1"/>
          <w:numId w:val="52"/>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upcoming construction/rehabilitation and timeline for completion;</w:t>
      </w:r>
    </w:p>
    <w:p w14:paraId="2A812A46" w14:textId="678DB066" w:rsidR="00854D47" w:rsidRPr="009B1B71" w:rsidRDefault="00854D47" w:rsidP="00B023A1">
      <w:pPr>
        <w:numPr>
          <w:ilvl w:val="1"/>
          <w:numId w:val="52"/>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potential environmental and social risks, and the mitigating factors that have been put into place</w:t>
      </w:r>
      <w:r w:rsidR="00345BEA" w:rsidRPr="009B1B71">
        <w:rPr>
          <w:rFonts w:asciiTheme="minorHAnsi" w:eastAsia="Candara" w:hAnsiTheme="minorHAnsi" w:cstheme="minorHAnsi"/>
          <w:sz w:val="24"/>
          <w:szCs w:val="24"/>
          <w:lang w:val="en-CA"/>
        </w:rPr>
        <w:t>;</w:t>
      </w:r>
    </w:p>
    <w:p w14:paraId="383F9081" w14:textId="343FE9B5" w:rsidR="00854D47" w:rsidRPr="009B1B71" w:rsidRDefault="00854D47" w:rsidP="00B023A1">
      <w:pPr>
        <w:numPr>
          <w:ilvl w:val="1"/>
          <w:numId w:val="52"/>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any other materials that will be useful for community members and NGOs to engage proactively and effectively in these public consultations. </w:t>
      </w:r>
    </w:p>
    <w:p w14:paraId="12F58EA3" w14:textId="77777777" w:rsidR="00A40297" w:rsidRPr="009B1B71" w:rsidRDefault="00A40297" w:rsidP="00657E2C">
      <w:pPr>
        <w:spacing w:line="276" w:lineRule="auto"/>
        <w:ind w:left="720"/>
        <w:jc w:val="both"/>
        <w:rPr>
          <w:rFonts w:asciiTheme="minorHAnsi" w:hAnsiTheme="minorHAnsi" w:cstheme="minorHAnsi"/>
          <w:sz w:val="24"/>
          <w:szCs w:val="24"/>
          <w:lang w:val="en-CA"/>
        </w:rPr>
      </w:pPr>
    </w:p>
    <w:p w14:paraId="79976CDE" w14:textId="2C8852A3"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t xml:space="preserve">Communication channels. </w:t>
      </w:r>
      <w:r w:rsidRPr="009B1B71">
        <w:rPr>
          <w:rFonts w:asciiTheme="minorHAnsi" w:hAnsiTheme="minorHAnsi" w:cstheme="minorHAnsi"/>
          <w:sz w:val="24"/>
          <w:szCs w:val="24"/>
          <w:lang w:val="en-CA"/>
        </w:rPr>
        <w:t>Information about upcoming public consultations during the preparation of ESMPs for respective sites will be posted on the website of the MoER</w:t>
      </w:r>
      <w:r w:rsidR="00345BEA" w:rsidRPr="009B1B71">
        <w:rPr>
          <w:rFonts w:asciiTheme="minorHAnsi" w:hAnsiTheme="minorHAnsi" w:cstheme="minorHAnsi"/>
          <w:sz w:val="24"/>
          <w:szCs w:val="24"/>
          <w:lang w:val="en-CA"/>
        </w:rPr>
        <w:t xml:space="preserve"> and B</w:t>
      </w:r>
      <w:r w:rsidR="00EF23DF" w:rsidRPr="009B1B71">
        <w:rPr>
          <w:rFonts w:asciiTheme="minorHAnsi" w:hAnsiTheme="minorHAnsi" w:cstheme="minorHAnsi"/>
          <w:sz w:val="24"/>
          <w:szCs w:val="24"/>
          <w:lang w:val="en-CA"/>
        </w:rPr>
        <w:t>eneficiary (if available)</w:t>
      </w:r>
      <w:r w:rsidRPr="009B1B71">
        <w:rPr>
          <w:rFonts w:asciiTheme="minorHAnsi" w:hAnsiTheme="minorHAnsi" w:cstheme="minorHAnsi"/>
          <w:sz w:val="24"/>
          <w:szCs w:val="24"/>
          <w:lang w:val="en-CA"/>
        </w:rPr>
        <w:t xml:space="preserve">, as well as the websites of each county inspectorate. It will be also disseminated using other information channels, including posters/flyers in public spaces and notes on the construction sites. </w:t>
      </w:r>
    </w:p>
    <w:p w14:paraId="19962F82" w14:textId="77777777" w:rsidR="00A40297" w:rsidRPr="009B1B71" w:rsidRDefault="00A40297" w:rsidP="00854D47">
      <w:pPr>
        <w:spacing w:line="276" w:lineRule="auto"/>
        <w:jc w:val="both"/>
        <w:rPr>
          <w:rFonts w:asciiTheme="minorHAnsi" w:hAnsiTheme="minorHAnsi" w:cstheme="minorHAnsi"/>
          <w:sz w:val="24"/>
          <w:szCs w:val="24"/>
          <w:lang w:val="en-CA"/>
        </w:rPr>
      </w:pPr>
    </w:p>
    <w:p w14:paraId="41386FD8" w14:textId="1A822791"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t>Languages.</w:t>
      </w:r>
      <w:r w:rsidRPr="009B1B71">
        <w:rPr>
          <w:rFonts w:asciiTheme="minorHAnsi" w:hAnsiTheme="minorHAnsi" w:cstheme="minorHAnsi"/>
          <w:sz w:val="24"/>
          <w:szCs w:val="24"/>
          <w:lang w:val="en-CA"/>
        </w:rPr>
        <w:t xml:space="preserve"> Information that is relevant for surrounding communities and public consultations will be disseminated in Romanian language, as well as other languages including Russian, and other depending on the location of the site and the languages spoken by surrounding communities.</w:t>
      </w:r>
    </w:p>
    <w:p w14:paraId="12D01FC0" w14:textId="77777777" w:rsidR="00EF23DF" w:rsidRPr="009B1B71" w:rsidRDefault="00EF23DF" w:rsidP="00657E2C">
      <w:pPr>
        <w:pStyle w:val="ListParagraph"/>
        <w:rPr>
          <w:rFonts w:asciiTheme="minorHAnsi" w:hAnsiTheme="minorHAnsi" w:cstheme="minorHAnsi"/>
          <w:lang w:val="en-CA"/>
        </w:rPr>
      </w:pPr>
    </w:p>
    <w:p w14:paraId="2D277A3A" w14:textId="720DC60A" w:rsidR="00854D47" w:rsidRPr="009B1B71" w:rsidRDefault="00854D47"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i/>
          <w:sz w:val="24"/>
          <w:szCs w:val="24"/>
          <w:lang w:val="en-CA"/>
        </w:rPr>
        <w:lastRenderedPageBreak/>
        <w:t>Closing the feedback loop for public consultations.</w:t>
      </w:r>
      <w:r w:rsidRPr="009B1B71">
        <w:rPr>
          <w:rFonts w:asciiTheme="minorHAnsi" w:hAnsiTheme="minorHAnsi" w:cstheme="minorHAnsi"/>
          <w:sz w:val="24"/>
          <w:szCs w:val="24"/>
          <w:lang w:val="en-CA"/>
        </w:rPr>
        <w:t xml:space="preserve"> Any legitimate issue raised through the public consultation is required to be included in the final ESMP. In this way, “the voice of the people” will be heard and reflected in the implementation of </w:t>
      </w:r>
      <w:r w:rsidR="00FD789D" w:rsidRPr="009B1B71">
        <w:rPr>
          <w:rFonts w:asciiTheme="minorHAnsi" w:hAnsiTheme="minorHAnsi" w:cstheme="minorHAnsi"/>
          <w:sz w:val="24"/>
          <w:szCs w:val="24"/>
          <w:lang w:val="en-CA"/>
        </w:rPr>
        <w:t>site-specific</w:t>
      </w:r>
      <w:r w:rsidRPr="009B1B71">
        <w:rPr>
          <w:rFonts w:asciiTheme="minorHAnsi" w:hAnsiTheme="minorHAnsi" w:cstheme="minorHAnsi"/>
          <w:sz w:val="24"/>
          <w:szCs w:val="24"/>
          <w:lang w:val="en-CA"/>
        </w:rPr>
        <w:t xml:space="preserve"> activities. After the disclosure of the ESMP, information about updates and other important announcements will be posted regularly on the website of the MoER</w:t>
      </w:r>
      <w:r w:rsidR="00EF23DF" w:rsidRPr="009B1B71">
        <w:rPr>
          <w:rFonts w:asciiTheme="minorHAnsi" w:hAnsiTheme="minorHAnsi" w:cstheme="minorHAnsi"/>
          <w:sz w:val="24"/>
          <w:szCs w:val="24"/>
          <w:lang w:val="en-CA"/>
        </w:rPr>
        <w:t>, Beneficiary</w:t>
      </w:r>
      <w:r w:rsidRPr="009B1B71">
        <w:rPr>
          <w:rFonts w:asciiTheme="minorHAnsi" w:hAnsiTheme="minorHAnsi" w:cstheme="minorHAnsi"/>
          <w:sz w:val="24"/>
          <w:szCs w:val="24"/>
          <w:lang w:val="en-CA"/>
        </w:rPr>
        <w:t xml:space="preserve"> and the various inspectorates during the implementation period.</w:t>
      </w:r>
    </w:p>
    <w:p w14:paraId="15B13312" w14:textId="77777777" w:rsidR="00AF1FA5" w:rsidRPr="009B1B71" w:rsidRDefault="00AF1FA5" w:rsidP="0034391A">
      <w:pPr>
        <w:spacing w:line="276" w:lineRule="auto"/>
        <w:rPr>
          <w:rFonts w:asciiTheme="minorHAnsi" w:hAnsiTheme="minorHAnsi" w:cstheme="minorHAnsi"/>
          <w:sz w:val="24"/>
          <w:szCs w:val="24"/>
          <w:lang w:val="en-CA"/>
        </w:rPr>
      </w:pPr>
    </w:p>
    <w:p w14:paraId="4A00E526" w14:textId="0C18F1D8" w:rsidR="0034391A" w:rsidRPr="009B1B71" w:rsidRDefault="0034391A" w:rsidP="00B023A1">
      <w:pPr>
        <w:pStyle w:val="Heading3"/>
        <w:numPr>
          <w:ilvl w:val="0"/>
          <w:numId w:val="47"/>
        </w:numPr>
        <w:tabs>
          <w:tab w:val="left" w:pos="1080"/>
        </w:tabs>
        <w:rPr>
          <w:rFonts w:asciiTheme="minorHAnsi" w:eastAsia="MS Gothic" w:hAnsiTheme="minorHAnsi" w:cstheme="minorHAnsi"/>
          <w:lang w:val="en-CA"/>
        </w:rPr>
      </w:pPr>
      <w:bookmarkStart w:id="110" w:name="_Toc67676530"/>
      <w:bookmarkStart w:id="111" w:name="_Toc80183720"/>
      <w:r w:rsidRPr="009B1B71">
        <w:rPr>
          <w:rFonts w:asciiTheme="minorHAnsi" w:eastAsia="MS Gothic" w:hAnsiTheme="minorHAnsi" w:cstheme="minorHAnsi"/>
          <w:lang w:val="en-CA"/>
        </w:rPr>
        <w:t>Grievance Redress Mechanism (GRM)</w:t>
      </w:r>
      <w:bookmarkEnd w:id="110"/>
      <w:bookmarkEnd w:id="111"/>
    </w:p>
    <w:p w14:paraId="340295E1" w14:textId="77777777" w:rsidR="00CF511A" w:rsidRPr="009B1B71" w:rsidRDefault="00CF511A" w:rsidP="00D47CFF">
      <w:pPr>
        <w:rPr>
          <w:rFonts w:asciiTheme="minorHAnsi" w:hAnsiTheme="minorHAnsi" w:cstheme="minorHAnsi"/>
          <w:lang w:val="en-CA"/>
        </w:rPr>
      </w:pPr>
    </w:p>
    <w:p w14:paraId="4ADC04A5" w14:textId="3AAE48D0" w:rsidR="001F5ECE" w:rsidRPr="009B1B71" w:rsidRDefault="00CF511A" w:rsidP="00B023A1">
      <w:pPr>
        <w:numPr>
          <w:ilvl w:val="0"/>
          <w:numId w:val="9"/>
        </w:numPr>
        <w:tabs>
          <w:tab w:val="left" w:pos="270"/>
          <w:tab w:val="left" w:pos="450"/>
        </w:tabs>
        <w:spacing w:line="233" w:lineRule="auto"/>
        <w:jc w:val="both"/>
        <w:rPr>
          <w:rFonts w:asciiTheme="minorHAnsi" w:hAnsiTheme="minorHAnsi" w:cstheme="minorHAnsi"/>
          <w:iCs/>
          <w:lang w:val="en-CA"/>
        </w:rPr>
      </w:pPr>
      <w:r w:rsidRPr="009B1B71">
        <w:rPr>
          <w:rFonts w:asciiTheme="minorHAnsi" w:hAnsiTheme="minorHAnsi" w:cstheme="minorHAnsi"/>
          <w:iCs/>
          <w:sz w:val="24"/>
          <w:szCs w:val="24"/>
          <w:lang w:val="en-CA"/>
        </w:rPr>
        <w:t>MHEP</w:t>
      </w:r>
      <w:r w:rsidR="001F5ECE" w:rsidRPr="009B1B71">
        <w:rPr>
          <w:rFonts w:asciiTheme="minorHAnsi" w:hAnsiTheme="minorHAnsi" w:cstheme="minorHAnsi"/>
          <w:iCs/>
          <w:sz w:val="24"/>
          <w:szCs w:val="24"/>
          <w:lang w:val="en-CA"/>
        </w:rPr>
        <w:t xml:space="preserve"> include the GRM, which has been elaborated within Moldova Education Reform Project (MERP)</w:t>
      </w:r>
      <w:r w:rsidR="004A6994" w:rsidRPr="009B1B71">
        <w:rPr>
          <w:rFonts w:asciiTheme="minorHAnsi" w:hAnsiTheme="minorHAnsi" w:cstheme="minorHAnsi"/>
          <w:iCs/>
          <w:sz w:val="24"/>
          <w:szCs w:val="24"/>
          <w:lang w:val="en-CA"/>
        </w:rPr>
        <w:t xml:space="preserve"> </w:t>
      </w:r>
      <w:r w:rsidR="001F5ECE" w:rsidRPr="009B1B71">
        <w:rPr>
          <w:rFonts w:asciiTheme="minorHAnsi" w:hAnsiTheme="minorHAnsi" w:cstheme="minorHAnsi"/>
          <w:iCs/>
          <w:sz w:val="24"/>
          <w:szCs w:val="24"/>
          <w:lang w:val="en-CA"/>
        </w:rPr>
        <w:t xml:space="preserve">funded by the Bank. The main goal of the GRM is to strengthen responsibility and involvement of beneficiaries and stakeholders provide information and/or express legal dissatisfaction related to </w:t>
      </w:r>
      <w:r w:rsidR="004A6994" w:rsidRPr="009B1B71">
        <w:rPr>
          <w:rFonts w:asciiTheme="minorHAnsi" w:hAnsiTheme="minorHAnsi" w:cstheme="minorHAnsi"/>
          <w:iCs/>
          <w:sz w:val="24"/>
          <w:szCs w:val="24"/>
          <w:lang w:val="en-CA"/>
        </w:rPr>
        <w:t>sub-</w:t>
      </w:r>
      <w:r w:rsidR="001F5ECE" w:rsidRPr="009B1B71">
        <w:rPr>
          <w:rFonts w:asciiTheme="minorHAnsi" w:hAnsiTheme="minorHAnsi" w:cstheme="minorHAnsi"/>
          <w:iCs/>
          <w:sz w:val="24"/>
          <w:szCs w:val="24"/>
          <w:lang w:val="en-CA"/>
        </w:rPr>
        <w:t>project activities.</w:t>
      </w:r>
    </w:p>
    <w:p w14:paraId="75AB1A36" w14:textId="77777777" w:rsidR="001F5ECE" w:rsidRPr="009B1B71" w:rsidRDefault="001F5ECE" w:rsidP="00657E2C">
      <w:pPr>
        <w:pStyle w:val="ListParagraph"/>
        <w:rPr>
          <w:rFonts w:asciiTheme="minorHAnsi" w:hAnsiTheme="minorHAnsi" w:cstheme="minorHAnsi"/>
          <w:lang w:val="en-CA"/>
        </w:rPr>
      </w:pPr>
    </w:p>
    <w:p w14:paraId="40197584" w14:textId="3E32A5FD" w:rsidR="001F5ECE" w:rsidRPr="009B1B71" w:rsidRDefault="001F5ECE"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GRM allows to identify and resolute problems affecting the projects activities, aims to reduce the risk of unintentionally affecting citizens, beneficiaries and is an important element in receiving, recording and resolving complaints. </w:t>
      </w:r>
    </w:p>
    <w:p w14:paraId="57DF356A" w14:textId="77777777" w:rsidR="00134C80" w:rsidRPr="009B1B71" w:rsidRDefault="00134C80" w:rsidP="00657E2C">
      <w:pPr>
        <w:pStyle w:val="ListParagraph"/>
        <w:rPr>
          <w:rFonts w:asciiTheme="minorHAnsi" w:hAnsiTheme="minorHAnsi" w:cstheme="minorHAnsi"/>
          <w:lang w:val="en-CA"/>
        </w:rPr>
      </w:pPr>
    </w:p>
    <w:p w14:paraId="3816A5B0" w14:textId="6E13BDF4" w:rsidR="00134C80" w:rsidRPr="009B1B71" w:rsidRDefault="00134C80"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The Beneficiary shall include on their websites </w:t>
      </w:r>
      <w:r w:rsidR="005C3C91" w:rsidRPr="009B1B71">
        <w:rPr>
          <w:rFonts w:asciiTheme="minorHAnsi" w:hAnsiTheme="minorHAnsi" w:cstheme="minorHAnsi"/>
          <w:sz w:val="24"/>
          <w:szCs w:val="24"/>
          <w:lang w:val="en-CA"/>
        </w:rPr>
        <w:t xml:space="preserve">and/or social media webpages the reference to project GRM. </w:t>
      </w:r>
    </w:p>
    <w:p w14:paraId="1C454B40" w14:textId="77777777" w:rsidR="00CF511A" w:rsidRPr="009B1B71" w:rsidRDefault="00CF511A" w:rsidP="00657E2C">
      <w:pPr>
        <w:pStyle w:val="ListParagraph"/>
        <w:rPr>
          <w:rFonts w:asciiTheme="minorHAnsi" w:hAnsiTheme="minorHAnsi" w:cstheme="minorHAnsi"/>
          <w:lang w:val="en-CA"/>
        </w:rPr>
      </w:pPr>
    </w:p>
    <w:p w14:paraId="2BBE1203" w14:textId="65D2C74B" w:rsidR="001F5ECE" w:rsidRPr="009B1B71" w:rsidRDefault="00B86E00"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A</w:t>
      </w:r>
      <w:r w:rsidR="001F5ECE" w:rsidRPr="009B1B71">
        <w:rPr>
          <w:rFonts w:asciiTheme="minorHAnsi" w:hAnsiTheme="minorHAnsi" w:cstheme="minorHAnsi"/>
          <w:sz w:val="24"/>
          <w:szCs w:val="24"/>
          <w:lang w:val="en-CA"/>
        </w:rPr>
        <w:t xml:space="preserve">ll complaints, petitions </w:t>
      </w:r>
      <w:r w:rsidRPr="009B1B71">
        <w:rPr>
          <w:rFonts w:asciiTheme="minorHAnsi" w:hAnsiTheme="minorHAnsi" w:cstheme="minorHAnsi"/>
          <w:sz w:val="24"/>
          <w:szCs w:val="24"/>
          <w:lang w:val="en-CA"/>
        </w:rPr>
        <w:t xml:space="preserve">are </w:t>
      </w:r>
      <w:r w:rsidR="007175F4" w:rsidRPr="009B1B71">
        <w:rPr>
          <w:rFonts w:asciiTheme="minorHAnsi" w:hAnsiTheme="minorHAnsi" w:cstheme="minorHAnsi"/>
          <w:sz w:val="24"/>
          <w:szCs w:val="24"/>
          <w:lang w:val="en-CA"/>
        </w:rPr>
        <w:t xml:space="preserve">registered and kept in the </w:t>
      </w:r>
      <w:r w:rsidR="001F5ECE" w:rsidRPr="009B1B71">
        <w:rPr>
          <w:rFonts w:asciiTheme="minorHAnsi" w:hAnsiTheme="minorHAnsi" w:cstheme="minorHAnsi"/>
          <w:sz w:val="24"/>
          <w:szCs w:val="24"/>
          <w:lang w:val="en-CA"/>
        </w:rPr>
        <w:t>MHEP</w:t>
      </w:r>
      <w:r w:rsidR="007175F4" w:rsidRPr="009B1B71">
        <w:rPr>
          <w:rFonts w:asciiTheme="minorHAnsi" w:hAnsiTheme="minorHAnsi" w:cstheme="minorHAnsi"/>
          <w:sz w:val="24"/>
          <w:szCs w:val="24"/>
          <w:lang w:val="en-CA"/>
        </w:rPr>
        <w:t xml:space="preserve"> register</w:t>
      </w:r>
      <w:r w:rsidR="001F5ECE" w:rsidRPr="009B1B71">
        <w:rPr>
          <w:rFonts w:asciiTheme="minorHAnsi" w:hAnsiTheme="minorHAnsi" w:cstheme="minorHAnsi"/>
          <w:sz w:val="24"/>
          <w:szCs w:val="24"/>
          <w:lang w:val="en-CA"/>
        </w:rPr>
        <w:t>. Complaints may be expressed at any time throughout the implementation of the</w:t>
      </w:r>
      <w:r w:rsidR="004A6994" w:rsidRPr="009B1B71">
        <w:rPr>
          <w:rFonts w:asciiTheme="minorHAnsi" w:hAnsiTheme="minorHAnsi" w:cstheme="minorHAnsi"/>
          <w:sz w:val="24"/>
          <w:szCs w:val="24"/>
          <w:lang w:val="en-CA"/>
        </w:rPr>
        <w:t xml:space="preserve"> sub-</w:t>
      </w:r>
      <w:r w:rsidR="001F5ECE" w:rsidRPr="009B1B71">
        <w:rPr>
          <w:rFonts w:asciiTheme="minorHAnsi" w:hAnsiTheme="minorHAnsi" w:cstheme="minorHAnsi"/>
          <w:sz w:val="24"/>
          <w:szCs w:val="24"/>
          <w:lang w:val="en-CA"/>
        </w:rPr>
        <w:t xml:space="preserve"> project. </w:t>
      </w:r>
    </w:p>
    <w:p w14:paraId="12FC259E" w14:textId="77777777" w:rsidR="001116FB" w:rsidRPr="009B1B71" w:rsidRDefault="001116FB" w:rsidP="001116FB">
      <w:pPr>
        <w:pStyle w:val="ListParagraph"/>
        <w:rPr>
          <w:rFonts w:asciiTheme="minorHAnsi" w:hAnsiTheme="minorHAnsi" w:cstheme="minorHAnsi"/>
          <w:lang w:val="en-CA"/>
        </w:rPr>
      </w:pPr>
    </w:p>
    <w:p w14:paraId="62347F15" w14:textId="77777777" w:rsidR="001116FB" w:rsidRPr="009B1B71" w:rsidRDefault="001116FB" w:rsidP="001116FB">
      <w:pPr>
        <w:tabs>
          <w:tab w:val="left" w:pos="270"/>
          <w:tab w:val="left" w:pos="450"/>
        </w:tabs>
        <w:spacing w:line="233" w:lineRule="auto"/>
        <w:ind w:left="360"/>
        <w:jc w:val="both"/>
        <w:rPr>
          <w:rFonts w:asciiTheme="minorHAnsi" w:hAnsiTheme="minorHAnsi" w:cstheme="minorHAnsi"/>
          <w:sz w:val="24"/>
          <w:szCs w:val="24"/>
          <w:lang w:val="en-CA"/>
        </w:rPr>
      </w:pPr>
    </w:p>
    <w:p w14:paraId="0A0BB2AF" w14:textId="77777777" w:rsidR="00CF511A" w:rsidRPr="009B1B71" w:rsidRDefault="00CF511A" w:rsidP="00657E2C">
      <w:pPr>
        <w:tabs>
          <w:tab w:val="left" w:pos="270"/>
          <w:tab w:val="left" w:pos="450"/>
        </w:tabs>
        <w:spacing w:line="233" w:lineRule="auto"/>
        <w:jc w:val="both"/>
        <w:rPr>
          <w:rFonts w:asciiTheme="minorHAnsi" w:hAnsiTheme="minorHAnsi" w:cstheme="minorHAnsi"/>
          <w:lang w:val="en-CA"/>
        </w:rPr>
      </w:pPr>
    </w:p>
    <w:p w14:paraId="096217FC" w14:textId="5B69EE1A" w:rsidR="005170F2" w:rsidRPr="009B1B71" w:rsidRDefault="005170F2" w:rsidP="00B023A1">
      <w:pPr>
        <w:pStyle w:val="Heading2"/>
        <w:keepLines/>
        <w:numPr>
          <w:ilvl w:val="1"/>
          <w:numId w:val="31"/>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112" w:name="_Toc67676531"/>
      <w:bookmarkStart w:id="113" w:name="_Toc80183721"/>
      <w:bookmarkStart w:id="114" w:name="_Hlk53152365"/>
      <w:r w:rsidRPr="009B1B71">
        <w:rPr>
          <w:rFonts w:asciiTheme="minorHAnsi" w:eastAsia="MS Gothic" w:hAnsiTheme="minorHAnsi" w:cstheme="minorHAnsi"/>
          <w:iCs w:val="0"/>
          <w:color w:val="auto"/>
          <w:sz w:val="26"/>
          <w:szCs w:val="26"/>
          <w:lang w:val="en-CA" w:eastAsia="en-US"/>
        </w:rPr>
        <w:t xml:space="preserve">Monitoring and evaluation of </w:t>
      </w:r>
      <w:r w:rsidR="003E49CA" w:rsidRPr="009B1B71">
        <w:rPr>
          <w:rFonts w:asciiTheme="minorHAnsi" w:eastAsia="MS Gothic" w:hAnsiTheme="minorHAnsi" w:cstheme="minorHAnsi"/>
          <w:iCs w:val="0"/>
          <w:color w:val="auto"/>
          <w:sz w:val="26"/>
          <w:szCs w:val="26"/>
          <w:lang w:val="en-CA" w:eastAsia="en-US"/>
        </w:rPr>
        <w:t>sub-</w:t>
      </w:r>
      <w:r w:rsidRPr="009B1B71">
        <w:rPr>
          <w:rFonts w:asciiTheme="minorHAnsi" w:eastAsia="MS Gothic" w:hAnsiTheme="minorHAnsi" w:cstheme="minorHAnsi"/>
          <w:iCs w:val="0"/>
          <w:color w:val="auto"/>
          <w:sz w:val="26"/>
          <w:szCs w:val="26"/>
          <w:lang w:val="en-CA" w:eastAsia="en-US"/>
        </w:rPr>
        <w:t>projects’ implementation</w:t>
      </w:r>
      <w:bookmarkEnd w:id="112"/>
      <w:bookmarkEnd w:id="113"/>
    </w:p>
    <w:p w14:paraId="133EDAB8" w14:textId="77777777" w:rsidR="005170F2" w:rsidRPr="009B1B71" w:rsidRDefault="005170F2" w:rsidP="005170F2">
      <w:pPr>
        <w:spacing w:line="0" w:lineRule="atLeast"/>
        <w:ind w:left="567"/>
        <w:rPr>
          <w:rFonts w:asciiTheme="minorHAnsi" w:eastAsia="MS Gothic" w:hAnsiTheme="minorHAnsi" w:cstheme="minorHAnsi"/>
          <w:b/>
          <w:bCs/>
          <w:sz w:val="26"/>
          <w:szCs w:val="26"/>
          <w:lang w:val="en-CA"/>
        </w:rPr>
      </w:pPr>
    </w:p>
    <w:p w14:paraId="3C040A23" w14:textId="49431CEE" w:rsidR="003E49CA"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HEIP Officer together with Monitoring and Evaluation Specialist of the PMT in cooperation with responsible person of the MoER will perform supervision of </w:t>
      </w:r>
      <w:r w:rsidR="00B91AAB"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projects, which includes participation in monitoring of </w:t>
      </w:r>
      <w:r w:rsidR="004A6994"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implementation and review of progress reports prepared by </w:t>
      </w:r>
      <w:r w:rsidR="003E49CA"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 xml:space="preserve">eneficiaries. </w:t>
      </w:r>
    </w:p>
    <w:p w14:paraId="301213ED" w14:textId="77777777" w:rsidR="003E49CA" w:rsidRPr="009B1B71" w:rsidRDefault="003E49CA" w:rsidP="005170F2">
      <w:pPr>
        <w:spacing w:line="233" w:lineRule="auto"/>
        <w:jc w:val="both"/>
        <w:rPr>
          <w:rFonts w:asciiTheme="minorHAnsi" w:eastAsia="Candara" w:hAnsiTheme="minorHAnsi" w:cstheme="minorHAnsi"/>
          <w:sz w:val="24"/>
          <w:szCs w:val="24"/>
          <w:lang w:val="en-CA"/>
        </w:rPr>
      </w:pPr>
    </w:p>
    <w:p w14:paraId="72258636" w14:textId="69760FA5" w:rsidR="0078366E" w:rsidRPr="009B1B71" w:rsidRDefault="0078366E"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monitoring missions will be caried out every 6 months or more frequently upon necessity </w:t>
      </w:r>
    </w:p>
    <w:p w14:paraId="36EE8FB8" w14:textId="77777777" w:rsidR="00445844" w:rsidRPr="009B1B71" w:rsidRDefault="00445844" w:rsidP="002D5969">
      <w:pPr>
        <w:pStyle w:val="ListParagraph"/>
        <w:rPr>
          <w:rFonts w:asciiTheme="minorHAnsi" w:eastAsia="Candara" w:hAnsiTheme="minorHAnsi" w:cstheme="minorHAnsi"/>
          <w:lang w:val="en-CA"/>
        </w:rPr>
      </w:pPr>
    </w:p>
    <w:p w14:paraId="4093D198" w14:textId="31C98245" w:rsidR="00445844" w:rsidRPr="009B1B71" w:rsidRDefault="00445844"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evaluation would be done towards:</w:t>
      </w:r>
    </w:p>
    <w:p w14:paraId="01DC8991" w14:textId="57D8CF2B" w:rsidR="00445844" w:rsidRPr="009B1B71" w:rsidRDefault="003B50CF" w:rsidP="00B023A1">
      <w:pPr>
        <w:numPr>
          <w:ilvl w:val="0"/>
          <w:numId w:val="55"/>
        </w:numPr>
        <w:tabs>
          <w:tab w:val="left" w:pos="720"/>
        </w:tabs>
        <w:jc w:val="both"/>
        <w:rPr>
          <w:rFonts w:asciiTheme="minorHAnsi" w:eastAsia="Candara" w:hAnsiTheme="minorHAnsi" w:cstheme="minorHAnsi"/>
          <w:sz w:val="24"/>
          <w:szCs w:val="24"/>
          <w:lang w:val="en-CA"/>
        </w:rPr>
      </w:pPr>
      <w:r>
        <w:rPr>
          <w:rFonts w:asciiTheme="minorHAnsi" w:eastAsia="Candara" w:hAnsiTheme="minorHAnsi" w:cstheme="minorHAnsi"/>
          <w:sz w:val="24"/>
          <w:szCs w:val="24"/>
          <w:lang w:val="en-CA"/>
        </w:rPr>
        <w:t xml:space="preserve"> </w:t>
      </w:r>
      <w:r w:rsidR="00C11BA1">
        <w:rPr>
          <w:rFonts w:asciiTheme="minorHAnsi" w:eastAsia="Candara" w:hAnsiTheme="minorHAnsi" w:cstheme="minorHAnsi"/>
          <w:sz w:val="24"/>
          <w:szCs w:val="24"/>
          <w:lang w:val="en-CA"/>
        </w:rPr>
        <w:t>Achievement of sub-project’s objectives</w:t>
      </w:r>
      <w:r w:rsidR="00445844" w:rsidRPr="009B1B71">
        <w:rPr>
          <w:rFonts w:asciiTheme="minorHAnsi" w:eastAsia="Candara" w:hAnsiTheme="minorHAnsi" w:cstheme="minorHAnsi"/>
          <w:sz w:val="24"/>
          <w:szCs w:val="24"/>
          <w:lang w:val="en-CA"/>
        </w:rPr>
        <w:t>;</w:t>
      </w:r>
    </w:p>
    <w:p w14:paraId="04962EE2" w14:textId="339096BD" w:rsidR="00445844" w:rsidRDefault="003B50CF" w:rsidP="00B023A1">
      <w:pPr>
        <w:numPr>
          <w:ilvl w:val="0"/>
          <w:numId w:val="55"/>
        </w:numPr>
        <w:tabs>
          <w:tab w:val="left" w:pos="720"/>
        </w:tabs>
        <w:jc w:val="both"/>
        <w:rPr>
          <w:rFonts w:asciiTheme="minorHAnsi" w:eastAsia="Candara" w:hAnsiTheme="minorHAnsi" w:cstheme="minorHAnsi"/>
          <w:sz w:val="24"/>
          <w:szCs w:val="24"/>
          <w:lang w:val="en-CA"/>
        </w:rPr>
      </w:pPr>
      <w:r>
        <w:rPr>
          <w:rFonts w:asciiTheme="minorHAnsi" w:eastAsia="Candara" w:hAnsiTheme="minorHAnsi" w:cstheme="minorHAnsi"/>
          <w:sz w:val="24"/>
          <w:szCs w:val="24"/>
          <w:lang w:val="en-CA"/>
        </w:rPr>
        <w:t xml:space="preserve"> </w:t>
      </w:r>
      <w:r w:rsidR="00ED56BD">
        <w:rPr>
          <w:rFonts w:asciiTheme="minorHAnsi" w:eastAsia="Candara" w:hAnsiTheme="minorHAnsi" w:cstheme="minorHAnsi"/>
          <w:sz w:val="24"/>
          <w:szCs w:val="24"/>
          <w:lang w:val="en-CA"/>
        </w:rPr>
        <w:t>Achievement of</w:t>
      </w:r>
      <w:r w:rsidR="00445844" w:rsidRPr="009B1B71">
        <w:rPr>
          <w:rFonts w:asciiTheme="minorHAnsi" w:eastAsia="Candara" w:hAnsiTheme="minorHAnsi" w:cstheme="minorHAnsi"/>
          <w:sz w:val="24"/>
          <w:szCs w:val="24"/>
          <w:lang w:val="en-CA"/>
        </w:rPr>
        <w:t xml:space="preserve"> </w:t>
      </w:r>
      <w:r w:rsidR="004A6994" w:rsidRPr="009B1B71">
        <w:rPr>
          <w:rFonts w:asciiTheme="minorHAnsi" w:eastAsia="Candara" w:hAnsiTheme="minorHAnsi" w:cstheme="minorHAnsi"/>
          <w:sz w:val="24"/>
          <w:szCs w:val="24"/>
          <w:lang w:val="en-CA"/>
        </w:rPr>
        <w:t>sub-</w:t>
      </w:r>
      <w:r w:rsidR="00445844" w:rsidRPr="009B1B71">
        <w:rPr>
          <w:rFonts w:asciiTheme="minorHAnsi" w:eastAsia="Candara" w:hAnsiTheme="minorHAnsi" w:cstheme="minorHAnsi"/>
          <w:sz w:val="24"/>
          <w:szCs w:val="24"/>
          <w:lang w:val="en-CA"/>
        </w:rPr>
        <w:t>project</w:t>
      </w:r>
      <w:r w:rsidR="00ED56BD">
        <w:rPr>
          <w:rFonts w:asciiTheme="minorHAnsi" w:eastAsia="Candara" w:hAnsiTheme="minorHAnsi" w:cstheme="minorHAnsi"/>
          <w:sz w:val="24"/>
          <w:szCs w:val="24"/>
          <w:lang w:val="en-CA"/>
        </w:rPr>
        <w:t>’s perform</w:t>
      </w:r>
      <w:r w:rsidR="006F72FD">
        <w:rPr>
          <w:rFonts w:asciiTheme="minorHAnsi" w:eastAsia="Candara" w:hAnsiTheme="minorHAnsi" w:cstheme="minorHAnsi"/>
          <w:sz w:val="24"/>
          <w:szCs w:val="24"/>
          <w:lang w:val="en-CA"/>
        </w:rPr>
        <w:t>a</w:t>
      </w:r>
      <w:r w:rsidR="00ED56BD">
        <w:rPr>
          <w:rFonts w:asciiTheme="minorHAnsi" w:eastAsia="Candara" w:hAnsiTheme="minorHAnsi" w:cstheme="minorHAnsi"/>
          <w:sz w:val="24"/>
          <w:szCs w:val="24"/>
          <w:lang w:val="en-CA"/>
        </w:rPr>
        <w:t>nce</w:t>
      </w:r>
      <w:r w:rsidR="00445844" w:rsidRPr="009B1B71">
        <w:rPr>
          <w:rFonts w:asciiTheme="minorHAnsi" w:eastAsia="Candara" w:hAnsiTheme="minorHAnsi" w:cstheme="minorHAnsi"/>
          <w:sz w:val="24"/>
          <w:szCs w:val="24"/>
          <w:lang w:val="en-CA"/>
        </w:rPr>
        <w:t xml:space="preserve"> indicators;</w:t>
      </w:r>
    </w:p>
    <w:p w14:paraId="4957EAE6" w14:textId="44BBE4E0" w:rsidR="003B50CF" w:rsidRPr="009B1B71" w:rsidRDefault="003B50CF" w:rsidP="00B023A1">
      <w:pPr>
        <w:numPr>
          <w:ilvl w:val="0"/>
          <w:numId w:val="55"/>
        </w:numPr>
        <w:tabs>
          <w:tab w:val="left" w:pos="720"/>
        </w:tabs>
        <w:jc w:val="both"/>
        <w:rPr>
          <w:rFonts w:asciiTheme="minorHAnsi" w:eastAsia="Candara" w:hAnsiTheme="minorHAnsi" w:cstheme="minorHAnsi"/>
          <w:sz w:val="24"/>
          <w:szCs w:val="24"/>
          <w:lang w:val="en-CA"/>
        </w:rPr>
      </w:pPr>
      <w:r w:rsidRPr="003B50CF">
        <w:rPr>
          <w:rFonts w:asciiTheme="minorHAnsi" w:eastAsia="Candara" w:hAnsiTheme="minorHAnsi" w:cstheme="minorHAnsi"/>
          <w:sz w:val="24"/>
          <w:szCs w:val="24"/>
          <w:lang w:val="en-CA"/>
        </w:rPr>
        <w:t>Compliance with the procurement schedule specified in the approved P</w:t>
      </w:r>
      <w:r>
        <w:rPr>
          <w:rFonts w:asciiTheme="minorHAnsi" w:eastAsia="Candara" w:hAnsiTheme="minorHAnsi" w:cstheme="minorHAnsi"/>
          <w:sz w:val="24"/>
          <w:szCs w:val="24"/>
          <w:lang w:val="en-CA"/>
        </w:rPr>
        <w:t xml:space="preserve">P; </w:t>
      </w:r>
    </w:p>
    <w:p w14:paraId="10915838" w14:textId="77777777" w:rsidR="00445844" w:rsidRPr="009B1B71" w:rsidRDefault="00445844" w:rsidP="00B023A1">
      <w:pPr>
        <w:numPr>
          <w:ilvl w:val="0"/>
          <w:numId w:val="55"/>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Advancement of institutional commitments;</w:t>
      </w:r>
    </w:p>
    <w:p w14:paraId="32F204B9" w14:textId="77777777" w:rsidR="00445844" w:rsidRPr="009B1B71" w:rsidRDefault="00445844" w:rsidP="00B023A1">
      <w:pPr>
        <w:numPr>
          <w:ilvl w:val="0"/>
          <w:numId w:val="55"/>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Effective use of allocating funding.</w:t>
      </w:r>
    </w:p>
    <w:p w14:paraId="249AC047" w14:textId="77777777" w:rsidR="0078366E" w:rsidRPr="009B1B71" w:rsidRDefault="0078366E" w:rsidP="002D5969">
      <w:pPr>
        <w:pStyle w:val="ListParagraph"/>
        <w:rPr>
          <w:rFonts w:asciiTheme="minorHAnsi" w:eastAsia="Candara" w:hAnsiTheme="minorHAnsi" w:cstheme="minorHAnsi"/>
          <w:lang w:val="en-CA"/>
        </w:rPr>
      </w:pPr>
    </w:p>
    <w:p w14:paraId="705370FC" w14:textId="2EB9BB3E" w:rsidR="00450425" w:rsidRPr="009B1B71" w:rsidRDefault="00450425"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Based on the above </w:t>
      </w:r>
      <w:r w:rsidR="00106021" w:rsidRPr="009B1B71">
        <w:rPr>
          <w:rFonts w:asciiTheme="minorHAnsi" w:eastAsia="Candara" w:hAnsiTheme="minorHAnsi" w:cstheme="minorHAnsi"/>
          <w:sz w:val="24"/>
          <w:szCs w:val="24"/>
          <w:lang w:val="en-CA"/>
        </w:rPr>
        <w:t>aspects, sub-p</w:t>
      </w:r>
      <w:r w:rsidRPr="009B1B71">
        <w:rPr>
          <w:rFonts w:asciiTheme="minorHAnsi" w:eastAsia="Candara" w:hAnsiTheme="minorHAnsi" w:cstheme="minorHAnsi"/>
          <w:sz w:val="24"/>
          <w:szCs w:val="24"/>
          <w:lang w:val="en-CA"/>
        </w:rPr>
        <w:t>roject</w:t>
      </w:r>
      <w:r w:rsidR="00106021" w:rsidRPr="009B1B71">
        <w:rPr>
          <w:rFonts w:asciiTheme="minorHAnsi" w:eastAsia="Candara" w:hAnsiTheme="minorHAnsi" w:cstheme="minorHAnsi"/>
          <w:sz w:val="24"/>
          <w:szCs w:val="24"/>
          <w:lang w:val="en-CA"/>
        </w:rPr>
        <w:t>s</w:t>
      </w:r>
      <w:r w:rsidRPr="009B1B71">
        <w:rPr>
          <w:rFonts w:asciiTheme="minorHAnsi" w:eastAsia="Candara" w:hAnsiTheme="minorHAnsi" w:cstheme="minorHAnsi"/>
          <w:sz w:val="24"/>
          <w:szCs w:val="24"/>
          <w:lang w:val="en-CA"/>
        </w:rPr>
        <w:t xml:space="preserve"> will be ranked yearly by the PMT and MoER </w:t>
      </w:r>
      <w:r w:rsidR="00106021" w:rsidRPr="009B1B71">
        <w:rPr>
          <w:rFonts w:asciiTheme="minorHAnsi" w:eastAsia="Candara" w:hAnsiTheme="minorHAnsi" w:cstheme="minorHAnsi"/>
          <w:sz w:val="24"/>
          <w:szCs w:val="24"/>
          <w:lang w:val="en-CA"/>
        </w:rPr>
        <w:t>as follows</w:t>
      </w:r>
      <w:r w:rsidRPr="009B1B71">
        <w:rPr>
          <w:rFonts w:asciiTheme="minorHAnsi" w:eastAsia="Candara" w:hAnsiTheme="minorHAnsi" w:cstheme="minorHAnsi"/>
          <w:sz w:val="24"/>
          <w:szCs w:val="24"/>
          <w:lang w:val="en-CA"/>
        </w:rPr>
        <w:t>:</w:t>
      </w:r>
    </w:p>
    <w:p w14:paraId="4C2265E3" w14:textId="409A573F" w:rsidR="00450425" w:rsidRPr="009B1B71" w:rsidRDefault="00450425" w:rsidP="00B023A1">
      <w:pPr>
        <w:numPr>
          <w:ilvl w:val="0"/>
          <w:numId w:val="54"/>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Excellent (achievement more than</w:t>
      </w:r>
      <w:r w:rsidR="00333092">
        <w:rPr>
          <w:rFonts w:asciiTheme="minorHAnsi" w:eastAsia="Candara" w:hAnsiTheme="minorHAnsi" w:cstheme="minorHAnsi"/>
          <w:sz w:val="24"/>
          <w:szCs w:val="24"/>
          <w:lang w:val="en-CA"/>
        </w:rPr>
        <w:t xml:space="preserve"> </w:t>
      </w:r>
      <w:r w:rsidR="00333092" w:rsidRPr="009B1B71">
        <w:rPr>
          <w:rFonts w:asciiTheme="minorHAnsi" w:eastAsia="Candara" w:hAnsiTheme="minorHAnsi" w:cstheme="minorHAnsi"/>
          <w:sz w:val="24"/>
          <w:szCs w:val="24"/>
          <w:lang w:val="en-CA"/>
        </w:rPr>
        <w:t>8</w:t>
      </w:r>
      <w:r w:rsidR="00333092">
        <w:rPr>
          <w:rFonts w:asciiTheme="minorHAnsi" w:eastAsia="Candara" w:hAnsiTheme="minorHAnsi" w:cstheme="minorHAnsi"/>
          <w:sz w:val="24"/>
          <w:szCs w:val="24"/>
          <w:lang w:val="en-CA"/>
        </w:rPr>
        <w:t>5</w:t>
      </w:r>
      <w:r w:rsidRPr="009B1B71">
        <w:rPr>
          <w:rFonts w:asciiTheme="minorHAnsi" w:eastAsia="Candara" w:hAnsiTheme="minorHAnsi" w:cstheme="minorHAnsi"/>
          <w:sz w:val="24"/>
          <w:szCs w:val="24"/>
          <w:lang w:val="en-CA"/>
        </w:rPr>
        <w:t>%);</w:t>
      </w:r>
    </w:p>
    <w:p w14:paraId="5EAB967F" w14:textId="77777777" w:rsidR="00450425" w:rsidRPr="009B1B71" w:rsidRDefault="00450425" w:rsidP="00B023A1">
      <w:pPr>
        <w:numPr>
          <w:ilvl w:val="0"/>
          <w:numId w:val="54"/>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Highly satisfactory (between 71% and 85%);</w:t>
      </w:r>
    </w:p>
    <w:p w14:paraId="77B96897" w14:textId="77777777" w:rsidR="00450425" w:rsidRPr="009B1B71" w:rsidRDefault="00450425" w:rsidP="00B023A1">
      <w:pPr>
        <w:numPr>
          <w:ilvl w:val="0"/>
          <w:numId w:val="54"/>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Satisfactory (between 50% and 70%);</w:t>
      </w:r>
    </w:p>
    <w:p w14:paraId="1EEE5C9F" w14:textId="39640BAA" w:rsidR="00450425" w:rsidRPr="009B1B71" w:rsidRDefault="00450425" w:rsidP="00B023A1">
      <w:pPr>
        <w:numPr>
          <w:ilvl w:val="0"/>
          <w:numId w:val="54"/>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Unsatisfactory (less than 50%).</w:t>
      </w:r>
    </w:p>
    <w:p w14:paraId="4E2052AC" w14:textId="77777777" w:rsidR="00450425" w:rsidRPr="009B1B71" w:rsidRDefault="00450425" w:rsidP="002D5969">
      <w:pPr>
        <w:tabs>
          <w:tab w:val="left" w:pos="720"/>
        </w:tabs>
        <w:ind w:left="720"/>
        <w:jc w:val="both"/>
        <w:rPr>
          <w:rFonts w:asciiTheme="minorHAnsi" w:eastAsia="Candara" w:hAnsiTheme="minorHAnsi" w:cstheme="minorHAnsi"/>
          <w:sz w:val="24"/>
          <w:szCs w:val="24"/>
          <w:lang w:val="en-CA"/>
        </w:rPr>
      </w:pPr>
    </w:p>
    <w:p w14:paraId="6CF66817" w14:textId="0D88028F" w:rsidR="00445844" w:rsidRPr="009B1B71" w:rsidRDefault="00445844" w:rsidP="00B023A1">
      <w:pPr>
        <w:numPr>
          <w:ilvl w:val="0"/>
          <w:numId w:val="9"/>
        </w:numPr>
        <w:tabs>
          <w:tab w:val="left" w:pos="270"/>
          <w:tab w:val="left" w:pos="450"/>
        </w:tabs>
        <w:spacing w:line="233" w:lineRule="auto"/>
        <w:jc w:val="both"/>
        <w:rPr>
          <w:rFonts w:asciiTheme="minorHAnsi" w:eastAsia="Candara" w:hAnsiTheme="minorHAnsi" w:cstheme="minorHAnsi"/>
          <w:lang w:val="en-CA"/>
        </w:rPr>
      </w:pPr>
      <w:r w:rsidRPr="009B1B71">
        <w:rPr>
          <w:rFonts w:asciiTheme="minorHAnsi" w:eastAsia="Candara" w:hAnsiTheme="minorHAnsi" w:cstheme="minorHAnsi"/>
          <w:sz w:val="24"/>
          <w:szCs w:val="24"/>
          <w:lang w:val="en-CA"/>
        </w:rPr>
        <w:t xml:space="preserve">A monitoring report will be elaborated by the PMT and presented to the Beneficiary with information status. This </w:t>
      </w:r>
      <w:r w:rsidR="00106021" w:rsidRPr="009B1B71">
        <w:rPr>
          <w:rFonts w:asciiTheme="minorHAnsi" w:eastAsia="Candara" w:hAnsiTheme="minorHAnsi" w:cstheme="minorHAnsi"/>
          <w:sz w:val="24"/>
          <w:szCs w:val="24"/>
          <w:lang w:val="en-CA"/>
        </w:rPr>
        <w:t>shall</w:t>
      </w:r>
      <w:r w:rsidRPr="009B1B71">
        <w:rPr>
          <w:rFonts w:asciiTheme="minorHAnsi" w:eastAsia="Candara" w:hAnsiTheme="minorHAnsi" w:cstheme="minorHAnsi"/>
          <w:sz w:val="24"/>
          <w:szCs w:val="24"/>
          <w:lang w:val="en-CA"/>
        </w:rPr>
        <w:t xml:space="preserve"> serve as useful feedback to the </w:t>
      </w:r>
      <w:r w:rsidR="00106021" w:rsidRPr="009B1B71">
        <w:rPr>
          <w:rFonts w:asciiTheme="minorHAnsi" w:eastAsia="Candara" w:hAnsiTheme="minorHAnsi" w:cstheme="minorHAnsi"/>
          <w:sz w:val="24"/>
          <w:szCs w:val="24"/>
          <w:lang w:val="en-CA"/>
        </w:rPr>
        <w:t>B</w:t>
      </w:r>
      <w:r w:rsidRPr="009B1B71">
        <w:rPr>
          <w:rFonts w:asciiTheme="minorHAnsi" w:eastAsia="Candara" w:hAnsiTheme="minorHAnsi" w:cstheme="minorHAnsi"/>
          <w:sz w:val="24"/>
          <w:szCs w:val="24"/>
          <w:lang w:val="en-CA"/>
        </w:rPr>
        <w:t>eneficiaries and guide the</w:t>
      </w:r>
      <w:r w:rsidR="00106021" w:rsidRPr="009B1B71">
        <w:rPr>
          <w:rFonts w:asciiTheme="minorHAnsi" w:eastAsia="Candara" w:hAnsiTheme="minorHAnsi" w:cstheme="minorHAnsi"/>
          <w:sz w:val="24"/>
          <w:szCs w:val="24"/>
          <w:lang w:val="en-CA"/>
        </w:rPr>
        <w:t>ir</w:t>
      </w:r>
      <w:r w:rsidRPr="009B1B71">
        <w:rPr>
          <w:rFonts w:asciiTheme="minorHAnsi" w:eastAsia="Candara" w:hAnsiTheme="minorHAnsi" w:cstheme="minorHAnsi"/>
          <w:sz w:val="24"/>
          <w:szCs w:val="24"/>
          <w:lang w:val="en-CA"/>
        </w:rPr>
        <w:t xml:space="preserve"> </w:t>
      </w:r>
      <w:r w:rsidR="00106021" w:rsidRPr="009B1B71">
        <w:rPr>
          <w:rFonts w:asciiTheme="minorHAnsi" w:eastAsia="Candara" w:hAnsiTheme="minorHAnsi" w:cstheme="minorHAnsi"/>
          <w:sz w:val="24"/>
          <w:szCs w:val="24"/>
          <w:lang w:val="en-CA"/>
        </w:rPr>
        <w:t>further implementation of the sub-projects</w:t>
      </w:r>
      <w:r w:rsidRPr="009B1B71">
        <w:rPr>
          <w:rFonts w:asciiTheme="minorHAnsi" w:eastAsia="Candara" w:hAnsiTheme="minorHAnsi" w:cstheme="minorHAnsi"/>
          <w:sz w:val="24"/>
          <w:szCs w:val="24"/>
          <w:lang w:val="en-CA"/>
        </w:rPr>
        <w:t>.</w:t>
      </w:r>
    </w:p>
    <w:p w14:paraId="2D405868" w14:textId="77777777" w:rsidR="00237229" w:rsidRPr="009B1B71" w:rsidRDefault="00237229" w:rsidP="002D5969">
      <w:pPr>
        <w:rPr>
          <w:rFonts w:asciiTheme="minorHAnsi" w:eastAsia="Candara" w:hAnsiTheme="minorHAnsi" w:cstheme="minorHAnsi"/>
          <w:sz w:val="24"/>
          <w:szCs w:val="24"/>
          <w:lang w:val="en-CA"/>
        </w:rPr>
      </w:pPr>
    </w:p>
    <w:p w14:paraId="0444DAA1" w14:textId="20D3F26D" w:rsidR="00106021" w:rsidRPr="009B1B71" w:rsidRDefault="005170F2" w:rsidP="00B023A1">
      <w:pPr>
        <w:pStyle w:val="Heading3"/>
        <w:numPr>
          <w:ilvl w:val="0"/>
          <w:numId w:val="56"/>
        </w:numPr>
        <w:tabs>
          <w:tab w:val="left" w:pos="1080"/>
        </w:tabs>
        <w:rPr>
          <w:rFonts w:asciiTheme="minorHAnsi" w:eastAsia="MS Gothic" w:hAnsiTheme="minorHAnsi" w:cstheme="minorHAnsi"/>
          <w:lang w:val="en-CA"/>
        </w:rPr>
      </w:pPr>
      <w:bookmarkStart w:id="115" w:name="_Toc67674247"/>
      <w:bookmarkStart w:id="116" w:name="_Toc67676532"/>
      <w:bookmarkStart w:id="117" w:name="_Toc67674248"/>
      <w:bookmarkStart w:id="118" w:name="_Toc67676533"/>
      <w:bookmarkStart w:id="119" w:name="_Toc67674250"/>
      <w:bookmarkStart w:id="120" w:name="_Toc67676535"/>
      <w:bookmarkStart w:id="121" w:name="_Toc67674252"/>
      <w:bookmarkStart w:id="122" w:name="_Toc67676537"/>
      <w:bookmarkStart w:id="123" w:name="_Toc67676538"/>
      <w:bookmarkStart w:id="124" w:name="_Toc80183722"/>
      <w:bookmarkEnd w:id="115"/>
      <w:bookmarkEnd w:id="116"/>
      <w:bookmarkEnd w:id="117"/>
      <w:bookmarkEnd w:id="118"/>
      <w:bookmarkEnd w:id="119"/>
      <w:bookmarkEnd w:id="120"/>
      <w:bookmarkEnd w:id="121"/>
      <w:bookmarkEnd w:id="122"/>
      <w:r w:rsidRPr="009B1B71">
        <w:rPr>
          <w:rFonts w:asciiTheme="minorHAnsi" w:eastAsia="MS Gothic" w:hAnsiTheme="minorHAnsi" w:cstheme="minorHAnsi"/>
          <w:lang w:val="en-CA"/>
        </w:rPr>
        <w:t>Monitoring of gender and citizen engagement.</w:t>
      </w:r>
      <w:bookmarkEnd w:id="123"/>
      <w:bookmarkEnd w:id="124"/>
      <w:r w:rsidRPr="009B1B71">
        <w:rPr>
          <w:rFonts w:asciiTheme="minorHAnsi" w:eastAsia="MS Gothic" w:hAnsiTheme="minorHAnsi" w:cstheme="minorHAnsi"/>
          <w:lang w:val="en-CA"/>
        </w:rPr>
        <w:t xml:space="preserve"> </w:t>
      </w:r>
    </w:p>
    <w:p w14:paraId="7E07FCE3" w14:textId="77777777" w:rsidR="00D857FF" w:rsidRPr="009B1B71" w:rsidRDefault="00D857FF" w:rsidP="002D5969">
      <w:pPr>
        <w:rPr>
          <w:rFonts w:asciiTheme="minorHAnsi" w:hAnsiTheme="minorHAnsi" w:cstheme="minorHAnsi"/>
          <w:sz w:val="24"/>
          <w:szCs w:val="24"/>
          <w:lang w:val="en-CA"/>
        </w:rPr>
      </w:pPr>
    </w:p>
    <w:p w14:paraId="6D20CD15" w14:textId="54E15CDC" w:rsidR="00AF6B29"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4A6994"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results framework includes one indicator on the </w:t>
      </w:r>
      <w:r w:rsidRPr="009B1B71">
        <w:rPr>
          <w:rFonts w:asciiTheme="minorHAnsi" w:eastAsia="Candara" w:hAnsiTheme="minorHAnsi" w:cstheme="minorHAnsi"/>
          <w:b/>
          <w:bCs/>
          <w:sz w:val="24"/>
          <w:szCs w:val="24"/>
          <w:lang w:val="en-CA"/>
        </w:rPr>
        <w:t>share of women enrolled in STEM programs developed or improved through the HEIP</w:t>
      </w:r>
      <w:r w:rsidRPr="009B1B71">
        <w:rPr>
          <w:rFonts w:asciiTheme="minorHAnsi" w:eastAsia="Candara" w:hAnsiTheme="minorHAnsi" w:cstheme="minorHAnsi"/>
          <w:sz w:val="24"/>
          <w:szCs w:val="24"/>
          <w:lang w:val="en-CA"/>
        </w:rPr>
        <w:t xml:space="preserve">, as well as one indicator on </w:t>
      </w:r>
      <w:r w:rsidRPr="009B1B71">
        <w:rPr>
          <w:rFonts w:asciiTheme="minorHAnsi" w:eastAsia="Candara" w:hAnsiTheme="minorHAnsi" w:cstheme="minorHAnsi"/>
          <w:b/>
          <w:bCs/>
          <w:sz w:val="24"/>
          <w:szCs w:val="24"/>
          <w:lang w:val="en-CA"/>
        </w:rPr>
        <w:t>effective citizen engagement mechanisms</w:t>
      </w:r>
      <w:r w:rsidRPr="009B1B71">
        <w:rPr>
          <w:rFonts w:asciiTheme="minorHAnsi" w:eastAsia="Candara" w:hAnsiTheme="minorHAnsi" w:cstheme="minorHAnsi"/>
          <w:sz w:val="24"/>
          <w:szCs w:val="24"/>
          <w:lang w:val="en-CA"/>
        </w:rPr>
        <w:t xml:space="preserve">. </w:t>
      </w:r>
    </w:p>
    <w:p w14:paraId="089CB78C" w14:textId="509E89FF" w:rsidR="005170F2" w:rsidRPr="009B1B71" w:rsidRDefault="005170F2" w:rsidP="00B023A1">
      <w:pPr>
        <w:numPr>
          <w:ilvl w:val="0"/>
          <w:numId w:val="53"/>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former will be used to monitor the gender gap on occupational segregation that is expected to be addressed through the HEIP. </w:t>
      </w:r>
    </w:p>
    <w:p w14:paraId="2A85AEEB" w14:textId="4E642096" w:rsidR="003D38F7" w:rsidRPr="009B1B71" w:rsidRDefault="005170F2" w:rsidP="00B023A1">
      <w:pPr>
        <w:numPr>
          <w:ilvl w:val="1"/>
          <w:numId w:val="53"/>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monitoring of gender issues related to the </w:t>
      </w:r>
      <w:r w:rsidR="004A6994"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 xml:space="preserve">roject will also include the analysis of gender disaggregated data, such as the number of female students of </w:t>
      </w:r>
      <w:r w:rsidR="004A6994"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w:t>
      </w:r>
      <w:r w:rsidR="004A6994"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w:t>
      </w:r>
      <w:r w:rsidR="004A6994" w:rsidRPr="009B1B71">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supported higher education institutions who benefit from internships through the HEIP. </w:t>
      </w:r>
    </w:p>
    <w:p w14:paraId="7F3A291B" w14:textId="0E749BB2" w:rsidR="005170F2" w:rsidRPr="009B1B71" w:rsidRDefault="005170F2" w:rsidP="00B023A1">
      <w:pPr>
        <w:numPr>
          <w:ilvl w:val="0"/>
          <w:numId w:val="53"/>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monitoring of citizen engagement will include the measurement of the effective engagement of beneficiaries through participatory mechanisms such as higher education institution open days and workshops.</w:t>
      </w:r>
    </w:p>
    <w:p w14:paraId="5DF52DBA" w14:textId="77777777" w:rsidR="005170F2" w:rsidRPr="009B1B71" w:rsidRDefault="005170F2" w:rsidP="005170F2">
      <w:pPr>
        <w:spacing w:line="244" w:lineRule="exact"/>
        <w:rPr>
          <w:rFonts w:asciiTheme="minorHAnsi" w:eastAsia="Times New Roman" w:hAnsiTheme="minorHAnsi" w:cstheme="minorHAnsi"/>
          <w:sz w:val="28"/>
          <w:szCs w:val="28"/>
          <w:lang w:val="en-CA"/>
        </w:rPr>
      </w:pPr>
    </w:p>
    <w:p w14:paraId="21E81D80" w14:textId="40933A7E" w:rsidR="005170F2" w:rsidRPr="009B1B71" w:rsidRDefault="005170F2" w:rsidP="00B023A1">
      <w:pPr>
        <w:pStyle w:val="Heading2"/>
        <w:keepLines/>
        <w:numPr>
          <w:ilvl w:val="1"/>
          <w:numId w:val="31"/>
        </w:numPr>
        <w:tabs>
          <w:tab w:val="left" w:pos="450"/>
        </w:tabs>
        <w:overflowPunct/>
        <w:autoSpaceDE/>
        <w:autoSpaceDN/>
        <w:adjustRightInd/>
        <w:spacing w:before="0" w:after="0"/>
        <w:textAlignment w:val="auto"/>
        <w:rPr>
          <w:rFonts w:asciiTheme="minorHAnsi" w:eastAsia="MS Gothic" w:hAnsiTheme="minorHAnsi" w:cstheme="minorHAnsi"/>
          <w:b w:val="0"/>
          <w:bCs w:val="0"/>
          <w:sz w:val="26"/>
          <w:szCs w:val="26"/>
          <w:lang w:val="en-CA"/>
        </w:rPr>
      </w:pPr>
      <w:bookmarkStart w:id="125" w:name="_Toc67676539"/>
      <w:bookmarkStart w:id="126" w:name="_Toc80183723"/>
      <w:r w:rsidRPr="009B1B71">
        <w:rPr>
          <w:rFonts w:asciiTheme="minorHAnsi" w:eastAsia="MS Gothic" w:hAnsiTheme="minorHAnsi" w:cstheme="minorHAnsi"/>
          <w:iCs w:val="0"/>
          <w:color w:val="auto"/>
          <w:sz w:val="26"/>
          <w:szCs w:val="26"/>
          <w:lang w:val="en-CA" w:eastAsia="en-US"/>
        </w:rPr>
        <w:t>Reporting</w:t>
      </w:r>
      <w:bookmarkEnd w:id="125"/>
      <w:bookmarkEnd w:id="126"/>
    </w:p>
    <w:p w14:paraId="60C084AD" w14:textId="77777777" w:rsidR="005170F2" w:rsidRPr="009B1B71" w:rsidRDefault="005170F2" w:rsidP="002D5969">
      <w:pPr>
        <w:spacing w:line="244" w:lineRule="exact"/>
        <w:rPr>
          <w:rFonts w:asciiTheme="minorHAnsi" w:eastAsia="Times New Roman" w:hAnsiTheme="minorHAnsi" w:cstheme="minorHAnsi"/>
          <w:sz w:val="28"/>
          <w:szCs w:val="28"/>
          <w:lang w:val="en-CA"/>
        </w:rPr>
      </w:pPr>
    </w:p>
    <w:p w14:paraId="767C2784" w14:textId="2650F8C4" w:rsidR="003221A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Beneficiary will prepare</w:t>
      </w:r>
      <w:r w:rsidR="00AF6031" w:rsidRPr="009B1B71">
        <w:rPr>
          <w:rFonts w:asciiTheme="minorHAnsi" w:eastAsia="Candara" w:hAnsiTheme="minorHAnsi" w:cstheme="minorHAnsi"/>
          <w:sz w:val="24"/>
          <w:szCs w:val="24"/>
          <w:lang w:val="en-CA"/>
        </w:rPr>
        <w:t xml:space="preserve"> and submit to the MHEP PMT and MoER</w:t>
      </w:r>
      <w:r w:rsidR="00A3322F" w:rsidRPr="009B1B71">
        <w:rPr>
          <w:rFonts w:asciiTheme="minorHAnsi" w:eastAsia="Candara" w:hAnsiTheme="minorHAnsi" w:cstheme="minorHAnsi"/>
          <w:sz w:val="24"/>
          <w:szCs w:val="24"/>
          <w:lang w:val="en-CA"/>
        </w:rPr>
        <w:t xml:space="preserve"> in an electronic copy (both PDF and Excel format) and two </w:t>
      </w:r>
      <w:r w:rsidR="00A3322F" w:rsidRPr="009B1B71">
        <w:rPr>
          <w:rFonts w:asciiTheme="minorHAnsi" w:eastAsia="Candara" w:hAnsiTheme="minorHAnsi" w:cstheme="minorHAnsi"/>
          <w:b/>
          <w:sz w:val="24"/>
          <w:szCs w:val="24"/>
          <w:u w:val="single"/>
          <w:lang w:val="en-CA"/>
        </w:rPr>
        <w:t>(2) hard copy</w:t>
      </w:r>
      <w:r w:rsidR="00A3322F" w:rsidRPr="009B1B71">
        <w:rPr>
          <w:rFonts w:asciiTheme="minorHAnsi" w:eastAsia="Candara" w:hAnsiTheme="minorHAnsi" w:cstheme="minorHAnsi"/>
          <w:sz w:val="24"/>
          <w:szCs w:val="24"/>
          <w:lang w:val="en-CA"/>
        </w:rPr>
        <w:t xml:space="preserve"> signed and stamped</w:t>
      </w:r>
      <w:r w:rsidR="003221A2" w:rsidRPr="009B1B71">
        <w:rPr>
          <w:rFonts w:asciiTheme="minorHAnsi" w:eastAsia="Candara" w:hAnsiTheme="minorHAnsi" w:cstheme="minorHAnsi"/>
          <w:sz w:val="24"/>
          <w:szCs w:val="24"/>
          <w:lang w:val="en-CA"/>
        </w:rPr>
        <w:t>:</w:t>
      </w:r>
    </w:p>
    <w:p w14:paraId="1B2AEBB7" w14:textId="7678F6B4" w:rsidR="003221A2" w:rsidRPr="009B1B71" w:rsidRDefault="00F20625" w:rsidP="00B023A1">
      <w:pPr>
        <w:numPr>
          <w:ilvl w:val="0"/>
          <w:numId w:val="57"/>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b/>
          <w:bCs/>
          <w:sz w:val="24"/>
          <w:szCs w:val="24"/>
          <w:lang w:val="en-CA"/>
        </w:rPr>
        <w:t>P</w:t>
      </w:r>
      <w:r w:rsidR="005170F2" w:rsidRPr="009B1B71">
        <w:rPr>
          <w:rFonts w:asciiTheme="minorHAnsi" w:eastAsia="Candara" w:hAnsiTheme="minorHAnsi" w:cstheme="minorHAnsi"/>
          <w:b/>
          <w:bCs/>
          <w:sz w:val="24"/>
          <w:szCs w:val="24"/>
          <w:lang w:val="en-CA"/>
        </w:rPr>
        <w:t>rogress reports</w:t>
      </w:r>
      <w:r w:rsidR="005170F2" w:rsidRPr="009B1B71">
        <w:rPr>
          <w:rFonts w:asciiTheme="minorHAnsi" w:eastAsia="Candara" w:hAnsiTheme="minorHAnsi" w:cstheme="minorHAnsi"/>
          <w:sz w:val="24"/>
          <w:szCs w:val="24"/>
          <w:lang w:val="en-CA"/>
        </w:rPr>
        <w:t xml:space="preserve"> (Annex </w:t>
      </w:r>
      <w:r w:rsidR="00882539" w:rsidRPr="009B1B71">
        <w:rPr>
          <w:rFonts w:asciiTheme="minorHAnsi" w:eastAsia="Candara" w:hAnsiTheme="minorHAnsi" w:cstheme="minorHAnsi"/>
          <w:sz w:val="24"/>
          <w:szCs w:val="24"/>
          <w:lang w:val="en-CA"/>
        </w:rPr>
        <w:t>7</w:t>
      </w:r>
      <w:r w:rsidR="005170F2" w:rsidRPr="009B1B71">
        <w:rPr>
          <w:rFonts w:asciiTheme="minorHAnsi" w:eastAsia="Candara" w:hAnsiTheme="minorHAnsi" w:cstheme="minorHAnsi"/>
          <w:sz w:val="24"/>
          <w:szCs w:val="24"/>
          <w:lang w:val="en-CA"/>
        </w:rPr>
        <w:t xml:space="preserve">) on a semi-annual basis </w:t>
      </w:r>
      <w:r w:rsidR="005170F2" w:rsidRPr="009B1B71">
        <w:rPr>
          <w:rFonts w:asciiTheme="minorHAnsi" w:eastAsia="Candara" w:hAnsiTheme="minorHAnsi" w:cstheme="minorHAnsi"/>
          <w:b/>
          <w:bCs/>
          <w:sz w:val="24"/>
          <w:szCs w:val="24"/>
          <w:lang w:val="en-CA"/>
        </w:rPr>
        <w:t>(every 6 months</w:t>
      </w:r>
      <w:r w:rsidR="005170F2" w:rsidRPr="009B1B71">
        <w:rPr>
          <w:rFonts w:asciiTheme="minorHAnsi" w:eastAsia="Candara" w:hAnsiTheme="minorHAnsi" w:cstheme="minorHAnsi"/>
          <w:sz w:val="24"/>
          <w:szCs w:val="24"/>
          <w:lang w:val="en-CA"/>
        </w:rPr>
        <w:t>)</w:t>
      </w:r>
      <w:r w:rsidR="00882539" w:rsidRPr="009B1B71">
        <w:rPr>
          <w:rFonts w:asciiTheme="minorHAnsi" w:eastAsia="Candara" w:hAnsiTheme="minorHAnsi" w:cstheme="minorHAnsi"/>
          <w:sz w:val="24"/>
          <w:szCs w:val="24"/>
          <w:lang w:val="en-CA"/>
        </w:rPr>
        <w:t>;</w:t>
      </w:r>
      <w:r w:rsidR="005170F2" w:rsidRPr="009B1B71">
        <w:rPr>
          <w:rFonts w:asciiTheme="minorHAnsi" w:eastAsia="Candara" w:hAnsiTheme="minorHAnsi" w:cstheme="minorHAnsi"/>
          <w:sz w:val="24"/>
          <w:szCs w:val="24"/>
          <w:lang w:val="en-CA"/>
        </w:rPr>
        <w:t xml:space="preserve"> and </w:t>
      </w:r>
    </w:p>
    <w:p w14:paraId="673E9EF9" w14:textId="199D604A" w:rsidR="003221A2" w:rsidRPr="009B1B71" w:rsidRDefault="00F20625" w:rsidP="00B023A1">
      <w:pPr>
        <w:numPr>
          <w:ilvl w:val="0"/>
          <w:numId w:val="57"/>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b/>
          <w:bCs/>
          <w:sz w:val="24"/>
          <w:szCs w:val="24"/>
          <w:lang w:val="en-CA"/>
        </w:rPr>
        <w:t>F</w:t>
      </w:r>
      <w:r w:rsidR="005170F2" w:rsidRPr="009B1B71">
        <w:rPr>
          <w:rFonts w:asciiTheme="minorHAnsi" w:eastAsia="Candara" w:hAnsiTheme="minorHAnsi" w:cstheme="minorHAnsi"/>
          <w:b/>
          <w:bCs/>
          <w:sz w:val="24"/>
          <w:szCs w:val="24"/>
          <w:lang w:val="en-CA"/>
        </w:rPr>
        <w:t>inancial reports</w:t>
      </w:r>
      <w:r w:rsidR="005170F2" w:rsidRPr="009B1B71">
        <w:rPr>
          <w:rFonts w:asciiTheme="minorHAnsi" w:eastAsia="Candara" w:hAnsiTheme="minorHAnsi" w:cstheme="minorHAnsi"/>
          <w:sz w:val="24"/>
          <w:szCs w:val="24"/>
          <w:lang w:val="en-CA"/>
        </w:rPr>
        <w:t xml:space="preserve"> (Annex 10) on</w:t>
      </w:r>
      <w:r w:rsidR="005170F2" w:rsidRPr="009B1B71">
        <w:rPr>
          <w:rFonts w:asciiTheme="minorHAnsi" w:eastAsia="Candara" w:hAnsiTheme="minorHAnsi" w:cstheme="minorHAnsi"/>
          <w:b/>
          <w:sz w:val="24"/>
          <w:szCs w:val="24"/>
          <w:lang w:val="en-CA"/>
        </w:rPr>
        <w:t xml:space="preserve"> </w:t>
      </w:r>
      <w:r w:rsidR="005170F2" w:rsidRPr="009B1B71">
        <w:rPr>
          <w:rFonts w:asciiTheme="minorHAnsi" w:eastAsia="Candara" w:hAnsiTheme="minorHAnsi" w:cstheme="minorHAnsi"/>
          <w:sz w:val="24"/>
          <w:szCs w:val="24"/>
          <w:lang w:val="en-CA"/>
        </w:rPr>
        <w:t>quarterly basis (</w:t>
      </w:r>
      <w:r w:rsidR="005170F2" w:rsidRPr="009B1B71">
        <w:rPr>
          <w:rFonts w:asciiTheme="minorHAnsi" w:eastAsia="Candara" w:hAnsiTheme="minorHAnsi" w:cstheme="minorHAnsi"/>
          <w:b/>
          <w:bCs/>
          <w:sz w:val="24"/>
          <w:szCs w:val="24"/>
          <w:lang w:val="en-CA"/>
        </w:rPr>
        <w:t>every 3 months</w:t>
      </w:r>
      <w:r w:rsidR="005170F2" w:rsidRPr="009B1B71">
        <w:rPr>
          <w:rFonts w:asciiTheme="minorHAnsi" w:eastAsia="Candara" w:hAnsiTheme="minorHAnsi" w:cstheme="minorHAnsi"/>
          <w:sz w:val="24"/>
          <w:szCs w:val="24"/>
          <w:lang w:val="en-CA"/>
        </w:rPr>
        <w:t xml:space="preserve">). </w:t>
      </w:r>
    </w:p>
    <w:p w14:paraId="7EE13765" w14:textId="77777777" w:rsidR="00882539" w:rsidRPr="009B1B71" w:rsidRDefault="00882539" w:rsidP="002D5969">
      <w:pPr>
        <w:tabs>
          <w:tab w:val="left" w:pos="720"/>
        </w:tabs>
        <w:ind w:left="720"/>
        <w:jc w:val="both"/>
        <w:rPr>
          <w:rFonts w:asciiTheme="minorHAnsi" w:eastAsia="Candara" w:hAnsiTheme="minorHAnsi" w:cstheme="minorHAnsi"/>
          <w:sz w:val="24"/>
          <w:szCs w:val="24"/>
          <w:lang w:val="en-CA"/>
        </w:rPr>
      </w:pPr>
    </w:p>
    <w:p w14:paraId="5CD01808" w14:textId="572DFABE" w:rsidR="005170F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purpose of narrative progress reports is to show the progress in accordance with the plan for the </w:t>
      </w:r>
      <w:r w:rsidR="00412040"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to provide comprehensive information on realization and achievement of </w:t>
      </w:r>
      <w:r w:rsidR="00412040"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milestones for the related period and to identify and explain problems.</w:t>
      </w:r>
    </w:p>
    <w:p w14:paraId="3636CA5E" w14:textId="77777777" w:rsidR="005170F2" w:rsidRPr="009B1B71" w:rsidRDefault="005170F2" w:rsidP="002D5969">
      <w:pPr>
        <w:rPr>
          <w:rFonts w:asciiTheme="minorHAnsi" w:eastAsia="Times New Roman" w:hAnsiTheme="minorHAnsi" w:cstheme="minorHAnsi"/>
          <w:sz w:val="24"/>
          <w:szCs w:val="24"/>
          <w:lang w:val="en-CA"/>
        </w:rPr>
      </w:pPr>
    </w:p>
    <w:p w14:paraId="6EFE3B5B" w14:textId="3B57E4EC" w:rsidR="005170F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purpose of financial reports is to show progress in disbursement of funds, as well as compliance with the prescribed financial and disbursement procedures. Financial reports should be accompanied by the financial statement (and any other record/document that may be required by the PMT, such as copies of procurement process, contracts, fiscal bills, deed of acceptance, invoices, receipts, contracts, payment confirmation, approved cost table for training activities, banks statements, etc.). </w:t>
      </w:r>
    </w:p>
    <w:p w14:paraId="2A380FA4" w14:textId="77777777" w:rsidR="005170F2" w:rsidRPr="009B1B71" w:rsidRDefault="005170F2" w:rsidP="002D5969">
      <w:pPr>
        <w:rPr>
          <w:rFonts w:asciiTheme="minorHAnsi" w:eastAsia="Times New Roman" w:hAnsiTheme="minorHAnsi" w:cstheme="minorHAnsi"/>
          <w:sz w:val="24"/>
          <w:szCs w:val="24"/>
          <w:lang w:val="en-CA"/>
        </w:rPr>
      </w:pPr>
    </w:p>
    <w:p w14:paraId="43BCCA8A" w14:textId="0B64365F" w:rsidR="005170F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Reports shall be submitted no later than </w:t>
      </w:r>
      <w:r w:rsidR="00F04FDE" w:rsidRPr="009B1B71">
        <w:rPr>
          <w:rFonts w:asciiTheme="minorHAnsi" w:eastAsia="Candara" w:hAnsiTheme="minorHAnsi" w:cstheme="minorHAnsi"/>
          <w:b/>
          <w:sz w:val="24"/>
          <w:szCs w:val="24"/>
          <w:u w:val="single"/>
          <w:lang w:val="en-CA"/>
        </w:rPr>
        <w:t>30 calendar</w:t>
      </w:r>
      <w:r w:rsidRPr="009B1B71">
        <w:rPr>
          <w:rFonts w:asciiTheme="minorHAnsi" w:eastAsia="Candara" w:hAnsiTheme="minorHAnsi" w:cstheme="minorHAnsi"/>
          <w:b/>
          <w:sz w:val="24"/>
          <w:szCs w:val="24"/>
          <w:u w:val="single"/>
          <w:lang w:val="en-CA"/>
        </w:rPr>
        <w:t xml:space="preserve"> days </w:t>
      </w:r>
      <w:r w:rsidRPr="009B1B71">
        <w:rPr>
          <w:rFonts w:asciiTheme="minorHAnsi" w:eastAsia="Candara" w:hAnsiTheme="minorHAnsi" w:cstheme="minorHAnsi"/>
          <w:sz w:val="24"/>
          <w:szCs w:val="24"/>
          <w:lang w:val="en-CA"/>
        </w:rPr>
        <w:t>after the end of the period to which the reports refer to. In the case of delay of reports’ submission, the Beneficiary should present written notification to the MoER</w:t>
      </w:r>
      <w:r w:rsidR="00F20625" w:rsidRPr="009B1B71">
        <w:rPr>
          <w:rFonts w:asciiTheme="minorHAnsi" w:eastAsia="Candara" w:hAnsiTheme="minorHAnsi" w:cstheme="minorHAnsi"/>
          <w:sz w:val="24"/>
          <w:szCs w:val="24"/>
          <w:lang w:val="en-CA"/>
        </w:rPr>
        <w:t xml:space="preserve">/PMT </w:t>
      </w:r>
      <w:r w:rsidRPr="009B1B71">
        <w:rPr>
          <w:rFonts w:asciiTheme="minorHAnsi" w:eastAsia="Candara" w:hAnsiTheme="minorHAnsi" w:cstheme="minorHAnsi"/>
          <w:sz w:val="24"/>
          <w:szCs w:val="24"/>
          <w:lang w:val="en-CA"/>
        </w:rPr>
        <w:t>and explain the reasons for such delay.</w:t>
      </w:r>
    </w:p>
    <w:p w14:paraId="7156BA7B" w14:textId="77777777" w:rsidR="005170F2" w:rsidRPr="009B1B71" w:rsidRDefault="005170F2" w:rsidP="002D5969">
      <w:pPr>
        <w:rPr>
          <w:rFonts w:asciiTheme="minorHAnsi" w:eastAsia="Times New Roman" w:hAnsiTheme="minorHAnsi" w:cstheme="minorHAnsi"/>
          <w:sz w:val="24"/>
          <w:szCs w:val="24"/>
          <w:lang w:val="en-CA"/>
        </w:rPr>
      </w:pPr>
    </w:p>
    <w:p w14:paraId="0732D808" w14:textId="5735D19C" w:rsidR="009423A4"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b/>
          <w:sz w:val="24"/>
          <w:szCs w:val="24"/>
          <w:lang w:val="en-CA"/>
        </w:rPr>
        <w:t>Final report</w:t>
      </w:r>
      <w:r w:rsidRPr="009B1B71">
        <w:rPr>
          <w:rFonts w:asciiTheme="minorHAnsi" w:eastAsia="Candara" w:hAnsiTheme="minorHAnsi" w:cstheme="minorHAnsi"/>
          <w:sz w:val="24"/>
          <w:szCs w:val="24"/>
          <w:lang w:val="en-CA"/>
        </w:rPr>
        <w:t xml:space="preserve">: at the completion of the </w:t>
      </w:r>
      <w:r w:rsidR="00412040"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a final report, prepared by the Beneficiary will assess the results of the </w:t>
      </w:r>
      <w:r w:rsidR="00412040"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against its agreed objectives. This final report will focus on outputs, results, outcomes (impact) and attainment of the agreed verifiable indicators that reflect the foreseen objectives. </w:t>
      </w:r>
    </w:p>
    <w:p w14:paraId="671BFB75" w14:textId="77777777" w:rsidR="005170F2" w:rsidRPr="009B1B71" w:rsidRDefault="005170F2" w:rsidP="002D5969">
      <w:pPr>
        <w:rPr>
          <w:rFonts w:asciiTheme="minorHAnsi" w:eastAsia="Times New Roman" w:hAnsiTheme="minorHAnsi" w:cstheme="minorHAnsi"/>
          <w:sz w:val="24"/>
          <w:szCs w:val="24"/>
          <w:lang w:val="en-CA"/>
        </w:rPr>
      </w:pPr>
    </w:p>
    <w:p w14:paraId="378A9577" w14:textId="2BB70C70" w:rsidR="005170F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lastRenderedPageBreak/>
        <w:t>Upon receipt of final financial and progress reports from the Beneficiary, the MoER</w:t>
      </w:r>
      <w:r w:rsidR="006415E6"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r w:rsidR="006415E6" w:rsidRPr="009B1B71">
        <w:rPr>
          <w:rFonts w:asciiTheme="minorHAnsi" w:eastAsia="Candara" w:hAnsiTheme="minorHAnsi" w:cstheme="minorHAnsi"/>
          <w:sz w:val="24"/>
          <w:szCs w:val="24"/>
          <w:lang w:val="en-CA"/>
        </w:rPr>
        <w:t xml:space="preserve">PTM </w:t>
      </w:r>
      <w:r w:rsidRPr="009B1B71">
        <w:rPr>
          <w:rFonts w:asciiTheme="minorHAnsi" w:eastAsia="Candara" w:hAnsiTheme="minorHAnsi" w:cstheme="minorHAnsi"/>
          <w:sz w:val="24"/>
          <w:szCs w:val="24"/>
          <w:lang w:val="en-CA"/>
        </w:rPr>
        <w:t xml:space="preserve">shall initiate procedures to close-out the </w:t>
      </w:r>
      <w:r w:rsidR="00412040"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 xml:space="preserve">project. Close-out procedures include approving all required reports, disbursing any outstanding HEIP sub-financing payments, and ensuring that any unexpended HEIP sub-financing funds are refunded to the MoER. </w:t>
      </w:r>
    </w:p>
    <w:p w14:paraId="5A94C787" w14:textId="77777777" w:rsidR="005170F2" w:rsidRPr="009B1B71" w:rsidRDefault="005170F2" w:rsidP="002D5969">
      <w:pPr>
        <w:rPr>
          <w:rFonts w:asciiTheme="minorHAnsi" w:eastAsia="Times New Roman" w:hAnsiTheme="minorHAnsi" w:cstheme="minorHAnsi"/>
          <w:sz w:val="24"/>
          <w:szCs w:val="24"/>
          <w:lang w:val="en-CA"/>
        </w:rPr>
      </w:pPr>
    </w:p>
    <w:p w14:paraId="18B762F5" w14:textId="01411C63" w:rsidR="005170F2" w:rsidRPr="009B1B71" w:rsidRDefault="005170F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b/>
          <w:bCs/>
          <w:sz w:val="24"/>
          <w:szCs w:val="24"/>
          <w:lang w:val="en-CA"/>
        </w:rPr>
        <w:t>Final report</w:t>
      </w:r>
      <w:r w:rsidRPr="009B1B71">
        <w:rPr>
          <w:rFonts w:asciiTheme="minorHAnsi" w:eastAsia="Candara" w:hAnsiTheme="minorHAnsi" w:cstheme="minorHAnsi"/>
          <w:sz w:val="24"/>
          <w:szCs w:val="24"/>
          <w:lang w:val="en-CA"/>
        </w:rPr>
        <w:t xml:space="preserve"> should be submitted </w:t>
      </w:r>
      <w:r w:rsidRPr="009B1B71">
        <w:rPr>
          <w:rFonts w:asciiTheme="minorHAnsi" w:eastAsia="Candara" w:hAnsiTheme="minorHAnsi" w:cstheme="minorHAnsi"/>
          <w:b/>
          <w:bCs/>
          <w:sz w:val="24"/>
          <w:szCs w:val="24"/>
          <w:lang w:val="en-CA"/>
        </w:rPr>
        <w:t xml:space="preserve">no later than </w:t>
      </w:r>
      <w:r w:rsidR="00F04FDE" w:rsidRPr="009B1B71">
        <w:rPr>
          <w:rFonts w:asciiTheme="minorHAnsi" w:eastAsia="Candara" w:hAnsiTheme="minorHAnsi" w:cstheme="minorHAnsi"/>
          <w:b/>
          <w:bCs/>
          <w:sz w:val="24"/>
          <w:szCs w:val="24"/>
          <w:lang w:val="en-CA"/>
        </w:rPr>
        <w:t>30</w:t>
      </w:r>
      <w:r w:rsidRPr="009B1B71">
        <w:rPr>
          <w:rFonts w:asciiTheme="minorHAnsi" w:eastAsia="Candara" w:hAnsiTheme="minorHAnsi" w:cstheme="minorHAnsi"/>
          <w:b/>
          <w:bCs/>
          <w:sz w:val="24"/>
          <w:szCs w:val="24"/>
          <w:lang w:val="en-CA"/>
        </w:rPr>
        <w:t xml:space="preserve"> calendar days</w:t>
      </w:r>
      <w:r w:rsidRPr="009B1B71">
        <w:rPr>
          <w:rFonts w:asciiTheme="minorHAnsi" w:eastAsia="Candara" w:hAnsiTheme="minorHAnsi" w:cstheme="minorHAnsi"/>
          <w:sz w:val="24"/>
          <w:szCs w:val="24"/>
          <w:lang w:val="en-CA"/>
        </w:rPr>
        <w:t xml:space="preserve"> after the end of</w:t>
      </w:r>
      <w:r w:rsidR="00412040" w:rsidRPr="009B1B71">
        <w:rPr>
          <w:rFonts w:asciiTheme="minorHAnsi" w:eastAsia="Candara" w:hAnsiTheme="minorHAnsi" w:cstheme="minorHAnsi"/>
          <w:sz w:val="24"/>
          <w:szCs w:val="24"/>
          <w:lang w:val="en-CA"/>
        </w:rPr>
        <w:t xml:space="preserve"> sub-</w:t>
      </w:r>
      <w:r w:rsidRPr="009B1B71">
        <w:rPr>
          <w:rFonts w:asciiTheme="minorHAnsi" w:eastAsia="Candara" w:hAnsiTheme="minorHAnsi" w:cstheme="minorHAnsi"/>
          <w:sz w:val="24"/>
          <w:szCs w:val="24"/>
          <w:lang w:val="en-CA"/>
        </w:rPr>
        <w:t>project implementation.</w:t>
      </w:r>
    </w:p>
    <w:p w14:paraId="5027B953" w14:textId="77777777" w:rsidR="00013CD2" w:rsidRPr="009B1B71" w:rsidRDefault="00013CD2" w:rsidP="00013CD2">
      <w:pPr>
        <w:spacing w:line="225" w:lineRule="auto"/>
        <w:jc w:val="both"/>
        <w:rPr>
          <w:rFonts w:asciiTheme="minorHAnsi" w:eastAsia="Candara" w:hAnsiTheme="minorHAnsi" w:cstheme="minorHAnsi"/>
          <w:sz w:val="24"/>
          <w:szCs w:val="24"/>
          <w:lang w:val="en-CA"/>
        </w:rPr>
      </w:pPr>
    </w:p>
    <w:p w14:paraId="1EFD91E0" w14:textId="38CCFA19" w:rsidR="00013CD2" w:rsidRPr="009B1B71" w:rsidRDefault="00013CD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Amounts in reports submitted shall be expressed in Euro and may be drawn from financial statements denominated in other currencies. In such case and for the purpose of reporting, conversion into Euro shall be made using the rate of exchange </w:t>
      </w:r>
      <w:r w:rsidR="00971C31" w:rsidRPr="009B1B71">
        <w:rPr>
          <w:rFonts w:asciiTheme="minorHAnsi" w:eastAsia="Candara" w:hAnsiTheme="minorHAnsi" w:cstheme="minorHAnsi"/>
          <w:sz w:val="24"/>
          <w:szCs w:val="24"/>
          <w:lang w:val="en-CA"/>
        </w:rPr>
        <w:t xml:space="preserve">on the date of </w:t>
      </w:r>
      <w:r w:rsidR="006D4088">
        <w:rPr>
          <w:rFonts w:asciiTheme="minorHAnsi" w:eastAsia="Candara" w:hAnsiTheme="minorHAnsi" w:cstheme="minorHAnsi"/>
          <w:sz w:val="24"/>
          <w:szCs w:val="24"/>
          <w:lang w:val="en-CA"/>
        </w:rPr>
        <w:t xml:space="preserve">transfer </w:t>
      </w:r>
      <w:r w:rsidR="00971C31" w:rsidRPr="009B1B71">
        <w:rPr>
          <w:rFonts w:asciiTheme="minorHAnsi" w:eastAsia="Candara" w:hAnsiTheme="minorHAnsi" w:cstheme="minorHAnsi"/>
          <w:sz w:val="24"/>
          <w:szCs w:val="24"/>
          <w:lang w:val="en-CA"/>
        </w:rPr>
        <w:t>of funds from the Designated Account</w:t>
      </w:r>
      <w:r w:rsidR="00494DE7" w:rsidRPr="009B1B71">
        <w:rPr>
          <w:rFonts w:asciiTheme="minorHAnsi" w:eastAsia="Candara" w:hAnsiTheme="minorHAnsi" w:cstheme="minorHAnsi"/>
          <w:sz w:val="24"/>
          <w:szCs w:val="24"/>
          <w:lang w:val="en-CA"/>
        </w:rPr>
        <w:t xml:space="preserve"> </w:t>
      </w:r>
      <w:r w:rsidR="006D4088">
        <w:rPr>
          <w:rFonts w:asciiTheme="minorHAnsi" w:eastAsia="Candara" w:hAnsiTheme="minorHAnsi" w:cstheme="minorHAnsi"/>
          <w:sz w:val="24"/>
          <w:szCs w:val="24"/>
          <w:lang w:val="en-CA"/>
        </w:rPr>
        <w:t xml:space="preserve">to the Beneficiary </w:t>
      </w:r>
      <w:r w:rsidR="00494DE7" w:rsidRPr="009B1B71">
        <w:rPr>
          <w:rFonts w:asciiTheme="minorHAnsi" w:eastAsia="Candara" w:hAnsiTheme="minorHAnsi" w:cstheme="minorHAnsi"/>
          <w:sz w:val="24"/>
          <w:szCs w:val="24"/>
          <w:lang w:val="en-CA"/>
        </w:rPr>
        <w:t>was</w:t>
      </w:r>
      <w:r w:rsidR="00971C31" w:rsidRPr="009B1B71">
        <w:rPr>
          <w:rFonts w:asciiTheme="minorHAnsi" w:eastAsia="Candara" w:hAnsiTheme="minorHAnsi" w:cstheme="minorHAnsi"/>
          <w:sz w:val="24"/>
          <w:szCs w:val="24"/>
          <w:lang w:val="en-CA"/>
        </w:rPr>
        <w:t xml:space="preserve"> performed. </w:t>
      </w:r>
    </w:p>
    <w:p w14:paraId="2F130092" w14:textId="77777777" w:rsidR="00026E64" w:rsidRPr="009B1B71" w:rsidRDefault="00026E64" w:rsidP="00026E64">
      <w:pPr>
        <w:tabs>
          <w:tab w:val="left" w:pos="709"/>
        </w:tabs>
        <w:jc w:val="both"/>
        <w:rPr>
          <w:rFonts w:asciiTheme="minorHAnsi" w:eastAsia="Candara" w:hAnsiTheme="minorHAnsi" w:cstheme="minorHAnsi"/>
          <w:sz w:val="24"/>
          <w:szCs w:val="24"/>
          <w:lang w:val="en-CA"/>
        </w:rPr>
      </w:pPr>
    </w:p>
    <w:p w14:paraId="41AF9A68" w14:textId="2C99D5EF" w:rsidR="00523692" w:rsidRPr="009B1B71" w:rsidRDefault="006B15B1" w:rsidP="00AA043D">
      <w:pPr>
        <w:pStyle w:val="Heading1"/>
        <w:keepLines/>
        <w:spacing w:before="0" w:after="120"/>
        <w:ind w:left="432" w:hanging="432"/>
        <w:rPr>
          <w:rFonts w:asciiTheme="minorHAnsi" w:eastAsia="MS Gothic" w:hAnsiTheme="minorHAnsi" w:cstheme="minorHAnsi"/>
          <w:kern w:val="0"/>
          <w:sz w:val="28"/>
          <w:szCs w:val="28"/>
          <w:lang w:val="en-CA"/>
        </w:rPr>
      </w:pPr>
      <w:bookmarkStart w:id="127" w:name="page12"/>
      <w:bookmarkStart w:id="128" w:name="page8"/>
      <w:bookmarkStart w:id="129" w:name="page9"/>
      <w:bookmarkStart w:id="130" w:name="_Toc67676540"/>
      <w:bookmarkStart w:id="131" w:name="_Toc80183724"/>
      <w:bookmarkStart w:id="132" w:name="_Hlk53154033"/>
      <w:bookmarkEnd w:id="114"/>
      <w:bookmarkEnd w:id="127"/>
      <w:bookmarkEnd w:id="128"/>
      <w:bookmarkEnd w:id="129"/>
      <w:r w:rsidRPr="009B1B71">
        <w:rPr>
          <w:rFonts w:asciiTheme="minorHAnsi" w:eastAsia="MS Gothic" w:hAnsiTheme="minorHAnsi" w:cstheme="minorHAnsi"/>
          <w:kern w:val="0"/>
          <w:sz w:val="28"/>
          <w:szCs w:val="28"/>
          <w:lang w:val="en-CA"/>
        </w:rPr>
        <w:t xml:space="preserve">6. IMPLEMENTATION </w:t>
      </w:r>
      <w:r w:rsidR="00751055" w:rsidRPr="009B1B71">
        <w:rPr>
          <w:rFonts w:asciiTheme="minorHAnsi" w:eastAsia="MS Gothic" w:hAnsiTheme="minorHAnsi" w:cstheme="minorHAnsi"/>
          <w:kern w:val="0"/>
          <w:sz w:val="28"/>
          <w:szCs w:val="28"/>
          <w:lang w:val="en-CA"/>
        </w:rPr>
        <w:t xml:space="preserve">ARRANGEMENTS </w:t>
      </w:r>
      <w:r w:rsidRPr="009B1B71">
        <w:rPr>
          <w:rFonts w:asciiTheme="minorHAnsi" w:eastAsia="MS Gothic" w:hAnsiTheme="minorHAnsi" w:cstheme="minorHAnsi"/>
          <w:kern w:val="0"/>
          <w:sz w:val="28"/>
          <w:szCs w:val="28"/>
          <w:lang w:val="en-CA"/>
        </w:rPr>
        <w:t xml:space="preserve">OF </w:t>
      </w:r>
      <w:r w:rsidR="00835CC3" w:rsidRPr="009B1B71">
        <w:rPr>
          <w:rFonts w:asciiTheme="minorHAnsi" w:eastAsia="MS Gothic" w:hAnsiTheme="minorHAnsi" w:cstheme="minorHAnsi"/>
          <w:kern w:val="0"/>
          <w:sz w:val="28"/>
          <w:szCs w:val="28"/>
          <w:lang w:val="en-CA"/>
        </w:rPr>
        <w:t>HEIP SUB</w:t>
      </w:r>
      <w:r w:rsidR="00D86C51" w:rsidRPr="009B1B71">
        <w:rPr>
          <w:rFonts w:asciiTheme="minorHAnsi" w:eastAsia="MS Gothic" w:hAnsiTheme="minorHAnsi" w:cstheme="minorHAnsi"/>
          <w:kern w:val="0"/>
          <w:sz w:val="28"/>
          <w:szCs w:val="28"/>
          <w:lang w:val="en-CA"/>
        </w:rPr>
        <w:t xml:space="preserve"> </w:t>
      </w:r>
      <w:r w:rsidR="00835CC3" w:rsidRPr="009B1B71">
        <w:rPr>
          <w:rFonts w:asciiTheme="minorHAnsi" w:eastAsia="MS Gothic" w:hAnsiTheme="minorHAnsi" w:cstheme="minorHAnsi"/>
          <w:kern w:val="0"/>
          <w:sz w:val="28"/>
          <w:szCs w:val="28"/>
          <w:lang w:val="en-CA"/>
        </w:rPr>
        <w:t xml:space="preserve">- </w:t>
      </w:r>
      <w:r w:rsidR="00751055" w:rsidRPr="009B1B71">
        <w:rPr>
          <w:rFonts w:asciiTheme="minorHAnsi" w:eastAsia="MS Gothic" w:hAnsiTheme="minorHAnsi" w:cstheme="minorHAnsi"/>
          <w:kern w:val="0"/>
          <w:sz w:val="28"/>
          <w:szCs w:val="28"/>
          <w:lang w:val="en-CA"/>
        </w:rPr>
        <w:t>PROJECTS</w:t>
      </w:r>
      <w:bookmarkEnd w:id="130"/>
      <w:bookmarkEnd w:id="131"/>
    </w:p>
    <w:bookmarkEnd w:id="132"/>
    <w:p w14:paraId="29AACEB4" w14:textId="77777777" w:rsidR="00523692" w:rsidRPr="009B1B71" w:rsidRDefault="00523692" w:rsidP="002D5969">
      <w:pPr>
        <w:rPr>
          <w:rFonts w:asciiTheme="minorHAnsi" w:eastAsia="Times New Roman" w:hAnsiTheme="minorHAnsi" w:cstheme="minorHAnsi"/>
          <w:sz w:val="24"/>
          <w:szCs w:val="24"/>
          <w:lang w:val="en-CA"/>
        </w:rPr>
      </w:pPr>
    </w:p>
    <w:p w14:paraId="54976FF2" w14:textId="023FC29F" w:rsidR="0096382C" w:rsidRPr="009B1B71" w:rsidRDefault="00CD0B89"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Beneficiary is ultimately responsible for the overall management/implementation of the HEIP sub project</w:t>
      </w:r>
      <w:r w:rsidR="0096382C" w:rsidRPr="009B1B71">
        <w:rPr>
          <w:rFonts w:asciiTheme="minorHAnsi" w:eastAsia="Candara" w:hAnsiTheme="minorHAnsi" w:cstheme="minorHAnsi"/>
          <w:sz w:val="24"/>
          <w:szCs w:val="24"/>
          <w:lang w:val="en-CA"/>
        </w:rPr>
        <w:t>.</w:t>
      </w:r>
      <w:r w:rsidRPr="009B1B71">
        <w:rPr>
          <w:rFonts w:asciiTheme="minorHAnsi" w:eastAsia="Candara" w:hAnsiTheme="minorHAnsi" w:cstheme="minorHAnsi"/>
          <w:sz w:val="24"/>
          <w:szCs w:val="24"/>
          <w:lang w:val="en-CA"/>
        </w:rPr>
        <w:t xml:space="preserve"> </w:t>
      </w:r>
    </w:p>
    <w:p w14:paraId="525BBFEE" w14:textId="77777777" w:rsidR="0096382C" w:rsidRPr="009B1B71" w:rsidRDefault="0096382C" w:rsidP="00CD0B89">
      <w:pPr>
        <w:spacing w:line="216" w:lineRule="auto"/>
        <w:jc w:val="both"/>
        <w:rPr>
          <w:rFonts w:asciiTheme="minorHAnsi" w:eastAsia="Candara" w:hAnsiTheme="minorHAnsi" w:cstheme="minorHAnsi"/>
          <w:sz w:val="24"/>
          <w:szCs w:val="24"/>
          <w:lang w:val="en-CA"/>
        </w:rPr>
      </w:pPr>
    </w:p>
    <w:p w14:paraId="15FAD1F4" w14:textId="6F3B70E7" w:rsidR="005D3809" w:rsidRPr="009B1B71" w:rsidRDefault="0096382C" w:rsidP="00B42583">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Beneficiary Project Team </w:t>
      </w:r>
      <w:r w:rsidR="00DE02DA" w:rsidRPr="009B1B71">
        <w:rPr>
          <w:rFonts w:asciiTheme="minorHAnsi" w:eastAsia="Candara" w:hAnsiTheme="minorHAnsi" w:cstheme="minorHAnsi"/>
          <w:sz w:val="24"/>
          <w:szCs w:val="24"/>
          <w:lang w:val="en-CA"/>
        </w:rPr>
        <w:t xml:space="preserve">(PT) </w:t>
      </w:r>
      <w:r w:rsidRPr="009B1B71">
        <w:rPr>
          <w:rFonts w:asciiTheme="minorHAnsi" w:eastAsia="Candara" w:hAnsiTheme="minorHAnsi" w:cstheme="minorHAnsi"/>
          <w:sz w:val="24"/>
          <w:szCs w:val="24"/>
          <w:lang w:val="en-CA"/>
        </w:rPr>
        <w:t>shall mandatory include the following</w:t>
      </w:r>
      <w:r w:rsidR="00CD0B89" w:rsidRPr="009B1B71">
        <w:rPr>
          <w:rFonts w:asciiTheme="minorHAnsi" w:eastAsia="Candara" w:hAnsiTheme="minorHAnsi" w:cstheme="minorHAnsi"/>
          <w:sz w:val="24"/>
          <w:szCs w:val="24"/>
          <w:lang w:val="en-CA"/>
        </w:rPr>
        <w:t xml:space="preserve"> minimum three </w:t>
      </w:r>
      <w:r w:rsidRPr="009B1B71">
        <w:rPr>
          <w:rFonts w:asciiTheme="minorHAnsi" w:eastAsia="Candara" w:hAnsiTheme="minorHAnsi" w:cstheme="minorHAnsi"/>
          <w:sz w:val="24"/>
          <w:szCs w:val="24"/>
          <w:lang w:val="en-CA"/>
        </w:rPr>
        <w:t xml:space="preserve">positions: </w:t>
      </w:r>
      <w:r w:rsidR="00CD0B89" w:rsidRPr="009B1B71">
        <w:rPr>
          <w:rFonts w:asciiTheme="minorHAnsi" w:eastAsia="Candara" w:hAnsiTheme="minorHAnsi" w:cstheme="minorHAnsi"/>
          <w:sz w:val="24"/>
          <w:szCs w:val="24"/>
          <w:lang w:val="en-CA"/>
        </w:rPr>
        <w:t>Project Manager, Financial Manager and Procurement Manager</w:t>
      </w:r>
      <w:r w:rsidR="005D3809" w:rsidRPr="009B1B71">
        <w:rPr>
          <w:rFonts w:asciiTheme="minorHAnsi" w:eastAsia="Candara" w:hAnsiTheme="minorHAnsi" w:cstheme="minorHAnsi"/>
          <w:sz w:val="24"/>
          <w:szCs w:val="24"/>
          <w:lang w:val="en-CA"/>
        </w:rPr>
        <w:t xml:space="preserve">. </w:t>
      </w:r>
      <w:r w:rsidR="005D6A7A" w:rsidRPr="009B1B71">
        <w:rPr>
          <w:rFonts w:asciiTheme="minorHAnsi" w:eastAsia="Candara" w:hAnsiTheme="minorHAnsi" w:cstheme="minorHAnsi"/>
          <w:sz w:val="24"/>
          <w:szCs w:val="24"/>
          <w:lang w:val="en-CA"/>
        </w:rPr>
        <w:t xml:space="preserve"> </w:t>
      </w:r>
      <w:r w:rsidR="00B80EDD" w:rsidRPr="009B1B71">
        <w:rPr>
          <w:rFonts w:asciiTheme="minorHAnsi" w:eastAsia="Candara" w:hAnsiTheme="minorHAnsi" w:cstheme="minorHAnsi"/>
          <w:sz w:val="24"/>
          <w:szCs w:val="24"/>
          <w:lang w:val="en-CA"/>
        </w:rPr>
        <w:t>In case one applicant institution implements several sub-project</w:t>
      </w:r>
      <w:r w:rsidR="004C158B" w:rsidRPr="009B1B71">
        <w:rPr>
          <w:rFonts w:asciiTheme="minorHAnsi" w:eastAsia="Candara" w:hAnsiTheme="minorHAnsi" w:cstheme="minorHAnsi"/>
          <w:sz w:val="24"/>
          <w:szCs w:val="24"/>
          <w:lang w:val="en-CA"/>
        </w:rPr>
        <w:t>s</w:t>
      </w:r>
      <w:r w:rsidR="00B80EDD" w:rsidRPr="009B1B71">
        <w:rPr>
          <w:rFonts w:asciiTheme="minorHAnsi" w:eastAsia="Candara" w:hAnsiTheme="minorHAnsi" w:cstheme="minorHAnsi"/>
          <w:sz w:val="24"/>
          <w:szCs w:val="24"/>
          <w:lang w:val="en-CA"/>
        </w:rPr>
        <w:t xml:space="preserve">, only one </w:t>
      </w:r>
      <w:r w:rsidR="004C158B" w:rsidRPr="009B1B71">
        <w:rPr>
          <w:rFonts w:asciiTheme="minorHAnsi" w:eastAsia="Candara" w:hAnsiTheme="minorHAnsi" w:cstheme="minorHAnsi"/>
          <w:sz w:val="24"/>
          <w:szCs w:val="24"/>
          <w:lang w:val="en-CA"/>
        </w:rPr>
        <w:t>PT</w:t>
      </w:r>
      <w:r w:rsidR="00B80EDD" w:rsidRPr="009B1B71">
        <w:rPr>
          <w:rFonts w:asciiTheme="minorHAnsi" w:eastAsia="Candara" w:hAnsiTheme="minorHAnsi" w:cstheme="minorHAnsi"/>
          <w:sz w:val="24"/>
          <w:szCs w:val="24"/>
          <w:lang w:val="en-CA"/>
        </w:rPr>
        <w:t xml:space="preserve"> will be established</w:t>
      </w:r>
      <w:r w:rsidR="004C158B" w:rsidRPr="009B1B71">
        <w:rPr>
          <w:rFonts w:asciiTheme="minorHAnsi" w:eastAsia="Candara" w:hAnsiTheme="minorHAnsi" w:cstheme="minorHAnsi"/>
          <w:sz w:val="24"/>
          <w:szCs w:val="24"/>
          <w:lang w:val="en-CA"/>
        </w:rPr>
        <w:t xml:space="preserve"> and will be responsible for the entire financial allocation awarded.  </w:t>
      </w:r>
    </w:p>
    <w:p w14:paraId="7EB45956" w14:textId="217885DA" w:rsidR="00CD07A1" w:rsidRPr="009B1B71" w:rsidRDefault="00CD07A1" w:rsidP="00640DD7">
      <w:pPr>
        <w:pStyle w:val="ListParagraph"/>
        <w:rPr>
          <w:rFonts w:asciiTheme="minorHAnsi" w:eastAsia="Candara" w:hAnsiTheme="minorHAnsi" w:cstheme="minorHAnsi"/>
          <w:lang w:val="en-CA"/>
        </w:rPr>
      </w:pPr>
    </w:p>
    <w:p w14:paraId="15D36CE7" w14:textId="71CF61A7" w:rsidR="00CD0B89" w:rsidRPr="009B1B71" w:rsidRDefault="005D3809"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They are</w:t>
      </w:r>
      <w:r w:rsidR="00CD0B89" w:rsidRPr="009B1B71">
        <w:rPr>
          <w:rFonts w:asciiTheme="minorHAnsi" w:eastAsia="Candara" w:hAnsiTheme="minorHAnsi" w:cstheme="minorHAnsi"/>
          <w:sz w:val="24"/>
          <w:szCs w:val="24"/>
          <w:lang w:val="en-CA"/>
        </w:rPr>
        <w:t xml:space="preserve"> responsible for the implementation of the </w:t>
      </w:r>
      <w:r w:rsidR="00D41BD0" w:rsidRPr="009B1B71">
        <w:rPr>
          <w:rFonts w:asciiTheme="minorHAnsi" w:eastAsia="Candara" w:hAnsiTheme="minorHAnsi" w:cstheme="minorHAnsi"/>
          <w:sz w:val="24"/>
          <w:szCs w:val="24"/>
          <w:lang w:val="en-CA"/>
        </w:rPr>
        <w:t>sub-</w:t>
      </w:r>
      <w:r w:rsidR="00CD0B89" w:rsidRPr="009B1B71">
        <w:rPr>
          <w:rFonts w:asciiTheme="minorHAnsi" w:eastAsia="Candara" w:hAnsiTheme="minorHAnsi" w:cstheme="minorHAnsi"/>
          <w:sz w:val="24"/>
          <w:szCs w:val="24"/>
          <w:lang w:val="en-CA"/>
        </w:rPr>
        <w:t xml:space="preserve">project </w:t>
      </w:r>
      <w:r w:rsidRPr="009B1B71">
        <w:rPr>
          <w:rFonts w:asciiTheme="minorHAnsi" w:eastAsia="Candara" w:hAnsiTheme="minorHAnsi" w:cstheme="minorHAnsi"/>
          <w:sz w:val="24"/>
          <w:szCs w:val="24"/>
          <w:lang w:val="en-CA"/>
        </w:rPr>
        <w:t xml:space="preserve">and </w:t>
      </w:r>
      <w:r w:rsidR="00CD0B89" w:rsidRPr="009B1B71">
        <w:rPr>
          <w:rFonts w:asciiTheme="minorHAnsi" w:eastAsia="Candara" w:hAnsiTheme="minorHAnsi" w:cstheme="minorHAnsi"/>
          <w:sz w:val="24"/>
          <w:szCs w:val="24"/>
          <w:lang w:val="en-CA"/>
        </w:rPr>
        <w:t xml:space="preserve">must be nominated by the Beneficiary, in accordance with internal ordinance with a clear reference of the time spent for implementation of sub-project activities. </w:t>
      </w:r>
    </w:p>
    <w:p w14:paraId="7EC7754E" w14:textId="77777777" w:rsidR="00DE02DA" w:rsidRPr="009B1B71" w:rsidRDefault="00DE02DA" w:rsidP="00640DD7">
      <w:pPr>
        <w:pStyle w:val="ListParagraph"/>
        <w:rPr>
          <w:rFonts w:asciiTheme="minorHAnsi" w:eastAsia="Candara" w:hAnsiTheme="minorHAnsi" w:cstheme="minorHAnsi"/>
          <w:lang w:val="en-CA"/>
        </w:rPr>
      </w:pPr>
    </w:p>
    <w:p w14:paraId="5D5E4A15" w14:textId="0259A2AD" w:rsidR="00DE02DA" w:rsidRPr="009B1B71" w:rsidRDefault="00DE02DA"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Below are described the key responsibilities</w:t>
      </w:r>
      <w:r w:rsidR="002810CF" w:rsidRPr="009B1B71">
        <w:rPr>
          <w:rFonts w:asciiTheme="minorHAnsi" w:eastAsia="Candara" w:hAnsiTheme="minorHAnsi" w:cstheme="minorHAnsi"/>
          <w:sz w:val="24"/>
          <w:szCs w:val="24"/>
          <w:lang w:val="en-CA"/>
        </w:rPr>
        <w:t xml:space="preserve"> and </w:t>
      </w:r>
      <w:r w:rsidR="005758F4" w:rsidRPr="009B1B71">
        <w:rPr>
          <w:rFonts w:asciiTheme="minorHAnsi" w:eastAsia="Candara" w:hAnsiTheme="minorHAnsi" w:cstheme="minorHAnsi"/>
          <w:sz w:val="24"/>
          <w:szCs w:val="24"/>
          <w:lang w:val="en-CA"/>
        </w:rPr>
        <w:t>qualification requirements</w:t>
      </w:r>
      <w:r w:rsidR="005758F4" w:rsidRPr="009B1B71" w:rsidDel="005758F4">
        <w:rPr>
          <w:rFonts w:asciiTheme="minorHAnsi" w:eastAsia="Candara" w:hAnsiTheme="minorHAnsi" w:cstheme="minorHAnsi"/>
          <w:sz w:val="24"/>
          <w:szCs w:val="24"/>
          <w:lang w:val="en-CA"/>
        </w:rPr>
        <w:t xml:space="preserve"> </w:t>
      </w:r>
      <w:r w:rsidRPr="009B1B71">
        <w:rPr>
          <w:rFonts w:asciiTheme="minorHAnsi" w:eastAsia="Candara" w:hAnsiTheme="minorHAnsi" w:cstheme="minorHAnsi"/>
          <w:sz w:val="24"/>
          <w:szCs w:val="24"/>
          <w:lang w:val="en-CA"/>
        </w:rPr>
        <w:t xml:space="preserve">of the </w:t>
      </w:r>
      <w:r w:rsidR="0007224C" w:rsidRPr="009B1B71">
        <w:rPr>
          <w:rFonts w:asciiTheme="minorHAnsi" w:eastAsia="Candara" w:hAnsiTheme="minorHAnsi" w:cstheme="minorHAnsi"/>
          <w:sz w:val="24"/>
          <w:szCs w:val="24"/>
          <w:lang w:val="en-CA"/>
        </w:rPr>
        <w:t xml:space="preserve">PT. </w:t>
      </w:r>
    </w:p>
    <w:p w14:paraId="6032DD68" w14:textId="77777777" w:rsidR="00A23DBC" w:rsidRPr="009B1B71" w:rsidRDefault="00A23DBC" w:rsidP="00A23DBC">
      <w:pPr>
        <w:rPr>
          <w:rFonts w:asciiTheme="minorHAnsi" w:hAnsiTheme="minorHAnsi" w:cstheme="minorHAnsi"/>
          <w:sz w:val="24"/>
          <w:szCs w:val="24"/>
          <w:lang w:val="en-CA"/>
        </w:rPr>
      </w:pPr>
    </w:p>
    <w:p w14:paraId="6CA1F029" w14:textId="5146E270" w:rsidR="00914767" w:rsidRPr="009B1B71" w:rsidRDefault="00914767" w:rsidP="00B023A1">
      <w:pPr>
        <w:pStyle w:val="Heading2"/>
        <w:keepLines/>
        <w:numPr>
          <w:ilvl w:val="1"/>
          <w:numId w:val="58"/>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133" w:name="_Toc420072885"/>
      <w:bookmarkStart w:id="134" w:name="_Toc422988873"/>
      <w:bookmarkStart w:id="135" w:name="_Toc423002388"/>
      <w:bookmarkStart w:id="136" w:name="_Toc423003199"/>
      <w:bookmarkStart w:id="137" w:name="_Toc1473339"/>
      <w:bookmarkStart w:id="138" w:name="_Toc67676541"/>
      <w:bookmarkStart w:id="139" w:name="_Toc80183725"/>
      <w:r w:rsidRPr="009B1B71">
        <w:rPr>
          <w:rFonts w:asciiTheme="minorHAnsi" w:eastAsia="MS Gothic" w:hAnsiTheme="minorHAnsi" w:cstheme="minorHAnsi"/>
          <w:iCs w:val="0"/>
          <w:color w:val="auto"/>
          <w:sz w:val="26"/>
          <w:szCs w:val="26"/>
          <w:lang w:val="en-CA" w:eastAsia="en-US"/>
        </w:rPr>
        <w:t xml:space="preserve">Project </w:t>
      </w:r>
      <w:bookmarkEnd w:id="133"/>
      <w:bookmarkEnd w:id="134"/>
      <w:bookmarkEnd w:id="135"/>
      <w:bookmarkEnd w:id="136"/>
      <w:bookmarkEnd w:id="137"/>
      <w:r w:rsidRPr="009B1B71">
        <w:rPr>
          <w:rFonts w:asciiTheme="minorHAnsi" w:eastAsia="MS Gothic" w:hAnsiTheme="minorHAnsi" w:cstheme="minorHAnsi"/>
          <w:iCs w:val="0"/>
          <w:color w:val="auto"/>
          <w:sz w:val="26"/>
          <w:szCs w:val="26"/>
          <w:lang w:val="en-CA" w:eastAsia="en-US"/>
        </w:rPr>
        <w:t>Manager</w:t>
      </w:r>
      <w:bookmarkEnd w:id="138"/>
      <w:bookmarkEnd w:id="139"/>
      <w:r w:rsidRPr="009B1B71">
        <w:rPr>
          <w:rFonts w:asciiTheme="minorHAnsi" w:eastAsia="MS Gothic" w:hAnsiTheme="minorHAnsi" w:cstheme="minorHAnsi"/>
          <w:iCs w:val="0"/>
          <w:color w:val="auto"/>
          <w:sz w:val="26"/>
          <w:szCs w:val="26"/>
          <w:lang w:val="en-CA" w:eastAsia="en-US"/>
        </w:rPr>
        <w:t xml:space="preserve"> </w:t>
      </w:r>
    </w:p>
    <w:p w14:paraId="2769BA0E" w14:textId="77777777" w:rsidR="00FB18E2" w:rsidRPr="009B1B71" w:rsidRDefault="00FB18E2" w:rsidP="00640DD7">
      <w:pPr>
        <w:rPr>
          <w:rFonts w:asciiTheme="minorHAnsi" w:hAnsiTheme="minorHAnsi" w:cstheme="minorHAnsi"/>
          <w:lang w:val="en-CA"/>
        </w:rPr>
      </w:pPr>
    </w:p>
    <w:p w14:paraId="36A8DB56" w14:textId="208F54B4" w:rsidR="001D0FEA" w:rsidRPr="009B1B71" w:rsidRDefault="00E00D8A"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bookmarkStart w:id="140" w:name="_Toc422988874"/>
      <w:bookmarkStart w:id="141" w:name="_Toc423002389"/>
      <w:bookmarkStart w:id="142" w:name="_Toc423003200"/>
      <w:bookmarkStart w:id="143" w:name="_Toc420072886"/>
      <w:r w:rsidRPr="009B1B71">
        <w:rPr>
          <w:rFonts w:asciiTheme="minorHAnsi" w:eastAsia="Candara" w:hAnsiTheme="minorHAnsi" w:cstheme="minorHAnsi"/>
          <w:sz w:val="24"/>
          <w:szCs w:val="24"/>
          <w:lang w:val="en-CA"/>
        </w:rPr>
        <w:t xml:space="preserve">The </w:t>
      </w:r>
      <w:r w:rsidR="0012325A" w:rsidRPr="009B1B71">
        <w:rPr>
          <w:rFonts w:asciiTheme="minorHAnsi" w:eastAsia="Candara" w:hAnsiTheme="minorHAnsi" w:cstheme="minorHAnsi"/>
          <w:sz w:val="24"/>
          <w:szCs w:val="24"/>
          <w:lang w:val="en-CA"/>
        </w:rPr>
        <w:t>P</w:t>
      </w:r>
      <w:r w:rsidRPr="009B1B71">
        <w:rPr>
          <w:rFonts w:asciiTheme="minorHAnsi" w:eastAsia="Candara" w:hAnsiTheme="minorHAnsi" w:cstheme="minorHAnsi"/>
          <w:sz w:val="24"/>
          <w:szCs w:val="24"/>
          <w:lang w:val="en-CA"/>
        </w:rPr>
        <w:t xml:space="preserve">roject </w:t>
      </w:r>
      <w:r w:rsidR="00693C20" w:rsidRPr="009B1B71">
        <w:rPr>
          <w:rFonts w:asciiTheme="minorHAnsi" w:eastAsia="Candara" w:hAnsiTheme="minorHAnsi" w:cstheme="minorHAnsi"/>
          <w:sz w:val="24"/>
          <w:szCs w:val="24"/>
          <w:lang w:val="en-CA"/>
        </w:rPr>
        <w:t>M</w:t>
      </w:r>
      <w:r w:rsidRPr="009B1B71">
        <w:rPr>
          <w:rFonts w:asciiTheme="minorHAnsi" w:eastAsia="Candara" w:hAnsiTheme="minorHAnsi" w:cstheme="minorHAnsi"/>
          <w:sz w:val="24"/>
          <w:szCs w:val="24"/>
          <w:lang w:val="en-CA"/>
        </w:rPr>
        <w:t xml:space="preserve">anager has the following </w:t>
      </w:r>
      <w:r w:rsidRPr="009B1B71">
        <w:rPr>
          <w:rFonts w:asciiTheme="minorHAnsi" w:eastAsia="Candara" w:hAnsiTheme="minorHAnsi" w:cstheme="minorHAnsi"/>
          <w:b/>
          <w:bCs/>
          <w:sz w:val="24"/>
          <w:szCs w:val="24"/>
          <w:lang w:val="en-CA"/>
        </w:rPr>
        <w:t>k</w:t>
      </w:r>
      <w:r w:rsidR="00FB18E2" w:rsidRPr="009B1B71">
        <w:rPr>
          <w:rFonts w:asciiTheme="minorHAnsi" w:eastAsia="Candara" w:hAnsiTheme="minorHAnsi" w:cstheme="minorHAnsi"/>
          <w:b/>
          <w:bCs/>
          <w:sz w:val="24"/>
          <w:szCs w:val="24"/>
          <w:lang w:val="en-CA"/>
        </w:rPr>
        <w:t xml:space="preserve">ey </w:t>
      </w:r>
      <w:r w:rsidR="005758F4" w:rsidRPr="009B1B71">
        <w:rPr>
          <w:rFonts w:asciiTheme="minorHAnsi" w:eastAsia="Candara" w:hAnsiTheme="minorHAnsi" w:cstheme="minorHAnsi"/>
          <w:b/>
          <w:bCs/>
          <w:sz w:val="24"/>
          <w:szCs w:val="24"/>
          <w:lang w:val="en-CA"/>
        </w:rPr>
        <w:t>responsibilities</w:t>
      </w:r>
      <w:r w:rsidR="001D0FEA" w:rsidRPr="009B1B71">
        <w:rPr>
          <w:rFonts w:asciiTheme="minorHAnsi" w:eastAsia="Candara" w:hAnsiTheme="minorHAnsi" w:cstheme="minorHAnsi"/>
          <w:sz w:val="24"/>
          <w:szCs w:val="24"/>
          <w:lang w:val="en-CA"/>
        </w:rPr>
        <w:t>:</w:t>
      </w:r>
      <w:r w:rsidR="001D0FEA" w:rsidRPr="009B1B71">
        <w:rPr>
          <w:rFonts w:asciiTheme="minorHAnsi" w:eastAsia="Candara" w:hAnsiTheme="minorHAnsi" w:cstheme="minorHAnsi"/>
          <w:b/>
          <w:bCs/>
          <w:i/>
          <w:iCs/>
          <w:sz w:val="24"/>
          <w:szCs w:val="24"/>
          <w:lang w:val="en-CA"/>
        </w:rPr>
        <w:t xml:space="preserve"> </w:t>
      </w:r>
    </w:p>
    <w:p w14:paraId="2E1CE0ED" w14:textId="4D3FFB0B" w:rsidR="00E00D8A" w:rsidRPr="009B1B71" w:rsidRDefault="005511CA" w:rsidP="00B023A1">
      <w:pPr>
        <w:numPr>
          <w:ilvl w:val="0"/>
          <w:numId w:val="59"/>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Manage the implementation of sub-project </w:t>
      </w:r>
      <w:r w:rsidR="00307352" w:rsidRPr="009B1B71">
        <w:rPr>
          <w:rFonts w:asciiTheme="minorHAnsi" w:eastAsia="Candara" w:hAnsiTheme="minorHAnsi" w:cstheme="minorHAnsi"/>
          <w:sz w:val="24"/>
          <w:szCs w:val="24"/>
          <w:lang w:val="en-CA"/>
        </w:rPr>
        <w:t xml:space="preserve">and coordinate </w:t>
      </w:r>
      <w:r w:rsidR="00CF63B4" w:rsidRPr="009B1B71">
        <w:rPr>
          <w:rFonts w:asciiTheme="minorHAnsi" w:eastAsia="Candara" w:hAnsiTheme="minorHAnsi" w:cstheme="minorHAnsi"/>
          <w:sz w:val="24"/>
          <w:szCs w:val="24"/>
          <w:lang w:val="en-CA"/>
        </w:rPr>
        <w:t>sub-</w:t>
      </w:r>
      <w:r w:rsidR="00307352" w:rsidRPr="009B1B71">
        <w:rPr>
          <w:rFonts w:asciiTheme="minorHAnsi" w:eastAsia="Candara" w:hAnsiTheme="minorHAnsi" w:cstheme="minorHAnsi"/>
          <w:sz w:val="24"/>
          <w:szCs w:val="24"/>
          <w:lang w:val="en-CA"/>
        </w:rPr>
        <w:t xml:space="preserve">project activities implementation, including promoting and facilitating communication among staff and </w:t>
      </w:r>
      <w:r w:rsidR="001659B0" w:rsidRPr="009B1B71">
        <w:rPr>
          <w:rFonts w:asciiTheme="minorHAnsi" w:eastAsia="Candara" w:hAnsiTheme="minorHAnsi" w:cstheme="minorHAnsi"/>
          <w:sz w:val="24"/>
          <w:szCs w:val="24"/>
          <w:lang w:val="en-CA"/>
        </w:rPr>
        <w:t>stakeholders;</w:t>
      </w:r>
      <w:r w:rsidR="00E00D8A" w:rsidRPr="009B1B71">
        <w:rPr>
          <w:rFonts w:asciiTheme="minorHAnsi" w:eastAsia="Candara" w:hAnsiTheme="minorHAnsi" w:cstheme="minorHAnsi"/>
          <w:sz w:val="24"/>
          <w:szCs w:val="24"/>
          <w:lang w:val="en-CA"/>
        </w:rPr>
        <w:t xml:space="preserve"> </w:t>
      </w:r>
    </w:p>
    <w:p w14:paraId="5F89BA14" w14:textId="5EF7CFED"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bookmarkStart w:id="144" w:name="_Toc422988875"/>
      <w:bookmarkStart w:id="145" w:name="_Toc423002390"/>
      <w:bookmarkStart w:id="146" w:name="_Toc423003201"/>
      <w:bookmarkEnd w:id="140"/>
      <w:bookmarkEnd w:id="141"/>
      <w:bookmarkEnd w:id="142"/>
      <w:r w:rsidRPr="009B1B71">
        <w:rPr>
          <w:rFonts w:asciiTheme="minorHAnsi" w:eastAsia="Candara" w:hAnsiTheme="minorHAnsi" w:cstheme="minorHAnsi"/>
          <w:sz w:val="24"/>
          <w:szCs w:val="24"/>
          <w:lang w:val="en-CA"/>
        </w:rPr>
        <w:t>Serv</w:t>
      </w:r>
      <w:r w:rsidR="001659B0" w:rsidRPr="009B1B71">
        <w:rPr>
          <w:rFonts w:asciiTheme="minorHAnsi" w:eastAsia="Candara" w:hAnsiTheme="minorHAnsi" w:cstheme="minorHAnsi"/>
          <w:sz w:val="24"/>
          <w:szCs w:val="24"/>
          <w:lang w:val="en-CA"/>
        </w:rPr>
        <w:t xml:space="preserve">e </w:t>
      </w:r>
      <w:r w:rsidRPr="009B1B71">
        <w:rPr>
          <w:rFonts w:asciiTheme="minorHAnsi" w:eastAsia="Candara" w:hAnsiTheme="minorHAnsi" w:cstheme="minorHAnsi"/>
          <w:sz w:val="24"/>
          <w:szCs w:val="24"/>
          <w:lang w:val="en-CA"/>
        </w:rPr>
        <w:t xml:space="preserve">as the key counterpart for interactions with the </w:t>
      </w:r>
      <w:r w:rsidR="00D86A2A" w:rsidRPr="009B1B71">
        <w:rPr>
          <w:rFonts w:asciiTheme="minorHAnsi" w:eastAsia="Candara" w:hAnsiTheme="minorHAnsi" w:cstheme="minorHAnsi"/>
          <w:sz w:val="24"/>
          <w:szCs w:val="24"/>
          <w:lang w:val="en-CA"/>
        </w:rPr>
        <w:t>MoER/ PMT</w:t>
      </w:r>
      <w:r w:rsidRPr="009B1B71">
        <w:rPr>
          <w:rFonts w:asciiTheme="minorHAnsi" w:eastAsia="Candara" w:hAnsiTheme="minorHAnsi" w:cstheme="minorHAnsi"/>
          <w:sz w:val="24"/>
          <w:szCs w:val="24"/>
          <w:lang w:val="en-CA"/>
        </w:rPr>
        <w:t xml:space="preserve">, including all official requests and exchanges pertaining to the daily management of the </w:t>
      </w:r>
      <w:r w:rsidR="002F7230"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 xml:space="preserve">roject, preparing </w:t>
      </w:r>
      <w:r w:rsidR="00D86A2A" w:rsidRPr="009B1B71">
        <w:rPr>
          <w:rFonts w:asciiTheme="minorHAnsi" w:eastAsia="Candara" w:hAnsiTheme="minorHAnsi" w:cstheme="minorHAnsi"/>
          <w:sz w:val="24"/>
          <w:szCs w:val="24"/>
          <w:lang w:val="en-CA"/>
        </w:rPr>
        <w:t xml:space="preserve">for </w:t>
      </w:r>
      <w:r w:rsidR="00307352" w:rsidRPr="009B1B71">
        <w:rPr>
          <w:rFonts w:asciiTheme="minorHAnsi" w:eastAsia="Candara" w:hAnsiTheme="minorHAnsi" w:cstheme="minorHAnsi"/>
          <w:sz w:val="24"/>
          <w:szCs w:val="24"/>
          <w:lang w:val="en-CA"/>
        </w:rPr>
        <w:t>supervision</w:t>
      </w:r>
      <w:r w:rsidRPr="009B1B71">
        <w:rPr>
          <w:rFonts w:asciiTheme="minorHAnsi" w:eastAsia="Candara" w:hAnsiTheme="minorHAnsi" w:cstheme="minorHAnsi"/>
          <w:sz w:val="24"/>
          <w:szCs w:val="24"/>
          <w:lang w:val="en-CA"/>
        </w:rPr>
        <w:t xml:space="preserve"> visits, organizing meetings at the </w:t>
      </w:r>
      <w:r w:rsidR="00307352" w:rsidRPr="009B1B71">
        <w:rPr>
          <w:rFonts w:asciiTheme="minorHAnsi" w:eastAsia="Candara" w:hAnsiTheme="minorHAnsi" w:cstheme="minorHAnsi"/>
          <w:sz w:val="24"/>
          <w:szCs w:val="24"/>
          <w:lang w:val="en-CA"/>
        </w:rPr>
        <w:t>MoER/ PMT</w:t>
      </w:r>
      <w:r w:rsidRPr="009B1B71">
        <w:rPr>
          <w:rFonts w:asciiTheme="minorHAnsi" w:eastAsia="Candara" w:hAnsiTheme="minorHAnsi" w:cstheme="minorHAnsi"/>
          <w:sz w:val="24"/>
          <w:szCs w:val="24"/>
          <w:lang w:val="en-CA"/>
        </w:rPr>
        <w:t xml:space="preserve"> request, following up on requests and recommendations by </w:t>
      </w:r>
      <w:r w:rsidR="00307352" w:rsidRPr="009B1B71">
        <w:rPr>
          <w:rFonts w:asciiTheme="minorHAnsi" w:eastAsia="Candara" w:hAnsiTheme="minorHAnsi" w:cstheme="minorHAnsi"/>
          <w:sz w:val="24"/>
          <w:szCs w:val="24"/>
          <w:lang w:val="en-CA"/>
        </w:rPr>
        <w:t>MoER/ PMT</w:t>
      </w:r>
      <w:r w:rsidRPr="009B1B71">
        <w:rPr>
          <w:rFonts w:asciiTheme="minorHAnsi" w:eastAsia="Candara" w:hAnsiTheme="minorHAnsi" w:cstheme="minorHAnsi"/>
          <w:sz w:val="24"/>
          <w:szCs w:val="24"/>
          <w:lang w:val="en-CA"/>
        </w:rPr>
        <w:t>;</w:t>
      </w:r>
      <w:bookmarkEnd w:id="144"/>
      <w:bookmarkEnd w:id="145"/>
      <w:bookmarkEnd w:id="146"/>
      <w:r w:rsidRPr="009B1B71">
        <w:rPr>
          <w:rFonts w:asciiTheme="minorHAnsi" w:eastAsia="Candara" w:hAnsiTheme="minorHAnsi" w:cstheme="minorHAnsi"/>
          <w:sz w:val="24"/>
          <w:szCs w:val="24"/>
          <w:lang w:val="en-CA"/>
        </w:rPr>
        <w:t xml:space="preserve"> </w:t>
      </w:r>
    </w:p>
    <w:p w14:paraId="41B472BF" w14:textId="66122554"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bookmarkStart w:id="147" w:name="_Toc422988878"/>
      <w:bookmarkStart w:id="148" w:name="_Toc423002393"/>
      <w:bookmarkStart w:id="149" w:name="_Toc423003204"/>
      <w:r w:rsidRPr="009B1B71">
        <w:rPr>
          <w:rFonts w:asciiTheme="minorHAnsi" w:eastAsia="Candara" w:hAnsiTheme="minorHAnsi" w:cstheme="minorHAnsi"/>
          <w:sz w:val="24"/>
          <w:szCs w:val="24"/>
          <w:lang w:val="en-CA"/>
        </w:rPr>
        <w:t>Coordinat</w:t>
      </w:r>
      <w:r w:rsidR="00964CE6" w:rsidRPr="009B1B71">
        <w:rPr>
          <w:rFonts w:asciiTheme="minorHAnsi" w:eastAsia="Candara" w:hAnsiTheme="minorHAnsi" w:cstheme="minorHAnsi"/>
          <w:sz w:val="24"/>
          <w:szCs w:val="24"/>
          <w:lang w:val="en-CA"/>
        </w:rPr>
        <w:t>e</w:t>
      </w:r>
      <w:r w:rsidRPr="009B1B71">
        <w:rPr>
          <w:rFonts w:asciiTheme="minorHAnsi" w:eastAsia="Candara" w:hAnsiTheme="minorHAnsi" w:cstheme="minorHAnsi"/>
          <w:sz w:val="24"/>
          <w:szCs w:val="24"/>
          <w:lang w:val="en-CA"/>
        </w:rPr>
        <w:t xml:space="preserve"> hiring and supervision of local and international consultants </w:t>
      </w:r>
      <w:r w:rsidR="005D1FF3" w:rsidRPr="009B1B71">
        <w:rPr>
          <w:rFonts w:asciiTheme="minorHAnsi" w:eastAsia="Candara" w:hAnsiTheme="minorHAnsi" w:cstheme="minorHAnsi"/>
          <w:sz w:val="24"/>
          <w:szCs w:val="24"/>
          <w:lang w:val="en-CA"/>
        </w:rPr>
        <w:t>working</w:t>
      </w:r>
      <w:r w:rsidRPr="009B1B71">
        <w:rPr>
          <w:rFonts w:asciiTheme="minorHAnsi" w:eastAsia="Candara" w:hAnsiTheme="minorHAnsi" w:cstheme="minorHAnsi"/>
          <w:sz w:val="24"/>
          <w:szCs w:val="24"/>
          <w:lang w:val="en-CA"/>
        </w:rPr>
        <w:t xml:space="preserve"> under the </w:t>
      </w:r>
      <w:r w:rsidR="00964CE6"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roject, including reviewing their T</w:t>
      </w:r>
      <w:r w:rsidR="00964CE6" w:rsidRPr="009B1B71">
        <w:rPr>
          <w:rFonts w:asciiTheme="minorHAnsi" w:eastAsia="Candara" w:hAnsiTheme="minorHAnsi" w:cstheme="minorHAnsi"/>
          <w:sz w:val="24"/>
          <w:szCs w:val="24"/>
          <w:lang w:val="en-CA"/>
        </w:rPr>
        <w:t>o</w:t>
      </w:r>
      <w:r w:rsidRPr="009B1B71">
        <w:rPr>
          <w:rFonts w:asciiTheme="minorHAnsi" w:eastAsia="Candara" w:hAnsiTheme="minorHAnsi" w:cstheme="minorHAnsi"/>
          <w:sz w:val="24"/>
          <w:szCs w:val="24"/>
          <w:lang w:val="en-CA"/>
        </w:rPr>
        <w:t xml:space="preserve">Rs, monitoring their deliverables, and facilitating interaction with various </w:t>
      </w:r>
      <w:r w:rsidR="00964CE6" w:rsidRPr="009B1B71">
        <w:rPr>
          <w:rFonts w:asciiTheme="minorHAnsi" w:eastAsia="Candara" w:hAnsiTheme="minorHAnsi" w:cstheme="minorHAnsi"/>
          <w:sz w:val="24"/>
          <w:szCs w:val="24"/>
          <w:lang w:val="en-CA"/>
        </w:rPr>
        <w:t>stakeholders</w:t>
      </w:r>
      <w:r w:rsidRPr="009B1B71">
        <w:rPr>
          <w:rFonts w:asciiTheme="minorHAnsi" w:eastAsia="Candara" w:hAnsiTheme="minorHAnsi" w:cstheme="minorHAnsi"/>
          <w:sz w:val="24"/>
          <w:szCs w:val="24"/>
          <w:lang w:val="en-CA"/>
        </w:rPr>
        <w:t>;</w:t>
      </w:r>
      <w:bookmarkEnd w:id="147"/>
      <w:bookmarkEnd w:id="148"/>
      <w:bookmarkEnd w:id="149"/>
      <w:r w:rsidRPr="009B1B71">
        <w:rPr>
          <w:rFonts w:asciiTheme="minorHAnsi" w:eastAsia="Candara" w:hAnsiTheme="minorHAnsi" w:cstheme="minorHAnsi"/>
          <w:sz w:val="24"/>
          <w:szCs w:val="24"/>
          <w:lang w:val="en-CA"/>
        </w:rPr>
        <w:t xml:space="preserve"> </w:t>
      </w:r>
    </w:p>
    <w:p w14:paraId="42A2EF4A" w14:textId="5FA8D31B" w:rsidR="00914767" w:rsidRPr="009B1B71" w:rsidRDefault="005D5A37" w:rsidP="00B023A1">
      <w:pPr>
        <w:numPr>
          <w:ilvl w:val="0"/>
          <w:numId w:val="59"/>
        </w:numPr>
        <w:tabs>
          <w:tab w:val="left" w:pos="720"/>
        </w:tabs>
        <w:jc w:val="both"/>
        <w:rPr>
          <w:rFonts w:asciiTheme="minorHAnsi" w:eastAsia="Candara" w:hAnsiTheme="minorHAnsi" w:cstheme="minorHAnsi"/>
          <w:lang w:val="en-CA"/>
        </w:rPr>
      </w:pPr>
      <w:bookmarkStart w:id="150" w:name="_Toc422988879"/>
      <w:bookmarkStart w:id="151" w:name="_Toc423002394"/>
      <w:bookmarkStart w:id="152" w:name="_Toc423003205"/>
      <w:r w:rsidRPr="009B1B71">
        <w:rPr>
          <w:rFonts w:asciiTheme="minorHAnsi" w:eastAsia="Candara" w:hAnsiTheme="minorHAnsi" w:cstheme="minorHAnsi"/>
          <w:sz w:val="24"/>
          <w:szCs w:val="24"/>
          <w:lang w:val="en-CA"/>
        </w:rPr>
        <w:t>Elaborat</w:t>
      </w:r>
      <w:r w:rsidR="003C6E04" w:rsidRPr="009B1B71">
        <w:rPr>
          <w:rFonts w:asciiTheme="minorHAnsi" w:eastAsia="Candara" w:hAnsiTheme="minorHAnsi" w:cstheme="minorHAnsi"/>
          <w:sz w:val="24"/>
          <w:szCs w:val="24"/>
          <w:lang w:val="en-CA"/>
        </w:rPr>
        <w:t>e</w:t>
      </w:r>
      <w:r w:rsidR="00914767" w:rsidRPr="009B1B71">
        <w:rPr>
          <w:rFonts w:asciiTheme="minorHAnsi" w:eastAsia="Candara" w:hAnsiTheme="minorHAnsi" w:cstheme="minorHAnsi"/>
          <w:sz w:val="24"/>
          <w:szCs w:val="24"/>
          <w:lang w:val="en-CA"/>
        </w:rPr>
        <w:t xml:space="preserve"> the annual planning of the </w:t>
      </w:r>
      <w:r w:rsidR="002F7230" w:rsidRPr="009B1B71">
        <w:rPr>
          <w:rFonts w:asciiTheme="minorHAnsi" w:eastAsia="Candara" w:hAnsiTheme="minorHAnsi" w:cstheme="minorHAnsi"/>
          <w:sz w:val="24"/>
          <w:szCs w:val="24"/>
          <w:lang w:val="en-CA"/>
        </w:rPr>
        <w:t>sub-p</w:t>
      </w:r>
      <w:r w:rsidR="00914767" w:rsidRPr="009B1B71">
        <w:rPr>
          <w:rFonts w:asciiTheme="minorHAnsi" w:eastAsia="Candara" w:hAnsiTheme="minorHAnsi" w:cstheme="minorHAnsi"/>
          <w:sz w:val="24"/>
          <w:szCs w:val="24"/>
          <w:lang w:val="en-CA"/>
        </w:rPr>
        <w:t xml:space="preserve">roject Implementation Plan, ensuring its consistency with the </w:t>
      </w:r>
      <w:r w:rsidR="00533684" w:rsidRPr="009B1B71">
        <w:rPr>
          <w:rFonts w:asciiTheme="minorHAnsi" w:eastAsia="Candara" w:hAnsiTheme="minorHAnsi" w:cstheme="minorHAnsi"/>
          <w:sz w:val="24"/>
          <w:szCs w:val="24"/>
          <w:lang w:val="en-CA"/>
        </w:rPr>
        <w:t>sub-</w:t>
      </w:r>
      <w:r w:rsidR="00914767" w:rsidRPr="009B1B71">
        <w:rPr>
          <w:rFonts w:asciiTheme="minorHAnsi" w:eastAsia="Candara" w:hAnsiTheme="minorHAnsi" w:cstheme="minorHAnsi"/>
          <w:sz w:val="24"/>
          <w:szCs w:val="24"/>
          <w:lang w:val="en-CA"/>
        </w:rPr>
        <w:t>project’s Procurement Plan, and ensuring that both are periodically reviewed and, as needed updated;</w:t>
      </w:r>
      <w:bookmarkEnd w:id="150"/>
      <w:bookmarkEnd w:id="151"/>
      <w:bookmarkEnd w:id="152"/>
      <w:r w:rsidR="00914767" w:rsidRPr="009B1B71">
        <w:rPr>
          <w:rFonts w:asciiTheme="minorHAnsi" w:eastAsia="Candara" w:hAnsiTheme="minorHAnsi" w:cstheme="minorHAnsi"/>
          <w:sz w:val="24"/>
          <w:szCs w:val="24"/>
          <w:lang w:val="en-CA"/>
        </w:rPr>
        <w:t xml:space="preserve"> </w:t>
      </w:r>
    </w:p>
    <w:p w14:paraId="7FC2C4EB" w14:textId="5F347233" w:rsidR="00914767" w:rsidRPr="009B1B71" w:rsidRDefault="003C6E04" w:rsidP="00B023A1">
      <w:pPr>
        <w:numPr>
          <w:ilvl w:val="0"/>
          <w:numId w:val="59"/>
        </w:numPr>
        <w:tabs>
          <w:tab w:val="left" w:pos="720"/>
        </w:tabs>
        <w:jc w:val="both"/>
        <w:rPr>
          <w:rFonts w:asciiTheme="minorHAnsi" w:eastAsia="Candara" w:hAnsiTheme="minorHAnsi" w:cstheme="minorHAnsi"/>
          <w:lang w:val="en-CA"/>
        </w:rPr>
      </w:pPr>
      <w:bookmarkStart w:id="153" w:name="_Toc422988880"/>
      <w:bookmarkStart w:id="154" w:name="_Toc423002395"/>
      <w:bookmarkStart w:id="155" w:name="_Toc423003206"/>
      <w:r w:rsidRPr="009B1B71">
        <w:rPr>
          <w:rFonts w:asciiTheme="minorHAnsi" w:eastAsia="Candara" w:hAnsiTheme="minorHAnsi" w:cstheme="minorHAnsi"/>
          <w:sz w:val="24"/>
          <w:szCs w:val="24"/>
          <w:lang w:val="en-CA"/>
        </w:rPr>
        <w:t xml:space="preserve">Prepare </w:t>
      </w:r>
      <w:r w:rsidR="008940C5" w:rsidRPr="009B1B71">
        <w:rPr>
          <w:rFonts w:asciiTheme="minorHAnsi" w:eastAsia="Candara" w:hAnsiTheme="minorHAnsi" w:cstheme="minorHAnsi"/>
          <w:sz w:val="24"/>
          <w:szCs w:val="24"/>
          <w:lang w:val="en-CA"/>
        </w:rPr>
        <w:t xml:space="preserve">the progress reports and submit </w:t>
      </w:r>
      <w:r w:rsidR="00A67D9B" w:rsidRPr="009B1B71">
        <w:rPr>
          <w:rFonts w:asciiTheme="minorHAnsi" w:eastAsia="Candara" w:hAnsiTheme="minorHAnsi" w:cstheme="minorHAnsi"/>
          <w:sz w:val="24"/>
          <w:szCs w:val="24"/>
          <w:lang w:val="en-CA"/>
        </w:rPr>
        <w:t>it, as well as financial reports</w:t>
      </w:r>
      <w:r w:rsidR="00914767" w:rsidRPr="009B1B71">
        <w:rPr>
          <w:rFonts w:asciiTheme="minorHAnsi" w:eastAsia="Candara" w:hAnsiTheme="minorHAnsi" w:cstheme="minorHAnsi"/>
          <w:sz w:val="24"/>
          <w:szCs w:val="24"/>
          <w:lang w:val="en-CA"/>
        </w:rPr>
        <w:t>;</w:t>
      </w:r>
      <w:bookmarkEnd w:id="153"/>
      <w:bookmarkEnd w:id="154"/>
      <w:bookmarkEnd w:id="155"/>
      <w:r w:rsidR="00914767" w:rsidRPr="009B1B71">
        <w:rPr>
          <w:rFonts w:asciiTheme="minorHAnsi" w:eastAsia="Candara" w:hAnsiTheme="minorHAnsi" w:cstheme="minorHAnsi"/>
          <w:sz w:val="24"/>
          <w:szCs w:val="24"/>
          <w:lang w:val="en-CA"/>
        </w:rPr>
        <w:t xml:space="preserve"> </w:t>
      </w:r>
    </w:p>
    <w:p w14:paraId="6E095FCF" w14:textId="4A85EA31"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bookmarkStart w:id="156" w:name="_Toc422988882"/>
      <w:bookmarkStart w:id="157" w:name="_Toc423002397"/>
      <w:bookmarkStart w:id="158" w:name="_Toc423003208"/>
      <w:r w:rsidRPr="009B1B71">
        <w:rPr>
          <w:rFonts w:asciiTheme="minorHAnsi" w:eastAsia="Candara" w:hAnsiTheme="minorHAnsi" w:cstheme="minorHAnsi"/>
          <w:sz w:val="24"/>
          <w:szCs w:val="24"/>
          <w:lang w:val="en-CA"/>
        </w:rPr>
        <w:t xml:space="preserve">Supervise the monitoring of all </w:t>
      </w:r>
      <w:r w:rsidR="00533684"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indicators;</w:t>
      </w:r>
      <w:bookmarkEnd w:id="156"/>
      <w:bookmarkEnd w:id="157"/>
      <w:bookmarkEnd w:id="158"/>
    </w:p>
    <w:p w14:paraId="30295946" w14:textId="7CB7F14D"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r w:rsidRPr="009B1B71">
        <w:rPr>
          <w:rFonts w:asciiTheme="minorHAnsi" w:eastAsia="Candara" w:hAnsiTheme="minorHAnsi" w:cstheme="minorHAnsi"/>
          <w:sz w:val="24"/>
          <w:szCs w:val="24"/>
          <w:lang w:val="en-CA"/>
        </w:rPr>
        <w:t xml:space="preserve">Oversees </w:t>
      </w:r>
      <w:r w:rsidR="00533684" w:rsidRPr="009B1B71">
        <w:rPr>
          <w:rFonts w:asciiTheme="minorHAnsi" w:eastAsia="Candara" w:hAnsiTheme="minorHAnsi" w:cstheme="minorHAnsi"/>
          <w:sz w:val="24"/>
          <w:szCs w:val="24"/>
          <w:lang w:val="en-CA"/>
        </w:rPr>
        <w:t>sub-</w:t>
      </w:r>
      <w:r w:rsidRPr="009B1B71">
        <w:rPr>
          <w:rFonts w:asciiTheme="minorHAnsi" w:eastAsia="Candara" w:hAnsiTheme="minorHAnsi" w:cstheme="minorHAnsi"/>
          <w:sz w:val="24"/>
          <w:szCs w:val="24"/>
          <w:lang w:val="en-CA"/>
        </w:rPr>
        <w:t>project implementation, including contract execution, and protocols of collaboration</w:t>
      </w:r>
      <w:bookmarkStart w:id="159" w:name="_Toc420072909"/>
      <w:bookmarkEnd w:id="143"/>
      <w:r w:rsidRPr="009B1B71">
        <w:rPr>
          <w:rFonts w:asciiTheme="minorHAnsi" w:eastAsia="Candara" w:hAnsiTheme="minorHAnsi" w:cstheme="minorHAnsi"/>
          <w:sz w:val="24"/>
          <w:szCs w:val="24"/>
          <w:lang w:val="en-CA"/>
        </w:rPr>
        <w:t>;</w:t>
      </w:r>
    </w:p>
    <w:p w14:paraId="3D52B15D" w14:textId="65202D1F"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r w:rsidRPr="009B1B71">
        <w:rPr>
          <w:rFonts w:asciiTheme="minorHAnsi" w:eastAsia="Candara" w:hAnsiTheme="minorHAnsi" w:cstheme="minorHAnsi"/>
          <w:sz w:val="24"/>
          <w:szCs w:val="24"/>
          <w:lang w:val="en-CA"/>
        </w:rPr>
        <w:lastRenderedPageBreak/>
        <w:t xml:space="preserve">Supervise the implementation of the </w:t>
      </w:r>
      <w:bookmarkEnd w:id="159"/>
      <w:r w:rsidR="002072F4" w:rsidRPr="009B1B71">
        <w:rPr>
          <w:rFonts w:asciiTheme="minorHAnsi" w:eastAsia="Candara" w:hAnsiTheme="minorHAnsi" w:cstheme="minorHAnsi"/>
          <w:sz w:val="24"/>
          <w:szCs w:val="24"/>
          <w:lang w:val="en-CA"/>
        </w:rPr>
        <w:t>Environment and Social Management Framework</w:t>
      </w:r>
      <w:r w:rsidRPr="009B1B71">
        <w:rPr>
          <w:rFonts w:asciiTheme="minorHAnsi" w:eastAsia="Candara" w:hAnsiTheme="minorHAnsi" w:cstheme="minorHAnsi"/>
          <w:sz w:val="24"/>
          <w:szCs w:val="24"/>
          <w:lang w:val="en-CA"/>
        </w:rPr>
        <w:t>;</w:t>
      </w:r>
    </w:p>
    <w:p w14:paraId="286B1BF2" w14:textId="32B02B61" w:rsidR="00914767" w:rsidRPr="009B1B71" w:rsidRDefault="00914767" w:rsidP="00B023A1">
      <w:pPr>
        <w:numPr>
          <w:ilvl w:val="0"/>
          <w:numId w:val="59"/>
        </w:numPr>
        <w:tabs>
          <w:tab w:val="left" w:pos="720"/>
        </w:tabs>
        <w:jc w:val="both"/>
        <w:rPr>
          <w:rFonts w:asciiTheme="minorHAnsi" w:eastAsia="Candara" w:hAnsiTheme="minorHAnsi" w:cstheme="minorHAnsi"/>
          <w:lang w:val="en-CA"/>
        </w:rPr>
      </w:pPr>
      <w:r w:rsidRPr="009B1B71">
        <w:rPr>
          <w:rFonts w:asciiTheme="minorHAnsi" w:eastAsia="Candara" w:hAnsiTheme="minorHAnsi" w:cstheme="minorHAnsi"/>
          <w:sz w:val="24"/>
          <w:szCs w:val="24"/>
          <w:lang w:val="en-CA"/>
        </w:rPr>
        <w:t>Updating the MoEC</w:t>
      </w:r>
      <w:r w:rsidR="002072F4" w:rsidRPr="009B1B71">
        <w:rPr>
          <w:rFonts w:asciiTheme="minorHAnsi" w:eastAsia="Candara" w:hAnsiTheme="minorHAnsi" w:cstheme="minorHAnsi"/>
          <w:sz w:val="24"/>
          <w:szCs w:val="24"/>
          <w:lang w:val="en-CA"/>
        </w:rPr>
        <w:t>/ PMT</w:t>
      </w:r>
      <w:r w:rsidRPr="009B1B71">
        <w:rPr>
          <w:rFonts w:asciiTheme="minorHAnsi" w:eastAsia="Candara" w:hAnsiTheme="minorHAnsi" w:cstheme="minorHAnsi"/>
          <w:sz w:val="24"/>
          <w:szCs w:val="24"/>
          <w:lang w:val="en-CA"/>
        </w:rPr>
        <w:t xml:space="preserve"> on all matters related to the monitoring of the </w:t>
      </w:r>
      <w:r w:rsidR="00533684" w:rsidRPr="009B1B71">
        <w:rPr>
          <w:rFonts w:asciiTheme="minorHAnsi" w:eastAsia="Candara" w:hAnsiTheme="minorHAnsi" w:cstheme="minorHAnsi"/>
          <w:sz w:val="24"/>
          <w:szCs w:val="24"/>
          <w:lang w:val="en-CA"/>
        </w:rPr>
        <w:t>sub-p</w:t>
      </w:r>
      <w:r w:rsidRPr="009B1B71">
        <w:rPr>
          <w:rFonts w:asciiTheme="minorHAnsi" w:eastAsia="Candara" w:hAnsiTheme="minorHAnsi" w:cstheme="minorHAnsi"/>
          <w:sz w:val="24"/>
          <w:szCs w:val="24"/>
          <w:lang w:val="en-CA"/>
        </w:rPr>
        <w:t>roject</w:t>
      </w:r>
      <w:r w:rsidR="00533684" w:rsidRPr="009B1B71">
        <w:rPr>
          <w:rFonts w:asciiTheme="minorHAnsi" w:eastAsia="Candara" w:hAnsiTheme="minorHAnsi" w:cstheme="minorHAnsi"/>
          <w:sz w:val="24"/>
          <w:szCs w:val="24"/>
          <w:lang w:val="en-CA"/>
        </w:rPr>
        <w:t>.</w:t>
      </w:r>
    </w:p>
    <w:p w14:paraId="301BE09E" w14:textId="77777777" w:rsidR="00914767" w:rsidRPr="009B1B71" w:rsidRDefault="00914767" w:rsidP="00914767">
      <w:pPr>
        <w:pStyle w:val="ListParagraph"/>
        <w:ind w:left="360"/>
        <w:jc w:val="both"/>
        <w:rPr>
          <w:rFonts w:asciiTheme="minorHAnsi" w:hAnsiTheme="minorHAnsi" w:cstheme="minorHAnsi"/>
          <w:bCs/>
          <w:iCs/>
          <w:lang w:val="en-CA"/>
        </w:rPr>
      </w:pPr>
    </w:p>
    <w:p w14:paraId="3884CEBD" w14:textId="73323689" w:rsidR="00914767" w:rsidRPr="009B1B71" w:rsidRDefault="00533684" w:rsidP="00B023A1">
      <w:pPr>
        <w:numPr>
          <w:ilvl w:val="0"/>
          <w:numId w:val="9"/>
        </w:numPr>
        <w:tabs>
          <w:tab w:val="left" w:pos="270"/>
          <w:tab w:val="left" w:pos="450"/>
        </w:tabs>
        <w:spacing w:line="233" w:lineRule="auto"/>
        <w:jc w:val="both"/>
        <w:rPr>
          <w:rFonts w:asciiTheme="minorHAnsi" w:eastAsia="Candara" w:hAnsiTheme="minorHAnsi" w:cstheme="minorHAnsi"/>
          <w:lang w:val="en-CA"/>
        </w:rPr>
      </w:pPr>
      <w:r w:rsidRPr="009B1B71">
        <w:rPr>
          <w:rFonts w:asciiTheme="minorHAnsi" w:eastAsia="Candara" w:hAnsiTheme="minorHAnsi" w:cstheme="minorHAnsi"/>
          <w:sz w:val="24"/>
          <w:szCs w:val="24"/>
          <w:lang w:val="en-CA"/>
        </w:rPr>
        <w:t xml:space="preserve">The </w:t>
      </w:r>
      <w:r w:rsidR="0012325A" w:rsidRPr="009B1B71">
        <w:rPr>
          <w:rFonts w:asciiTheme="minorHAnsi" w:eastAsia="Candara" w:hAnsiTheme="minorHAnsi" w:cstheme="minorHAnsi"/>
          <w:sz w:val="24"/>
          <w:szCs w:val="24"/>
          <w:lang w:val="en-CA"/>
        </w:rPr>
        <w:t>P</w:t>
      </w:r>
      <w:r w:rsidRPr="009B1B71">
        <w:rPr>
          <w:rFonts w:asciiTheme="minorHAnsi" w:eastAsia="Candara" w:hAnsiTheme="minorHAnsi" w:cstheme="minorHAnsi"/>
          <w:sz w:val="24"/>
          <w:szCs w:val="24"/>
          <w:lang w:val="en-CA"/>
        </w:rPr>
        <w:t xml:space="preserve">roject </w:t>
      </w:r>
      <w:r w:rsidR="0012325A" w:rsidRPr="009B1B71">
        <w:rPr>
          <w:rFonts w:asciiTheme="minorHAnsi" w:eastAsia="Candara" w:hAnsiTheme="minorHAnsi" w:cstheme="minorHAnsi"/>
          <w:sz w:val="24"/>
          <w:szCs w:val="24"/>
          <w:lang w:val="en-CA"/>
        </w:rPr>
        <w:t>M</w:t>
      </w:r>
      <w:r w:rsidR="00DD2230" w:rsidRPr="009B1B71">
        <w:rPr>
          <w:rFonts w:asciiTheme="minorHAnsi" w:eastAsia="Candara" w:hAnsiTheme="minorHAnsi" w:cstheme="minorHAnsi"/>
          <w:sz w:val="24"/>
          <w:szCs w:val="24"/>
          <w:lang w:val="en-CA"/>
        </w:rPr>
        <w:t xml:space="preserve">anager </w:t>
      </w:r>
      <w:r w:rsidRPr="009B1B71">
        <w:rPr>
          <w:rFonts w:asciiTheme="minorHAnsi" w:eastAsia="Candara" w:hAnsiTheme="minorHAnsi" w:cstheme="minorHAnsi"/>
          <w:sz w:val="24"/>
          <w:szCs w:val="24"/>
          <w:lang w:val="en-CA"/>
        </w:rPr>
        <w:t xml:space="preserve">should </w:t>
      </w:r>
      <w:r w:rsidR="00DD2230" w:rsidRPr="009B1B71">
        <w:rPr>
          <w:rFonts w:asciiTheme="minorHAnsi" w:eastAsia="Candara" w:hAnsiTheme="minorHAnsi" w:cstheme="minorHAnsi"/>
          <w:sz w:val="24"/>
          <w:szCs w:val="24"/>
          <w:lang w:val="en-CA"/>
        </w:rPr>
        <w:t>meet the following</w:t>
      </w:r>
      <w:r w:rsidRPr="009B1B71">
        <w:rPr>
          <w:rFonts w:asciiTheme="minorHAnsi" w:eastAsia="Candara" w:hAnsiTheme="minorHAnsi" w:cstheme="minorHAnsi"/>
          <w:sz w:val="24"/>
          <w:szCs w:val="24"/>
          <w:lang w:val="en-CA"/>
        </w:rPr>
        <w:t xml:space="preserve"> </w:t>
      </w:r>
      <w:r w:rsidR="00DD2230" w:rsidRPr="009B1B71">
        <w:rPr>
          <w:rFonts w:asciiTheme="minorHAnsi" w:eastAsia="Candara" w:hAnsiTheme="minorHAnsi" w:cstheme="minorHAnsi"/>
          <w:b/>
          <w:bCs/>
          <w:sz w:val="24"/>
          <w:szCs w:val="24"/>
          <w:lang w:val="en-CA"/>
        </w:rPr>
        <w:t>q</w:t>
      </w:r>
      <w:r w:rsidR="00914767" w:rsidRPr="009B1B71">
        <w:rPr>
          <w:rFonts w:asciiTheme="minorHAnsi" w:eastAsia="Candara" w:hAnsiTheme="minorHAnsi" w:cstheme="minorHAnsi"/>
          <w:b/>
          <w:bCs/>
          <w:sz w:val="24"/>
          <w:szCs w:val="24"/>
          <w:lang w:val="en-CA"/>
        </w:rPr>
        <w:t>ualification requirements</w:t>
      </w:r>
      <w:r w:rsidR="00DD2230" w:rsidRPr="009B1B71">
        <w:rPr>
          <w:rFonts w:asciiTheme="minorHAnsi" w:eastAsia="Candara" w:hAnsiTheme="minorHAnsi" w:cstheme="minorHAnsi"/>
          <w:sz w:val="24"/>
          <w:szCs w:val="24"/>
          <w:lang w:val="en-CA"/>
        </w:rPr>
        <w:t>:</w:t>
      </w:r>
    </w:p>
    <w:p w14:paraId="3077E286" w14:textId="66631528"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A university </w:t>
      </w:r>
      <w:r w:rsidR="00593FA7" w:rsidRPr="009B1B71">
        <w:rPr>
          <w:rFonts w:asciiTheme="minorHAnsi" w:eastAsia="Candara" w:hAnsiTheme="minorHAnsi" w:cstheme="minorHAnsi"/>
          <w:sz w:val="24"/>
          <w:szCs w:val="24"/>
          <w:lang w:val="en-CA"/>
        </w:rPr>
        <w:t xml:space="preserve">bachelor </w:t>
      </w:r>
      <w:r w:rsidRPr="009B1B71">
        <w:rPr>
          <w:rFonts w:asciiTheme="minorHAnsi" w:eastAsia="Candara" w:hAnsiTheme="minorHAnsi" w:cstheme="minorHAnsi"/>
          <w:sz w:val="24"/>
          <w:szCs w:val="24"/>
          <w:lang w:val="en-CA"/>
        </w:rPr>
        <w:t>degree and a master’s degree in relevant area (administration, economics, etc.)</w:t>
      </w:r>
      <w:r w:rsidR="00DD2230" w:rsidRPr="009B1B71">
        <w:rPr>
          <w:rFonts w:asciiTheme="minorHAnsi" w:eastAsia="Candara" w:hAnsiTheme="minorHAnsi" w:cstheme="minorHAnsi"/>
          <w:sz w:val="24"/>
          <w:szCs w:val="24"/>
          <w:lang w:val="en-CA"/>
        </w:rPr>
        <w:t>;</w:t>
      </w:r>
    </w:p>
    <w:p w14:paraId="0239F57E" w14:textId="64F9EE19"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At least five years working experience in project management and planning</w:t>
      </w:r>
      <w:r w:rsidR="00DD2230" w:rsidRPr="009B1B71">
        <w:rPr>
          <w:rFonts w:asciiTheme="minorHAnsi" w:eastAsia="Candara" w:hAnsiTheme="minorHAnsi" w:cstheme="minorHAnsi"/>
          <w:sz w:val="24"/>
          <w:szCs w:val="24"/>
          <w:lang w:val="en-CA"/>
        </w:rPr>
        <w:t>;</w:t>
      </w:r>
    </w:p>
    <w:p w14:paraId="048B88D7" w14:textId="46CD38FE"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Fluent in Romanian and English (both oral and written); </w:t>
      </w:r>
    </w:p>
    <w:p w14:paraId="780D5E12" w14:textId="4A1035AD"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Demonstrated ability to work in teams, communicating with all team members and coaching more junior members of the team</w:t>
      </w:r>
      <w:r w:rsidR="00F000C5" w:rsidRPr="009B1B71">
        <w:rPr>
          <w:rFonts w:asciiTheme="minorHAnsi" w:eastAsia="Candara" w:hAnsiTheme="minorHAnsi" w:cstheme="minorHAnsi"/>
          <w:sz w:val="24"/>
          <w:szCs w:val="24"/>
          <w:lang w:val="en-CA"/>
        </w:rPr>
        <w:t>;</w:t>
      </w:r>
    </w:p>
    <w:p w14:paraId="33DED1B1" w14:textId="6AE7F9AC"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Demonstrate strong interpersonal skills and good written and oral communication skills in Romanian</w:t>
      </w:r>
      <w:r w:rsidR="00F000C5" w:rsidRPr="009B1B71">
        <w:rPr>
          <w:rFonts w:asciiTheme="minorHAnsi" w:eastAsia="Candara" w:hAnsiTheme="minorHAnsi" w:cstheme="minorHAnsi"/>
          <w:sz w:val="24"/>
          <w:szCs w:val="24"/>
          <w:lang w:val="en-CA"/>
        </w:rPr>
        <w:t>;</w:t>
      </w:r>
    </w:p>
    <w:p w14:paraId="061F32EB" w14:textId="77777777"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High standards of personal integrity and ability to treat all individuals with fairness and respect. </w:t>
      </w:r>
    </w:p>
    <w:p w14:paraId="75F11D03" w14:textId="606234CB" w:rsidR="00914767" w:rsidRPr="009B1B71" w:rsidRDefault="00914767" w:rsidP="00B023A1">
      <w:pPr>
        <w:numPr>
          <w:ilvl w:val="0"/>
          <w:numId w:val="60"/>
        </w:numPr>
        <w:tabs>
          <w:tab w:val="left" w:pos="720"/>
        </w:tabs>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Experience working with </w:t>
      </w:r>
      <w:r w:rsidR="00F000C5" w:rsidRPr="009B1B71">
        <w:rPr>
          <w:rFonts w:asciiTheme="minorHAnsi" w:eastAsia="Candara" w:hAnsiTheme="minorHAnsi" w:cstheme="minorHAnsi"/>
          <w:sz w:val="24"/>
          <w:szCs w:val="24"/>
          <w:lang w:val="en-CA"/>
        </w:rPr>
        <w:t>international</w:t>
      </w:r>
      <w:r w:rsidRPr="009B1B71">
        <w:rPr>
          <w:rFonts w:asciiTheme="minorHAnsi" w:eastAsia="Candara" w:hAnsiTheme="minorHAnsi" w:cstheme="minorHAnsi"/>
          <w:sz w:val="24"/>
          <w:szCs w:val="24"/>
          <w:lang w:val="en-CA"/>
        </w:rPr>
        <w:t xml:space="preserve"> projects will be an advantage.</w:t>
      </w:r>
    </w:p>
    <w:p w14:paraId="3DF2EC68" w14:textId="77777777" w:rsidR="00914767" w:rsidRPr="009B1B71" w:rsidRDefault="00914767" w:rsidP="00914767">
      <w:pPr>
        <w:pStyle w:val="ListParagraph"/>
        <w:ind w:left="360"/>
        <w:jc w:val="both"/>
        <w:rPr>
          <w:rFonts w:asciiTheme="minorHAnsi" w:hAnsiTheme="minorHAnsi" w:cstheme="minorHAnsi"/>
          <w:bCs/>
          <w:iCs/>
          <w:lang w:val="en-CA"/>
        </w:rPr>
      </w:pPr>
    </w:p>
    <w:p w14:paraId="2B643669" w14:textId="1EBFC615" w:rsidR="00914767" w:rsidRPr="009B1B71" w:rsidRDefault="00914767" w:rsidP="00B023A1">
      <w:pPr>
        <w:pStyle w:val="Heading2"/>
        <w:keepLines/>
        <w:numPr>
          <w:ilvl w:val="1"/>
          <w:numId w:val="58"/>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160" w:name="_Toc67676542"/>
      <w:bookmarkStart w:id="161" w:name="_Toc80183726"/>
      <w:bookmarkStart w:id="162" w:name="_Toc1473341"/>
      <w:r w:rsidRPr="009B1B71">
        <w:rPr>
          <w:rFonts w:asciiTheme="minorHAnsi" w:eastAsia="MS Gothic" w:hAnsiTheme="minorHAnsi" w:cstheme="minorHAnsi"/>
          <w:iCs w:val="0"/>
          <w:color w:val="auto"/>
          <w:sz w:val="26"/>
          <w:szCs w:val="26"/>
          <w:lang w:val="en-CA" w:eastAsia="en-US"/>
        </w:rPr>
        <w:t>Procurement Specialist</w:t>
      </w:r>
      <w:bookmarkEnd w:id="160"/>
      <w:bookmarkEnd w:id="161"/>
      <w:r w:rsidRPr="009B1B71">
        <w:rPr>
          <w:rFonts w:asciiTheme="minorHAnsi" w:eastAsia="MS Gothic" w:hAnsiTheme="minorHAnsi" w:cstheme="minorHAnsi"/>
          <w:iCs w:val="0"/>
          <w:color w:val="auto"/>
          <w:sz w:val="26"/>
          <w:szCs w:val="26"/>
          <w:lang w:val="en-CA" w:eastAsia="en-US"/>
        </w:rPr>
        <w:t xml:space="preserve"> </w:t>
      </w:r>
      <w:bookmarkEnd w:id="162"/>
    </w:p>
    <w:p w14:paraId="3E1ECF46" w14:textId="4341CDBD" w:rsidR="00F000C5" w:rsidRPr="009B1B71" w:rsidRDefault="00F000C5" w:rsidP="00F000C5">
      <w:pPr>
        <w:rPr>
          <w:rFonts w:asciiTheme="minorHAnsi" w:hAnsiTheme="minorHAnsi" w:cstheme="minorHAnsi"/>
          <w:sz w:val="24"/>
          <w:szCs w:val="24"/>
          <w:lang w:val="en-CA"/>
        </w:rPr>
      </w:pPr>
    </w:p>
    <w:p w14:paraId="4E7E96AA" w14:textId="28023775" w:rsidR="0012325A" w:rsidRPr="009B1B71" w:rsidRDefault="0012325A" w:rsidP="00B023A1">
      <w:pPr>
        <w:numPr>
          <w:ilvl w:val="0"/>
          <w:numId w:val="9"/>
        </w:numPr>
        <w:tabs>
          <w:tab w:val="left" w:pos="270"/>
          <w:tab w:val="left" w:pos="450"/>
        </w:tabs>
        <w:spacing w:line="233" w:lineRule="auto"/>
        <w:jc w:val="both"/>
        <w:rPr>
          <w:rFonts w:asciiTheme="minorHAnsi" w:hAnsiTheme="minorHAnsi" w:cstheme="minorHAnsi"/>
          <w:lang w:val="en-CA"/>
        </w:rPr>
      </w:pPr>
      <w:r w:rsidRPr="009B1B71">
        <w:rPr>
          <w:rFonts w:asciiTheme="minorHAnsi" w:eastAsia="Candara" w:hAnsiTheme="minorHAnsi" w:cstheme="minorHAnsi"/>
          <w:sz w:val="24"/>
          <w:szCs w:val="24"/>
          <w:lang w:val="en-CA"/>
        </w:rPr>
        <w:t xml:space="preserve">The </w:t>
      </w:r>
      <w:r w:rsidR="00693C20" w:rsidRPr="009B1B71">
        <w:rPr>
          <w:rFonts w:asciiTheme="minorHAnsi" w:eastAsia="Candara" w:hAnsiTheme="minorHAnsi" w:cstheme="minorHAnsi"/>
          <w:sz w:val="24"/>
          <w:szCs w:val="24"/>
          <w:lang w:val="en-CA"/>
        </w:rPr>
        <w:t>Procurement Specialist</w:t>
      </w:r>
      <w:r w:rsidRPr="009B1B71">
        <w:rPr>
          <w:rFonts w:asciiTheme="minorHAnsi" w:eastAsia="Candara" w:hAnsiTheme="minorHAnsi" w:cstheme="minorHAnsi"/>
          <w:sz w:val="24"/>
          <w:szCs w:val="24"/>
          <w:lang w:val="en-CA"/>
        </w:rPr>
        <w:t xml:space="preserve"> has the following </w:t>
      </w:r>
      <w:r w:rsidRPr="009B1B71">
        <w:rPr>
          <w:rFonts w:asciiTheme="minorHAnsi" w:eastAsia="Candara" w:hAnsiTheme="minorHAnsi" w:cstheme="minorHAnsi"/>
          <w:b/>
          <w:bCs/>
          <w:sz w:val="24"/>
          <w:szCs w:val="24"/>
          <w:lang w:val="en-CA"/>
        </w:rPr>
        <w:t>key responsibilities</w:t>
      </w:r>
      <w:r w:rsidRPr="009B1B71">
        <w:rPr>
          <w:rFonts w:asciiTheme="minorHAnsi" w:eastAsia="Candara" w:hAnsiTheme="minorHAnsi" w:cstheme="minorHAnsi"/>
          <w:sz w:val="24"/>
          <w:szCs w:val="24"/>
          <w:lang w:val="en-CA"/>
        </w:rPr>
        <w:t>:</w:t>
      </w:r>
    </w:p>
    <w:p w14:paraId="3E8831D0" w14:textId="2B7D0227" w:rsidR="00914767" w:rsidRPr="009B1B71" w:rsidRDefault="00914767" w:rsidP="00B023A1">
      <w:pPr>
        <w:numPr>
          <w:ilvl w:val="0"/>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Advise Project </w:t>
      </w:r>
      <w:r w:rsidR="00693C20" w:rsidRPr="009B1B71">
        <w:rPr>
          <w:rFonts w:asciiTheme="minorHAnsi" w:hAnsiTheme="minorHAnsi" w:cstheme="minorHAnsi"/>
          <w:sz w:val="24"/>
          <w:szCs w:val="24"/>
          <w:lang w:val="en-CA"/>
        </w:rPr>
        <w:t xml:space="preserve">Manager </w:t>
      </w:r>
      <w:r w:rsidRPr="009B1B71">
        <w:rPr>
          <w:rFonts w:asciiTheme="minorHAnsi" w:hAnsiTheme="minorHAnsi" w:cstheme="minorHAnsi"/>
          <w:sz w:val="24"/>
          <w:szCs w:val="24"/>
          <w:lang w:val="en-CA"/>
        </w:rPr>
        <w:t xml:space="preserve">and relevant staff on all procurement related matters and assist the </w:t>
      </w:r>
      <w:r w:rsidR="00CB207C" w:rsidRPr="009B1B71">
        <w:rPr>
          <w:rFonts w:asciiTheme="minorHAnsi" w:hAnsiTheme="minorHAnsi" w:cstheme="minorHAnsi"/>
          <w:sz w:val="24"/>
          <w:szCs w:val="24"/>
          <w:lang w:val="en-CA"/>
        </w:rPr>
        <w:t>Project Manager</w:t>
      </w:r>
      <w:r w:rsidRPr="009B1B71">
        <w:rPr>
          <w:rFonts w:asciiTheme="minorHAnsi" w:hAnsiTheme="minorHAnsi" w:cstheme="minorHAnsi"/>
          <w:sz w:val="24"/>
          <w:szCs w:val="24"/>
          <w:lang w:val="en-CA"/>
        </w:rPr>
        <w:t xml:space="preserve"> with communicating to the </w:t>
      </w:r>
      <w:r w:rsidR="00CB207C" w:rsidRPr="009B1B71">
        <w:rPr>
          <w:rFonts w:asciiTheme="minorHAnsi" w:hAnsiTheme="minorHAnsi" w:cstheme="minorHAnsi"/>
          <w:sz w:val="24"/>
          <w:szCs w:val="24"/>
          <w:lang w:val="en-CA"/>
        </w:rPr>
        <w:t>MoER/ PMT</w:t>
      </w:r>
      <w:r w:rsidRPr="009B1B71">
        <w:rPr>
          <w:rFonts w:asciiTheme="minorHAnsi" w:hAnsiTheme="minorHAnsi" w:cstheme="minorHAnsi"/>
          <w:sz w:val="24"/>
          <w:szCs w:val="24"/>
          <w:lang w:val="en-CA"/>
        </w:rPr>
        <w:t xml:space="preserve"> on the issues related to procurement;</w:t>
      </w:r>
    </w:p>
    <w:p w14:paraId="09EBBFF9" w14:textId="75C86ACE" w:rsidR="00914767" w:rsidRPr="009B1B71" w:rsidRDefault="00914767" w:rsidP="00B023A1">
      <w:pPr>
        <w:numPr>
          <w:ilvl w:val="0"/>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In cooperation with the </w:t>
      </w:r>
      <w:r w:rsidR="00CB207C" w:rsidRPr="009B1B71">
        <w:rPr>
          <w:rFonts w:asciiTheme="minorHAnsi" w:hAnsiTheme="minorHAnsi" w:cstheme="minorHAnsi"/>
          <w:sz w:val="24"/>
          <w:szCs w:val="24"/>
          <w:lang w:val="en-CA"/>
        </w:rPr>
        <w:t xml:space="preserve">Project Manager </w:t>
      </w:r>
      <w:r w:rsidRPr="009B1B71">
        <w:rPr>
          <w:rFonts w:asciiTheme="minorHAnsi" w:hAnsiTheme="minorHAnsi" w:cstheme="minorHAnsi"/>
          <w:sz w:val="24"/>
          <w:szCs w:val="24"/>
          <w:lang w:val="en-CA"/>
        </w:rPr>
        <w:t xml:space="preserve">and </w:t>
      </w:r>
      <w:r w:rsidR="00CB207C" w:rsidRPr="009B1B71">
        <w:rPr>
          <w:rFonts w:asciiTheme="minorHAnsi" w:hAnsiTheme="minorHAnsi" w:cstheme="minorHAnsi"/>
          <w:sz w:val="24"/>
          <w:szCs w:val="24"/>
          <w:lang w:val="en-CA"/>
        </w:rPr>
        <w:t>other relevant staff</w:t>
      </w:r>
      <w:r w:rsidRPr="009B1B71">
        <w:rPr>
          <w:rFonts w:asciiTheme="minorHAnsi" w:hAnsiTheme="minorHAnsi" w:cstheme="minorHAnsi"/>
          <w:sz w:val="24"/>
          <w:szCs w:val="24"/>
          <w:lang w:val="en-CA"/>
        </w:rPr>
        <w:t xml:space="preserve">, update on a regular basis the </w:t>
      </w:r>
      <w:r w:rsidR="00CB207C"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 xml:space="preserve">roject Procurement Plan and submit them to the </w:t>
      </w:r>
      <w:r w:rsidR="00BD7F5D" w:rsidRPr="009B1B71">
        <w:rPr>
          <w:rFonts w:asciiTheme="minorHAnsi" w:hAnsiTheme="minorHAnsi" w:cstheme="minorHAnsi"/>
          <w:sz w:val="24"/>
          <w:szCs w:val="24"/>
          <w:lang w:val="en-CA"/>
        </w:rPr>
        <w:t>MoER and the</w:t>
      </w:r>
      <w:r w:rsidRPr="009B1B71">
        <w:rPr>
          <w:rFonts w:asciiTheme="minorHAnsi" w:hAnsiTheme="minorHAnsi" w:cstheme="minorHAnsi"/>
          <w:sz w:val="24"/>
          <w:szCs w:val="24"/>
          <w:lang w:val="en-CA"/>
        </w:rPr>
        <w:t xml:space="preserve"> Bank for review and approval;</w:t>
      </w:r>
    </w:p>
    <w:p w14:paraId="34306AE8" w14:textId="24B65C78" w:rsidR="00914767" w:rsidRPr="009B1B71" w:rsidRDefault="00914767" w:rsidP="00B023A1">
      <w:pPr>
        <w:numPr>
          <w:ilvl w:val="0"/>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In cooperation with MoER carry out the related procurement activities in accordance with </w:t>
      </w:r>
      <w:r w:rsidR="00BD7F5D" w:rsidRPr="009B1B71">
        <w:rPr>
          <w:rFonts w:asciiTheme="minorHAnsi" w:hAnsiTheme="minorHAnsi" w:cstheme="minorHAnsi"/>
          <w:sz w:val="24"/>
          <w:szCs w:val="24"/>
          <w:lang w:val="en-CA"/>
        </w:rPr>
        <w:t>the</w:t>
      </w:r>
      <w:r w:rsidRPr="009B1B71">
        <w:rPr>
          <w:rFonts w:asciiTheme="minorHAnsi" w:hAnsiTheme="minorHAnsi" w:cstheme="minorHAnsi"/>
          <w:sz w:val="24"/>
          <w:szCs w:val="24"/>
          <w:lang w:val="en-CA"/>
        </w:rPr>
        <w:t xml:space="preserve"> Bank procurement rules; this includes:</w:t>
      </w:r>
    </w:p>
    <w:p w14:paraId="408209A4" w14:textId="4E528859"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preparation of procurement documents with technical input from the </w:t>
      </w:r>
      <w:r w:rsidR="00BD7F5D" w:rsidRPr="009B1B71">
        <w:rPr>
          <w:rFonts w:asciiTheme="minorHAnsi" w:hAnsiTheme="minorHAnsi" w:cstheme="minorHAnsi"/>
          <w:sz w:val="24"/>
          <w:szCs w:val="24"/>
          <w:lang w:val="en-CA"/>
        </w:rPr>
        <w:t>relevant staff;</w:t>
      </w:r>
      <w:r w:rsidRPr="009B1B71">
        <w:rPr>
          <w:rFonts w:asciiTheme="minorHAnsi" w:hAnsiTheme="minorHAnsi" w:cstheme="minorHAnsi"/>
          <w:sz w:val="24"/>
          <w:szCs w:val="24"/>
          <w:lang w:val="en-CA"/>
        </w:rPr>
        <w:t xml:space="preserve"> </w:t>
      </w:r>
    </w:p>
    <w:p w14:paraId="57B8BDBB" w14:textId="4F458FEE"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launch the procurements process and ensure advertising</w:t>
      </w:r>
      <w:r w:rsidR="00BD7F5D"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65539103" w14:textId="3AAF6FE2"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organizing and overseeing clarification meetings (if applicable)</w:t>
      </w:r>
      <w:r w:rsidR="00BD7F5D"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51EF1760" w14:textId="77640372"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ensuring clarifications to Bids/tenders are distributed</w:t>
      </w:r>
      <w:r w:rsidR="00BD7F5D" w:rsidRPr="009B1B71">
        <w:rPr>
          <w:rFonts w:asciiTheme="minorHAnsi" w:hAnsiTheme="minorHAnsi" w:cstheme="minorHAnsi"/>
          <w:sz w:val="24"/>
          <w:szCs w:val="24"/>
          <w:lang w:val="en-CA"/>
        </w:rPr>
        <w:t>;</w:t>
      </w:r>
    </w:p>
    <w:p w14:paraId="5C609E4E" w14:textId="52E51E28"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organizing logistics for Bid/Tender submission</w:t>
      </w:r>
      <w:r w:rsidR="00BD7F5D" w:rsidRPr="009B1B71">
        <w:rPr>
          <w:rFonts w:asciiTheme="minorHAnsi" w:hAnsiTheme="minorHAnsi" w:cstheme="minorHAnsi"/>
          <w:sz w:val="24"/>
          <w:szCs w:val="24"/>
          <w:lang w:val="en-CA"/>
        </w:rPr>
        <w:t>;</w:t>
      </w:r>
    </w:p>
    <w:p w14:paraId="01A60DC7" w14:textId="3AC2B42E"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overseeing and organizing logistics concerning evaluation</w:t>
      </w:r>
      <w:r w:rsidR="00BD7F5D"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5A6B2CEF" w14:textId="03063659"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preparation and submission of evaluation reports to </w:t>
      </w:r>
      <w:r w:rsidR="00BD7F5D" w:rsidRPr="009B1B71">
        <w:rPr>
          <w:rFonts w:asciiTheme="minorHAnsi" w:hAnsiTheme="minorHAnsi" w:cstheme="minorHAnsi"/>
          <w:sz w:val="24"/>
          <w:szCs w:val="24"/>
          <w:lang w:val="en-CA"/>
        </w:rPr>
        <w:t>MoER</w:t>
      </w:r>
      <w:r w:rsidRPr="009B1B71">
        <w:rPr>
          <w:rFonts w:asciiTheme="minorHAnsi" w:hAnsiTheme="minorHAnsi" w:cstheme="minorHAnsi"/>
          <w:sz w:val="24"/>
          <w:szCs w:val="24"/>
          <w:lang w:val="en-CA"/>
        </w:rPr>
        <w:t xml:space="preserve"> with technical input from the </w:t>
      </w:r>
      <w:r w:rsidR="00BD7F5D" w:rsidRPr="009B1B71">
        <w:rPr>
          <w:rFonts w:asciiTheme="minorHAnsi" w:hAnsiTheme="minorHAnsi" w:cstheme="minorHAnsi"/>
          <w:sz w:val="24"/>
          <w:szCs w:val="24"/>
          <w:lang w:val="en-CA"/>
        </w:rPr>
        <w:t>relevant staff;</w:t>
      </w:r>
    </w:p>
    <w:p w14:paraId="5CA7BC04" w14:textId="51D78912"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preparation of draft contracts</w:t>
      </w:r>
      <w:r w:rsidR="00BD7F5D"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29E4E00A" w14:textId="54B26BAD"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participation in contract finalization discussions</w:t>
      </w:r>
      <w:r w:rsidR="00BD7F5D" w:rsidRPr="009B1B71">
        <w:rPr>
          <w:rFonts w:asciiTheme="minorHAnsi" w:hAnsiTheme="minorHAnsi" w:cstheme="minorHAnsi"/>
          <w:sz w:val="24"/>
          <w:szCs w:val="24"/>
          <w:lang w:val="en-CA"/>
        </w:rPr>
        <w:t>;</w:t>
      </w:r>
    </w:p>
    <w:p w14:paraId="4C739967" w14:textId="5BD9BA84" w:rsidR="00914767" w:rsidRPr="009B1B71" w:rsidRDefault="00914767" w:rsidP="00B023A1">
      <w:pPr>
        <w:numPr>
          <w:ilvl w:val="1"/>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monitoring contract implementation</w:t>
      </w:r>
      <w:r w:rsidR="00BD7F5D" w:rsidRPr="009B1B71">
        <w:rPr>
          <w:rFonts w:asciiTheme="minorHAnsi" w:hAnsiTheme="minorHAnsi" w:cstheme="minorHAnsi"/>
          <w:sz w:val="24"/>
          <w:szCs w:val="24"/>
          <w:lang w:val="en-CA"/>
        </w:rPr>
        <w:t>.</w:t>
      </w:r>
    </w:p>
    <w:p w14:paraId="2D2D78AD" w14:textId="4AD53EA8" w:rsidR="00914767" w:rsidRPr="009B1B71" w:rsidRDefault="00914767" w:rsidP="00B023A1">
      <w:pPr>
        <w:numPr>
          <w:ilvl w:val="0"/>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Liaise with </w:t>
      </w:r>
      <w:r w:rsidR="00BD7F5D" w:rsidRPr="009B1B71">
        <w:rPr>
          <w:rFonts w:asciiTheme="minorHAnsi" w:hAnsiTheme="minorHAnsi" w:cstheme="minorHAnsi"/>
          <w:sz w:val="24"/>
          <w:szCs w:val="24"/>
          <w:lang w:val="en-CA"/>
        </w:rPr>
        <w:t>relevant staff</w:t>
      </w:r>
      <w:r w:rsidRPr="009B1B71">
        <w:rPr>
          <w:rFonts w:asciiTheme="minorHAnsi" w:hAnsiTheme="minorHAnsi" w:cstheme="minorHAnsi"/>
          <w:sz w:val="24"/>
          <w:szCs w:val="24"/>
          <w:lang w:val="en-CA"/>
        </w:rPr>
        <w:t xml:space="preserve"> to finalize technical specifications for equipment to be procured for them and assure that technical specifications are vendor neutral;</w:t>
      </w:r>
    </w:p>
    <w:p w14:paraId="447B4C2E" w14:textId="205FA423" w:rsidR="00914767" w:rsidRPr="009B1B71" w:rsidRDefault="00914767" w:rsidP="00B023A1">
      <w:pPr>
        <w:numPr>
          <w:ilvl w:val="0"/>
          <w:numId w:val="61"/>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In cooperation with the </w:t>
      </w:r>
      <w:r w:rsidR="00BD7F5D" w:rsidRPr="009B1B71">
        <w:rPr>
          <w:rFonts w:asciiTheme="minorHAnsi" w:hAnsiTheme="minorHAnsi" w:cstheme="minorHAnsi"/>
          <w:sz w:val="24"/>
          <w:szCs w:val="24"/>
          <w:lang w:val="en-CA"/>
        </w:rPr>
        <w:t>relevant staff</w:t>
      </w:r>
      <w:r w:rsidRPr="009B1B71">
        <w:rPr>
          <w:rFonts w:asciiTheme="minorHAnsi" w:hAnsiTheme="minorHAnsi" w:cstheme="minorHAnsi"/>
          <w:sz w:val="24"/>
          <w:szCs w:val="24"/>
          <w:lang w:val="en-CA"/>
        </w:rPr>
        <w:t xml:space="preserve"> prepare regular procurement monitoring reports for the MoER</w:t>
      </w:r>
      <w:r w:rsidR="00F549D2" w:rsidRPr="009B1B71">
        <w:rPr>
          <w:rFonts w:asciiTheme="minorHAnsi" w:hAnsiTheme="minorHAnsi" w:cstheme="minorHAnsi"/>
          <w:sz w:val="24"/>
          <w:szCs w:val="24"/>
          <w:lang w:val="en-CA"/>
        </w:rPr>
        <w:t>/PMT</w:t>
      </w:r>
      <w:r w:rsidRPr="009B1B71">
        <w:rPr>
          <w:rFonts w:asciiTheme="minorHAnsi" w:hAnsiTheme="minorHAnsi" w:cstheme="minorHAnsi"/>
          <w:sz w:val="24"/>
          <w:szCs w:val="24"/>
          <w:lang w:val="en-CA"/>
        </w:rPr>
        <w:t xml:space="preserve"> and the Bank.</w:t>
      </w:r>
    </w:p>
    <w:p w14:paraId="1CC24A04" w14:textId="77777777" w:rsidR="00F549D2" w:rsidRPr="009B1B71" w:rsidRDefault="00F549D2" w:rsidP="00640DD7">
      <w:pPr>
        <w:tabs>
          <w:tab w:val="left" w:pos="270"/>
          <w:tab w:val="left" w:pos="450"/>
        </w:tabs>
        <w:spacing w:line="233" w:lineRule="auto"/>
        <w:ind w:left="720"/>
        <w:jc w:val="both"/>
        <w:rPr>
          <w:rFonts w:asciiTheme="minorHAnsi" w:eastAsia="Candara" w:hAnsiTheme="minorHAnsi" w:cstheme="minorHAnsi"/>
          <w:sz w:val="24"/>
          <w:szCs w:val="24"/>
          <w:lang w:val="en-CA"/>
        </w:rPr>
      </w:pPr>
    </w:p>
    <w:p w14:paraId="5C555953" w14:textId="283A00AD" w:rsidR="00F549D2" w:rsidRPr="009B1B71" w:rsidRDefault="00F549D2"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 xml:space="preserve">The </w:t>
      </w:r>
      <w:r w:rsidR="00397138" w:rsidRPr="009B1B71">
        <w:rPr>
          <w:rFonts w:asciiTheme="minorHAnsi" w:eastAsia="Candara" w:hAnsiTheme="minorHAnsi" w:cstheme="minorHAnsi"/>
          <w:sz w:val="24"/>
          <w:szCs w:val="24"/>
          <w:lang w:val="en-CA"/>
        </w:rPr>
        <w:t xml:space="preserve">Procurement Specialist </w:t>
      </w:r>
      <w:r w:rsidRPr="009B1B71">
        <w:rPr>
          <w:rFonts w:asciiTheme="minorHAnsi" w:eastAsia="Candara" w:hAnsiTheme="minorHAnsi" w:cstheme="minorHAnsi"/>
          <w:sz w:val="24"/>
          <w:szCs w:val="24"/>
          <w:lang w:val="en-CA"/>
        </w:rPr>
        <w:t>should meet the following qualification requirements:</w:t>
      </w:r>
    </w:p>
    <w:p w14:paraId="2AFE32F5" w14:textId="77777777" w:rsidR="00914767" w:rsidRPr="009B1B71" w:rsidRDefault="00914767" w:rsidP="00B023A1">
      <w:pPr>
        <w:numPr>
          <w:ilvl w:val="0"/>
          <w:numId w:val="62"/>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Higher education degree in economics, law, public administration, or related field;</w:t>
      </w:r>
    </w:p>
    <w:p w14:paraId="0E11500E" w14:textId="77777777" w:rsidR="00914767" w:rsidRPr="009B1B71" w:rsidRDefault="00914767" w:rsidP="00B023A1">
      <w:pPr>
        <w:numPr>
          <w:ilvl w:val="0"/>
          <w:numId w:val="62"/>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Proven expertise and knowledge of the national public procurement regulations and procedures</w:t>
      </w:r>
    </w:p>
    <w:p w14:paraId="22FACACC" w14:textId="4E78DD16" w:rsidR="00D62A32" w:rsidRPr="009B1B71" w:rsidRDefault="00D62A32" w:rsidP="00B023A1">
      <w:pPr>
        <w:numPr>
          <w:ilvl w:val="0"/>
          <w:numId w:val="62"/>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lastRenderedPageBreak/>
        <w:t>Proven expertise and knowledge of the Bank or similar international organizations/agencies procurement rules and procedures would be an asset;</w:t>
      </w:r>
    </w:p>
    <w:p w14:paraId="262A49B6" w14:textId="756F4B99" w:rsidR="00914767" w:rsidRPr="009B1B71" w:rsidRDefault="00914767" w:rsidP="00B023A1">
      <w:pPr>
        <w:numPr>
          <w:ilvl w:val="0"/>
          <w:numId w:val="62"/>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Excellent knowledge of English and Romanian (both written and oral);</w:t>
      </w:r>
    </w:p>
    <w:p w14:paraId="3F5A82F0" w14:textId="14B62B7C" w:rsidR="00914767" w:rsidRPr="009B1B71" w:rsidRDefault="00914767" w:rsidP="00B023A1">
      <w:pPr>
        <w:numPr>
          <w:ilvl w:val="0"/>
          <w:numId w:val="62"/>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Excellent knowledge of common PC office tools.</w:t>
      </w:r>
    </w:p>
    <w:p w14:paraId="2BAEDD7C" w14:textId="77777777" w:rsidR="00D62A32" w:rsidRPr="009B1B71" w:rsidRDefault="00D62A32" w:rsidP="00640DD7">
      <w:pPr>
        <w:tabs>
          <w:tab w:val="left" w:pos="720"/>
        </w:tabs>
        <w:ind w:left="720"/>
        <w:jc w:val="both"/>
        <w:rPr>
          <w:rFonts w:asciiTheme="minorHAnsi" w:hAnsiTheme="minorHAnsi" w:cstheme="minorHAnsi"/>
          <w:lang w:val="en-CA"/>
        </w:rPr>
      </w:pPr>
    </w:p>
    <w:p w14:paraId="6534D5BC" w14:textId="006DF3EA" w:rsidR="00D62A32" w:rsidRPr="009B1B71" w:rsidRDefault="00914767" w:rsidP="00B023A1">
      <w:pPr>
        <w:pStyle w:val="Heading2"/>
        <w:keepLines/>
        <w:numPr>
          <w:ilvl w:val="1"/>
          <w:numId w:val="58"/>
        </w:numPr>
        <w:tabs>
          <w:tab w:val="left" w:pos="450"/>
        </w:tabs>
        <w:overflowPunct/>
        <w:autoSpaceDE/>
        <w:autoSpaceDN/>
        <w:adjustRightInd/>
        <w:spacing w:before="0" w:after="0"/>
        <w:textAlignment w:val="auto"/>
        <w:rPr>
          <w:rFonts w:asciiTheme="minorHAnsi" w:eastAsia="MS Gothic" w:hAnsiTheme="minorHAnsi" w:cstheme="minorHAnsi"/>
          <w:iCs w:val="0"/>
          <w:color w:val="auto"/>
          <w:sz w:val="26"/>
          <w:szCs w:val="26"/>
          <w:lang w:val="en-CA" w:eastAsia="en-US"/>
        </w:rPr>
      </w:pPr>
      <w:bookmarkStart w:id="163" w:name="_Toc420072910"/>
      <w:bookmarkStart w:id="164" w:name="_Toc422988887"/>
      <w:bookmarkStart w:id="165" w:name="_Toc423002402"/>
      <w:bookmarkStart w:id="166" w:name="_Toc423003213"/>
      <w:bookmarkStart w:id="167" w:name="_Toc1473343"/>
      <w:bookmarkStart w:id="168" w:name="_Toc67676543"/>
      <w:bookmarkStart w:id="169" w:name="_Toc80183727"/>
      <w:r w:rsidRPr="009B1B71">
        <w:rPr>
          <w:rFonts w:asciiTheme="minorHAnsi" w:eastAsia="MS Gothic" w:hAnsiTheme="minorHAnsi" w:cstheme="minorHAnsi"/>
          <w:iCs w:val="0"/>
          <w:color w:val="auto"/>
          <w:sz w:val="26"/>
          <w:szCs w:val="26"/>
          <w:lang w:val="en-CA" w:eastAsia="en-US"/>
        </w:rPr>
        <w:t>Financial Management Specialist</w:t>
      </w:r>
      <w:bookmarkEnd w:id="163"/>
      <w:bookmarkEnd w:id="164"/>
      <w:bookmarkEnd w:id="165"/>
      <w:bookmarkEnd w:id="166"/>
      <w:bookmarkEnd w:id="167"/>
      <w:bookmarkEnd w:id="168"/>
      <w:bookmarkEnd w:id="169"/>
    </w:p>
    <w:p w14:paraId="15330F02" w14:textId="5CF78BB0" w:rsidR="00D62A32" w:rsidRPr="009B1B71" w:rsidRDefault="00D62A32" w:rsidP="00D62A32">
      <w:pPr>
        <w:rPr>
          <w:sz w:val="24"/>
          <w:szCs w:val="24"/>
          <w:lang w:val="en-CA"/>
        </w:rPr>
      </w:pPr>
    </w:p>
    <w:p w14:paraId="403A57B3" w14:textId="78557B9B" w:rsidR="00C91883" w:rsidRPr="009B1B71" w:rsidRDefault="00C91883" w:rsidP="00B023A1">
      <w:pPr>
        <w:numPr>
          <w:ilvl w:val="0"/>
          <w:numId w:val="9"/>
        </w:numPr>
        <w:tabs>
          <w:tab w:val="left" w:pos="270"/>
          <w:tab w:val="left" w:pos="450"/>
        </w:tabs>
        <w:spacing w:line="233" w:lineRule="auto"/>
        <w:jc w:val="both"/>
        <w:rPr>
          <w:rFonts w:asciiTheme="minorHAnsi" w:hAnsiTheme="minorHAnsi" w:cstheme="minorHAnsi"/>
          <w:sz w:val="24"/>
          <w:szCs w:val="24"/>
          <w:lang w:val="en-CA"/>
        </w:rPr>
      </w:pPr>
      <w:r w:rsidRPr="009B1B71">
        <w:rPr>
          <w:rFonts w:asciiTheme="minorHAnsi" w:eastAsia="Candara" w:hAnsiTheme="minorHAnsi" w:cstheme="minorHAnsi"/>
          <w:sz w:val="24"/>
          <w:szCs w:val="24"/>
          <w:lang w:val="en-CA"/>
        </w:rPr>
        <w:t xml:space="preserve">The Financial Management Specialist has the following </w:t>
      </w:r>
      <w:r w:rsidRPr="009B1B71">
        <w:rPr>
          <w:rFonts w:asciiTheme="minorHAnsi" w:eastAsia="Candara" w:hAnsiTheme="minorHAnsi" w:cstheme="minorHAnsi"/>
          <w:b/>
          <w:bCs/>
          <w:sz w:val="24"/>
          <w:szCs w:val="24"/>
          <w:lang w:val="en-CA"/>
        </w:rPr>
        <w:t>key responsibilities</w:t>
      </w:r>
      <w:r w:rsidRPr="009B1B71">
        <w:rPr>
          <w:rFonts w:asciiTheme="minorHAnsi" w:eastAsia="Candara" w:hAnsiTheme="minorHAnsi" w:cstheme="minorHAnsi"/>
          <w:sz w:val="24"/>
          <w:szCs w:val="24"/>
          <w:lang w:val="en-CA"/>
        </w:rPr>
        <w:t>:</w:t>
      </w:r>
    </w:p>
    <w:p w14:paraId="4AB427E0" w14:textId="25D9796E"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Develop the </w:t>
      </w:r>
      <w:r w:rsidR="00C91883"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roject accounting system in accordance with Bank and Government accounting, reporting and auditing requirements, subsequently operate and update the system as necessary;</w:t>
      </w:r>
    </w:p>
    <w:p w14:paraId="7C6AA053" w14:textId="1028A837"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Keep detailed </w:t>
      </w:r>
      <w:r w:rsidR="00C91883"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 xml:space="preserve">roject accounts for IDA Credit funds in accordance with Bank and Government accounting and auditing requirements, using the above developed accounting system and the national accounting system of the MoER; </w:t>
      </w:r>
    </w:p>
    <w:p w14:paraId="21959C32" w14:textId="43BB3A74"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Prepare quarterly and annual </w:t>
      </w:r>
      <w:r w:rsidR="00C91883"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roject budgets;</w:t>
      </w:r>
    </w:p>
    <w:p w14:paraId="0395F060" w14:textId="1ED3D298"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Prepare regular </w:t>
      </w:r>
      <w:r w:rsidR="00C91883"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 xml:space="preserve">roject financial statements (quarterly or monthly, if necessary) in accordance with Bank and Government reporting requirements; </w:t>
      </w:r>
    </w:p>
    <w:p w14:paraId="2A334DEC" w14:textId="77777777"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Prepare all Financial Monitoring Reports, disbursement documents and documents for supplementing the Designated Account; </w:t>
      </w:r>
    </w:p>
    <w:p w14:paraId="0D410F4F" w14:textId="0BE3AD7A"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Set up and keep detailed financial records in accordance with the methodological rules on accounting and financial reporting for easy access by IDA supervision mission and auditors; </w:t>
      </w:r>
    </w:p>
    <w:p w14:paraId="13F5027F" w14:textId="036D47A2"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Carry out any other activities related to </w:t>
      </w:r>
      <w:r w:rsidR="00C91883"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 xml:space="preserve">roject and reporting as indicated by the Project </w:t>
      </w:r>
      <w:r w:rsidR="00C91883" w:rsidRPr="009B1B71">
        <w:rPr>
          <w:rFonts w:asciiTheme="minorHAnsi" w:hAnsiTheme="minorHAnsi" w:cstheme="minorHAnsi"/>
          <w:sz w:val="24"/>
          <w:szCs w:val="24"/>
          <w:lang w:val="en-CA"/>
        </w:rPr>
        <w:t>Manager</w:t>
      </w:r>
      <w:r w:rsidRPr="009B1B71">
        <w:rPr>
          <w:rFonts w:asciiTheme="minorHAnsi" w:hAnsiTheme="minorHAnsi" w:cstheme="minorHAnsi"/>
          <w:sz w:val="24"/>
          <w:szCs w:val="24"/>
          <w:lang w:val="en-CA"/>
        </w:rPr>
        <w:t>;</w:t>
      </w:r>
    </w:p>
    <w:p w14:paraId="396D8FD7" w14:textId="4C1FD3E8"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 xml:space="preserve">Keep evidence of goods received from each supplier, according to </w:t>
      </w:r>
      <w:r w:rsidR="00A14BE7">
        <w:rPr>
          <w:rFonts w:asciiTheme="minorHAnsi" w:hAnsiTheme="minorHAnsi" w:cstheme="minorHAnsi"/>
          <w:sz w:val="24"/>
          <w:szCs w:val="24"/>
          <w:lang w:val="en-CA"/>
        </w:rPr>
        <w:t>the</w:t>
      </w:r>
      <w:r w:rsidR="00A14BE7"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law</w:t>
      </w:r>
      <w:r w:rsidR="00A14BE7">
        <w:rPr>
          <w:rFonts w:asciiTheme="minorHAnsi" w:hAnsiTheme="minorHAnsi" w:cstheme="minorHAnsi"/>
          <w:sz w:val="24"/>
          <w:szCs w:val="24"/>
          <w:lang w:val="en-CA"/>
        </w:rPr>
        <w:t xml:space="preserve"> of the Republic of Moldova</w:t>
      </w:r>
      <w:r w:rsidRPr="009B1B71">
        <w:rPr>
          <w:rFonts w:asciiTheme="minorHAnsi" w:hAnsiTheme="minorHAnsi" w:cstheme="minorHAnsi"/>
          <w:sz w:val="24"/>
          <w:szCs w:val="24"/>
          <w:lang w:val="en-CA"/>
        </w:rPr>
        <w:t>. The evidence will be done by items and amounts – how many goods were received and how much was paid. To calculate the balance for each supplier at the end of each month;</w:t>
      </w:r>
    </w:p>
    <w:p w14:paraId="3B33EC72" w14:textId="77777777"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Verify the financial reports of Service providers;</w:t>
      </w:r>
    </w:p>
    <w:p w14:paraId="520293E0" w14:textId="77777777"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Collaborate with the Treasury, record of consultancy contracts and payments;</w:t>
      </w:r>
    </w:p>
    <w:p w14:paraId="47EFD6A2" w14:textId="3922227E" w:rsidR="00914767" w:rsidRPr="009B1B71" w:rsidRDefault="00914767" w:rsidP="00B023A1">
      <w:pPr>
        <w:numPr>
          <w:ilvl w:val="0"/>
          <w:numId w:val="63"/>
        </w:numPr>
        <w:tabs>
          <w:tab w:val="left" w:pos="720"/>
        </w:tabs>
        <w:jc w:val="both"/>
        <w:rPr>
          <w:rFonts w:asciiTheme="minorHAnsi" w:hAnsiTheme="minorHAnsi" w:cstheme="minorHAnsi"/>
          <w:lang w:val="en-CA"/>
        </w:rPr>
      </w:pPr>
      <w:r w:rsidRPr="009B1B71">
        <w:rPr>
          <w:rFonts w:asciiTheme="minorHAnsi" w:hAnsiTheme="minorHAnsi" w:cstheme="minorHAnsi"/>
          <w:sz w:val="24"/>
          <w:szCs w:val="24"/>
          <w:lang w:val="en-CA"/>
        </w:rPr>
        <w:t>Keep the accounts in accordance with the requirements of the M</w:t>
      </w:r>
      <w:r w:rsidR="00C91883" w:rsidRPr="009B1B71">
        <w:rPr>
          <w:rFonts w:asciiTheme="minorHAnsi" w:hAnsiTheme="minorHAnsi" w:cstheme="minorHAnsi"/>
          <w:sz w:val="24"/>
          <w:szCs w:val="24"/>
          <w:lang w:val="en-CA"/>
        </w:rPr>
        <w:t>oF</w:t>
      </w:r>
      <w:r w:rsidR="00884137" w:rsidRPr="009B1B71">
        <w:rPr>
          <w:rFonts w:asciiTheme="minorHAnsi" w:hAnsiTheme="minorHAnsi" w:cstheme="minorHAnsi"/>
          <w:sz w:val="24"/>
          <w:szCs w:val="24"/>
          <w:lang w:val="en-CA"/>
        </w:rPr>
        <w:t>;</w:t>
      </w:r>
    </w:p>
    <w:p w14:paraId="5709F205" w14:textId="02C9F3C4" w:rsidR="00914767" w:rsidRPr="009B1B71" w:rsidRDefault="00914767" w:rsidP="00B023A1">
      <w:pPr>
        <w:numPr>
          <w:ilvl w:val="0"/>
          <w:numId w:val="63"/>
        </w:numPr>
        <w:tabs>
          <w:tab w:val="left" w:pos="720"/>
        </w:tabs>
        <w:jc w:val="both"/>
        <w:rPr>
          <w:rFonts w:asciiTheme="minorHAnsi" w:hAnsiTheme="minorHAnsi" w:cstheme="minorHAnsi"/>
          <w:lang w:val="en-CA"/>
        </w:rPr>
      </w:pPr>
      <w:bookmarkStart w:id="170" w:name="_Toc420072911"/>
      <w:r w:rsidRPr="009B1B71">
        <w:rPr>
          <w:rFonts w:asciiTheme="minorHAnsi" w:hAnsiTheme="minorHAnsi" w:cstheme="minorHAnsi"/>
          <w:sz w:val="24"/>
          <w:szCs w:val="24"/>
          <w:lang w:val="en-CA"/>
        </w:rPr>
        <w:t xml:space="preserve">Prepare quarterly and annual financial reports for the </w:t>
      </w:r>
      <w:r w:rsidR="00884137" w:rsidRPr="009B1B71">
        <w:rPr>
          <w:rFonts w:asciiTheme="minorHAnsi" w:hAnsiTheme="minorHAnsi" w:cstheme="minorHAnsi"/>
          <w:sz w:val="24"/>
          <w:szCs w:val="24"/>
          <w:lang w:val="en-CA"/>
        </w:rPr>
        <w:t>MoF</w:t>
      </w:r>
      <w:r w:rsidRPr="009B1B71">
        <w:rPr>
          <w:rFonts w:asciiTheme="minorHAnsi" w:hAnsiTheme="minorHAnsi" w:cstheme="minorHAnsi"/>
          <w:sz w:val="24"/>
          <w:szCs w:val="24"/>
          <w:lang w:val="en-CA"/>
        </w:rPr>
        <w:t xml:space="preserve"> and </w:t>
      </w:r>
      <w:r w:rsidR="00731E71" w:rsidRPr="009B1B71">
        <w:rPr>
          <w:rFonts w:asciiTheme="minorHAnsi" w:hAnsiTheme="minorHAnsi" w:cstheme="minorHAnsi"/>
          <w:sz w:val="24"/>
          <w:szCs w:val="24"/>
          <w:lang w:val="en-CA"/>
        </w:rPr>
        <w:t xml:space="preserve">submit to PM so to be shared with </w:t>
      </w:r>
      <w:r w:rsidRPr="009B1B71">
        <w:rPr>
          <w:rFonts w:asciiTheme="minorHAnsi" w:hAnsiTheme="minorHAnsi" w:cstheme="minorHAnsi"/>
          <w:sz w:val="24"/>
          <w:szCs w:val="24"/>
          <w:lang w:val="en-CA"/>
        </w:rPr>
        <w:t>the MoER</w:t>
      </w:r>
      <w:r w:rsidR="00884137" w:rsidRPr="009B1B71">
        <w:rPr>
          <w:rFonts w:asciiTheme="minorHAnsi" w:hAnsiTheme="minorHAnsi" w:cstheme="minorHAnsi"/>
          <w:sz w:val="24"/>
          <w:szCs w:val="24"/>
          <w:lang w:val="en-CA"/>
        </w:rPr>
        <w:t>/ PMT</w:t>
      </w:r>
      <w:r w:rsidRPr="009B1B71">
        <w:rPr>
          <w:rFonts w:asciiTheme="minorHAnsi" w:hAnsiTheme="minorHAnsi" w:cstheme="minorHAnsi"/>
          <w:sz w:val="24"/>
          <w:szCs w:val="24"/>
          <w:lang w:val="en-CA"/>
        </w:rPr>
        <w:t>.</w:t>
      </w:r>
      <w:bookmarkEnd w:id="170"/>
      <w:r w:rsidRPr="009B1B71">
        <w:rPr>
          <w:rFonts w:asciiTheme="minorHAnsi" w:hAnsiTheme="minorHAnsi" w:cstheme="minorHAnsi"/>
          <w:sz w:val="24"/>
          <w:szCs w:val="24"/>
          <w:lang w:val="en-CA"/>
        </w:rPr>
        <w:t xml:space="preserve"> </w:t>
      </w:r>
    </w:p>
    <w:p w14:paraId="33969C9C" w14:textId="04CB0682" w:rsidR="00914767" w:rsidRPr="009B1B71" w:rsidRDefault="00914767" w:rsidP="00914767">
      <w:pPr>
        <w:pStyle w:val="ListParagraph"/>
        <w:tabs>
          <w:tab w:val="left" w:pos="709"/>
        </w:tabs>
        <w:ind w:left="0"/>
        <w:jc w:val="both"/>
        <w:rPr>
          <w:rFonts w:asciiTheme="minorHAnsi" w:hAnsiTheme="minorHAnsi" w:cstheme="minorHAnsi"/>
          <w:lang w:val="en-CA"/>
        </w:rPr>
      </w:pPr>
    </w:p>
    <w:p w14:paraId="5BECE94C" w14:textId="4AB9925B" w:rsidR="00731E71" w:rsidRPr="009B1B71" w:rsidRDefault="00731E71" w:rsidP="00B023A1">
      <w:pPr>
        <w:numPr>
          <w:ilvl w:val="0"/>
          <w:numId w:val="9"/>
        </w:numPr>
        <w:tabs>
          <w:tab w:val="left" w:pos="270"/>
          <w:tab w:val="left" w:pos="450"/>
        </w:tabs>
        <w:spacing w:line="233" w:lineRule="auto"/>
        <w:jc w:val="both"/>
        <w:rPr>
          <w:rFonts w:asciiTheme="minorHAnsi" w:eastAsia="Candara" w:hAnsiTheme="minorHAnsi" w:cstheme="minorHAnsi"/>
          <w:sz w:val="24"/>
          <w:szCs w:val="24"/>
          <w:lang w:val="en-CA"/>
        </w:rPr>
      </w:pPr>
      <w:r w:rsidRPr="009B1B71">
        <w:rPr>
          <w:rFonts w:asciiTheme="minorHAnsi" w:eastAsia="Candara" w:hAnsiTheme="minorHAnsi" w:cstheme="minorHAnsi"/>
          <w:sz w:val="24"/>
          <w:szCs w:val="24"/>
          <w:lang w:val="en-CA"/>
        </w:rPr>
        <w:t>The Financial Management Specialist should meet the following qualification requirements:</w:t>
      </w:r>
    </w:p>
    <w:p w14:paraId="1CB56168" w14:textId="3C9A5D2F"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University degree in economics, accounting, finance or related fields</w:t>
      </w:r>
      <w:r w:rsidR="00D41BD0" w:rsidRPr="009B1B71">
        <w:rPr>
          <w:rFonts w:asciiTheme="minorHAnsi" w:hAnsiTheme="minorHAnsi" w:cstheme="minorHAnsi"/>
          <w:sz w:val="24"/>
          <w:szCs w:val="24"/>
          <w:lang w:val="en-CA"/>
        </w:rPr>
        <w:t>;</w:t>
      </w:r>
      <w:r w:rsidRPr="009B1B71" w:rsidDel="004C60B9">
        <w:rPr>
          <w:rFonts w:asciiTheme="minorHAnsi" w:hAnsiTheme="minorHAnsi" w:cstheme="minorHAnsi"/>
          <w:sz w:val="24"/>
          <w:szCs w:val="24"/>
          <w:lang w:val="en-CA"/>
        </w:rPr>
        <w:t xml:space="preserve"> </w:t>
      </w:r>
    </w:p>
    <w:p w14:paraId="756688BA" w14:textId="08F5B350"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At least 3 years of previous work experience in accounting/financial management</w:t>
      </w:r>
      <w:r w:rsidR="00D41BD0" w:rsidRPr="009B1B71">
        <w:rPr>
          <w:rFonts w:asciiTheme="minorHAnsi" w:hAnsiTheme="minorHAnsi" w:cstheme="minorHAnsi"/>
          <w:sz w:val="24"/>
          <w:szCs w:val="24"/>
          <w:lang w:val="en-CA"/>
        </w:rPr>
        <w:t>;</w:t>
      </w:r>
    </w:p>
    <w:p w14:paraId="79983F61" w14:textId="17545663"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Knowledge of national accounting standards;</w:t>
      </w:r>
    </w:p>
    <w:p w14:paraId="10549FE8" w14:textId="4BDF3F7C" w:rsidR="00D41BD0" w:rsidRPr="009B1B71" w:rsidRDefault="00D41BD0"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Knowledge of international accounting standards would be an asset;</w:t>
      </w:r>
    </w:p>
    <w:p w14:paraId="60C45729" w14:textId="04886557"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Previous work experience in projects financed by international financial organizations will be an advantage</w:t>
      </w:r>
      <w:r w:rsidR="00D41BD0" w:rsidRPr="009B1B71">
        <w:rPr>
          <w:rFonts w:asciiTheme="minorHAnsi" w:hAnsiTheme="minorHAnsi" w:cstheme="minorHAnsi"/>
          <w:sz w:val="24"/>
          <w:szCs w:val="24"/>
          <w:lang w:val="en-CA"/>
        </w:rPr>
        <w:t>;</w:t>
      </w:r>
    </w:p>
    <w:p w14:paraId="6750A186" w14:textId="1982DF45"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Fluent in Romanian. Knowledge of English will be an advantage</w:t>
      </w:r>
      <w:r w:rsidR="00D41BD0"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1B518585" w14:textId="58F10348" w:rsidR="00914767" w:rsidRPr="009B1B71" w:rsidRDefault="00914767" w:rsidP="00B023A1">
      <w:pPr>
        <w:numPr>
          <w:ilvl w:val="0"/>
          <w:numId w:val="64"/>
        </w:numPr>
        <w:tabs>
          <w:tab w:val="left" w:pos="720"/>
        </w:tabs>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Computer proficiency (1C, Windows, MS Office, Internet Explorer)</w:t>
      </w:r>
      <w:r w:rsidR="00C91883" w:rsidRPr="009B1B71">
        <w:rPr>
          <w:rFonts w:asciiTheme="minorHAnsi" w:hAnsiTheme="minorHAnsi" w:cstheme="minorHAnsi"/>
          <w:sz w:val="24"/>
          <w:szCs w:val="24"/>
          <w:lang w:val="en-CA"/>
        </w:rPr>
        <w:t>.</w:t>
      </w:r>
    </w:p>
    <w:p w14:paraId="280F9A8C" w14:textId="77777777" w:rsidR="00420D13" w:rsidRPr="009B1B71" w:rsidRDefault="00420D13" w:rsidP="00640DD7">
      <w:pPr>
        <w:pStyle w:val="0Normal"/>
        <w:rPr>
          <w:b w:val="0"/>
          <w:color w:val="345A8A"/>
          <w:sz w:val="28"/>
          <w:szCs w:val="28"/>
          <w:lang w:val="en-CA"/>
        </w:rPr>
        <w:sectPr w:rsidR="00420D13" w:rsidRPr="009B1B71">
          <w:pgSz w:w="11900" w:h="16840"/>
          <w:pgMar w:top="1260" w:right="1190" w:bottom="1170" w:left="1620" w:header="708" w:footer="708" w:gutter="0"/>
          <w:cols w:space="720"/>
        </w:sectPr>
      </w:pPr>
      <w:bookmarkStart w:id="171" w:name="page18"/>
      <w:bookmarkStart w:id="172" w:name="page19"/>
      <w:bookmarkStart w:id="173" w:name="page20"/>
      <w:bookmarkEnd w:id="171"/>
      <w:bookmarkEnd w:id="172"/>
      <w:bookmarkEnd w:id="173"/>
    </w:p>
    <w:p w14:paraId="30E773BF" w14:textId="3466683B" w:rsidR="00A202DC" w:rsidRPr="009B1B71" w:rsidRDefault="00A202DC" w:rsidP="00A202DC">
      <w:pPr>
        <w:pStyle w:val="Heading1"/>
        <w:rPr>
          <w:rFonts w:asciiTheme="minorHAnsi" w:hAnsiTheme="minorHAnsi" w:cstheme="minorHAnsi"/>
          <w:lang w:val="en-CA"/>
        </w:rPr>
      </w:pPr>
      <w:bookmarkStart w:id="174" w:name="page21"/>
      <w:bookmarkStart w:id="175" w:name="_Toc80183728"/>
      <w:bookmarkEnd w:id="174"/>
      <w:r w:rsidRPr="009B1B71">
        <w:rPr>
          <w:rFonts w:asciiTheme="minorHAnsi" w:hAnsiTheme="minorHAnsi" w:cstheme="minorHAnsi"/>
          <w:lang w:val="en-CA"/>
        </w:rPr>
        <w:lastRenderedPageBreak/>
        <w:t>Annexes</w:t>
      </w:r>
      <w:bookmarkEnd w:id="175"/>
      <w:r w:rsidRPr="009B1B71">
        <w:rPr>
          <w:rFonts w:asciiTheme="minorHAnsi" w:hAnsiTheme="minorHAnsi" w:cstheme="minorHAnsi"/>
          <w:lang w:val="en-CA"/>
        </w:rPr>
        <w:t xml:space="preserve"> </w:t>
      </w:r>
    </w:p>
    <w:p w14:paraId="57B967D0" w14:textId="7ED0823B" w:rsidR="00D9485B" w:rsidRPr="009B1B71" w:rsidRDefault="00D9485B" w:rsidP="00530957">
      <w:pPr>
        <w:rPr>
          <w:lang w:val="en-CA"/>
        </w:rPr>
      </w:pPr>
    </w:p>
    <w:p w14:paraId="2FC84AB9" w14:textId="77777777" w:rsidR="00D9485B" w:rsidRPr="009B1B71" w:rsidRDefault="00D9485B" w:rsidP="00D9485B">
      <w:pPr>
        <w:rPr>
          <w:lang w:val="en-CA"/>
        </w:rPr>
      </w:pPr>
    </w:p>
    <w:tbl>
      <w:tblPr>
        <w:tblpPr w:leftFromText="180" w:rightFromText="180" w:vertAnchor="text" w:tblpX="6295"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tblGrid>
      <w:tr w:rsidR="00D9485B" w:rsidRPr="009B1B71" w14:paraId="32F3DC18" w14:textId="77777777" w:rsidTr="004E7DD3">
        <w:trPr>
          <w:trHeight w:val="979"/>
        </w:trPr>
        <w:tc>
          <w:tcPr>
            <w:tcW w:w="3257" w:type="dxa"/>
            <w:tcBorders>
              <w:bottom w:val="single" w:sz="4" w:space="0" w:color="auto"/>
            </w:tcBorders>
          </w:tcPr>
          <w:p w14:paraId="31E775DF" w14:textId="77777777" w:rsidR="00D9485B" w:rsidRPr="009B1B71" w:rsidRDefault="00D9485B" w:rsidP="004E7DD3">
            <w:pPr>
              <w:pStyle w:val="Heading1"/>
              <w:jc w:val="center"/>
              <w:rPr>
                <w:rFonts w:asciiTheme="minorHAnsi" w:hAnsiTheme="minorHAnsi" w:cstheme="minorHAnsi"/>
                <w:sz w:val="20"/>
                <w:szCs w:val="20"/>
                <w:lang w:val="en-CA"/>
              </w:rPr>
            </w:pPr>
            <w:bookmarkStart w:id="176" w:name="_Toc80183729"/>
            <w:r w:rsidRPr="009B1B71">
              <w:rPr>
                <w:rFonts w:asciiTheme="minorHAnsi" w:hAnsiTheme="minorHAnsi" w:cstheme="minorHAnsi"/>
                <w:sz w:val="20"/>
                <w:szCs w:val="20"/>
                <w:lang w:val="en-CA"/>
              </w:rPr>
              <w:t>CODE nr</w:t>
            </w:r>
            <w:r w:rsidRPr="009B1B71">
              <w:rPr>
                <w:rFonts w:asciiTheme="minorHAnsi" w:hAnsiTheme="minorHAnsi" w:cstheme="minorHAnsi"/>
                <w:b w:val="0"/>
                <w:bCs w:val="0"/>
                <w:i/>
                <w:iCs/>
                <w:sz w:val="20"/>
                <w:szCs w:val="20"/>
                <w:lang w:val="en-CA"/>
              </w:rPr>
              <w:t>.  ______________________</w:t>
            </w:r>
            <w:bookmarkEnd w:id="176"/>
          </w:p>
          <w:p w14:paraId="17A1BD9D" w14:textId="2C018356" w:rsidR="00D9485B" w:rsidRPr="009B1B71" w:rsidRDefault="00D9485B" w:rsidP="004E7DD3">
            <w:pPr>
              <w:pStyle w:val="Heading1"/>
              <w:jc w:val="center"/>
              <w:rPr>
                <w:rFonts w:asciiTheme="minorHAnsi" w:hAnsiTheme="minorHAnsi" w:cstheme="minorHAnsi"/>
                <w:sz w:val="20"/>
                <w:szCs w:val="20"/>
                <w:lang w:val="en-CA"/>
              </w:rPr>
            </w:pPr>
            <w:bookmarkStart w:id="177" w:name="_Toc80183730"/>
            <w:r w:rsidRPr="009B1B71">
              <w:rPr>
                <w:rFonts w:asciiTheme="minorHAnsi" w:hAnsiTheme="minorHAnsi" w:cstheme="minorHAnsi"/>
                <w:b w:val="0"/>
                <w:bCs w:val="0"/>
                <w:i/>
                <w:iCs/>
                <w:sz w:val="20"/>
                <w:szCs w:val="20"/>
                <w:lang w:val="en-CA"/>
              </w:rPr>
              <w:t>generated by MoER/PMT</w:t>
            </w:r>
            <w:bookmarkEnd w:id="177"/>
          </w:p>
        </w:tc>
      </w:tr>
    </w:tbl>
    <w:p w14:paraId="20211250" w14:textId="77777777" w:rsidR="00D9485B" w:rsidRPr="009B1B71" w:rsidRDefault="00D9485B" w:rsidP="0098022C">
      <w:pPr>
        <w:rPr>
          <w:lang w:val="en-CA"/>
        </w:rPr>
      </w:pPr>
    </w:p>
    <w:p w14:paraId="3A503ACB" w14:textId="77777777" w:rsidR="00A202DC" w:rsidRPr="009B1B71" w:rsidRDefault="00A202DC" w:rsidP="00A202DC">
      <w:pPr>
        <w:rPr>
          <w:rFonts w:asciiTheme="minorHAnsi" w:hAnsiTheme="minorHAnsi" w:cstheme="minorHAnsi"/>
          <w:lang w:val="en-CA"/>
        </w:rPr>
      </w:pPr>
    </w:p>
    <w:p w14:paraId="32EC5C1F" w14:textId="77777777" w:rsidR="00A202DC" w:rsidRPr="009B1B71" w:rsidRDefault="00A202DC" w:rsidP="00A202DC">
      <w:pPr>
        <w:pStyle w:val="Heading2"/>
        <w:rPr>
          <w:rFonts w:asciiTheme="minorHAnsi" w:hAnsiTheme="minorHAnsi" w:cstheme="minorHAnsi"/>
          <w:lang w:val="en-CA"/>
        </w:rPr>
      </w:pPr>
      <w:bookmarkStart w:id="178" w:name="_Toc124237561"/>
      <w:bookmarkStart w:id="179" w:name="_Toc329596577"/>
      <w:bookmarkStart w:id="180" w:name="_Toc80183731"/>
      <w:r w:rsidRPr="009B1B71">
        <w:rPr>
          <w:rFonts w:asciiTheme="minorHAnsi" w:hAnsiTheme="minorHAnsi" w:cstheme="minorHAnsi"/>
          <w:lang w:val="en-CA"/>
        </w:rPr>
        <w:t>Annex 1: Application Form</w:t>
      </w:r>
      <w:bookmarkEnd w:id="178"/>
      <w:bookmarkEnd w:id="179"/>
      <w:bookmarkEnd w:id="180"/>
      <w:r w:rsidRPr="009B1B71">
        <w:rPr>
          <w:rFonts w:asciiTheme="minorHAnsi" w:hAnsiTheme="minorHAnsi" w:cstheme="minorHAnsi"/>
          <w:lang w:val="en-CA"/>
        </w:rPr>
        <w:t xml:space="preserve"> </w:t>
      </w:r>
    </w:p>
    <w:p w14:paraId="3096CF4E" w14:textId="7239BAD6" w:rsidR="00A202DC" w:rsidRPr="009B1B71" w:rsidRDefault="00A202DC" w:rsidP="00A202DC">
      <w:pPr>
        <w:pStyle w:val="Footer"/>
        <w:pBdr>
          <w:top w:val="single" w:sz="12" w:space="1" w:color="auto"/>
        </w:pBdr>
        <w:ind w:right="360"/>
        <w:jc w:val="center"/>
        <w:rPr>
          <w:rFonts w:asciiTheme="minorHAnsi" w:hAnsiTheme="minorHAnsi" w:cstheme="minorHAnsi"/>
          <w:b/>
          <w:bCs/>
          <w:sz w:val="22"/>
          <w:lang w:val="en-CA"/>
        </w:rPr>
      </w:pPr>
      <w:r w:rsidRPr="009B1B71">
        <w:rPr>
          <w:rFonts w:asciiTheme="minorHAnsi" w:hAnsiTheme="minorHAnsi" w:cstheme="minorHAnsi"/>
          <w:b/>
          <w:bCs/>
          <w:lang w:val="en-CA"/>
        </w:rPr>
        <w:t>M</w:t>
      </w:r>
      <w:r w:rsidR="00A922A1" w:rsidRPr="009B1B71">
        <w:rPr>
          <w:rFonts w:asciiTheme="minorHAnsi" w:hAnsiTheme="minorHAnsi" w:cstheme="minorHAnsi"/>
          <w:b/>
          <w:bCs/>
          <w:lang w:val="en-CA"/>
        </w:rPr>
        <w:t xml:space="preserve">OLDOVA </w:t>
      </w:r>
      <w:r w:rsidRPr="009B1B71">
        <w:rPr>
          <w:rFonts w:asciiTheme="minorHAnsi" w:hAnsiTheme="minorHAnsi" w:cstheme="minorHAnsi"/>
          <w:b/>
          <w:bCs/>
          <w:lang w:val="en-CA"/>
        </w:rPr>
        <w:t>H</w:t>
      </w:r>
      <w:r w:rsidR="00A922A1" w:rsidRPr="009B1B71">
        <w:rPr>
          <w:rFonts w:asciiTheme="minorHAnsi" w:hAnsiTheme="minorHAnsi" w:cstheme="minorHAnsi"/>
          <w:b/>
          <w:bCs/>
          <w:lang w:val="en-CA"/>
        </w:rPr>
        <w:t xml:space="preserve">IGHER </w:t>
      </w:r>
      <w:r w:rsidRPr="009B1B71">
        <w:rPr>
          <w:rFonts w:asciiTheme="minorHAnsi" w:hAnsiTheme="minorHAnsi" w:cstheme="minorHAnsi"/>
          <w:b/>
          <w:bCs/>
          <w:lang w:val="en-CA"/>
        </w:rPr>
        <w:t>E</w:t>
      </w:r>
      <w:r w:rsidR="00A922A1" w:rsidRPr="009B1B71">
        <w:rPr>
          <w:rFonts w:asciiTheme="minorHAnsi" w:hAnsiTheme="minorHAnsi" w:cstheme="minorHAnsi"/>
          <w:b/>
          <w:bCs/>
          <w:lang w:val="en-CA"/>
        </w:rPr>
        <w:t xml:space="preserve">DUCATION </w:t>
      </w:r>
      <w:r w:rsidRPr="009B1B71">
        <w:rPr>
          <w:rFonts w:asciiTheme="minorHAnsi" w:hAnsiTheme="minorHAnsi" w:cstheme="minorHAnsi"/>
          <w:b/>
          <w:bCs/>
          <w:lang w:val="en-CA"/>
        </w:rPr>
        <w:t>P</w:t>
      </w:r>
      <w:r w:rsidR="006C2FCF">
        <w:rPr>
          <w:rFonts w:asciiTheme="minorHAnsi" w:hAnsiTheme="minorHAnsi" w:cstheme="minorHAnsi"/>
          <w:b/>
          <w:bCs/>
          <w:lang w:val="en-CA"/>
        </w:rPr>
        <w:t>ROJECT</w:t>
      </w:r>
      <w:r w:rsidR="00B51797" w:rsidRPr="009B1B71">
        <w:rPr>
          <w:rFonts w:asciiTheme="minorHAnsi" w:hAnsiTheme="minorHAnsi" w:cstheme="minorHAnsi"/>
          <w:b/>
          <w:bCs/>
          <w:lang w:val="en-CA"/>
        </w:rPr>
        <w:t xml:space="preserve"> (MHEP)</w:t>
      </w:r>
    </w:p>
    <w:p w14:paraId="23936D26" w14:textId="4D68A757" w:rsidR="00A922A1" w:rsidRPr="009B1B71" w:rsidRDefault="00A922A1" w:rsidP="00A202DC">
      <w:pPr>
        <w:pStyle w:val="Footer"/>
        <w:pBdr>
          <w:top w:val="single" w:sz="12" w:space="1" w:color="auto"/>
        </w:pBdr>
        <w:ind w:right="360"/>
        <w:jc w:val="center"/>
        <w:rPr>
          <w:rFonts w:asciiTheme="minorHAnsi" w:hAnsiTheme="minorHAnsi" w:cstheme="minorHAnsi"/>
          <w:b/>
          <w:bCs/>
          <w:lang w:val="en-CA"/>
        </w:rPr>
      </w:pPr>
      <w:r w:rsidRPr="009B1B71">
        <w:rPr>
          <w:rFonts w:asciiTheme="minorHAnsi" w:hAnsiTheme="minorHAnsi" w:cstheme="minorHAnsi"/>
          <w:b/>
          <w:bCs/>
          <w:lang w:val="en-CA"/>
        </w:rPr>
        <w:t>Higher Education Improvement Program (HEIP)</w:t>
      </w:r>
    </w:p>
    <w:p w14:paraId="249BA619" w14:textId="5C1EC5B4" w:rsidR="00A202DC" w:rsidRPr="009B1B71" w:rsidRDefault="00A202DC" w:rsidP="00A202DC">
      <w:pPr>
        <w:pStyle w:val="Footer"/>
        <w:pBdr>
          <w:top w:val="single" w:sz="12" w:space="1" w:color="auto"/>
        </w:pBdr>
        <w:ind w:right="360"/>
        <w:jc w:val="center"/>
        <w:rPr>
          <w:rFonts w:asciiTheme="minorHAnsi" w:hAnsiTheme="minorHAnsi" w:cstheme="minorHAnsi"/>
          <w:b/>
          <w:bCs/>
          <w:lang w:val="en-CA"/>
        </w:rPr>
      </w:pPr>
      <w:r w:rsidRPr="009B1B71">
        <w:rPr>
          <w:rFonts w:asciiTheme="minorHAnsi" w:hAnsiTheme="minorHAnsi" w:cstheme="minorHAnsi"/>
          <w:b/>
          <w:bCs/>
          <w:lang w:val="en-CA"/>
        </w:rPr>
        <w:t xml:space="preserve">Sub-Financing Scheme </w:t>
      </w:r>
    </w:p>
    <w:p w14:paraId="023FE0DB" w14:textId="77777777" w:rsidR="00A202DC" w:rsidRPr="009B1B71" w:rsidRDefault="00A202DC" w:rsidP="00A202DC">
      <w:pPr>
        <w:pStyle w:val="Footer"/>
        <w:pBdr>
          <w:top w:val="single" w:sz="12" w:space="1" w:color="auto"/>
        </w:pBdr>
        <w:ind w:right="360"/>
        <w:jc w:val="both"/>
        <w:rPr>
          <w:rFonts w:asciiTheme="minorHAnsi" w:hAnsiTheme="minorHAnsi" w:cstheme="minorHAnsi"/>
          <w:b/>
          <w:bCs/>
          <w:lang w:val="en-CA"/>
        </w:rPr>
      </w:pPr>
    </w:p>
    <w:p w14:paraId="67A1E7E1" w14:textId="77777777" w:rsidR="00A202DC" w:rsidRPr="009B1B71" w:rsidRDefault="00A202DC" w:rsidP="00A202DC">
      <w:pPr>
        <w:pStyle w:val="Footer"/>
        <w:pBdr>
          <w:top w:val="single" w:sz="12" w:space="1" w:color="auto"/>
        </w:pBdr>
        <w:ind w:right="360"/>
        <w:jc w:val="center"/>
        <w:rPr>
          <w:rFonts w:asciiTheme="minorHAnsi" w:hAnsiTheme="minorHAnsi" w:cstheme="minorHAnsi"/>
          <w:b/>
          <w:bCs/>
          <w:lang w:val="en-CA"/>
        </w:rPr>
      </w:pPr>
      <w:r w:rsidRPr="009B1B71">
        <w:rPr>
          <w:rFonts w:asciiTheme="minorHAnsi" w:hAnsiTheme="minorHAnsi" w:cstheme="minorHAnsi"/>
          <w:b/>
          <w:bCs/>
          <w:lang w:val="en-CA"/>
        </w:rPr>
        <w:t>APPLICATION FORM</w:t>
      </w: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165"/>
        <w:gridCol w:w="123"/>
        <w:gridCol w:w="50"/>
        <w:gridCol w:w="1545"/>
        <w:gridCol w:w="282"/>
        <w:gridCol w:w="11"/>
        <w:gridCol w:w="1706"/>
        <w:gridCol w:w="17"/>
        <w:gridCol w:w="122"/>
        <w:gridCol w:w="139"/>
        <w:gridCol w:w="997"/>
        <w:gridCol w:w="1128"/>
        <w:gridCol w:w="1830"/>
        <w:gridCol w:w="439"/>
        <w:gridCol w:w="41"/>
      </w:tblGrid>
      <w:tr w:rsidR="00A202DC" w:rsidRPr="009B1B71" w14:paraId="0A771CC8" w14:textId="77777777" w:rsidTr="00501005">
        <w:trPr>
          <w:gridAfter w:val="2"/>
          <w:wAfter w:w="475" w:type="dxa"/>
          <w:trHeight w:val="468"/>
        </w:trPr>
        <w:tc>
          <w:tcPr>
            <w:tcW w:w="3256" w:type="dxa"/>
            <w:gridSpan w:val="7"/>
            <w:tcBorders>
              <w:top w:val="single" w:sz="4" w:space="0" w:color="auto"/>
              <w:left w:val="single" w:sz="4" w:space="0" w:color="auto"/>
              <w:bottom w:val="single" w:sz="4" w:space="0" w:color="auto"/>
              <w:right w:val="single" w:sz="4" w:space="0" w:color="auto"/>
            </w:tcBorders>
            <w:shd w:val="clear" w:color="auto" w:fill="ACB9CA"/>
            <w:hideMark/>
          </w:tcPr>
          <w:p w14:paraId="49499707" w14:textId="77777777" w:rsidR="00A202DC" w:rsidRPr="009B1B71" w:rsidRDefault="00A202DC" w:rsidP="00A202DC">
            <w:pPr>
              <w:rPr>
                <w:rFonts w:asciiTheme="minorHAnsi" w:hAnsiTheme="minorHAnsi" w:cstheme="minorHAnsi"/>
                <w:b/>
                <w:szCs w:val="22"/>
                <w:lang w:val="en-CA"/>
              </w:rPr>
            </w:pPr>
            <w:bookmarkStart w:id="181" w:name="_Toc124237562"/>
            <w:bookmarkStart w:id="182" w:name="_Toc329596578"/>
            <w:r w:rsidRPr="009B1B71">
              <w:rPr>
                <w:rFonts w:asciiTheme="minorHAnsi" w:hAnsiTheme="minorHAnsi" w:cstheme="minorHAnsi"/>
                <w:b/>
                <w:szCs w:val="22"/>
                <w:lang w:val="en-CA"/>
              </w:rPr>
              <w:t>A.1 Applicant institution:</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CB9CA"/>
            <w:vAlign w:val="center"/>
          </w:tcPr>
          <w:p w14:paraId="2733D4CA" w14:textId="77777777" w:rsidR="00A202DC" w:rsidRPr="009B1B71" w:rsidRDefault="00A202DC" w:rsidP="00A202DC">
            <w:pPr>
              <w:rPr>
                <w:rFonts w:asciiTheme="minorHAnsi" w:hAnsiTheme="minorHAnsi" w:cstheme="minorHAnsi"/>
                <w:szCs w:val="22"/>
                <w:lang w:val="en-CA"/>
              </w:rPr>
            </w:pPr>
          </w:p>
        </w:tc>
      </w:tr>
      <w:tr w:rsidR="00A202DC" w:rsidRPr="009B1B71" w14:paraId="365D8247" w14:textId="77777777" w:rsidTr="00501005">
        <w:trPr>
          <w:gridAfter w:val="2"/>
          <w:wAfter w:w="475" w:type="dxa"/>
          <w:trHeight w:val="468"/>
        </w:trPr>
        <w:tc>
          <w:tcPr>
            <w:tcW w:w="4979" w:type="dxa"/>
            <w:gridSpan w:val="9"/>
            <w:tcBorders>
              <w:top w:val="single" w:sz="4" w:space="0" w:color="auto"/>
              <w:left w:val="single" w:sz="4" w:space="0" w:color="auto"/>
              <w:bottom w:val="single" w:sz="4" w:space="0" w:color="auto"/>
              <w:right w:val="single" w:sz="4" w:space="0" w:color="auto"/>
            </w:tcBorders>
            <w:shd w:val="clear" w:color="auto" w:fill="auto"/>
            <w:hideMark/>
          </w:tcPr>
          <w:p w14:paraId="1697DE81" w14:textId="77777777"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iCs/>
                <w:lang w:val="en-CA"/>
              </w:rPr>
              <w:t xml:space="preserve">Higher Educational Institution (HEI) </w:t>
            </w:r>
            <w:r w:rsidRPr="009B1B71">
              <w:rPr>
                <w:rFonts w:ascii="Segoe UI Symbol" w:eastAsia="MS Gothic" w:hAnsi="Segoe UI Symbol" w:cs="Segoe UI Symbol"/>
                <w:iCs/>
                <w:lang w:val="en-CA"/>
              </w:rPr>
              <w:t>☐</w:t>
            </w:r>
            <w:r w:rsidRPr="009B1B71">
              <w:rPr>
                <w:rFonts w:asciiTheme="minorHAnsi" w:hAnsiTheme="minorHAnsi" w:cstheme="minorHAnsi"/>
                <w:b/>
                <w:szCs w:val="22"/>
                <w:lang w:val="en-CA"/>
              </w:rPr>
              <w:t xml:space="preserve"> </w:t>
            </w:r>
          </w:p>
        </w:tc>
        <w:tc>
          <w:tcPr>
            <w:tcW w:w="42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3FB708" w14:textId="42E894BD"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iCs/>
                <w:lang w:val="en-CA"/>
              </w:rPr>
              <w:t>Pedagogical College (PC)</w:t>
            </w:r>
            <w:r w:rsidR="00F2153A" w:rsidRPr="009B1B71">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tc>
      </w:tr>
      <w:tr w:rsidR="00A202DC" w:rsidRPr="009B1B71" w14:paraId="5DB83B87" w14:textId="77777777" w:rsidTr="00501005">
        <w:trPr>
          <w:gridAfter w:val="2"/>
          <w:wAfter w:w="475" w:type="dxa"/>
          <w:trHeight w:val="665"/>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vAlign w:val="center"/>
            <w:hideMark/>
          </w:tcPr>
          <w:p w14:paraId="3C5BA580" w14:textId="0AD0791F" w:rsidR="00A202DC" w:rsidRPr="009B1B71" w:rsidRDefault="00A202DC" w:rsidP="00A202DC">
            <w:pPr>
              <w:suppressAutoHyphens/>
              <w:rPr>
                <w:rFonts w:asciiTheme="minorHAnsi" w:hAnsiTheme="minorHAnsi" w:cstheme="minorHAnsi"/>
                <w:b/>
                <w:szCs w:val="22"/>
                <w:lang w:val="en-CA"/>
              </w:rPr>
            </w:pPr>
            <w:r w:rsidRPr="009B1B71">
              <w:rPr>
                <w:rFonts w:asciiTheme="minorHAnsi" w:hAnsiTheme="minorHAnsi" w:cstheme="minorHAnsi"/>
                <w:b/>
                <w:szCs w:val="22"/>
                <w:lang w:val="en-CA"/>
              </w:rPr>
              <w:t>A.1.1 Name of</w:t>
            </w:r>
            <w:r w:rsidR="00D9485B" w:rsidRPr="009B1B71">
              <w:rPr>
                <w:rFonts w:asciiTheme="minorHAnsi" w:hAnsiTheme="minorHAnsi" w:cstheme="minorHAnsi"/>
                <w:b/>
                <w:szCs w:val="22"/>
                <w:lang w:val="en-CA"/>
              </w:rPr>
              <w:t xml:space="preserve"> the applicant</w:t>
            </w:r>
            <w:r w:rsidRPr="009B1B71">
              <w:rPr>
                <w:rFonts w:asciiTheme="minorHAnsi" w:hAnsiTheme="minorHAnsi" w:cstheme="minorHAnsi"/>
                <w:b/>
                <w:szCs w:val="22"/>
                <w:lang w:val="en-CA"/>
              </w:rPr>
              <w:t xml:space="preserve"> institution: </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E8F2D3" w14:textId="77777777" w:rsidR="00A202DC" w:rsidRPr="009B1B71" w:rsidRDefault="00A202DC" w:rsidP="00A202DC">
            <w:pPr>
              <w:rPr>
                <w:rFonts w:asciiTheme="minorHAnsi" w:hAnsiTheme="minorHAnsi" w:cstheme="minorHAnsi"/>
                <w:i/>
                <w:szCs w:val="22"/>
                <w:lang w:val="en-CA"/>
              </w:rPr>
            </w:pPr>
          </w:p>
        </w:tc>
      </w:tr>
      <w:tr w:rsidR="00A202DC" w:rsidRPr="009B1B71" w14:paraId="3B8AD1A2" w14:textId="77777777" w:rsidTr="00501005">
        <w:trPr>
          <w:gridAfter w:val="2"/>
          <w:wAfter w:w="475" w:type="dxa"/>
          <w:trHeight w:val="665"/>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vAlign w:val="center"/>
          </w:tcPr>
          <w:p w14:paraId="7FD090B1" w14:textId="4CBDB09D" w:rsidR="00A202DC" w:rsidRPr="009B1B71" w:rsidRDefault="00A922A1" w:rsidP="00A202DC">
            <w:pPr>
              <w:suppressAutoHyphens/>
              <w:rPr>
                <w:rFonts w:asciiTheme="minorHAnsi" w:hAnsiTheme="minorHAnsi" w:cstheme="minorHAnsi"/>
                <w:b/>
                <w:szCs w:val="22"/>
                <w:lang w:val="en-CA"/>
              </w:rPr>
            </w:pPr>
            <w:r w:rsidRPr="009B1B71">
              <w:rPr>
                <w:rFonts w:asciiTheme="minorHAnsi" w:hAnsiTheme="minorHAnsi" w:cstheme="minorHAnsi"/>
                <w:b/>
                <w:szCs w:val="22"/>
                <w:lang w:val="en-CA"/>
              </w:rPr>
              <w:t>A.1.2 Eligibility of institution</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4BD0A8" w14:textId="7EBB01D3" w:rsidR="00A202DC" w:rsidRPr="009B1B71" w:rsidRDefault="00A922A1" w:rsidP="00A202DC">
            <w:pPr>
              <w:rPr>
                <w:rFonts w:asciiTheme="minorHAnsi" w:hAnsiTheme="minorHAnsi" w:cstheme="minorHAnsi"/>
                <w:i/>
                <w:szCs w:val="24"/>
                <w:lang w:val="en-CA"/>
              </w:rPr>
            </w:pPr>
            <w:r w:rsidRPr="009B1B71">
              <w:rPr>
                <w:rFonts w:asciiTheme="minorHAnsi" w:hAnsiTheme="minorHAnsi" w:cstheme="minorHAnsi"/>
                <w:i/>
                <w:szCs w:val="24"/>
                <w:lang w:val="en-CA"/>
              </w:rPr>
              <w:t>Government decision of foundation n</w:t>
            </w:r>
            <w:r w:rsidR="00691F05">
              <w:rPr>
                <w:rFonts w:asciiTheme="minorHAnsi" w:hAnsiTheme="minorHAnsi" w:cstheme="minorHAnsi"/>
                <w:i/>
                <w:szCs w:val="24"/>
                <w:lang w:val="en-CA"/>
              </w:rPr>
              <w:t>o</w:t>
            </w:r>
            <w:r w:rsidRPr="009B1B71">
              <w:rPr>
                <w:rFonts w:asciiTheme="minorHAnsi" w:hAnsiTheme="minorHAnsi" w:cstheme="minorHAnsi"/>
                <w:i/>
                <w:szCs w:val="24"/>
                <w:lang w:val="en-CA"/>
              </w:rPr>
              <w:t>.________date_________</w:t>
            </w:r>
          </w:p>
          <w:p w14:paraId="1A90AEB3" w14:textId="77777777" w:rsidR="00A202DC" w:rsidRPr="009B1B71" w:rsidRDefault="00A202DC" w:rsidP="00A202DC">
            <w:pPr>
              <w:rPr>
                <w:rFonts w:asciiTheme="minorHAnsi" w:hAnsiTheme="minorHAnsi" w:cstheme="minorHAnsi"/>
                <w:i/>
                <w:lang w:val="en-CA"/>
              </w:rPr>
            </w:pPr>
          </w:p>
        </w:tc>
      </w:tr>
      <w:tr w:rsidR="00A202DC" w:rsidRPr="009B1B71" w14:paraId="25BD7054" w14:textId="77777777" w:rsidTr="00501005">
        <w:trPr>
          <w:gridAfter w:val="2"/>
          <w:wAfter w:w="475" w:type="dxa"/>
          <w:trHeight w:val="493"/>
        </w:trPr>
        <w:tc>
          <w:tcPr>
            <w:tcW w:w="9195" w:type="dxa"/>
            <w:gridSpan w:val="14"/>
            <w:tcBorders>
              <w:top w:val="single" w:sz="4" w:space="0" w:color="auto"/>
              <w:left w:val="single" w:sz="4" w:space="0" w:color="auto"/>
              <w:bottom w:val="single" w:sz="4" w:space="0" w:color="auto"/>
              <w:right w:val="single" w:sz="4" w:space="0" w:color="auto"/>
            </w:tcBorders>
            <w:shd w:val="clear" w:color="auto" w:fill="D5DCE4"/>
            <w:vAlign w:val="center"/>
            <w:hideMark/>
          </w:tcPr>
          <w:p w14:paraId="57990E10" w14:textId="11B182CD" w:rsidR="00A202DC" w:rsidRPr="009B1B71" w:rsidRDefault="00A202DC" w:rsidP="00A202DC">
            <w:pPr>
              <w:rPr>
                <w:rFonts w:asciiTheme="minorHAnsi" w:hAnsiTheme="minorHAnsi" w:cstheme="minorHAnsi"/>
                <w:i/>
                <w:lang w:val="en-CA"/>
              </w:rPr>
            </w:pPr>
            <w:r w:rsidRPr="009B1B71">
              <w:rPr>
                <w:rFonts w:asciiTheme="minorHAnsi" w:hAnsiTheme="minorHAnsi" w:cstheme="minorHAnsi"/>
                <w:b/>
                <w:szCs w:val="22"/>
                <w:lang w:val="en-CA"/>
              </w:rPr>
              <w:t>A. 1.3 Priority field and study programs</w:t>
            </w:r>
            <w:r w:rsidR="00774C9E">
              <w:rPr>
                <w:rFonts w:asciiTheme="minorHAnsi" w:hAnsiTheme="minorHAnsi" w:cstheme="minorHAnsi"/>
                <w:b/>
                <w:szCs w:val="22"/>
                <w:lang w:val="en-CA"/>
              </w:rPr>
              <w:t xml:space="preserve"> under the first call for sub-project proposals</w:t>
            </w:r>
            <w:r w:rsidRPr="009B1B71">
              <w:rPr>
                <w:rFonts w:asciiTheme="minorHAnsi" w:hAnsiTheme="minorHAnsi" w:cstheme="minorHAnsi"/>
                <w:b/>
                <w:szCs w:val="22"/>
                <w:lang w:val="en-CA"/>
              </w:rPr>
              <w:t xml:space="preserve">: </w:t>
            </w:r>
          </w:p>
        </w:tc>
      </w:tr>
      <w:tr w:rsidR="004E66F8" w:rsidRPr="009B1B71" w14:paraId="6705D99B" w14:textId="77777777" w:rsidTr="00501005">
        <w:trPr>
          <w:gridAfter w:val="2"/>
          <w:wAfter w:w="475" w:type="dxa"/>
          <w:trHeight w:val="665"/>
        </w:trPr>
        <w:tc>
          <w:tcPr>
            <w:tcW w:w="9195"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3F0EB9D" w14:textId="312F0D72" w:rsidR="00DC76D7" w:rsidRPr="00DC76D7" w:rsidRDefault="00DC76D7" w:rsidP="00DC76D7">
            <w:pPr>
              <w:rPr>
                <w:rFonts w:asciiTheme="minorHAnsi" w:hAnsiTheme="minorHAnsi" w:cstheme="minorHAnsi"/>
                <w:iCs/>
                <w:lang w:val="en-CA"/>
              </w:rPr>
            </w:pPr>
            <w:r w:rsidRPr="00DC76D7">
              <w:rPr>
                <w:rFonts w:asciiTheme="minorHAnsi" w:hAnsiTheme="minorHAnsi" w:cstheme="minorHAnsi"/>
                <w:iCs/>
                <w:lang w:val="en-CA"/>
              </w:rPr>
              <w:t>education (pedagogy) (011);</w:t>
            </w:r>
          </w:p>
          <w:p w14:paraId="3C8BB05D" w14:textId="58AF5DF5" w:rsidR="00DC76D7" w:rsidRPr="00DC76D7" w:rsidRDefault="00DC76D7" w:rsidP="00DC76D7">
            <w:pPr>
              <w:rPr>
                <w:rFonts w:asciiTheme="minorHAnsi" w:hAnsiTheme="minorHAnsi" w:cstheme="minorHAnsi"/>
                <w:iCs/>
                <w:lang w:val="en-CA"/>
              </w:rPr>
            </w:pPr>
            <w:r w:rsidRPr="00DC76D7">
              <w:rPr>
                <w:rFonts w:asciiTheme="minorHAnsi" w:hAnsiTheme="minorHAnsi" w:cstheme="minorHAnsi"/>
                <w:iCs/>
                <w:lang w:val="en-CA"/>
              </w:rPr>
              <w:t xml:space="preserve">information and communication technologies (ICTs) (061); </w:t>
            </w:r>
          </w:p>
          <w:p w14:paraId="55F9C0D1" w14:textId="7AE5F482" w:rsidR="00DC76D7" w:rsidRPr="00DC76D7" w:rsidRDefault="00DC76D7" w:rsidP="00DC76D7">
            <w:pPr>
              <w:rPr>
                <w:rFonts w:asciiTheme="minorHAnsi" w:hAnsiTheme="minorHAnsi" w:cstheme="minorHAnsi"/>
                <w:iCs/>
                <w:lang w:val="en-CA"/>
              </w:rPr>
            </w:pPr>
            <w:r w:rsidRPr="00DC76D7">
              <w:rPr>
                <w:rFonts w:asciiTheme="minorHAnsi" w:hAnsiTheme="minorHAnsi" w:cstheme="minorHAnsi"/>
                <w:iCs/>
                <w:lang w:val="en-CA"/>
              </w:rPr>
              <w:t xml:space="preserve">engineering and engineering trades (071); </w:t>
            </w:r>
          </w:p>
          <w:p w14:paraId="7FDE8599" w14:textId="0A35DDE0" w:rsidR="00DC76D7" w:rsidRDefault="00DC76D7" w:rsidP="00DC76D7">
            <w:pPr>
              <w:rPr>
                <w:rFonts w:asciiTheme="minorHAnsi" w:hAnsiTheme="minorHAnsi" w:cstheme="minorHAnsi"/>
                <w:iCs/>
                <w:lang w:val="en-CA"/>
              </w:rPr>
            </w:pPr>
            <w:r w:rsidRPr="00DC76D7">
              <w:rPr>
                <w:rFonts w:asciiTheme="minorHAnsi" w:hAnsiTheme="minorHAnsi" w:cstheme="minorHAnsi"/>
                <w:iCs/>
                <w:lang w:val="en-CA"/>
              </w:rPr>
              <w:t>health (091) (excluding stomatology filed (0911)).</w:t>
            </w:r>
          </w:p>
          <w:p w14:paraId="3EF6D95B" w14:textId="77777777" w:rsidR="00774C9E" w:rsidRDefault="00774C9E" w:rsidP="00774C9E">
            <w:pPr>
              <w:rPr>
                <w:rFonts w:ascii="Segoe UI Symbol" w:eastAsia="MS Gothic" w:hAnsi="Segoe UI Symbol" w:cs="Segoe UI Symbol"/>
                <w:iCs/>
                <w:lang w:val="en-CA"/>
              </w:rPr>
            </w:pPr>
          </w:p>
          <w:p w14:paraId="32B43B57" w14:textId="054848FB" w:rsidR="00774C9E" w:rsidRDefault="00774C9E" w:rsidP="004E66F8">
            <w:pPr>
              <w:rPr>
                <w:rFonts w:asciiTheme="minorHAnsi" w:hAnsiTheme="minorHAnsi" w:cstheme="minorHAnsi"/>
                <w:iCs/>
                <w:lang w:val="en-CA"/>
              </w:rPr>
            </w:pPr>
            <w:r w:rsidRPr="009B1B71">
              <w:rPr>
                <w:rFonts w:asciiTheme="minorHAnsi" w:hAnsiTheme="minorHAnsi" w:cstheme="minorHAnsi"/>
                <w:b/>
                <w:szCs w:val="22"/>
                <w:lang w:val="en-CA"/>
              </w:rPr>
              <w:t>Priority field and study programs</w:t>
            </w:r>
            <w:r>
              <w:rPr>
                <w:rFonts w:asciiTheme="minorHAnsi" w:hAnsiTheme="minorHAnsi" w:cstheme="minorHAnsi"/>
                <w:b/>
                <w:szCs w:val="22"/>
                <w:lang w:val="en-CA"/>
              </w:rPr>
              <w:t xml:space="preserve"> under the second call for sub-project proposals:</w:t>
            </w:r>
          </w:p>
          <w:p w14:paraId="37EFCDBD" w14:textId="05B49398" w:rsidR="00691F05" w:rsidRDefault="00292E91" w:rsidP="00292E91">
            <w:pPr>
              <w:rPr>
                <w:rFonts w:asciiTheme="minorHAnsi" w:hAnsiTheme="minorHAnsi" w:cstheme="minorHAnsi"/>
                <w:iCs/>
                <w:lang w:val="en-CA"/>
              </w:rPr>
            </w:pPr>
            <w:r w:rsidRPr="009B1B71">
              <w:rPr>
                <w:rFonts w:asciiTheme="minorHAnsi" w:hAnsiTheme="minorHAnsi" w:cstheme="minorHAnsi"/>
                <w:iCs/>
                <w:lang w:val="en-CA"/>
              </w:rPr>
              <w:t xml:space="preserve">Education </w:t>
            </w:r>
            <w:r>
              <w:rPr>
                <w:rFonts w:asciiTheme="minorHAnsi" w:hAnsiTheme="minorHAnsi" w:cstheme="minorHAnsi"/>
                <w:iCs/>
                <w:lang w:val="en-CA"/>
              </w:rPr>
              <w:t xml:space="preserve">sciences </w:t>
            </w:r>
            <w:r w:rsidRPr="009B1B71">
              <w:rPr>
                <w:rFonts w:asciiTheme="minorHAnsi" w:hAnsiTheme="minorHAnsi" w:cstheme="minorHAnsi"/>
                <w:iCs/>
                <w:lang w:val="en-CA"/>
              </w:rPr>
              <w:t>(011)</w:t>
            </w:r>
            <w:r>
              <w:rPr>
                <w:rFonts w:asciiTheme="minorHAnsi" w:hAnsiTheme="minorHAnsi" w:cstheme="minorHAnsi"/>
                <w:iCs/>
                <w:lang w:val="en-CA"/>
              </w:rPr>
              <w:t xml:space="preserve"> </w:t>
            </w:r>
          </w:p>
          <w:p w14:paraId="084908CA" w14:textId="259A9FC3" w:rsidR="00292E91" w:rsidRPr="005F28D1" w:rsidRDefault="00292E91" w:rsidP="00292E91">
            <w:pPr>
              <w:rPr>
                <w:rFonts w:eastAsia="MS Gothic" w:cs="Calibri"/>
                <w:iCs/>
                <w:lang w:val="en-CA"/>
              </w:rPr>
            </w:pPr>
            <w:r w:rsidRPr="005F28D1">
              <w:rPr>
                <w:rFonts w:eastAsia="MS Gothic" w:cs="Calibri"/>
                <w:iCs/>
                <w:lang w:val="en-CA"/>
              </w:rPr>
              <w:t xml:space="preserve">Chemical sciences (050) </w:t>
            </w:r>
            <w:r w:rsidRPr="00CF3AF6">
              <w:rPr>
                <w:rFonts w:ascii="Segoe UI Symbol" w:eastAsia="MS Gothic" w:hAnsi="Segoe UI Symbol" w:cs="Segoe UI Symbol"/>
                <w:iCs/>
                <w:lang w:val="en-CA"/>
              </w:rPr>
              <w:t>☐</w:t>
            </w:r>
          </w:p>
          <w:p w14:paraId="74E2E281"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Biological sciences (051) </w:t>
            </w:r>
            <w:r w:rsidRPr="009B1B71">
              <w:rPr>
                <w:rFonts w:ascii="Segoe UI Symbol" w:eastAsia="MS Gothic" w:hAnsi="Segoe UI Symbol" w:cs="Segoe UI Symbol"/>
                <w:iCs/>
                <w:lang w:val="en-CA"/>
              </w:rPr>
              <w:t>☐</w:t>
            </w:r>
          </w:p>
          <w:p w14:paraId="3F1866C0"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Environmental sciences (052) </w:t>
            </w:r>
            <w:r w:rsidRPr="009B1B71">
              <w:rPr>
                <w:rFonts w:ascii="Segoe UI Symbol" w:eastAsia="MS Gothic" w:hAnsi="Segoe UI Symbol" w:cs="Segoe UI Symbol"/>
                <w:iCs/>
                <w:lang w:val="en-CA"/>
              </w:rPr>
              <w:t>☐</w:t>
            </w:r>
          </w:p>
          <w:p w14:paraId="262A9F34" w14:textId="77777777" w:rsidR="00292E91" w:rsidRDefault="00292E91" w:rsidP="00292E91">
            <w:pPr>
              <w:rPr>
                <w:rFonts w:ascii="Segoe UI Symbol" w:eastAsia="MS Gothic" w:hAnsi="Segoe UI Symbol" w:cs="Segoe UI Symbol"/>
                <w:iCs/>
                <w:lang w:val="en-CA"/>
              </w:rPr>
            </w:pPr>
            <w:r>
              <w:rPr>
                <w:rFonts w:asciiTheme="minorHAnsi" w:hAnsiTheme="minorHAnsi" w:cstheme="minorHAnsi"/>
                <w:lang w:val="en-CA" w:eastAsia="en-GB"/>
              </w:rPr>
              <w:t xml:space="preserve">Physical sciences (053) </w:t>
            </w:r>
            <w:r w:rsidRPr="009B1B71">
              <w:rPr>
                <w:rFonts w:ascii="Segoe UI Symbol" w:eastAsia="MS Gothic" w:hAnsi="Segoe UI Symbol" w:cs="Segoe UI Symbol"/>
                <w:iCs/>
                <w:lang w:val="en-CA"/>
              </w:rPr>
              <w:t>☐</w:t>
            </w:r>
          </w:p>
          <w:p w14:paraId="4C2A645C" w14:textId="77777777" w:rsidR="00292E91" w:rsidRDefault="00292E91" w:rsidP="00292E91">
            <w:pPr>
              <w:rPr>
                <w:rFonts w:asciiTheme="minorHAnsi" w:hAnsiTheme="minorHAnsi" w:cstheme="minorHAnsi"/>
                <w:iCs/>
                <w:lang w:val="en-CA"/>
              </w:rPr>
            </w:pPr>
            <w:r>
              <w:rPr>
                <w:rFonts w:asciiTheme="minorHAnsi" w:hAnsiTheme="minorHAnsi" w:cstheme="minorHAnsi"/>
                <w:lang w:val="en-CA" w:eastAsia="en-GB"/>
              </w:rPr>
              <w:t>Mathematics and statistics (054);</w:t>
            </w:r>
            <w:r w:rsidRPr="009B1B71">
              <w:rPr>
                <w:rFonts w:asciiTheme="minorHAnsi" w:hAnsiTheme="minorHAnsi" w:cstheme="minorHAnsi"/>
                <w:iCs/>
                <w:lang w:val="en-CA"/>
              </w:rPr>
              <w:t xml:space="preserve"> </w:t>
            </w:r>
          </w:p>
          <w:p w14:paraId="1158E86E" w14:textId="77777777"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Information and communication technologies (061)</w:t>
            </w:r>
            <w:r>
              <w:rPr>
                <w:rFonts w:asciiTheme="minorHAnsi" w:hAnsiTheme="minorHAnsi" w:cstheme="minorHAnsi"/>
                <w:iCs/>
                <w:lang w:val="en-CA"/>
              </w:rPr>
              <w:t xml:space="preserve"> </w:t>
            </w:r>
            <w:r w:rsidRPr="009B1B71">
              <w:rPr>
                <w:rFonts w:ascii="Segoe UI Symbol" w:hAnsi="Segoe UI Symbol" w:cs="Segoe UI Symbol"/>
                <w:iCs/>
                <w:lang w:val="en-CA"/>
              </w:rPr>
              <w:t>☐</w:t>
            </w:r>
          </w:p>
          <w:p w14:paraId="1AD9709F" w14:textId="77777777"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Engineering and engineering trades (071)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22C24121"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Agriculture (081) </w:t>
            </w:r>
            <w:r w:rsidRPr="009B1B71">
              <w:rPr>
                <w:rFonts w:ascii="Segoe UI Symbol" w:eastAsia="MS Gothic" w:hAnsi="Segoe UI Symbol" w:cs="Segoe UI Symbol"/>
                <w:iCs/>
                <w:lang w:val="en-CA"/>
              </w:rPr>
              <w:t>☐</w:t>
            </w:r>
            <w:r>
              <w:rPr>
                <w:rFonts w:ascii="Segoe UI Symbol" w:eastAsia="MS Gothic" w:hAnsi="Segoe UI Symbol" w:cs="Segoe UI Symbol"/>
                <w:iCs/>
                <w:lang w:val="en-CA"/>
              </w:rPr>
              <w:t xml:space="preserve"> </w:t>
            </w:r>
          </w:p>
          <w:p w14:paraId="11495FC4" w14:textId="77777777" w:rsidR="00292E91" w:rsidRDefault="00292E91" w:rsidP="00292E91">
            <w:pPr>
              <w:rPr>
                <w:rFonts w:asciiTheme="minorHAnsi" w:hAnsiTheme="minorHAnsi" w:cstheme="minorHAnsi"/>
                <w:iCs/>
                <w:lang w:val="en-CA"/>
              </w:rPr>
            </w:pPr>
            <w:r>
              <w:rPr>
                <w:rFonts w:asciiTheme="minorHAnsi" w:hAnsiTheme="minorHAnsi" w:cstheme="minorHAnsi"/>
                <w:lang w:val="en-CA" w:eastAsia="en-GB"/>
              </w:rPr>
              <w:t xml:space="preserve">Veterinary (084) </w:t>
            </w:r>
            <w:r w:rsidRPr="009B1B71">
              <w:rPr>
                <w:rFonts w:ascii="Segoe UI Symbol" w:eastAsia="MS Gothic" w:hAnsi="Segoe UI Symbol" w:cs="Segoe UI Symbol"/>
                <w:iCs/>
                <w:lang w:val="en-CA"/>
              </w:rPr>
              <w:t>☐</w:t>
            </w:r>
            <w:r w:rsidRPr="009B1B71">
              <w:rPr>
                <w:rFonts w:asciiTheme="minorHAnsi" w:hAnsiTheme="minorHAnsi" w:cstheme="minorHAnsi"/>
                <w:iCs/>
                <w:lang w:val="en-CA"/>
              </w:rPr>
              <w:t xml:space="preserve"> </w:t>
            </w:r>
          </w:p>
          <w:p w14:paraId="46EB8E56" w14:textId="291BDCC9"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Health (091)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7031FAC3" w14:textId="77777777" w:rsidR="00292E91" w:rsidRDefault="00292E91" w:rsidP="004E66F8">
            <w:pPr>
              <w:rPr>
                <w:rFonts w:asciiTheme="minorHAnsi" w:hAnsiTheme="minorHAnsi" w:cstheme="minorHAnsi"/>
                <w:iCs/>
                <w:lang w:val="en-CA"/>
              </w:rPr>
            </w:pPr>
          </w:p>
          <w:p w14:paraId="5288D951" w14:textId="7819BAE5" w:rsidR="00984984" w:rsidRPr="009B1B71" w:rsidRDefault="00984984" w:rsidP="004E66F8">
            <w:pPr>
              <w:rPr>
                <w:rFonts w:asciiTheme="minorHAnsi" w:hAnsiTheme="minorHAnsi" w:cstheme="minorHAnsi"/>
                <w:iCs/>
                <w:lang w:val="en-CA"/>
              </w:rPr>
            </w:pPr>
          </w:p>
        </w:tc>
      </w:tr>
      <w:tr w:rsidR="00A202DC" w:rsidRPr="009B1B71" w14:paraId="26D22ACD" w14:textId="77777777" w:rsidTr="00501005">
        <w:trPr>
          <w:gridAfter w:val="2"/>
          <w:wAfter w:w="475" w:type="dxa"/>
          <w:trHeight w:val="224"/>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hideMark/>
          </w:tcPr>
          <w:p w14:paraId="6679FFB3" w14:textId="6C193287" w:rsidR="00A202DC" w:rsidRPr="009B1B71" w:rsidRDefault="00A202DC" w:rsidP="00A202DC">
            <w:pPr>
              <w:suppressAutoHyphens/>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Postal address</w:t>
            </w:r>
            <w:r w:rsidR="00D9485B" w:rsidRPr="009B1B71">
              <w:rPr>
                <w:rFonts w:asciiTheme="minorHAnsi" w:hAnsiTheme="minorHAnsi" w:cstheme="minorHAnsi"/>
                <w:b/>
                <w:spacing w:val="-2"/>
                <w:szCs w:val="22"/>
                <w:lang w:val="en-CA"/>
              </w:rPr>
              <w:t>:</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53618C" w14:textId="77777777" w:rsidR="00A202DC" w:rsidRPr="009B1B71" w:rsidRDefault="00A202DC" w:rsidP="00A202DC">
            <w:pPr>
              <w:rPr>
                <w:rFonts w:asciiTheme="minorHAnsi" w:hAnsiTheme="minorHAnsi" w:cstheme="minorHAnsi"/>
                <w:szCs w:val="22"/>
                <w:lang w:val="en-CA"/>
              </w:rPr>
            </w:pPr>
          </w:p>
        </w:tc>
      </w:tr>
      <w:tr w:rsidR="00A202DC" w:rsidRPr="009B1B71" w14:paraId="5E0E33CE" w14:textId="77777777" w:rsidTr="00501005">
        <w:trPr>
          <w:gridAfter w:val="2"/>
          <w:wAfter w:w="475" w:type="dxa"/>
          <w:trHeight w:val="224"/>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hideMark/>
          </w:tcPr>
          <w:p w14:paraId="67C0C686" w14:textId="2CF1C9BC" w:rsidR="00A202DC" w:rsidRPr="009B1B71" w:rsidRDefault="00A202DC" w:rsidP="00A202DC">
            <w:pPr>
              <w:tabs>
                <w:tab w:val="right" w:pos="8789"/>
              </w:tabs>
              <w:suppressAutoHyphens/>
              <w:snapToGrid w:val="0"/>
              <w:rPr>
                <w:rStyle w:val="FootnoteReference"/>
                <w:rFonts w:asciiTheme="minorHAnsi" w:hAnsiTheme="minorHAnsi" w:cstheme="minorHAnsi"/>
                <w:b/>
                <w:spacing w:val="-2"/>
                <w:lang w:val="en-CA"/>
              </w:rPr>
            </w:pPr>
            <w:r w:rsidRPr="009B1B71">
              <w:rPr>
                <w:rFonts w:asciiTheme="minorHAnsi" w:hAnsiTheme="minorHAnsi" w:cstheme="minorHAnsi"/>
                <w:b/>
                <w:spacing w:val="-2"/>
                <w:szCs w:val="22"/>
                <w:lang w:val="en-CA"/>
              </w:rPr>
              <w:t>Telephone</w:t>
            </w:r>
            <w:r w:rsidR="00A922A1" w:rsidRPr="009B1B71">
              <w:rPr>
                <w:rFonts w:asciiTheme="minorHAnsi" w:hAnsiTheme="minorHAnsi" w:cstheme="minorHAnsi"/>
                <w:b/>
                <w:spacing w:val="-2"/>
                <w:szCs w:val="22"/>
                <w:lang w:val="en-CA"/>
              </w:rPr>
              <w:t>:</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8CEA87" w14:textId="77777777" w:rsidR="00A202DC" w:rsidRPr="009B1B71" w:rsidRDefault="00A202DC" w:rsidP="00A202DC">
            <w:pPr>
              <w:rPr>
                <w:rFonts w:asciiTheme="minorHAnsi" w:hAnsiTheme="minorHAnsi" w:cstheme="minorHAnsi"/>
                <w:lang w:val="en-CA"/>
              </w:rPr>
            </w:pPr>
          </w:p>
        </w:tc>
      </w:tr>
      <w:tr w:rsidR="00A202DC" w:rsidRPr="009B1B71" w14:paraId="1BAB2C49" w14:textId="77777777" w:rsidTr="00501005">
        <w:trPr>
          <w:gridAfter w:val="2"/>
          <w:wAfter w:w="475" w:type="dxa"/>
          <w:trHeight w:val="224"/>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hideMark/>
          </w:tcPr>
          <w:p w14:paraId="61E63BDA" w14:textId="358A02A3" w:rsidR="00A202DC" w:rsidRPr="009B1B71" w:rsidRDefault="00A922A1" w:rsidP="00A202DC">
            <w:pPr>
              <w:tabs>
                <w:tab w:val="right" w:pos="8789"/>
              </w:tabs>
              <w:suppressAutoHyphens/>
              <w:snapToGrid w:val="0"/>
              <w:rPr>
                <w:rStyle w:val="FootnoteReference"/>
                <w:rFonts w:asciiTheme="minorHAnsi" w:hAnsiTheme="minorHAnsi" w:cstheme="minorHAnsi"/>
                <w:b/>
                <w:spacing w:val="-2"/>
                <w:lang w:val="en-CA"/>
              </w:rPr>
            </w:pPr>
            <w:r w:rsidRPr="009B1B71">
              <w:rPr>
                <w:rFonts w:asciiTheme="minorHAnsi" w:hAnsiTheme="minorHAnsi" w:cstheme="minorHAnsi"/>
                <w:b/>
                <w:spacing w:val="-2"/>
                <w:szCs w:val="22"/>
                <w:lang w:val="en-CA"/>
              </w:rPr>
              <w:t>E-mail</w:t>
            </w:r>
            <w:r w:rsidR="00D9485B" w:rsidRPr="009B1B71">
              <w:rPr>
                <w:rFonts w:asciiTheme="minorHAnsi" w:hAnsiTheme="minorHAnsi" w:cstheme="minorHAnsi"/>
                <w:b/>
                <w:spacing w:val="-2"/>
                <w:szCs w:val="22"/>
                <w:lang w:val="en-CA"/>
              </w:rPr>
              <w:t xml:space="preserve"> of the institution</w:t>
            </w:r>
            <w:r w:rsidRPr="009B1B71">
              <w:rPr>
                <w:rFonts w:asciiTheme="minorHAnsi" w:hAnsiTheme="minorHAnsi" w:cstheme="minorHAnsi"/>
                <w:b/>
                <w:spacing w:val="-2"/>
                <w:szCs w:val="22"/>
                <w:lang w:val="en-CA"/>
              </w:rPr>
              <w:t>:</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93081D" w14:textId="77777777" w:rsidR="00A202DC" w:rsidRPr="009B1B71" w:rsidRDefault="00A202DC" w:rsidP="00A202DC">
            <w:pPr>
              <w:rPr>
                <w:rFonts w:asciiTheme="minorHAnsi" w:hAnsiTheme="minorHAnsi" w:cstheme="minorHAnsi"/>
                <w:lang w:val="en-CA"/>
              </w:rPr>
            </w:pPr>
          </w:p>
        </w:tc>
      </w:tr>
      <w:tr w:rsidR="00A202DC" w:rsidRPr="009B1B71" w14:paraId="3ACA8843" w14:textId="77777777" w:rsidTr="00501005">
        <w:trPr>
          <w:gridAfter w:val="2"/>
          <w:wAfter w:w="475" w:type="dxa"/>
          <w:trHeight w:val="440"/>
        </w:trPr>
        <w:tc>
          <w:tcPr>
            <w:tcW w:w="1368" w:type="dxa"/>
            <w:gridSpan w:val="3"/>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75CBD1D7" w14:textId="371DC48D" w:rsidR="00A922A1" w:rsidRPr="009B1B71" w:rsidRDefault="00A202DC" w:rsidP="00A202DC">
            <w:pPr>
              <w:ind w:right="20"/>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Responsible person for this</w:t>
            </w:r>
            <w:r w:rsidR="00C94990" w:rsidRPr="009B1B71">
              <w:rPr>
                <w:rFonts w:asciiTheme="minorHAnsi" w:hAnsiTheme="minorHAnsi" w:cstheme="minorHAnsi"/>
                <w:b/>
                <w:spacing w:val="-2"/>
                <w:szCs w:val="22"/>
                <w:lang w:val="en-CA"/>
              </w:rPr>
              <w:t xml:space="preserve"> </w:t>
            </w:r>
            <w:r w:rsidRPr="009B1B71">
              <w:rPr>
                <w:rFonts w:asciiTheme="minorHAnsi" w:hAnsiTheme="minorHAnsi" w:cstheme="minorHAnsi"/>
                <w:b/>
                <w:spacing w:val="-2"/>
                <w:szCs w:val="22"/>
                <w:lang w:val="en-CA"/>
              </w:rPr>
              <w:t xml:space="preserve"> </w:t>
            </w:r>
            <w:r w:rsidR="00C94990" w:rsidRPr="009B1B71">
              <w:rPr>
                <w:rFonts w:asciiTheme="minorHAnsi" w:hAnsiTheme="minorHAnsi" w:cstheme="minorHAnsi"/>
                <w:b/>
                <w:spacing w:val="-2"/>
                <w:szCs w:val="22"/>
                <w:lang w:val="en-CA"/>
              </w:rPr>
              <w:t>sub-</w:t>
            </w:r>
            <w:r w:rsidRPr="009B1B71">
              <w:rPr>
                <w:rFonts w:asciiTheme="minorHAnsi" w:hAnsiTheme="minorHAnsi" w:cstheme="minorHAnsi"/>
                <w:b/>
                <w:spacing w:val="-2"/>
                <w:szCs w:val="22"/>
                <w:lang w:val="en-CA"/>
              </w:rPr>
              <w:t xml:space="preserve">project </w:t>
            </w:r>
          </w:p>
          <w:p w14:paraId="10CEA7A4" w14:textId="07E1A035" w:rsidR="00A202DC" w:rsidRPr="009B1B71" w:rsidRDefault="00A202DC" w:rsidP="00A202DC">
            <w:pPr>
              <w:ind w:right="20"/>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(Project manager)</w:t>
            </w:r>
          </w:p>
        </w:tc>
        <w:tc>
          <w:tcPr>
            <w:tcW w:w="1888" w:type="dxa"/>
            <w:gridSpan w:val="4"/>
            <w:tcBorders>
              <w:top w:val="single" w:sz="4" w:space="0" w:color="auto"/>
              <w:left w:val="single" w:sz="4" w:space="0" w:color="auto"/>
              <w:bottom w:val="single" w:sz="4" w:space="0" w:color="auto"/>
              <w:right w:val="single" w:sz="4" w:space="0" w:color="auto"/>
            </w:tcBorders>
            <w:shd w:val="clear" w:color="auto" w:fill="D5DCE4"/>
            <w:hideMark/>
          </w:tcPr>
          <w:p w14:paraId="6301FE1E" w14:textId="77777777" w:rsidR="00A202DC" w:rsidRPr="009B1B71" w:rsidRDefault="00A202DC" w:rsidP="0098022C">
            <w:pPr>
              <w:tabs>
                <w:tab w:val="right" w:pos="8789"/>
              </w:tabs>
              <w:suppressAutoHyphens/>
              <w:snapToGrid w:val="0"/>
              <w:ind w:left="39"/>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name</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7E9FEF" w14:textId="05316EC4" w:rsidR="00A202DC" w:rsidRPr="009B1B71" w:rsidRDefault="00A202DC" w:rsidP="00476999">
            <w:pPr>
              <w:rPr>
                <w:rFonts w:asciiTheme="minorHAnsi" w:hAnsiTheme="minorHAnsi" w:cstheme="minorHAnsi"/>
                <w:szCs w:val="22"/>
                <w:lang w:val="en-CA"/>
              </w:rPr>
            </w:pPr>
          </w:p>
        </w:tc>
      </w:tr>
      <w:tr w:rsidR="00A202DC" w:rsidRPr="009B1B71" w14:paraId="0CA726AE" w14:textId="77777777" w:rsidTr="00501005">
        <w:trPr>
          <w:gridAfter w:val="2"/>
          <w:wAfter w:w="475" w:type="dxa"/>
          <w:trHeight w:val="446"/>
        </w:trPr>
        <w:tc>
          <w:tcPr>
            <w:tcW w:w="136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DA5686" w14:textId="77777777" w:rsidR="00A202DC" w:rsidRPr="009B1B71" w:rsidRDefault="00A202DC" w:rsidP="00A202DC">
            <w:pPr>
              <w:rPr>
                <w:rFonts w:asciiTheme="minorHAnsi" w:hAnsiTheme="minorHAnsi" w:cstheme="minorHAnsi"/>
                <w:b/>
                <w:spacing w:val="-2"/>
                <w:sz w:val="22"/>
                <w:szCs w:val="22"/>
                <w:lang w:val="en-CA"/>
              </w:rPr>
            </w:pPr>
          </w:p>
        </w:tc>
        <w:tc>
          <w:tcPr>
            <w:tcW w:w="1888" w:type="dxa"/>
            <w:gridSpan w:val="4"/>
            <w:tcBorders>
              <w:top w:val="single" w:sz="4" w:space="0" w:color="auto"/>
              <w:left w:val="single" w:sz="4" w:space="0" w:color="auto"/>
              <w:bottom w:val="single" w:sz="4" w:space="0" w:color="auto"/>
              <w:right w:val="single" w:sz="4" w:space="0" w:color="auto"/>
            </w:tcBorders>
            <w:shd w:val="clear" w:color="auto" w:fill="D5DCE4"/>
            <w:hideMark/>
          </w:tcPr>
          <w:p w14:paraId="0136008A" w14:textId="77777777" w:rsidR="00A202DC" w:rsidRPr="009B1B71" w:rsidRDefault="00A202DC" w:rsidP="0098022C">
            <w:pPr>
              <w:ind w:left="39" w:right="-108"/>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 xml:space="preserve">position at the </w:t>
            </w:r>
          </w:p>
          <w:p w14:paraId="0FBF67E8" w14:textId="77777777" w:rsidR="00A202DC" w:rsidRPr="009B1B71" w:rsidRDefault="00A202DC" w:rsidP="0098022C">
            <w:pPr>
              <w:ind w:left="39" w:right="-108"/>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HEI / PC</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01E47B" w14:textId="77777777" w:rsidR="00A202DC" w:rsidRPr="009B1B71" w:rsidRDefault="00A202DC" w:rsidP="00A202DC">
            <w:pPr>
              <w:rPr>
                <w:rFonts w:asciiTheme="minorHAnsi" w:hAnsiTheme="minorHAnsi" w:cstheme="minorHAnsi"/>
                <w:szCs w:val="22"/>
                <w:lang w:val="en-CA"/>
              </w:rPr>
            </w:pPr>
          </w:p>
        </w:tc>
      </w:tr>
      <w:tr w:rsidR="00A202DC" w:rsidRPr="009B1B71" w14:paraId="58C4A8B2" w14:textId="77777777" w:rsidTr="00501005">
        <w:trPr>
          <w:gridAfter w:val="2"/>
          <w:wAfter w:w="475" w:type="dxa"/>
          <w:trHeight w:val="446"/>
        </w:trPr>
        <w:tc>
          <w:tcPr>
            <w:tcW w:w="136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390DF" w14:textId="77777777" w:rsidR="00A202DC" w:rsidRPr="009B1B71" w:rsidRDefault="00A202DC" w:rsidP="00A202DC">
            <w:pPr>
              <w:rPr>
                <w:rFonts w:asciiTheme="minorHAnsi" w:hAnsiTheme="minorHAnsi" w:cstheme="minorHAnsi"/>
                <w:b/>
                <w:spacing w:val="-2"/>
                <w:sz w:val="22"/>
                <w:szCs w:val="22"/>
                <w:lang w:val="en-CA"/>
              </w:rPr>
            </w:pPr>
          </w:p>
        </w:tc>
        <w:tc>
          <w:tcPr>
            <w:tcW w:w="1888" w:type="dxa"/>
            <w:gridSpan w:val="4"/>
            <w:tcBorders>
              <w:top w:val="single" w:sz="4" w:space="0" w:color="auto"/>
              <w:left w:val="single" w:sz="4" w:space="0" w:color="auto"/>
              <w:bottom w:val="single" w:sz="4" w:space="0" w:color="auto"/>
              <w:right w:val="single" w:sz="4" w:space="0" w:color="auto"/>
            </w:tcBorders>
            <w:shd w:val="clear" w:color="auto" w:fill="D5DCE4"/>
            <w:hideMark/>
          </w:tcPr>
          <w:p w14:paraId="69595C34" w14:textId="0A93EA94" w:rsidR="00A202DC" w:rsidRPr="009B1B71" w:rsidRDefault="00A202DC" w:rsidP="0098022C">
            <w:pPr>
              <w:ind w:left="39" w:right="-108"/>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Telephone</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3322A4" w14:textId="77777777" w:rsidR="00A202DC" w:rsidRPr="009B1B71" w:rsidRDefault="00A202DC" w:rsidP="00A202DC">
            <w:pPr>
              <w:rPr>
                <w:rFonts w:asciiTheme="minorHAnsi" w:hAnsiTheme="minorHAnsi" w:cstheme="minorHAnsi"/>
                <w:szCs w:val="22"/>
                <w:lang w:val="en-CA"/>
              </w:rPr>
            </w:pPr>
          </w:p>
        </w:tc>
      </w:tr>
      <w:tr w:rsidR="00A202DC" w:rsidRPr="009B1B71" w14:paraId="527E3CC4" w14:textId="77777777" w:rsidTr="00501005">
        <w:trPr>
          <w:gridAfter w:val="2"/>
          <w:wAfter w:w="475" w:type="dxa"/>
          <w:trHeight w:val="395"/>
        </w:trPr>
        <w:tc>
          <w:tcPr>
            <w:tcW w:w="136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89A92" w14:textId="77777777" w:rsidR="00A202DC" w:rsidRPr="009B1B71" w:rsidRDefault="00A202DC" w:rsidP="00A202DC">
            <w:pPr>
              <w:rPr>
                <w:rFonts w:asciiTheme="minorHAnsi" w:hAnsiTheme="minorHAnsi" w:cstheme="minorHAnsi"/>
                <w:b/>
                <w:spacing w:val="-2"/>
                <w:sz w:val="22"/>
                <w:szCs w:val="22"/>
                <w:lang w:val="en-CA"/>
              </w:rPr>
            </w:pPr>
          </w:p>
        </w:tc>
        <w:tc>
          <w:tcPr>
            <w:tcW w:w="1888" w:type="dxa"/>
            <w:gridSpan w:val="4"/>
            <w:tcBorders>
              <w:top w:val="single" w:sz="4" w:space="0" w:color="auto"/>
              <w:left w:val="single" w:sz="4" w:space="0" w:color="auto"/>
              <w:bottom w:val="single" w:sz="4" w:space="0" w:color="auto"/>
              <w:right w:val="single" w:sz="4" w:space="0" w:color="auto"/>
            </w:tcBorders>
            <w:shd w:val="clear" w:color="auto" w:fill="D5DCE4"/>
            <w:vAlign w:val="center"/>
            <w:hideMark/>
          </w:tcPr>
          <w:p w14:paraId="129E87B7" w14:textId="679AEE8E" w:rsidR="00A202DC" w:rsidRPr="009B1B71" w:rsidRDefault="00A202DC" w:rsidP="0098022C">
            <w:pPr>
              <w:ind w:left="39"/>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 xml:space="preserve">e-mail </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C9458E" w14:textId="77777777" w:rsidR="00A202DC" w:rsidRPr="009B1B71" w:rsidRDefault="00A202DC" w:rsidP="00A202DC">
            <w:pPr>
              <w:rPr>
                <w:rFonts w:asciiTheme="minorHAnsi" w:hAnsiTheme="minorHAnsi" w:cstheme="minorHAnsi"/>
                <w:szCs w:val="22"/>
                <w:lang w:val="en-CA"/>
              </w:rPr>
            </w:pPr>
          </w:p>
        </w:tc>
      </w:tr>
      <w:tr w:rsidR="00A202DC" w:rsidRPr="009B1B71" w14:paraId="7D039BB5" w14:textId="77777777" w:rsidTr="00501005">
        <w:trPr>
          <w:gridAfter w:val="2"/>
          <w:wAfter w:w="475" w:type="dxa"/>
          <w:trHeight w:val="224"/>
        </w:trPr>
        <w:tc>
          <w:tcPr>
            <w:tcW w:w="3256" w:type="dxa"/>
            <w:gridSpan w:val="7"/>
            <w:tcBorders>
              <w:top w:val="single" w:sz="4" w:space="0" w:color="auto"/>
              <w:left w:val="single" w:sz="4" w:space="0" w:color="auto"/>
              <w:bottom w:val="single" w:sz="4" w:space="0" w:color="auto"/>
              <w:right w:val="single" w:sz="4" w:space="0" w:color="auto"/>
            </w:tcBorders>
            <w:shd w:val="clear" w:color="auto" w:fill="D5DCE4"/>
            <w:hideMark/>
          </w:tcPr>
          <w:p w14:paraId="4FEDFF6C" w14:textId="3DBE9FAB" w:rsidR="00A202DC" w:rsidRPr="009B1B71" w:rsidRDefault="00A202DC" w:rsidP="00A202DC">
            <w:pPr>
              <w:tabs>
                <w:tab w:val="right" w:pos="8789"/>
              </w:tabs>
              <w:suppressAutoHyphens/>
              <w:snapToGrid w:val="0"/>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 xml:space="preserve">Website of the </w:t>
            </w:r>
            <w:r w:rsidR="00D9485B" w:rsidRPr="009B1B71">
              <w:rPr>
                <w:rFonts w:asciiTheme="minorHAnsi" w:hAnsiTheme="minorHAnsi" w:cstheme="minorHAnsi"/>
                <w:b/>
                <w:spacing w:val="-2"/>
                <w:szCs w:val="22"/>
                <w:lang w:val="en-CA"/>
              </w:rPr>
              <w:t>applicant Institution</w:t>
            </w:r>
          </w:p>
        </w:tc>
        <w:tc>
          <w:tcPr>
            <w:tcW w:w="5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6CB25D" w14:textId="77777777" w:rsidR="00A202DC" w:rsidRPr="009B1B71" w:rsidRDefault="00A202DC" w:rsidP="00A202DC">
            <w:pPr>
              <w:rPr>
                <w:rFonts w:asciiTheme="minorHAnsi" w:hAnsiTheme="minorHAnsi" w:cstheme="minorHAnsi"/>
                <w:szCs w:val="22"/>
                <w:lang w:val="en-CA"/>
              </w:rPr>
            </w:pPr>
          </w:p>
        </w:tc>
      </w:tr>
      <w:tr w:rsidR="00A202DC" w:rsidRPr="009B1B71" w14:paraId="077ECDDC" w14:textId="77777777" w:rsidTr="00501005">
        <w:trPr>
          <w:gridAfter w:val="2"/>
          <w:wAfter w:w="475" w:type="dxa"/>
        </w:trPr>
        <w:tc>
          <w:tcPr>
            <w:tcW w:w="324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0E796DC3" w14:textId="3308F0A0" w:rsidR="00A202DC" w:rsidRPr="009B1B71" w:rsidRDefault="00A202DC" w:rsidP="00A202DC">
            <w:pPr>
              <w:jc w:val="both"/>
              <w:rPr>
                <w:rFonts w:asciiTheme="minorHAnsi" w:hAnsiTheme="minorHAnsi" w:cstheme="minorHAnsi"/>
                <w:b/>
                <w:szCs w:val="22"/>
                <w:lang w:val="en-CA"/>
              </w:rPr>
            </w:pPr>
            <w:r w:rsidRPr="009B1B71">
              <w:rPr>
                <w:rFonts w:asciiTheme="minorHAnsi" w:hAnsiTheme="minorHAnsi" w:cstheme="minorHAnsi"/>
                <w:b/>
                <w:szCs w:val="22"/>
                <w:lang w:val="en-CA"/>
              </w:rPr>
              <w:t>A. 1.4</w:t>
            </w:r>
            <w:r w:rsidR="00A922A1" w:rsidRPr="009B1B71">
              <w:rPr>
                <w:rFonts w:asciiTheme="minorHAnsi" w:hAnsiTheme="minorHAnsi" w:cstheme="minorHAnsi"/>
                <w:b/>
                <w:szCs w:val="22"/>
                <w:lang w:val="en-CA"/>
              </w:rPr>
              <w:t xml:space="preserve"> </w:t>
            </w:r>
            <w:r w:rsidR="00C94990" w:rsidRPr="009B1B71">
              <w:rPr>
                <w:rFonts w:asciiTheme="minorHAnsi" w:hAnsiTheme="minorHAnsi" w:cstheme="minorHAnsi"/>
                <w:b/>
                <w:szCs w:val="22"/>
                <w:lang w:val="en-CA"/>
              </w:rPr>
              <w:t>P</w:t>
            </w:r>
            <w:r w:rsidRPr="009B1B71">
              <w:rPr>
                <w:rFonts w:asciiTheme="minorHAnsi" w:hAnsiTheme="minorHAnsi" w:cstheme="minorHAnsi"/>
                <w:b/>
                <w:szCs w:val="22"/>
                <w:lang w:val="en-CA"/>
              </w:rPr>
              <w:t>roposal title</w:t>
            </w:r>
          </w:p>
        </w:tc>
        <w:tc>
          <w:tcPr>
            <w:tcW w:w="59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7480D1" w14:textId="77777777" w:rsidR="00A202DC" w:rsidRPr="009B1B71" w:rsidRDefault="00A202DC" w:rsidP="00A202DC">
            <w:pPr>
              <w:rPr>
                <w:rFonts w:asciiTheme="minorHAnsi" w:hAnsiTheme="minorHAnsi" w:cstheme="minorHAnsi"/>
                <w:szCs w:val="22"/>
                <w:lang w:val="en-CA"/>
              </w:rPr>
            </w:pPr>
          </w:p>
        </w:tc>
      </w:tr>
      <w:tr w:rsidR="00A202DC" w:rsidRPr="009B1B71" w14:paraId="110642B1" w14:textId="77777777" w:rsidTr="00501005">
        <w:trPr>
          <w:gridAfter w:val="2"/>
          <w:wAfter w:w="475" w:type="dxa"/>
        </w:trPr>
        <w:tc>
          <w:tcPr>
            <w:tcW w:w="324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26AC3509" w14:textId="627BB5E2" w:rsidR="00A202DC" w:rsidRPr="009B1B71" w:rsidRDefault="00A202DC" w:rsidP="00A202DC">
            <w:pPr>
              <w:jc w:val="both"/>
              <w:rPr>
                <w:rFonts w:asciiTheme="minorHAnsi" w:hAnsiTheme="minorHAnsi" w:cstheme="minorHAnsi"/>
                <w:b/>
                <w:szCs w:val="22"/>
                <w:lang w:val="en-CA"/>
              </w:rPr>
            </w:pPr>
            <w:r w:rsidRPr="009B1B71">
              <w:rPr>
                <w:rFonts w:asciiTheme="minorHAnsi" w:hAnsiTheme="minorHAnsi" w:cstheme="minorHAnsi"/>
                <w:b/>
                <w:szCs w:val="22"/>
                <w:lang w:val="en-CA"/>
              </w:rPr>
              <w:t xml:space="preserve">A. 1.5 </w:t>
            </w:r>
            <w:r w:rsidR="00C94990" w:rsidRPr="009B1B71">
              <w:rPr>
                <w:rFonts w:asciiTheme="minorHAnsi" w:hAnsiTheme="minorHAnsi" w:cstheme="minorHAnsi"/>
                <w:b/>
                <w:szCs w:val="22"/>
                <w:lang w:val="en-CA"/>
              </w:rPr>
              <w:t>P</w:t>
            </w:r>
            <w:r w:rsidRPr="009B1B71">
              <w:rPr>
                <w:rFonts w:asciiTheme="minorHAnsi" w:hAnsiTheme="minorHAnsi" w:cstheme="minorHAnsi"/>
                <w:b/>
                <w:szCs w:val="22"/>
                <w:lang w:val="en-CA"/>
              </w:rPr>
              <w:t>roposal acronym</w:t>
            </w:r>
          </w:p>
        </w:tc>
        <w:tc>
          <w:tcPr>
            <w:tcW w:w="59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7B5204" w14:textId="77777777" w:rsidR="00A202DC" w:rsidRPr="009B1B71" w:rsidRDefault="00A202DC" w:rsidP="00A202DC">
            <w:pPr>
              <w:rPr>
                <w:rFonts w:asciiTheme="minorHAnsi" w:hAnsiTheme="minorHAnsi" w:cstheme="minorHAnsi"/>
                <w:szCs w:val="22"/>
                <w:lang w:val="en-CA"/>
              </w:rPr>
            </w:pPr>
          </w:p>
        </w:tc>
      </w:tr>
      <w:tr w:rsidR="00A202DC" w:rsidRPr="009B1B71" w14:paraId="3D32187F" w14:textId="77777777" w:rsidTr="00501005">
        <w:trPr>
          <w:gridAfter w:val="2"/>
          <w:wAfter w:w="475" w:type="dxa"/>
        </w:trPr>
        <w:tc>
          <w:tcPr>
            <w:tcW w:w="324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38392E9B" w14:textId="3EFD98EF" w:rsidR="00A202DC" w:rsidRPr="009B1B71" w:rsidRDefault="00A202DC" w:rsidP="00A202DC">
            <w:pPr>
              <w:ind w:right="-108"/>
              <w:rPr>
                <w:rFonts w:asciiTheme="minorHAnsi" w:hAnsiTheme="minorHAnsi" w:cstheme="minorHAnsi"/>
                <w:b/>
                <w:szCs w:val="22"/>
                <w:lang w:val="en-CA"/>
              </w:rPr>
            </w:pPr>
            <w:r w:rsidRPr="009B1B71">
              <w:rPr>
                <w:rFonts w:asciiTheme="minorHAnsi" w:hAnsiTheme="minorHAnsi" w:cstheme="minorHAnsi"/>
                <w:b/>
                <w:szCs w:val="22"/>
                <w:lang w:val="en-CA"/>
              </w:rPr>
              <w:lastRenderedPageBreak/>
              <w:t xml:space="preserve">A. 1.6 </w:t>
            </w:r>
            <w:r w:rsidR="00C94990" w:rsidRPr="009B1B71">
              <w:rPr>
                <w:rFonts w:asciiTheme="minorHAnsi" w:hAnsiTheme="minorHAnsi" w:cstheme="minorHAnsi"/>
                <w:b/>
                <w:szCs w:val="22"/>
                <w:lang w:val="en-CA"/>
              </w:rPr>
              <w:t>Sub-p</w:t>
            </w:r>
            <w:r w:rsidRPr="009B1B71">
              <w:rPr>
                <w:rFonts w:asciiTheme="minorHAnsi" w:hAnsiTheme="minorHAnsi" w:cstheme="minorHAnsi"/>
                <w:b/>
                <w:szCs w:val="22"/>
                <w:lang w:val="en-CA"/>
              </w:rPr>
              <w:t>roject duration</w:t>
            </w:r>
          </w:p>
          <w:p w14:paraId="04BDD3E4" w14:textId="77777777" w:rsidR="00A202DC" w:rsidRPr="009B1B71" w:rsidRDefault="00A202DC" w:rsidP="00A202DC">
            <w:pPr>
              <w:ind w:right="-108"/>
              <w:rPr>
                <w:rFonts w:asciiTheme="minorHAnsi" w:hAnsiTheme="minorHAnsi" w:cstheme="minorHAnsi"/>
                <w:b/>
                <w:szCs w:val="22"/>
                <w:lang w:val="en-CA"/>
              </w:rPr>
            </w:pPr>
            <w:r w:rsidRPr="009B1B71">
              <w:rPr>
                <w:rFonts w:asciiTheme="minorHAnsi" w:hAnsiTheme="minorHAnsi" w:cstheme="minorHAnsi"/>
                <w:szCs w:val="22"/>
                <w:lang w:val="en-CA"/>
              </w:rPr>
              <w:t>[in months]</w:t>
            </w:r>
          </w:p>
        </w:tc>
        <w:tc>
          <w:tcPr>
            <w:tcW w:w="59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7694AB" w14:textId="77777777" w:rsidR="00A202DC" w:rsidRPr="009B1B71" w:rsidRDefault="00A202DC" w:rsidP="00A202DC">
            <w:pPr>
              <w:rPr>
                <w:rFonts w:asciiTheme="minorHAnsi" w:hAnsiTheme="minorHAnsi" w:cstheme="minorHAnsi"/>
                <w:szCs w:val="22"/>
                <w:lang w:val="en-CA"/>
              </w:rPr>
            </w:pPr>
          </w:p>
        </w:tc>
      </w:tr>
      <w:tr w:rsidR="00A202DC" w:rsidRPr="009B1B71" w14:paraId="72FDC83B" w14:textId="77777777" w:rsidTr="00501005">
        <w:trPr>
          <w:gridAfter w:val="2"/>
          <w:wAfter w:w="475" w:type="dxa"/>
        </w:trPr>
        <w:tc>
          <w:tcPr>
            <w:tcW w:w="324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45E298B4" w14:textId="45D43D03"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b/>
                <w:szCs w:val="22"/>
                <w:lang w:val="en-CA"/>
              </w:rPr>
              <w:t xml:space="preserve">A. 1.7 Total budget of the </w:t>
            </w:r>
            <w:r w:rsidR="00D9485B" w:rsidRPr="009B1B71">
              <w:rPr>
                <w:rFonts w:asciiTheme="minorHAnsi" w:hAnsiTheme="minorHAnsi" w:cstheme="minorHAnsi"/>
                <w:b/>
                <w:szCs w:val="22"/>
                <w:lang w:val="en-CA"/>
              </w:rPr>
              <w:t xml:space="preserve">proposal </w:t>
            </w:r>
            <w:r w:rsidRPr="009B1B71">
              <w:rPr>
                <w:rFonts w:asciiTheme="minorHAnsi" w:hAnsiTheme="minorHAnsi" w:cstheme="minorHAnsi"/>
                <w:b/>
                <w:szCs w:val="22"/>
                <w:lang w:val="en-CA"/>
              </w:rPr>
              <w:t>in</w:t>
            </w:r>
            <w:r w:rsidR="00B72CBB" w:rsidRPr="009B1B71">
              <w:rPr>
                <w:rFonts w:asciiTheme="minorHAnsi" w:hAnsiTheme="minorHAnsi" w:cstheme="minorHAnsi"/>
                <w:b/>
                <w:szCs w:val="22"/>
                <w:lang w:val="en-CA"/>
              </w:rPr>
              <w:t xml:space="preserve"> MDL (and</w:t>
            </w:r>
            <w:r w:rsidRPr="009B1B71">
              <w:rPr>
                <w:rFonts w:asciiTheme="minorHAnsi" w:hAnsiTheme="minorHAnsi" w:cstheme="minorHAnsi"/>
                <w:b/>
                <w:szCs w:val="22"/>
                <w:lang w:val="en-CA"/>
              </w:rPr>
              <w:t xml:space="preserve"> </w:t>
            </w:r>
            <w:r w:rsidR="00B72CBB" w:rsidRPr="009B1B71">
              <w:rPr>
                <w:rFonts w:asciiTheme="minorHAnsi" w:hAnsiTheme="minorHAnsi" w:cstheme="minorHAnsi"/>
                <w:b/>
                <w:szCs w:val="22"/>
                <w:lang w:val="en-CA"/>
              </w:rPr>
              <w:t>EURO equivalent)</w:t>
            </w:r>
            <w:r w:rsidR="00F2153A" w:rsidRPr="009B1B71">
              <w:rPr>
                <w:rFonts w:asciiTheme="minorHAnsi" w:hAnsiTheme="minorHAnsi" w:cstheme="minorHAnsi"/>
                <w:b/>
                <w:szCs w:val="22"/>
                <w:lang w:val="en-CA"/>
              </w:rPr>
              <w:t xml:space="preserve"> </w:t>
            </w:r>
          </w:p>
        </w:tc>
        <w:tc>
          <w:tcPr>
            <w:tcW w:w="59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090B28" w14:textId="77777777" w:rsidR="00A202DC" w:rsidRPr="009B1B71" w:rsidRDefault="00A202DC" w:rsidP="00A202DC">
            <w:pPr>
              <w:rPr>
                <w:rFonts w:asciiTheme="minorHAnsi" w:hAnsiTheme="minorHAnsi" w:cstheme="minorHAnsi"/>
                <w:szCs w:val="22"/>
                <w:lang w:val="en-CA"/>
              </w:rPr>
            </w:pPr>
          </w:p>
        </w:tc>
      </w:tr>
      <w:tr w:rsidR="00A202DC" w:rsidRPr="009B1B71" w14:paraId="427A5F7F"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D5DCE4"/>
            <w:vAlign w:val="center"/>
          </w:tcPr>
          <w:p w14:paraId="0E753B8E" w14:textId="2B7FF076"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br w:type="page"/>
            </w:r>
            <w:bookmarkStart w:id="183" w:name="_Toc242506804"/>
          </w:p>
        </w:tc>
      </w:tr>
      <w:tr w:rsidR="00A202DC" w:rsidRPr="009B1B71" w14:paraId="4FC6334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8DB3E2"/>
            <w:vAlign w:val="center"/>
          </w:tcPr>
          <w:p w14:paraId="20F5BB94" w14:textId="77777777" w:rsidR="00A202DC" w:rsidRPr="009B1B71" w:rsidRDefault="00A202DC" w:rsidP="00A202DC">
            <w:pPr>
              <w:keepNext/>
              <w:ind w:left="360"/>
              <w:jc w:val="center"/>
              <w:rPr>
                <w:rFonts w:asciiTheme="minorHAnsi" w:hAnsiTheme="minorHAnsi" w:cstheme="minorHAnsi"/>
                <w:b/>
                <w:color w:val="000000"/>
                <w:lang w:val="en-CA"/>
              </w:rPr>
            </w:pPr>
          </w:p>
          <w:p w14:paraId="79EF3519" w14:textId="7CAB0D53" w:rsidR="00A202DC" w:rsidRPr="009B1B71" w:rsidRDefault="00A202DC" w:rsidP="00A202DC">
            <w:pPr>
              <w:keepNext/>
              <w:ind w:left="360"/>
              <w:jc w:val="center"/>
              <w:rPr>
                <w:rFonts w:asciiTheme="minorHAnsi" w:hAnsiTheme="minorHAnsi" w:cstheme="minorHAnsi"/>
                <w:b/>
                <w:color w:val="000000"/>
                <w:lang w:val="en-CA"/>
              </w:rPr>
            </w:pPr>
            <w:r w:rsidRPr="009B1B71">
              <w:rPr>
                <w:rFonts w:asciiTheme="minorHAnsi" w:hAnsiTheme="minorHAnsi" w:cstheme="minorHAnsi"/>
                <w:b/>
                <w:color w:val="000000"/>
                <w:lang w:val="en-CA"/>
              </w:rPr>
              <w:t>A.2 DESCRIPTION OF THE HEI / PC</w:t>
            </w:r>
          </w:p>
          <w:p w14:paraId="68D508F9" w14:textId="77777777" w:rsidR="00A202DC" w:rsidRPr="009B1B71" w:rsidRDefault="00A202DC" w:rsidP="00A202DC">
            <w:pPr>
              <w:keepNext/>
              <w:ind w:left="360"/>
              <w:jc w:val="center"/>
              <w:rPr>
                <w:rFonts w:asciiTheme="minorHAnsi" w:hAnsiTheme="minorHAnsi" w:cstheme="minorHAnsi"/>
                <w:b/>
                <w:color w:val="000000"/>
                <w:lang w:val="en-CA"/>
              </w:rPr>
            </w:pPr>
          </w:p>
        </w:tc>
      </w:tr>
      <w:tr w:rsidR="00A202DC" w:rsidRPr="009B1B71" w14:paraId="5F950670"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1A98662" w14:textId="6EF8D756" w:rsidR="00A202DC" w:rsidRPr="009B1B71" w:rsidRDefault="00A202DC" w:rsidP="00A202DC">
            <w:pPr>
              <w:rPr>
                <w:rFonts w:asciiTheme="minorHAnsi" w:hAnsiTheme="minorHAnsi" w:cstheme="minorHAnsi"/>
                <w:b/>
                <w:i/>
                <w:lang w:val="en-CA"/>
              </w:rPr>
            </w:pPr>
            <w:r w:rsidRPr="009B1B71">
              <w:rPr>
                <w:rFonts w:asciiTheme="minorHAnsi" w:hAnsiTheme="minorHAnsi" w:cstheme="minorHAnsi"/>
                <w:b/>
                <w:lang w:val="en-CA"/>
              </w:rPr>
              <w:t>A.2.1. Applicant</w:t>
            </w:r>
            <w:r w:rsidR="000A647A" w:rsidRPr="009B1B71">
              <w:rPr>
                <w:rFonts w:asciiTheme="minorHAnsi" w:hAnsiTheme="minorHAnsi" w:cstheme="minorHAnsi"/>
                <w:b/>
                <w:lang w:val="en-CA"/>
              </w:rPr>
              <w:t xml:space="preserve"> institution information</w:t>
            </w:r>
            <w:r w:rsidRPr="009B1B71">
              <w:rPr>
                <w:rFonts w:asciiTheme="minorHAnsi" w:hAnsiTheme="minorHAnsi" w:cstheme="minorHAnsi"/>
                <w:b/>
                <w:lang w:val="en-CA"/>
              </w:rPr>
              <w:t xml:space="preserve"> </w:t>
            </w:r>
            <w:r w:rsidR="000A647A" w:rsidRPr="009B1B71">
              <w:rPr>
                <w:rFonts w:asciiTheme="minorHAnsi" w:hAnsiTheme="minorHAnsi" w:cstheme="minorHAnsi"/>
                <w:b/>
                <w:lang w:val="en-CA"/>
              </w:rPr>
              <w:t>(</w:t>
            </w:r>
            <w:r w:rsidRPr="009B1B71">
              <w:rPr>
                <w:rFonts w:asciiTheme="minorHAnsi" w:hAnsiTheme="minorHAnsi" w:cstheme="minorHAnsi"/>
                <w:b/>
                <w:lang w:val="en-CA"/>
              </w:rPr>
              <w:t xml:space="preserve">HEI / </w:t>
            </w:r>
            <w:r w:rsidRPr="009B1B71">
              <w:rPr>
                <w:rFonts w:asciiTheme="minorHAnsi" w:hAnsiTheme="minorHAnsi" w:cstheme="minorHAnsi"/>
                <w:b/>
                <w:iCs/>
                <w:lang w:val="en-CA"/>
              </w:rPr>
              <w:t>PC</w:t>
            </w:r>
            <w:r w:rsidR="000A647A" w:rsidRPr="009B1B71">
              <w:rPr>
                <w:rFonts w:asciiTheme="minorHAnsi" w:hAnsiTheme="minorHAnsi" w:cstheme="minorHAnsi"/>
                <w:b/>
                <w:iCs/>
                <w:lang w:val="en-CA"/>
              </w:rPr>
              <w:t>)</w:t>
            </w:r>
          </w:p>
        </w:tc>
      </w:tr>
      <w:tr w:rsidR="00A202DC" w:rsidRPr="009B1B71" w14:paraId="526246D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vAlign w:val="center"/>
          </w:tcPr>
          <w:p w14:paraId="7324D04D" w14:textId="0D55A965"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 xml:space="preserve">Brief description of the HEI/ PC, its mission, strategic objectives and any other information deemed relevant to the </w:t>
            </w:r>
            <w:r w:rsidR="00DB3401" w:rsidRPr="009B1B71">
              <w:rPr>
                <w:rFonts w:asciiTheme="minorHAnsi" w:hAnsiTheme="minorHAnsi" w:cstheme="minorHAnsi"/>
                <w:i/>
                <w:lang w:val="en-CA"/>
              </w:rPr>
              <w:t xml:space="preserve"> </w:t>
            </w:r>
            <w:r w:rsidR="00A469DA" w:rsidRPr="009B1B71">
              <w:rPr>
                <w:rFonts w:asciiTheme="minorHAnsi" w:hAnsiTheme="minorHAnsi" w:cstheme="minorHAnsi"/>
                <w:i/>
                <w:lang w:val="en-CA"/>
              </w:rPr>
              <w:t>sub-</w:t>
            </w:r>
            <w:r w:rsidR="00DB3401" w:rsidRPr="009B1B71">
              <w:rPr>
                <w:rFonts w:asciiTheme="minorHAnsi" w:hAnsiTheme="minorHAnsi" w:cstheme="minorHAnsi"/>
                <w:i/>
                <w:lang w:val="en-CA"/>
              </w:rPr>
              <w:t xml:space="preserve">project </w:t>
            </w:r>
            <w:r w:rsidRPr="009B1B71">
              <w:rPr>
                <w:rFonts w:asciiTheme="minorHAnsi" w:hAnsiTheme="minorHAnsi" w:cstheme="minorHAnsi"/>
                <w:i/>
                <w:lang w:val="en-CA"/>
              </w:rPr>
              <w:t>propos</w:t>
            </w:r>
            <w:r w:rsidR="00DB3401" w:rsidRPr="009B1B71">
              <w:rPr>
                <w:rFonts w:asciiTheme="minorHAnsi" w:hAnsiTheme="minorHAnsi" w:cstheme="minorHAnsi"/>
                <w:i/>
                <w:lang w:val="en-CA"/>
              </w:rPr>
              <w:t>al.</w:t>
            </w:r>
            <w:r w:rsidRPr="009B1B71">
              <w:rPr>
                <w:rFonts w:asciiTheme="minorHAnsi" w:hAnsiTheme="minorHAnsi" w:cstheme="minorHAnsi"/>
                <w:i/>
                <w:lang w:val="en-CA"/>
              </w:rPr>
              <w:t xml:space="preserve"> </w:t>
            </w:r>
          </w:p>
          <w:p w14:paraId="66580891" w14:textId="77777777" w:rsidR="00A202DC" w:rsidRPr="009B1B71" w:rsidRDefault="00A202DC" w:rsidP="00A202DC">
            <w:pPr>
              <w:rPr>
                <w:rFonts w:asciiTheme="minorHAnsi" w:hAnsiTheme="minorHAnsi" w:cstheme="minorHAnsi"/>
                <w:b/>
                <w:bCs/>
                <w:i/>
                <w:lang w:val="en-CA"/>
              </w:rPr>
            </w:pPr>
            <w:r w:rsidRPr="009B1B71">
              <w:rPr>
                <w:rFonts w:asciiTheme="minorHAnsi" w:hAnsiTheme="minorHAnsi" w:cstheme="minorHAnsi"/>
                <w:b/>
                <w:bCs/>
                <w:i/>
                <w:lang w:val="en-CA"/>
              </w:rPr>
              <w:t>The presentation should not exceed half a page.</w:t>
            </w:r>
          </w:p>
          <w:p w14:paraId="5A4D8069" w14:textId="77777777" w:rsidR="00A202DC" w:rsidRPr="009B1B71" w:rsidRDefault="00A202DC" w:rsidP="00A202DC">
            <w:pPr>
              <w:rPr>
                <w:rFonts w:asciiTheme="minorHAnsi" w:hAnsiTheme="minorHAnsi" w:cstheme="minorHAnsi"/>
                <w:b/>
                <w:bCs/>
                <w:i/>
                <w:lang w:val="en-CA"/>
              </w:rPr>
            </w:pPr>
          </w:p>
          <w:p w14:paraId="6A441EE6" w14:textId="77777777" w:rsidR="00A202DC" w:rsidRPr="009B1B71" w:rsidRDefault="00A202DC" w:rsidP="00A202DC">
            <w:pPr>
              <w:rPr>
                <w:rFonts w:asciiTheme="minorHAnsi" w:hAnsiTheme="minorHAnsi" w:cstheme="minorHAnsi"/>
                <w:b/>
                <w:bCs/>
                <w:i/>
                <w:lang w:val="en-CA"/>
              </w:rPr>
            </w:pPr>
          </w:p>
        </w:tc>
      </w:tr>
      <w:tr w:rsidR="00A202DC" w:rsidRPr="009B1B71" w14:paraId="11DBD1A8"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F4414B9" w14:textId="2A504BBA"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 xml:space="preserve">A.2.2. Applicant </w:t>
            </w:r>
            <w:r w:rsidR="000A647A" w:rsidRPr="009B1B71">
              <w:rPr>
                <w:rFonts w:asciiTheme="minorHAnsi" w:hAnsiTheme="minorHAnsi" w:cstheme="minorHAnsi"/>
                <w:b/>
                <w:lang w:val="en-CA"/>
              </w:rPr>
              <w:t xml:space="preserve">institution information </w:t>
            </w:r>
            <w:r w:rsidRPr="009B1B71">
              <w:rPr>
                <w:rFonts w:asciiTheme="minorHAnsi" w:hAnsiTheme="minorHAnsi" w:cstheme="minorHAnsi"/>
                <w:b/>
                <w:lang w:val="en-CA"/>
              </w:rPr>
              <w:t>according to the</w:t>
            </w:r>
            <w:r w:rsidR="000A647A" w:rsidRPr="009B1B71">
              <w:rPr>
                <w:rFonts w:asciiTheme="minorHAnsi" w:hAnsiTheme="minorHAnsi" w:cstheme="minorHAnsi"/>
                <w:b/>
                <w:lang w:val="en-CA"/>
              </w:rPr>
              <w:t xml:space="preserve"> priority</w:t>
            </w:r>
            <w:r w:rsidRPr="009B1B71">
              <w:rPr>
                <w:rFonts w:asciiTheme="minorHAnsi" w:hAnsiTheme="minorHAnsi" w:cstheme="minorHAnsi"/>
                <w:b/>
                <w:lang w:val="en-CA"/>
              </w:rPr>
              <w:t xml:space="preserve"> field </w:t>
            </w:r>
            <w:r w:rsidR="000A647A" w:rsidRPr="009B1B71">
              <w:rPr>
                <w:rFonts w:asciiTheme="minorHAnsi" w:hAnsiTheme="minorHAnsi" w:cstheme="minorHAnsi"/>
                <w:b/>
                <w:lang w:val="en-CA"/>
              </w:rPr>
              <w:t xml:space="preserve">(HEI/PC) </w:t>
            </w:r>
          </w:p>
        </w:tc>
      </w:tr>
      <w:tr w:rsidR="00A202DC" w:rsidRPr="009B1B71" w14:paraId="313409DA"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vAlign w:val="center"/>
          </w:tcPr>
          <w:p w14:paraId="3906C258" w14:textId="6575F5B6"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Brief description of the </w:t>
            </w:r>
            <w:r w:rsidR="005C5E19" w:rsidRPr="009B1B71">
              <w:rPr>
                <w:rFonts w:asciiTheme="minorHAnsi" w:hAnsiTheme="minorHAnsi" w:cstheme="minorHAnsi"/>
                <w:i/>
                <w:lang w:val="en-CA"/>
              </w:rPr>
              <w:t xml:space="preserve">priority </w:t>
            </w:r>
            <w:r w:rsidRPr="009B1B71">
              <w:rPr>
                <w:rFonts w:asciiTheme="minorHAnsi" w:hAnsiTheme="minorHAnsi" w:cstheme="minorHAnsi"/>
                <w:i/>
                <w:lang w:val="en-CA"/>
              </w:rPr>
              <w:t xml:space="preserve">field and levels of study and any other information deemed relevant the proposed sub-project. </w:t>
            </w:r>
          </w:p>
          <w:p w14:paraId="535A792B" w14:textId="77777777" w:rsidR="00A202DC" w:rsidRPr="009B1B71" w:rsidRDefault="00A202DC" w:rsidP="00A202DC">
            <w:pPr>
              <w:rPr>
                <w:rFonts w:asciiTheme="minorHAnsi" w:hAnsiTheme="minorHAnsi" w:cstheme="minorHAnsi"/>
                <w:b/>
                <w:bCs/>
                <w:i/>
                <w:lang w:val="en-CA"/>
              </w:rPr>
            </w:pPr>
            <w:r w:rsidRPr="009B1B71">
              <w:rPr>
                <w:rFonts w:asciiTheme="minorHAnsi" w:hAnsiTheme="minorHAnsi" w:cstheme="minorHAnsi"/>
                <w:b/>
                <w:bCs/>
                <w:i/>
                <w:lang w:val="en-CA"/>
              </w:rPr>
              <w:t>The presentation should not exceed half a page.</w:t>
            </w:r>
          </w:p>
          <w:p w14:paraId="50E7403C" w14:textId="77777777" w:rsidR="00A202DC" w:rsidRPr="009B1B71" w:rsidRDefault="00A202DC" w:rsidP="00A202DC">
            <w:pPr>
              <w:rPr>
                <w:rFonts w:asciiTheme="minorHAnsi" w:hAnsiTheme="minorHAnsi" w:cstheme="minorHAnsi"/>
                <w:b/>
                <w:bCs/>
                <w:i/>
                <w:lang w:val="en-CA"/>
              </w:rPr>
            </w:pPr>
          </w:p>
          <w:p w14:paraId="529820ED" w14:textId="77777777" w:rsidR="00A202DC" w:rsidRPr="009B1B71" w:rsidRDefault="00A202DC" w:rsidP="00A202DC">
            <w:pPr>
              <w:rPr>
                <w:rFonts w:asciiTheme="minorHAnsi" w:hAnsiTheme="minorHAnsi" w:cstheme="minorHAnsi"/>
                <w:i/>
                <w:lang w:val="en-CA"/>
              </w:rPr>
            </w:pPr>
          </w:p>
        </w:tc>
      </w:tr>
      <w:tr w:rsidR="00A922A1" w:rsidRPr="009B1B71" w14:paraId="73CF06E5"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vAlign w:val="center"/>
          </w:tcPr>
          <w:p w14:paraId="3E2A320E" w14:textId="79602A78" w:rsidR="00A922A1" w:rsidRPr="009B1B71" w:rsidRDefault="003E7E78" w:rsidP="003E7E78">
            <w:pPr>
              <w:rPr>
                <w:rFonts w:asciiTheme="minorHAnsi" w:hAnsiTheme="minorHAnsi" w:cstheme="minorHAnsi"/>
                <w:iCs/>
                <w:lang w:val="en-CA"/>
              </w:rPr>
            </w:pPr>
            <w:r w:rsidRPr="009B1B71">
              <w:rPr>
                <w:rFonts w:asciiTheme="minorHAnsi" w:hAnsiTheme="minorHAnsi" w:cstheme="minorHAnsi"/>
                <w:b/>
                <w:lang w:val="en-CA"/>
              </w:rPr>
              <w:t xml:space="preserve">A.2.3. Decision of accredited programs in the priority field of the proposal submitted </w:t>
            </w:r>
          </w:p>
        </w:tc>
      </w:tr>
      <w:tr w:rsidR="003E7E78" w:rsidRPr="009B1B71" w14:paraId="10F8D102"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vAlign w:val="center"/>
          </w:tcPr>
          <w:p w14:paraId="28BAB970" w14:textId="794A3840" w:rsidR="003E7E78" w:rsidRPr="009B1B71" w:rsidRDefault="003E7E78" w:rsidP="00A202DC">
            <w:pPr>
              <w:rPr>
                <w:rFonts w:asciiTheme="minorHAnsi" w:hAnsiTheme="minorHAnsi" w:cstheme="minorHAnsi"/>
                <w:i/>
                <w:lang w:val="en-CA"/>
              </w:rPr>
            </w:pPr>
            <w:r w:rsidRPr="009B1B71">
              <w:rPr>
                <w:rFonts w:asciiTheme="minorHAnsi" w:hAnsiTheme="minorHAnsi" w:cstheme="minorHAnsi"/>
                <w:i/>
                <w:lang w:val="en-CA"/>
              </w:rPr>
              <w:t>Short description of accredited programs in the priority field of the proposal to be presented.</w:t>
            </w:r>
          </w:p>
          <w:p w14:paraId="33BFEEA5" w14:textId="77777777" w:rsidR="003E7E78" w:rsidRPr="009B1B71" w:rsidRDefault="003E7E78" w:rsidP="00A202DC">
            <w:pPr>
              <w:rPr>
                <w:rFonts w:asciiTheme="minorHAnsi" w:hAnsiTheme="minorHAnsi" w:cstheme="minorHAnsi"/>
                <w:b/>
                <w:bCs/>
                <w:i/>
                <w:lang w:val="en-CA"/>
              </w:rPr>
            </w:pPr>
          </w:p>
          <w:p w14:paraId="75C490ED" w14:textId="1E68C0FA" w:rsidR="003E7E78" w:rsidRPr="009B1B71" w:rsidRDefault="003E7E78" w:rsidP="00A202DC">
            <w:pPr>
              <w:rPr>
                <w:rFonts w:asciiTheme="minorHAnsi" w:hAnsiTheme="minorHAnsi" w:cstheme="minorHAnsi"/>
                <w:b/>
                <w:bCs/>
                <w:i/>
                <w:lang w:val="en-CA"/>
              </w:rPr>
            </w:pPr>
          </w:p>
        </w:tc>
      </w:tr>
      <w:tr w:rsidR="00A202DC" w:rsidRPr="009B1B71" w14:paraId="7DECE2EC"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6ABD4C" w14:textId="2E45EB58"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A.2.</w:t>
            </w:r>
            <w:r w:rsidR="003E7E78" w:rsidRPr="009B1B71">
              <w:rPr>
                <w:rFonts w:asciiTheme="minorHAnsi" w:hAnsiTheme="minorHAnsi" w:cstheme="minorHAnsi"/>
                <w:b/>
                <w:lang w:val="en-CA"/>
              </w:rPr>
              <w:t>4</w:t>
            </w:r>
            <w:r w:rsidRPr="009B1B71">
              <w:rPr>
                <w:rFonts w:asciiTheme="minorHAnsi" w:hAnsiTheme="minorHAnsi" w:cstheme="minorHAnsi"/>
                <w:b/>
                <w:lang w:val="en-CA"/>
              </w:rPr>
              <w:t xml:space="preserve"> Profile of the </w:t>
            </w:r>
            <w:r w:rsidR="00DB3401" w:rsidRPr="009B1B71">
              <w:rPr>
                <w:rFonts w:asciiTheme="minorHAnsi" w:hAnsiTheme="minorHAnsi" w:cstheme="minorHAnsi"/>
                <w:b/>
                <w:lang w:val="en-CA"/>
              </w:rPr>
              <w:t>applicant institution:</w:t>
            </w:r>
          </w:p>
        </w:tc>
      </w:tr>
      <w:tr w:rsidR="00A202DC" w:rsidRPr="009B1B71" w14:paraId="19A0BA3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75" w:type="dxa"/>
            <w:gridSpan w:val="16"/>
            <w:tcBorders>
              <w:top w:val="single" w:sz="4" w:space="0" w:color="000000"/>
              <w:left w:val="single" w:sz="4" w:space="0" w:color="000000"/>
              <w:bottom w:val="single" w:sz="4" w:space="0" w:color="000000"/>
              <w:right w:val="single" w:sz="4" w:space="0" w:color="000000"/>
            </w:tcBorders>
            <w:shd w:val="clear" w:color="auto" w:fill="D9E2F3"/>
            <w:vAlign w:val="center"/>
          </w:tcPr>
          <w:p w14:paraId="03CA8188" w14:textId="4B624F08" w:rsidR="00A202DC" w:rsidRPr="009B1B71" w:rsidRDefault="00A202DC" w:rsidP="00A202DC">
            <w:pPr>
              <w:jc w:val="both"/>
              <w:rPr>
                <w:rFonts w:asciiTheme="minorHAnsi" w:hAnsiTheme="minorHAnsi" w:cstheme="minorHAnsi"/>
                <w:i/>
                <w:iCs/>
                <w:lang w:val="en-CA"/>
              </w:rPr>
            </w:pPr>
            <w:r w:rsidRPr="009B1B71">
              <w:rPr>
                <w:rFonts w:asciiTheme="minorHAnsi" w:hAnsiTheme="minorHAnsi" w:cstheme="minorHAnsi"/>
                <w:i/>
                <w:iCs/>
                <w:lang w:val="en-CA"/>
              </w:rPr>
              <w:t xml:space="preserve">Under the heading Profile of the HEI / </w:t>
            </w:r>
            <w:r w:rsidRPr="009B1B71">
              <w:rPr>
                <w:rFonts w:asciiTheme="minorHAnsi" w:hAnsiTheme="minorHAnsi" w:cstheme="minorHAnsi"/>
                <w:bCs/>
                <w:i/>
                <w:iCs/>
                <w:lang w:val="en-CA"/>
              </w:rPr>
              <w:t>PC</w:t>
            </w:r>
            <w:r w:rsidRPr="009B1B71">
              <w:rPr>
                <w:rFonts w:asciiTheme="minorHAnsi" w:hAnsiTheme="minorHAnsi" w:cstheme="minorHAnsi"/>
                <w:i/>
                <w:iCs/>
                <w:lang w:val="en-CA"/>
              </w:rPr>
              <w:t xml:space="preserve"> provide description of capacities, key expertise and the human capacities (full and part time teaching and non-teaching staff).</w:t>
            </w:r>
          </w:p>
          <w:p w14:paraId="0AD7F362" w14:textId="77777777" w:rsidR="00A202DC" w:rsidRPr="009B1B71" w:rsidRDefault="00A202DC" w:rsidP="00A202DC">
            <w:pPr>
              <w:jc w:val="both"/>
              <w:rPr>
                <w:rFonts w:asciiTheme="minorHAnsi" w:hAnsiTheme="minorHAnsi" w:cstheme="minorHAnsi"/>
                <w:i/>
                <w:iCs/>
                <w:lang w:val="en-CA"/>
              </w:rPr>
            </w:pPr>
          </w:p>
        </w:tc>
      </w:tr>
      <w:tr w:rsidR="00A202DC" w:rsidRPr="009B1B71" w14:paraId="0F7D2A47"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Pr>
        <w:tc>
          <w:tcPr>
            <w:tcW w:w="6237" w:type="dxa"/>
            <w:gridSpan w:val="12"/>
            <w:tcBorders>
              <w:top w:val="single" w:sz="4" w:space="0" w:color="auto"/>
              <w:left w:val="single" w:sz="4" w:space="0" w:color="auto"/>
              <w:bottom w:val="single" w:sz="4" w:space="0" w:color="auto"/>
              <w:right w:val="single" w:sz="4" w:space="0" w:color="auto"/>
            </w:tcBorders>
            <w:shd w:val="clear" w:color="auto" w:fill="D9E2F3"/>
          </w:tcPr>
          <w:p w14:paraId="46139722" w14:textId="77777777" w:rsidR="00A202DC" w:rsidRPr="009B1B71" w:rsidRDefault="00A202DC" w:rsidP="00A202DC">
            <w:pPr>
              <w:tabs>
                <w:tab w:val="right" w:pos="8789"/>
              </w:tabs>
              <w:suppressAutoHyphens/>
              <w:snapToGrid w:val="0"/>
              <w:spacing w:before="100" w:after="100"/>
              <w:jc w:val="center"/>
              <w:rPr>
                <w:rFonts w:asciiTheme="minorHAnsi" w:hAnsiTheme="minorHAnsi" w:cstheme="minorHAnsi"/>
                <w:b/>
                <w:spacing w:val="-2"/>
                <w:szCs w:val="22"/>
                <w:lang w:val="en-CA"/>
              </w:rPr>
            </w:pPr>
            <w:r w:rsidRPr="009B1B71">
              <w:rPr>
                <w:rFonts w:asciiTheme="minorHAnsi" w:hAnsiTheme="minorHAnsi" w:cstheme="minorHAnsi"/>
                <w:b/>
                <w:spacing w:val="-2"/>
                <w:szCs w:val="22"/>
                <w:lang w:val="en-CA"/>
              </w:rPr>
              <w:t xml:space="preserve">Description </w:t>
            </w:r>
          </w:p>
          <w:p w14:paraId="7899C911" w14:textId="77777777" w:rsidR="00A202DC" w:rsidRPr="009B1B71" w:rsidRDefault="00A202DC" w:rsidP="00A202DC">
            <w:pPr>
              <w:tabs>
                <w:tab w:val="right" w:pos="8789"/>
              </w:tabs>
              <w:suppressAutoHyphens/>
              <w:snapToGrid w:val="0"/>
              <w:spacing w:before="100" w:after="100"/>
              <w:jc w:val="center"/>
              <w:rPr>
                <w:rFonts w:asciiTheme="minorHAnsi" w:hAnsiTheme="minorHAnsi" w:cstheme="minorHAnsi"/>
                <w:b/>
                <w:spacing w:val="-2"/>
                <w:szCs w:val="22"/>
                <w:lang w:val="en-CA"/>
              </w:rPr>
            </w:pPr>
          </w:p>
        </w:tc>
        <w:tc>
          <w:tcPr>
            <w:tcW w:w="3397"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EC38996" w14:textId="77777777" w:rsidR="00A202DC" w:rsidRPr="009B1B71" w:rsidRDefault="00A202DC" w:rsidP="00A202DC">
            <w:pPr>
              <w:jc w:val="center"/>
              <w:rPr>
                <w:rFonts w:asciiTheme="minorHAnsi" w:hAnsiTheme="minorHAnsi" w:cstheme="minorHAnsi"/>
                <w:b/>
                <w:bCs/>
                <w:szCs w:val="22"/>
                <w:lang w:val="en-CA"/>
              </w:rPr>
            </w:pPr>
            <w:r w:rsidRPr="009B1B71">
              <w:rPr>
                <w:rFonts w:asciiTheme="minorHAnsi" w:hAnsiTheme="minorHAnsi" w:cstheme="minorHAnsi"/>
                <w:b/>
                <w:bCs/>
                <w:szCs w:val="22"/>
                <w:lang w:val="en-CA"/>
              </w:rPr>
              <w:t>Number</w:t>
            </w:r>
          </w:p>
          <w:p w14:paraId="6E82156F" w14:textId="2499D0FE" w:rsidR="00A202DC" w:rsidRPr="009B1B71" w:rsidRDefault="00A202DC" w:rsidP="00A202DC">
            <w:pPr>
              <w:jc w:val="center"/>
              <w:rPr>
                <w:rFonts w:asciiTheme="minorHAnsi" w:hAnsiTheme="minorHAnsi" w:cstheme="minorHAnsi"/>
                <w:b/>
                <w:bCs/>
                <w:szCs w:val="22"/>
                <w:lang w:val="en-CA"/>
              </w:rPr>
            </w:pPr>
            <w:r w:rsidRPr="009B1B71">
              <w:rPr>
                <w:rFonts w:asciiTheme="minorHAnsi" w:hAnsiTheme="minorHAnsi" w:cstheme="minorHAnsi"/>
                <w:b/>
                <w:spacing w:val="-2"/>
                <w:szCs w:val="22"/>
                <w:lang w:val="en-CA"/>
              </w:rPr>
              <w:t>Note: all the statistical data will be present at 1</w:t>
            </w:r>
            <w:r w:rsidRPr="009B1B71">
              <w:rPr>
                <w:rFonts w:asciiTheme="minorHAnsi" w:hAnsiTheme="minorHAnsi" w:cstheme="minorHAnsi"/>
                <w:b/>
                <w:spacing w:val="-2"/>
                <w:szCs w:val="22"/>
                <w:vertAlign w:val="superscript"/>
                <w:lang w:val="en-CA"/>
              </w:rPr>
              <w:t>st</w:t>
            </w:r>
            <w:r w:rsidRPr="009B1B71">
              <w:rPr>
                <w:rFonts w:asciiTheme="minorHAnsi" w:hAnsiTheme="minorHAnsi" w:cstheme="minorHAnsi"/>
                <w:b/>
                <w:spacing w:val="-2"/>
                <w:szCs w:val="22"/>
                <w:lang w:val="en-CA"/>
              </w:rPr>
              <w:t xml:space="preserve"> </w:t>
            </w:r>
            <w:r w:rsidR="006F73EE" w:rsidRPr="009B1B71">
              <w:rPr>
                <w:rFonts w:asciiTheme="minorHAnsi" w:hAnsiTheme="minorHAnsi" w:cstheme="minorHAnsi"/>
                <w:b/>
                <w:spacing w:val="-2"/>
                <w:szCs w:val="22"/>
                <w:lang w:val="en-CA"/>
              </w:rPr>
              <w:t xml:space="preserve">October </w:t>
            </w:r>
            <w:r w:rsidR="007E1A00">
              <w:rPr>
                <w:rFonts w:asciiTheme="minorHAnsi" w:hAnsiTheme="minorHAnsi" w:cstheme="minorHAnsi"/>
                <w:b/>
                <w:spacing w:val="-2"/>
                <w:szCs w:val="22"/>
                <w:lang w:val="en-CA"/>
              </w:rPr>
              <w:t>2021</w:t>
            </w:r>
            <w:r w:rsidRPr="009B1B71">
              <w:rPr>
                <w:rFonts w:asciiTheme="minorHAnsi" w:hAnsiTheme="minorHAnsi" w:cstheme="minorHAnsi"/>
                <w:b/>
                <w:spacing w:val="-2"/>
                <w:szCs w:val="22"/>
                <w:lang w:val="en-CA"/>
              </w:rPr>
              <w:t xml:space="preserve"> </w:t>
            </w:r>
          </w:p>
        </w:tc>
      </w:tr>
      <w:tr w:rsidR="00AD0B47" w:rsidRPr="009B1B71" w14:paraId="2CEE6A1A"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Pr>
        <w:tc>
          <w:tcPr>
            <w:tcW w:w="6237" w:type="dxa"/>
            <w:gridSpan w:val="12"/>
            <w:tcBorders>
              <w:top w:val="single" w:sz="4" w:space="0" w:color="auto"/>
              <w:left w:val="single" w:sz="4" w:space="0" w:color="auto"/>
              <w:bottom w:val="single" w:sz="4" w:space="0" w:color="auto"/>
              <w:right w:val="single" w:sz="4" w:space="0" w:color="auto"/>
            </w:tcBorders>
            <w:shd w:val="clear" w:color="auto" w:fill="D9E2F3"/>
          </w:tcPr>
          <w:p w14:paraId="17C7AFE7" w14:textId="5C3B4480" w:rsidR="00AD0B47" w:rsidRPr="009B1B71" w:rsidRDefault="00AD0B47" w:rsidP="00A202DC">
            <w:pPr>
              <w:tabs>
                <w:tab w:val="right" w:pos="8789"/>
              </w:tabs>
              <w:suppressAutoHyphens/>
              <w:snapToGrid w:val="0"/>
              <w:spacing w:before="100" w:after="100"/>
              <w:jc w:val="center"/>
              <w:rPr>
                <w:rFonts w:asciiTheme="minorHAnsi" w:hAnsiTheme="minorHAnsi" w:cstheme="minorHAnsi"/>
                <w:b/>
                <w:spacing w:val="-2"/>
                <w:szCs w:val="22"/>
                <w:lang w:val="en-CA"/>
              </w:rPr>
            </w:pPr>
            <w:r w:rsidRPr="009B1B71">
              <w:rPr>
                <w:rFonts w:asciiTheme="minorHAnsi" w:hAnsiTheme="minorHAnsi" w:cstheme="minorHAnsi"/>
                <w:b/>
                <w:lang w:val="en-CA"/>
              </w:rPr>
              <w:t>Profile of the HEI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62B3F5ED" w14:textId="77777777" w:rsidR="00AD0B47" w:rsidRPr="009B1B71" w:rsidRDefault="00AD0B47" w:rsidP="00A202DC">
            <w:pPr>
              <w:jc w:val="center"/>
              <w:rPr>
                <w:rFonts w:asciiTheme="minorHAnsi" w:hAnsiTheme="minorHAnsi" w:cstheme="minorHAnsi"/>
                <w:b/>
                <w:bCs/>
                <w:szCs w:val="22"/>
                <w:lang w:val="en-CA"/>
              </w:rPr>
            </w:pPr>
          </w:p>
        </w:tc>
      </w:tr>
      <w:tr w:rsidR="00A202DC" w:rsidRPr="009B1B71" w14:paraId="01BD44B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4FCBAF72" w14:textId="77777777" w:rsidR="00A202DC" w:rsidRPr="009B1B71" w:rsidRDefault="00A202DC" w:rsidP="001116FB">
            <w:pPr>
              <w:tabs>
                <w:tab w:val="right" w:pos="8789"/>
              </w:tabs>
              <w:suppressAutoHyphens/>
              <w:snapToGrid w:val="0"/>
              <w:spacing w:before="100" w:after="100"/>
              <w:ind w:left="142"/>
              <w:rPr>
                <w:rFonts w:asciiTheme="minorHAnsi" w:hAnsiTheme="minorHAnsi" w:cstheme="minorHAnsi"/>
                <w:b/>
                <w:spacing w:val="-2"/>
                <w:lang w:val="en-CA"/>
              </w:rPr>
            </w:pPr>
            <w:r w:rsidRPr="009B1B71">
              <w:rPr>
                <w:rFonts w:asciiTheme="minorHAnsi" w:hAnsiTheme="minorHAnsi" w:cstheme="minorHAnsi"/>
                <w:b/>
                <w:spacing w:val="-2"/>
                <w:lang w:val="en-CA"/>
              </w:rPr>
              <w:t xml:space="preserve">Total number of employees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54169775" w14:textId="77777777" w:rsidR="00A202DC" w:rsidRPr="009B1B71" w:rsidRDefault="00A202DC" w:rsidP="00A202DC">
            <w:pPr>
              <w:rPr>
                <w:rFonts w:asciiTheme="minorHAnsi" w:hAnsiTheme="minorHAnsi" w:cstheme="minorHAnsi"/>
                <w:szCs w:val="22"/>
                <w:lang w:val="en-CA"/>
              </w:rPr>
            </w:pPr>
          </w:p>
        </w:tc>
      </w:tr>
      <w:tr w:rsidR="00A202DC" w:rsidRPr="009B1B71" w14:paraId="298AF932"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5500DDF7" w14:textId="590C39E4" w:rsidR="00A202DC" w:rsidRPr="009B1B71" w:rsidRDefault="00B64773" w:rsidP="001116FB">
            <w:pPr>
              <w:tabs>
                <w:tab w:val="right" w:pos="8789"/>
              </w:tabs>
              <w:suppressAutoHyphens/>
              <w:snapToGrid w:val="0"/>
              <w:spacing w:before="100" w:after="100"/>
              <w:ind w:left="142"/>
              <w:rPr>
                <w:rFonts w:asciiTheme="minorHAnsi" w:hAnsiTheme="minorHAnsi" w:cstheme="minorHAnsi"/>
                <w:b/>
                <w:spacing w:val="-2"/>
                <w:szCs w:val="22"/>
                <w:lang w:val="en-CA"/>
              </w:rPr>
            </w:pPr>
            <w:r w:rsidRPr="009B1B71">
              <w:rPr>
                <w:rFonts w:asciiTheme="minorHAnsi" w:hAnsiTheme="minorHAnsi" w:cstheme="minorHAnsi"/>
                <w:b/>
                <w:spacing w:val="-2"/>
                <w:lang w:val="en-CA"/>
              </w:rPr>
              <w:t>Total number of t</w:t>
            </w:r>
            <w:r w:rsidR="00A202DC" w:rsidRPr="009B1B71">
              <w:rPr>
                <w:rFonts w:asciiTheme="minorHAnsi" w:hAnsiTheme="minorHAnsi" w:cstheme="minorHAnsi"/>
                <w:b/>
                <w:spacing w:val="-2"/>
                <w:lang w:val="en-CA"/>
              </w:rPr>
              <w:t xml:space="preserve">eaching staff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1D503842" w14:textId="77777777" w:rsidR="00A202DC" w:rsidRPr="009B1B71" w:rsidRDefault="00A202DC" w:rsidP="00A202DC">
            <w:pPr>
              <w:tabs>
                <w:tab w:val="right" w:pos="8789"/>
              </w:tabs>
              <w:suppressAutoHyphens/>
              <w:snapToGrid w:val="0"/>
              <w:rPr>
                <w:rFonts w:asciiTheme="minorHAnsi" w:hAnsiTheme="minorHAnsi" w:cstheme="minorHAnsi"/>
                <w:spacing w:val="-2"/>
                <w:szCs w:val="22"/>
                <w:lang w:val="en-CA"/>
              </w:rPr>
            </w:pPr>
          </w:p>
        </w:tc>
      </w:tr>
      <w:tr w:rsidR="00A202DC" w:rsidRPr="009B1B71" w14:paraId="2A53433A"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41"/>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5386B600" w14:textId="6EB718D3" w:rsidR="00A202DC" w:rsidRPr="009B1B71" w:rsidRDefault="00B64773"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t>Total n</w:t>
            </w:r>
            <w:r w:rsidR="00A202DC" w:rsidRPr="009B1B71">
              <w:rPr>
                <w:rFonts w:asciiTheme="minorHAnsi" w:hAnsiTheme="minorHAnsi" w:cstheme="minorHAnsi"/>
                <w:b/>
                <w:iCs/>
                <w:spacing w:val="-2"/>
                <w:lang w:val="en-CA"/>
              </w:rPr>
              <w:t xml:space="preserve">umber of </w:t>
            </w:r>
            <w:r w:rsidRPr="009B1B71">
              <w:rPr>
                <w:rFonts w:asciiTheme="minorHAnsi" w:hAnsiTheme="minorHAnsi" w:cstheme="minorHAnsi"/>
                <w:b/>
                <w:iCs/>
                <w:spacing w:val="-2"/>
                <w:lang w:val="en-CA"/>
              </w:rPr>
              <w:t>titular</w:t>
            </w:r>
            <w:r w:rsidR="00A202DC" w:rsidRPr="009B1B71">
              <w:rPr>
                <w:rFonts w:asciiTheme="minorHAnsi" w:hAnsiTheme="minorHAnsi" w:cstheme="minorHAnsi"/>
                <w:b/>
                <w:iCs/>
                <w:spacing w:val="-2"/>
                <w:lang w:val="en-CA"/>
              </w:rPr>
              <w:t xml:space="preserve"> teaching staff</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7200F8BC"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514D126F"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19"/>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5746D685" w14:textId="71113A71" w:rsidR="00A202DC" w:rsidRPr="009B1B71" w:rsidRDefault="00B64773"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t xml:space="preserve">Total number of scientific-didactical staff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53A08CF9"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70887BEE"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39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14C90E55" w14:textId="1A52AF06" w:rsidR="00A202DC" w:rsidRPr="009B1B71" w:rsidRDefault="00B64773"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t xml:space="preserve">Total number of titular scientific-didactical staff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00379CD6"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6C3EC5BA"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3F075086" w14:textId="32ED5079" w:rsidR="00A202DC" w:rsidRPr="009B1B71" w:rsidRDefault="00AD0B47" w:rsidP="001116FB">
            <w:pPr>
              <w:tabs>
                <w:tab w:val="right" w:pos="8789"/>
              </w:tabs>
              <w:suppressAutoHyphens/>
              <w:snapToGrid w:val="0"/>
              <w:spacing w:before="100" w:after="100"/>
              <w:ind w:left="142"/>
              <w:rPr>
                <w:rFonts w:asciiTheme="minorHAnsi" w:hAnsiTheme="minorHAnsi" w:cstheme="minorHAnsi"/>
                <w:iCs/>
                <w:spacing w:val="-2"/>
                <w:lang w:val="en-CA"/>
              </w:rPr>
            </w:pPr>
            <w:bookmarkStart w:id="184" w:name="_Hlk75545037"/>
            <w:r w:rsidRPr="009B1B71">
              <w:rPr>
                <w:rFonts w:asciiTheme="minorHAnsi" w:hAnsiTheme="minorHAnsi" w:cstheme="minorHAnsi"/>
                <w:b/>
                <w:spacing w:val="-2"/>
                <w:lang w:val="en-CA"/>
              </w:rPr>
              <w:t xml:space="preserve">Share of titular scientific-didactical staff from the total number </w:t>
            </w:r>
            <w:r w:rsidR="001116FB" w:rsidRPr="009B1B71">
              <w:rPr>
                <w:rFonts w:asciiTheme="minorHAnsi" w:hAnsiTheme="minorHAnsi" w:cstheme="minorHAnsi"/>
                <w:b/>
                <w:spacing w:val="-2"/>
                <w:lang w:val="en-CA"/>
              </w:rPr>
              <w:t>of scientific</w:t>
            </w:r>
            <w:r w:rsidRPr="009B1B71">
              <w:rPr>
                <w:rFonts w:asciiTheme="minorHAnsi" w:hAnsiTheme="minorHAnsi" w:cstheme="minorHAnsi"/>
                <w:b/>
                <w:spacing w:val="-2"/>
                <w:lang w:val="en-CA"/>
              </w:rPr>
              <w:t xml:space="preserve">-didactical staff </w:t>
            </w:r>
            <w:bookmarkEnd w:id="184"/>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16A8FEAC"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722367" w:rsidRPr="009B1B71" w14:paraId="0086C962"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tcPr>
          <w:p w14:paraId="1B910AB2" w14:textId="1D6ADDB9" w:rsidR="00722367" w:rsidRPr="009B1B71" w:rsidRDefault="00722367" w:rsidP="001116FB">
            <w:pPr>
              <w:tabs>
                <w:tab w:val="right" w:pos="8789"/>
              </w:tabs>
              <w:suppressAutoHyphens/>
              <w:snapToGrid w:val="0"/>
              <w:spacing w:before="100" w:after="100"/>
              <w:ind w:left="142" w:right="129"/>
              <w:jc w:val="both"/>
              <w:rPr>
                <w:rFonts w:asciiTheme="minorHAnsi" w:hAnsiTheme="minorHAnsi" w:cstheme="minorHAnsi"/>
                <w:b/>
                <w:spacing w:val="-2"/>
                <w:lang w:val="en-CA"/>
              </w:rPr>
            </w:pPr>
            <w:r w:rsidRPr="009B1B71">
              <w:rPr>
                <w:rFonts w:asciiTheme="minorHAnsi" w:hAnsiTheme="minorHAnsi" w:cstheme="minorHAnsi"/>
                <w:b/>
                <w:spacing w:val="-2"/>
                <w:lang w:val="en-CA"/>
              </w:rPr>
              <w:t xml:space="preserve">Total number of students enrolled in Bachelor and Master’s programs, by 01 October </w:t>
            </w:r>
            <w:r w:rsidR="007E1A00">
              <w:rPr>
                <w:rFonts w:asciiTheme="minorHAnsi" w:hAnsiTheme="minorHAnsi" w:cstheme="minorHAnsi"/>
                <w:b/>
                <w:spacing w:val="-2"/>
                <w:lang w:val="en-CA"/>
              </w:rPr>
              <w:t>2021</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2654066A" w14:textId="77777777" w:rsidR="00722367" w:rsidRPr="009B1B71" w:rsidRDefault="00722367" w:rsidP="00A202DC">
            <w:pPr>
              <w:tabs>
                <w:tab w:val="right" w:pos="8789"/>
              </w:tabs>
              <w:suppressAutoHyphens/>
              <w:snapToGrid w:val="0"/>
              <w:rPr>
                <w:rFonts w:asciiTheme="minorHAnsi" w:hAnsiTheme="minorHAnsi" w:cstheme="minorHAnsi"/>
                <w:spacing w:val="-2"/>
                <w:sz w:val="22"/>
                <w:szCs w:val="22"/>
                <w:lang w:val="en-CA"/>
              </w:rPr>
            </w:pPr>
          </w:p>
        </w:tc>
      </w:tr>
      <w:tr w:rsidR="00AD0B47" w:rsidRPr="009B1B71" w14:paraId="0F90B95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0124B2" w14:textId="70F02879" w:rsidR="00AD0B47" w:rsidRPr="009B1B71" w:rsidRDefault="00AD0B47" w:rsidP="0098022C">
            <w:pPr>
              <w:tabs>
                <w:tab w:val="right" w:pos="8789"/>
              </w:tabs>
              <w:suppressAutoHyphens/>
              <w:snapToGrid w:val="0"/>
              <w:spacing w:before="100" w:after="100"/>
              <w:ind w:left="142"/>
              <w:jc w:val="center"/>
              <w:rPr>
                <w:rFonts w:asciiTheme="minorHAnsi" w:hAnsiTheme="minorHAnsi" w:cstheme="minorHAnsi"/>
                <w:b/>
                <w:spacing w:val="-2"/>
                <w:lang w:val="en-CA"/>
              </w:rPr>
            </w:pPr>
            <w:r w:rsidRPr="009B1B71">
              <w:rPr>
                <w:rFonts w:asciiTheme="minorHAnsi" w:hAnsiTheme="minorHAnsi" w:cstheme="minorHAnsi"/>
                <w:b/>
                <w:lang w:val="en-CA"/>
              </w:rPr>
              <w:t>Profile of the PC</w:t>
            </w:r>
          </w:p>
        </w:tc>
        <w:tc>
          <w:tcPr>
            <w:tcW w:w="339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9ACA3" w14:textId="77777777" w:rsidR="00AD0B47" w:rsidRPr="009B1B71" w:rsidRDefault="00AD0B47"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37182AE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7700DFD9" w14:textId="40A7AD3B" w:rsidR="00A202DC" w:rsidRPr="009B1B71" w:rsidRDefault="00AD0B47" w:rsidP="001116FB">
            <w:pPr>
              <w:tabs>
                <w:tab w:val="right" w:pos="8789"/>
              </w:tabs>
              <w:suppressAutoHyphens/>
              <w:snapToGrid w:val="0"/>
              <w:spacing w:before="100" w:after="100"/>
              <w:ind w:left="142"/>
              <w:rPr>
                <w:rFonts w:asciiTheme="minorHAnsi" w:hAnsiTheme="minorHAnsi" w:cstheme="minorHAnsi"/>
                <w:iCs/>
                <w:spacing w:val="-2"/>
                <w:lang w:val="en-CA"/>
              </w:rPr>
            </w:pPr>
            <w:r w:rsidRPr="009B1B71">
              <w:rPr>
                <w:rFonts w:asciiTheme="minorHAnsi" w:hAnsiTheme="minorHAnsi" w:cstheme="minorHAnsi"/>
                <w:b/>
                <w:spacing w:val="-2"/>
                <w:lang w:val="en-CA"/>
              </w:rPr>
              <w:t xml:space="preserve">Total number of employees </w:t>
            </w:r>
          </w:p>
          <w:p w14:paraId="3F346815" w14:textId="47071D6E" w:rsidR="00AD0B47" w:rsidRPr="009B1B71" w:rsidRDefault="00AD0B47" w:rsidP="001116FB">
            <w:pPr>
              <w:tabs>
                <w:tab w:val="right" w:pos="8789"/>
              </w:tabs>
              <w:suppressAutoHyphens/>
              <w:snapToGrid w:val="0"/>
              <w:spacing w:before="100" w:after="100"/>
              <w:ind w:left="142"/>
              <w:rPr>
                <w:rFonts w:asciiTheme="minorHAnsi" w:hAnsiTheme="minorHAnsi" w:cstheme="minorHAnsi"/>
                <w:iCs/>
                <w:spacing w:val="-2"/>
                <w:lang w:val="en-CA"/>
              </w:rPr>
            </w:pP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5889BCAD"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08984A89"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393"/>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353231D7" w14:textId="48B5F299" w:rsidR="00A202DC" w:rsidRPr="009B1B71" w:rsidRDefault="00B133B2"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t>Total n</w:t>
            </w:r>
            <w:r w:rsidR="00A202DC" w:rsidRPr="009B1B71">
              <w:rPr>
                <w:rFonts w:asciiTheme="minorHAnsi" w:hAnsiTheme="minorHAnsi" w:cstheme="minorHAnsi"/>
                <w:b/>
                <w:iCs/>
                <w:spacing w:val="-2"/>
                <w:lang w:val="en-CA"/>
              </w:rPr>
              <w:t>umber of teaching staff</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61AEC3BE"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B133B2" w:rsidRPr="009B1B71" w14:paraId="02E707C3"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13"/>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35F8BEF1" w14:textId="007C0938" w:rsidR="00B133B2" w:rsidRPr="009B1B71" w:rsidRDefault="00B133B2"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t>Total number of titular teaching staff</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22C1E125" w14:textId="77777777" w:rsidR="00B133B2" w:rsidRPr="009B1B71" w:rsidRDefault="00B133B2"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5CFA4D52"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14"/>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55701C92" w14:textId="20F0E12B" w:rsidR="00A202DC" w:rsidRPr="009B1B71" w:rsidRDefault="00B133B2" w:rsidP="001116FB">
            <w:pPr>
              <w:tabs>
                <w:tab w:val="right" w:pos="8789"/>
              </w:tabs>
              <w:suppressAutoHyphens/>
              <w:snapToGrid w:val="0"/>
              <w:ind w:left="142"/>
              <w:rPr>
                <w:rFonts w:asciiTheme="minorHAnsi" w:hAnsiTheme="minorHAnsi" w:cstheme="minorHAnsi"/>
                <w:iCs/>
                <w:spacing w:val="-2"/>
                <w:lang w:val="en-CA"/>
              </w:rPr>
            </w:pPr>
            <w:r w:rsidRPr="009B1B71">
              <w:rPr>
                <w:rFonts w:asciiTheme="minorHAnsi" w:hAnsiTheme="minorHAnsi" w:cstheme="minorHAnsi"/>
                <w:b/>
                <w:iCs/>
                <w:spacing w:val="-2"/>
                <w:lang w:val="en-CA"/>
              </w:rPr>
              <w:t xml:space="preserve">Total number of </w:t>
            </w:r>
            <w:r w:rsidR="002F69E7" w:rsidRPr="009B1B71">
              <w:rPr>
                <w:rFonts w:asciiTheme="minorHAnsi" w:hAnsiTheme="minorHAnsi" w:cstheme="minorHAnsi"/>
                <w:b/>
                <w:iCs/>
                <w:spacing w:val="-2"/>
                <w:lang w:val="en-CA"/>
              </w:rPr>
              <w:t xml:space="preserve">teaching staff with </w:t>
            </w:r>
            <w:r w:rsidRPr="009B1B71">
              <w:rPr>
                <w:rFonts w:asciiTheme="minorHAnsi" w:hAnsiTheme="minorHAnsi" w:cstheme="minorHAnsi"/>
                <w:b/>
                <w:iCs/>
                <w:spacing w:val="-2"/>
                <w:lang w:val="en-CA"/>
              </w:rPr>
              <w:t xml:space="preserve">didactic degree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4904ECB9"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B133B2" w:rsidRPr="009B1B71" w14:paraId="33BD0BDE"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20"/>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0B88970E" w14:textId="3D626EF9" w:rsidR="00B133B2" w:rsidRPr="009B1B71" w:rsidRDefault="00B133B2" w:rsidP="001116FB">
            <w:pPr>
              <w:tabs>
                <w:tab w:val="right" w:pos="8789"/>
              </w:tabs>
              <w:suppressAutoHyphens/>
              <w:snapToGrid w:val="0"/>
              <w:ind w:left="142"/>
              <w:rPr>
                <w:rFonts w:asciiTheme="minorHAnsi" w:hAnsiTheme="minorHAnsi" w:cstheme="minorHAnsi"/>
                <w:b/>
                <w:iCs/>
                <w:spacing w:val="-2"/>
                <w:lang w:val="en-CA"/>
              </w:rPr>
            </w:pPr>
            <w:r w:rsidRPr="009B1B71">
              <w:rPr>
                <w:rFonts w:asciiTheme="minorHAnsi" w:hAnsiTheme="minorHAnsi" w:cstheme="minorHAnsi"/>
                <w:b/>
                <w:iCs/>
                <w:spacing w:val="-2"/>
                <w:lang w:val="en-CA"/>
              </w:rPr>
              <w:lastRenderedPageBreak/>
              <w:t>Total number of</w:t>
            </w:r>
            <w:r w:rsidR="002F69E7" w:rsidRPr="009B1B71">
              <w:rPr>
                <w:rFonts w:asciiTheme="minorHAnsi" w:hAnsiTheme="minorHAnsi" w:cstheme="minorHAnsi"/>
                <w:b/>
                <w:iCs/>
                <w:spacing w:val="-2"/>
                <w:lang w:val="en-CA"/>
              </w:rPr>
              <w:t xml:space="preserve"> titular</w:t>
            </w:r>
            <w:r w:rsidRPr="009B1B71">
              <w:rPr>
                <w:rFonts w:asciiTheme="minorHAnsi" w:hAnsiTheme="minorHAnsi" w:cstheme="minorHAnsi"/>
                <w:b/>
                <w:iCs/>
                <w:spacing w:val="-2"/>
                <w:lang w:val="en-CA"/>
              </w:rPr>
              <w:t xml:space="preserve"> </w:t>
            </w:r>
            <w:r w:rsidR="002F69E7" w:rsidRPr="009B1B71">
              <w:rPr>
                <w:rFonts w:asciiTheme="minorHAnsi" w:hAnsiTheme="minorHAnsi" w:cstheme="minorHAnsi"/>
                <w:b/>
                <w:iCs/>
                <w:spacing w:val="-2"/>
                <w:lang w:val="en-CA"/>
              </w:rPr>
              <w:t>teaching staff with</w:t>
            </w:r>
            <w:r w:rsidRPr="009B1B71">
              <w:rPr>
                <w:rFonts w:asciiTheme="minorHAnsi" w:hAnsiTheme="minorHAnsi" w:cstheme="minorHAnsi"/>
                <w:b/>
                <w:iCs/>
                <w:spacing w:val="-2"/>
                <w:lang w:val="en-CA"/>
              </w:rPr>
              <w:t xml:space="preserve"> didactic degree </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1217BD12" w14:textId="77777777" w:rsidR="00B133B2" w:rsidRPr="009B1B71" w:rsidRDefault="00B133B2" w:rsidP="00A202DC">
            <w:pPr>
              <w:tabs>
                <w:tab w:val="right" w:pos="8789"/>
              </w:tabs>
              <w:suppressAutoHyphens/>
              <w:snapToGrid w:val="0"/>
              <w:rPr>
                <w:rFonts w:asciiTheme="minorHAnsi" w:hAnsiTheme="minorHAnsi" w:cstheme="minorHAnsi"/>
                <w:spacing w:val="-2"/>
                <w:sz w:val="22"/>
                <w:szCs w:val="22"/>
                <w:lang w:val="en-CA"/>
              </w:rPr>
            </w:pPr>
          </w:p>
        </w:tc>
      </w:tr>
      <w:tr w:rsidR="00B133B2" w:rsidRPr="009B1B71" w14:paraId="1713F853"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54"/>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71FE2F70" w14:textId="4EB5620F" w:rsidR="00B133B2" w:rsidRPr="009B1B71" w:rsidRDefault="00B133B2" w:rsidP="001116FB">
            <w:pPr>
              <w:ind w:left="142"/>
              <w:rPr>
                <w:lang w:val="en-CA"/>
              </w:rPr>
            </w:pPr>
            <w:r w:rsidRPr="009B1B71">
              <w:rPr>
                <w:rFonts w:asciiTheme="minorHAnsi" w:hAnsiTheme="minorHAnsi" w:cstheme="minorHAnsi"/>
                <w:b/>
                <w:spacing w:val="-2"/>
                <w:lang w:val="en-CA"/>
              </w:rPr>
              <w:t xml:space="preserve">Share of titular </w:t>
            </w:r>
            <w:r w:rsidR="003F488B" w:rsidRPr="009B1B71">
              <w:rPr>
                <w:rFonts w:asciiTheme="minorHAnsi" w:hAnsiTheme="minorHAnsi" w:cstheme="minorHAnsi"/>
                <w:b/>
                <w:spacing w:val="-2"/>
                <w:lang w:val="en-CA"/>
              </w:rPr>
              <w:t xml:space="preserve">teaching staff with </w:t>
            </w:r>
            <w:r w:rsidRPr="009B1B71">
              <w:rPr>
                <w:rFonts w:asciiTheme="minorHAnsi" w:hAnsiTheme="minorHAnsi" w:cstheme="minorHAnsi"/>
                <w:b/>
                <w:spacing w:val="-2"/>
                <w:lang w:val="en-CA"/>
              </w:rPr>
              <w:t>didactic degrees from the total number of teaching staff</w:t>
            </w:r>
            <w:r w:rsidR="003F488B" w:rsidRPr="009B1B71">
              <w:rPr>
                <w:rFonts w:asciiTheme="minorHAnsi" w:hAnsiTheme="minorHAnsi" w:cstheme="minorHAnsi"/>
                <w:b/>
                <w:spacing w:val="-2"/>
                <w:lang w:val="en-CA"/>
              </w:rPr>
              <w:t xml:space="preserve"> </w:t>
            </w:r>
            <w:r w:rsidR="00DB3401" w:rsidRPr="009B1B71">
              <w:rPr>
                <w:rFonts w:asciiTheme="minorHAnsi" w:hAnsiTheme="minorHAnsi" w:cstheme="minorHAnsi"/>
                <w:b/>
                <w:spacing w:val="-2"/>
                <w:lang w:val="en-CA"/>
              </w:rPr>
              <w:t xml:space="preserve">with </w:t>
            </w:r>
            <w:r w:rsidR="003F488B" w:rsidRPr="009B1B71">
              <w:rPr>
                <w:rFonts w:asciiTheme="minorHAnsi" w:hAnsiTheme="minorHAnsi" w:cstheme="minorHAnsi"/>
                <w:b/>
                <w:spacing w:val="-2"/>
                <w:lang w:val="en-CA"/>
              </w:rPr>
              <w:t>didactic degree</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3F6EC1F7" w14:textId="77777777" w:rsidR="00B133B2" w:rsidRPr="009B1B71" w:rsidRDefault="00B133B2"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428AA02A"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0813AB59" w14:textId="1E36CD04" w:rsidR="00A202DC" w:rsidRPr="009B1B71" w:rsidRDefault="00FD48E4" w:rsidP="0098022C">
            <w:pPr>
              <w:tabs>
                <w:tab w:val="right" w:pos="8789"/>
              </w:tabs>
              <w:suppressAutoHyphens/>
              <w:snapToGrid w:val="0"/>
              <w:spacing w:before="100" w:after="100"/>
              <w:ind w:left="34" w:right="129"/>
              <w:jc w:val="both"/>
              <w:rPr>
                <w:rFonts w:asciiTheme="minorHAnsi" w:hAnsiTheme="minorHAnsi" w:cstheme="minorHAnsi"/>
                <w:b/>
                <w:spacing w:val="-2"/>
                <w:lang w:val="en-CA"/>
              </w:rPr>
            </w:pPr>
            <w:r w:rsidRPr="009B1B71">
              <w:rPr>
                <w:rFonts w:asciiTheme="minorHAnsi" w:hAnsiTheme="minorHAnsi" w:cstheme="minorHAnsi"/>
                <w:b/>
                <w:spacing w:val="-2"/>
                <w:lang w:val="en-CA"/>
              </w:rPr>
              <w:t>Total n</w:t>
            </w:r>
            <w:r w:rsidR="00A202DC" w:rsidRPr="009B1B71">
              <w:rPr>
                <w:rFonts w:asciiTheme="minorHAnsi" w:hAnsiTheme="minorHAnsi" w:cstheme="minorHAnsi"/>
                <w:b/>
                <w:spacing w:val="-2"/>
                <w:lang w:val="en-CA"/>
              </w:rPr>
              <w:t>umber of students enrolled</w:t>
            </w:r>
            <w:r w:rsidRPr="009B1B71">
              <w:rPr>
                <w:rFonts w:asciiTheme="minorHAnsi" w:hAnsiTheme="minorHAnsi" w:cstheme="minorHAnsi"/>
                <w:b/>
                <w:spacing w:val="-2"/>
                <w:lang w:val="en-CA"/>
              </w:rPr>
              <w:t xml:space="preserve">, by 01 October </w:t>
            </w:r>
            <w:r w:rsidR="007E1A00">
              <w:rPr>
                <w:rFonts w:asciiTheme="minorHAnsi" w:hAnsiTheme="minorHAnsi" w:cstheme="minorHAnsi"/>
                <w:b/>
                <w:spacing w:val="-2"/>
                <w:lang w:val="en-CA"/>
              </w:rPr>
              <w:t>2021</w:t>
            </w:r>
            <w:r w:rsidR="00EE5737" w:rsidRPr="009B1B71">
              <w:rPr>
                <w:rFonts w:asciiTheme="minorHAnsi" w:hAnsiTheme="minorHAnsi" w:cstheme="minorHAnsi"/>
                <w:b/>
                <w:spacing w:val="-2"/>
                <w:lang w:val="en-CA"/>
              </w:rPr>
              <w:t>.</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75A1280E"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750FA7" w:rsidRPr="009B1B71" w14:paraId="26B9B047"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tcPr>
          <w:p w14:paraId="00CB6A41" w14:textId="77777777" w:rsidR="00750FA7" w:rsidRPr="009B1B71" w:rsidRDefault="00750FA7" w:rsidP="0098022C">
            <w:pPr>
              <w:tabs>
                <w:tab w:val="right" w:pos="8789"/>
              </w:tabs>
              <w:suppressAutoHyphens/>
              <w:snapToGrid w:val="0"/>
              <w:spacing w:before="100" w:after="100"/>
              <w:ind w:left="34" w:right="129"/>
              <w:jc w:val="both"/>
              <w:rPr>
                <w:rFonts w:asciiTheme="minorHAnsi" w:hAnsiTheme="minorHAnsi" w:cstheme="minorHAnsi"/>
                <w:b/>
                <w:spacing w:val="-2"/>
                <w:sz w:val="8"/>
                <w:szCs w:val="8"/>
                <w:lang w:val="en-CA"/>
              </w:rPr>
            </w:pP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16B7DD83" w14:textId="77777777" w:rsidR="00750FA7" w:rsidRPr="009B1B71" w:rsidRDefault="00750FA7"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153A239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684"/>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tcPr>
          <w:p w14:paraId="3FD69D9E" w14:textId="3763C4A8" w:rsidR="00A202DC" w:rsidRPr="009B1B71" w:rsidRDefault="00A202DC" w:rsidP="0098022C">
            <w:pPr>
              <w:tabs>
                <w:tab w:val="right" w:pos="8789"/>
              </w:tabs>
              <w:suppressAutoHyphens/>
              <w:snapToGrid w:val="0"/>
              <w:spacing w:before="100" w:after="100"/>
              <w:ind w:left="34" w:right="129"/>
              <w:jc w:val="both"/>
              <w:rPr>
                <w:rFonts w:asciiTheme="minorHAnsi" w:hAnsiTheme="minorHAnsi" w:cstheme="minorHAnsi"/>
                <w:b/>
                <w:spacing w:val="-2"/>
                <w:lang w:val="en-CA"/>
              </w:rPr>
            </w:pPr>
            <w:r w:rsidRPr="009B1B71">
              <w:rPr>
                <w:rFonts w:asciiTheme="minorHAnsi" w:hAnsiTheme="minorHAnsi" w:cstheme="minorHAnsi"/>
                <w:b/>
                <w:spacing w:val="-2"/>
                <w:lang w:val="en-CA"/>
              </w:rPr>
              <w:t xml:space="preserve">Share of </w:t>
            </w:r>
            <w:r w:rsidR="00FD48E4" w:rsidRPr="009B1B71">
              <w:rPr>
                <w:rFonts w:asciiTheme="minorHAnsi" w:hAnsiTheme="minorHAnsi" w:cstheme="minorHAnsi"/>
                <w:b/>
                <w:spacing w:val="-2"/>
                <w:lang w:val="en-CA"/>
              </w:rPr>
              <w:t xml:space="preserve">graduated </w:t>
            </w:r>
            <w:r w:rsidRPr="009B1B71">
              <w:rPr>
                <w:rFonts w:asciiTheme="minorHAnsi" w:hAnsiTheme="minorHAnsi" w:cstheme="minorHAnsi"/>
                <w:b/>
                <w:spacing w:val="-2"/>
                <w:lang w:val="en-CA"/>
              </w:rPr>
              <w:t xml:space="preserve">students </w:t>
            </w:r>
            <w:r w:rsidR="00FD48E4" w:rsidRPr="009B1B71">
              <w:rPr>
                <w:rFonts w:asciiTheme="minorHAnsi" w:hAnsiTheme="minorHAnsi" w:cstheme="minorHAnsi"/>
                <w:b/>
                <w:spacing w:val="-2"/>
                <w:lang w:val="en-CA"/>
              </w:rPr>
              <w:t xml:space="preserve">in comparison with </w:t>
            </w:r>
            <w:r w:rsidRPr="009B1B71">
              <w:rPr>
                <w:rFonts w:asciiTheme="minorHAnsi" w:hAnsiTheme="minorHAnsi" w:cstheme="minorHAnsi"/>
                <w:b/>
                <w:spacing w:val="-2"/>
                <w:lang w:val="en-CA"/>
              </w:rPr>
              <w:t>enrolled</w:t>
            </w:r>
            <w:r w:rsidR="00E46FC1" w:rsidRPr="009B1B71">
              <w:rPr>
                <w:rFonts w:asciiTheme="minorHAnsi" w:hAnsiTheme="minorHAnsi" w:cstheme="minorHAnsi"/>
                <w:b/>
                <w:spacing w:val="-2"/>
                <w:lang w:val="en-CA"/>
              </w:rPr>
              <w:t xml:space="preserve"> </w:t>
            </w:r>
            <w:r w:rsidR="00FD48E4" w:rsidRPr="009B1B71">
              <w:rPr>
                <w:rFonts w:asciiTheme="minorHAnsi" w:hAnsiTheme="minorHAnsi" w:cstheme="minorHAnsi"/>
                <w:b/>
                <w:spacing w:val="-2"/>
                <w:lang w:val="en-CA"/>
              </w:rPr>
              <w:t>students for last five years previous to</w:t>
            </w:r>
            <w:r w:rsidR="00E7565E" w:rsidRPr="009B1B71">
              <w:rPr>
                <w:rFonts w:asciiTheme="minorHAnsi" w:hAnsiTheme="minorHAnsi" w:cstheme="minorHAnsi"/>
                <w:b/>
                <w:spacing w:val="-2"/>
                <w:lang w:val="en-CA"/>
              </w:rPr>
              <w:t xml:space="preserve"> 202</w:t>
            </w:r>
            <w:r w:rsidR="003E4794">
              <w:rPr>
                <w:rFonts w:asciiTheme="minorHAnsi" w:hAnsiTheme="minorHAnsi" w:cstheme="minorHAnsi"/>
                <w:b/>
                <w:spacing w:val="-2"/>
                <w:lang w:val="en-CA"/>
              </w:rPr>
              <w:t>3</w:t>
            </w:r>
            <w:r w:rsidR="00E7565E" w:rsidRPr="009B1B71">
              <w:rPr>
                <w:rFonts w:asciiTheme="minorHAnsi" w:hAnsiTheme="minorHAnsi" w:cstheme="minorHAnsi"/>
                <w:b/>
                <w:spacing w:val="-2"/>
                <w:lang w:val="en-CA"/>
              </w:rPr>
              <w:t>,</w:t>
            </w:r>
            <w:r w:rsidR="00722367" w:rsidRPr="009B1B71">
              <w:rPr>
                <w:rFonts w:asciiTheme="minorHAnsi" w:hAnsiTheme="minorHAnsi" w:cstheme="minorHAnsi"/>
                <w:b/>
                <w:spacing w:val="-2"/>
                <w:lang w:val="en-CA"/>
              </w:rPr>
              <w:t xml:space="preserve"> by 01 October</w:t>
            </w:r>
            <w:r w:rsidR="00E7565E" w:rsidRPr="009B1B71">
              <w:rPr>
                <w:rFonts w:asciiTheme="minorHAnsi" w:hAnsiTheme="minorHAnsi" w:cstheme="minorHAnsi"/>
                <w:b/>
                <w:spacing w:val="-2"/>
                <w:lang w:val="en-CA"/>
              </w:rPr>
              <w:t>.</w:t>
            </w:r>
            <w:r w:rsidRPr="009B1B71">
              <w:rPr>
                <w:rFonts w:asciiTheme="minorHAnsi" w:hAnsiTheme="minorHAnsi" w:cstheme="minorHAnsi"/>
                <w:b/>
                <w:spacing w:val="-2"/>
                <w:lang w:val="en-CA"/>
              </w:rPr>
              <w:t xml:space="preserve"> (%)</w:t>
            </w:r>
            <w:r w:rsidR="00B52A3F" w:rsidRPr="009B1B71">
              <w:rPr>
                <w:rFonts w:asciiTheme="minorHAnsi" w:hAnsiTheme="minorHAnsi" w:cstheme="minorHAnsi"/>
                <w:b/>
                <w:spacing w:val="-2"/>
                <w:lang w:val="en-CA"/>
              </w:rPr>
              <w:t xml:space="preserve"> </w:t>
            </w:r>
            <w:r w:rsidR="00B52A3F" w:rsidRPr="009B1B71">
              <w:rPr>
                <w:rFonts w:asciiTheme="minorHAnsi" w:hAnsiTheme="minorHAnsi" w:cstheme="minorHAnsi"/>
                <w:b/>
                <w:i/>
                <w:iCs/>
                <w:spacing w:val="-2"/>
                <w:sz w:val="18"/>
                <w:szCs w:val="18"/>
                <w:lang w:val="en-CA"/>
              </w:rPr>
              <w:t>(</w:t>
            </w:r>
            <w:r w:rsidR="00B52A3F" w:rsidRPr="009B1B71">
              <w:rPr>
                <w:rFonts w:asciiTheme="minorHAnsi" w:hAnsiTheme="minorHAnsi" w:cstheme="minorHAnsi"/>
                <w:bCs/>
                <w:i/>
                <w:iCs/>
                <w:spacing w:val="-2"/>
                <w:sz w:val="18"/>
                <w:szCs w:val="18"/>
                <w:lang w:val="en-CA"/>
              </w:rPr>
              <w:t>To be filled only by HEI).</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27697F01"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8B1C40" w:rsidRPr="009B1B71" w14:paraId="53FAD2B4" w14:textId="0E3A6223"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529"/>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360DCD" w14:textId="0E5E089E" w:rsidR="00E46FC1" w:rsidRPr="009B1B71" w:rsidRDefault="00E46FC1" w:rsidP="0098022C">
            <w:pPr>
              <w:tabs>
                <w:tab w:val="right" w:pos="8789"/>
              </w:tabs>
              <w:suppressAutoHyphens/>
              <w:snapToGrid w:val="0"/>
              <w:ind w:left="34"/>
              <w:jc w:val="center"/>
              <w:rPr>
                <w:rFonts w:asciiTheme="minorHAnsi" w:hAnsiTheme="minorHAnsi" w:cstheme="minorHAnsi"/>
                <w:b/>
                <w:spacing w:val="-2"/>
                <w:lang w:val="en-CA"/>
              </w:rPr>
            </w:pPr>
            <w:r w:rsidRPr="009B1B71">
              <w:rPr>
                <w:rFonts w:asciiTheme="minorHAnsi" w:hAnsiTheme="minorHAnsi" w:cstheme="minorHAnsi"/>
                <w:b/>
                <w:spacing w:val="-2"/>
                <w:lang w:val="en-CA"/>
              </w:rPr>
              <w:t>Year</w:t>
            </w:r>
          </w:p>
        </w:tc>
        <w:tc>
          <w:tcPr>
            <w:tcW w:w="1545" w:type="dxa"/>
            <w:tcBorders>
              <w:top w:val="single" w:sz="4" w:space="0" w:color="auto"/>
              <w:left w:val="single" w:sz="4" w:space="0" w:color="auto"/>
              <w:bottom w:val="single" w:sz="4" w:space="0" w:color="auto"/>
              <w:right w:val="single" w:sz="4" w:space="0" w:color="auto"/>
            </w:tcBorders>
            <w:shd w:val="clear" w:color="auto" w:fill="E6E6E6"/>
            <w:vAlign w:val="center"/>
          </w:tcPr>
          <w:p w14:paraId="5526205A" w14:textId="77777777" w:rsidR="00E46FC1" w:rsidRPr="009B1B71" w:rsidRDefault="00E46FC1" w:rsidP="0098022C">
            <w:pPr>
              <w:tabs>
                <w:tab w:val="right" w:pos="8789"/>
              </w:tabs>
              <w:suppressAutoHyphens/>
              <w:snapToGrid w:val="0"/>
              <w:ind w:left="34"/>
              <w:jc w:val="center"/>
              <w:rPr>
                <w:rFonts w:asciiTheme="minorHAnsi" w:hAnsiTheme="minorHAnsi" w:cstheme="minorHAnsi"/>
                <w:b/>
                <w:spacing w:val="-2"/>
                <w:lang w:val="en-CA"/>
              </w:rPr>
            </w:pPr>
            <w:r w:rsidRPr="009B1B71">
              <w:rPr>
                <w:rFonts w:asciiTheme="minorHAnsi" w:hAnsiTheme="minorHAnsi" w:cstheme="minorHAnsi"/>
                <w:b/>
                <w:spacing w:val="-2"/>
                <w:lang w:val="en-CA"/>
              </w:rPr>
              <w:t>Enrolled students</w:t>
            </w:r>
          </w:p>
          <w:p w14:paraId="722E9DD8" w14:textId="060E11F4" w:rsidR="00E46FC1" w:rsidRPr="009B1B71" w:rsidRDefault="00E46FC1" w:rsidP="0098022C">
            <w:pPr>
              <w:tabs>
                <w:tab w:val="right" w:pos="8789"/>
              </w:tabs>
              <w:suppressAutoHyphens/>
              <w:snapToGrid w:val="0"/>
              <w:ind w:left="34"/>
              <w:jc w:val="center"/>
              <w:rPr>
                <w:rFonts w:asciiTheme="minorHAnsi" w:hAnsiTheme="minorHAnsi" w:cstheme="minorHAnsi"/>
                <w:b/>
                <w:spacing w:val="-2"/>
                <w:lang w:val="en-CA"/>
              </w:rPr>
            </w:pPr>
            <w:r w:rsidRPr="009B1B71">
              <w:rPr>
                <w:rFonts w:asciiTheme="minorHAnsi" w:hAnsiTheme="minorHAnsi" w:cstheme="minorHAnsi"/>
                <w:b/>
                <w:spacing w:val="-2"/>
                <w:lang w:val="en-CA"/>
              </w:rPr>
              <w:t>(number)</w:t>
            </w: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1FC6D0A4" w14:textId="77777777" w:rsidR="00E46FC1" w:rsidRPr="009B1B71" w:rsidRDefault="00E46FC1" w:rsidP="0098022C">
            <w:pPr>
              <w:tabs>
                <w:tab w:val="right" w:pos="8789"/>
              </w:tabs>
              <w:suppressAutoHyphens/>
              <w:snapToGrid w:val="0"/>
              <w:ind w:left="34"/>
              <w:jc w:val="center"/>
              <w:rPr>
                <w:rFonts w:asciiTheme="minorHAnsi" w:hAnsiTheme="minorHAnsi" w:cstheme="minorHAnsi"/>
                <w:b/>
                <w:spacing w:val="-2"/>
                <w:lang w:val="en-CA"/>
              </w:rPr>
            </w:pPr>
            <w:r w:rsidRPr="009B1B71">
              <w:rPr>
                <w:rFonts w:asciiTheme="minorHAnsi" w:hAnsiTheme="minorHAnsi" w:cstheme="minorHAnsi"/>
                <w:b/>
                <w:spacing w:val="-2"/>
                <w:lang w:val="en-CA"/>
              </w:rPr>
              <w:t>Graduated students</w:t>
            </w:r>
          </w:p>
          <w:p w14:paraId="0BBC5AFA" w14:textId="5DCD173C" w:rsidR="00E46FC1" w:rsidRPr="009B1B71" w:rsidRDefault="00E46FC1" w:rsidP="0098022C">
            <w:pPr>
              <w:tabs>
                <w:tab w:val="right" w:pos="8789"/>
              </w:tabs>
              <w:suppressAutoHyphens/>
              <w:snapToGrid w:val="0"/>
              <w:ind w:left="34"/>
              <w:jc w:val="center"/>
              <w:rPr>
                <w:rFonts w:asciiTheme="minorHAnsi" w:hAnsiTheme="minorHAnsi" w:cstheme="minorHAnsi"/>
                <w:b/>
                <w:spacing w:val="-2"/>
                <w:lang w:val="en-CA"/>
              </w:rPr>
            </w:pPr>
            <w:r w:rsidRPr="009B1B71">
              <w:rPr>
                <w:rFonts w:asciiTheme="minorHAnsi" w:hAnsiTheme="minorHAnsi" w:cstheme="minorHAnsi"/>
                <w:b/>
                <w:spacing w:val="-2"/>
                <w:lang w:val="en-CA"/>
              </w:rPr>
              <w:t>(number)</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70D37F9A" w14:textId="5AE376FD" w:rsidR="00E46FC1" w:rsidRPr="009B1B71" w:rsidRDefault="00E46FC1" w:rsidP="0098022C">
            <w:pPr>
              <w:tabs>
                <w:tab w:val="right" w:pos="8789"/>
              </w:tabs>
              <w:suppressAutoHyphens/>
              <w:snapToGrid w:val="0"/>
              <w:jc w:val="center"/>
              <w:rPr>
                <w:rFonts w:asciiTheme="minorHAnsi" w:hAnsiTheme="minorHAnsi" w:cstheme="minorHAnsi"/>
                <w:b/>
                <w:spacing w:val="-2"/>
                <w:lang w:val="en-CA"/>
              </w:rPr>
            </w:pPr>
            <w:r w:rsidRPr="009B1B71">
              <w:rPr>
                <w:rFonts w:asciiTheme="minorHAnsi" w:hAnsiTheme="minorHAnsi" w:cstheme="minorHAnsi"/>
                <w:b/>
                <w:spacing w:val="-2"/>
                <w:lang w:val="en-CA"/>
              </w:rPr>
              <w:t>Share (%)</w:t>
            </w:r>
          </w:p>
        </w:tc>
      </w:tr>
      <w:tr w:rsidR="00E46FC1" w:rsidRPr="009B1B71" w14:paraId="19FD76D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455"/>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749FB468" w14:textId="117D5ACF" w:rsidR="00E46FC1" w:rsidRPr="009B1B71" w:rsidRDefault="007E1A00" w:rsidP="0098022C">
            <w:pPr>
              <w:tabs>
                <w:tab w:val="right" w:pos="8789"/>
              </w:tabs>
              <w:suppressAutoHyphens/>
              <w:snapToGrid w:val="0"/>
              <w:spacing w:before="100" w:after="100"/>
              <w:ind w:left="34"/>
              <w:jc w:val="center"/>
              <w:rPr>
                <w:rFonts w:asciiTheme="minorHAnsi" w:hAnsiTheme="minorHAnsi" w:cstheme="minorHAnsi"/>
                <w:b/>
                <w:spacing w:val="-2"/>
                <w:lang w:val="en-CA"/>
              </w:rPr>
            </w:pPr>
            <w:r>
              <w:rPr>
                <w:rFonts w:asciiTheme="minorHAnsi" w:hAnsiTheme="minorHAnsi" w:cstheme="minorHAnsi"/>
                <w:b/>
                <w:spacing w:val="-2"/>
                <w:lang w:val="en-CA"/>
              </w:rPr>
              <w:t>2016</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2DD8ECF3" w14:textId="77777777" w:rsidR="00E46FC1" w:rsidRPr="009B1B71" w:rsidRDefault="00E46FC1" w:rsidP="00FB1063">
            <w:pPr>
              <w:tabs>
                <w:tab w:val="right" w:pos="8789"/>
              </w:tabs>
              <w:suppressAutoHyphens/>
              <w:snapToGrid w:val="0"/>
              <w:spacing w:before="100" w:after="100"/>
              <w:ind w:left="34"/>
              <w:jc w:val="both"/>
              <w:rPr>
                <w:rFonts w:asciiTheme="minorHAnsi" w:hAnsiTheme="minorHAnsi" w:cstheme="minorHAnsi"/>
                <w:b/>
                <w:spacing w:val="-2"/>
                <w:lang w:val="en-CA"/>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7606F7B9"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45A5F0F"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r>
      <w:tr w:rsidR="00E46FC1" w:rsidRPr="009B1B71" w14:paraId="5767A04D" w14:textId="54AA370F"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405"/>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5FEFA75F" w14:textId="004AF41E" w:rsidR="00E46FC1" w:rsidRPr="009B1B71" w:rsidRDefault="007E1A00" w:rsidP="0098022C">
            <w:pPr>
              <w:tabs>
                <w:tab w:val="right" w:pos="8789"/>
              </w:tabs>
              <w:suppressAutoHyphens/>
              <w:snapToGrid w:val="0"/>
              <w:spacing w:before="100" w:after="100"/>
              <w:ind w:left="34"/>
              <w:jc w:val="center"/>
              <w:rPr>
                <w:rFonts w:asciiTheme="minorHAnsi" w:hAnsiTheme="minorHAnsi" w:cstheme="minorHAnsi"/>
                <w:b/>
                <w:spacing w:val="-2"/>
                <w:lang w:val="en-CA"/>
              </w:rPr>
            </w:pPr>
            <w:r>
              <w:rPr>
                <w:rFonts w:asciiTheme="minorHAnsi" w:hAnsiTheme="minorHAnsi" w:cstheme="minorHAnsi"/>
                <w:b/>
                <w:spacing w:val="-2"/>
                <w:lang w:val="en-CA"/>
              </w:rPr>
              <w:t>2017</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3ECE2DC4" w14:textId="77777777" w:rsidR="00E46FC1" w:rsidRPr="009B1B71" w:rsidRDefault="00E46FC1" w:rsidP="00FB1063">
            <w:pPr>
              <w:tabs>
                <w:tab w:val="right" w:pos="8789"/>
              </w:tabs>
              <w:suppressAutoHyphens/>
              <w:snapToGrid w:val="0"/>
              <w:spacing w:before="100" w:after="100"/>
              <w:ind w:left="34"/>
              <w:jc w:val="both"/>
              <w:rPr>
                <w:rFonts w:asciiTheme="minorHAnsi" w:hAnsiTheme="minorHAnsi" w:cstheme="minorHAnsi"/>
                <w:b/>
                <w:spacing w:val="-2"/>
                <w:lang w:val="en-CA"/>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07F4DA4E" w14:textId="5839DC88"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210F2F31"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r>
      <w:tr w:rsidR="00E46FC1" w:rsidRPr="009B1B71" w14:paraId="1592FD79" w14:textId="26EBE8ED"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427"/>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0069850E" w14:textId="2479019D" w:rsidR="00E46FC1" w:rsidRPr="009B1B71" w:rsidRDefault="007E1A00" w:rsidP="0098022C">
            <w:pPr>
              <w:tabs>
                <w:tab w:val="right" w:pos="8789"/>
              </w:tabs>
              <w:suppressAutoHyphens/>
              <w:snapToGrid w:val="0"/>
              <w:spacing w:before="100" w:after="100"/>
              <w:ind w:left="34"/>
              <w:jc w:val="center"/>
              <w:rPr>
                <w:rFonts w:asciiTheme="minorHAnsi" w:hAnsiTheme="minorHAnsi" w:cstheme="minorHAnsi"/>
                <w:b/>
                <w:spacing w:val="-2"/>
                <w:lang w:val="en-CA"/>
              </w:rPr>
            </w:pPr>
            <w:r>
              <w:rPr>
                <w:rFonts w:asciiTheme="minorHAnsi" w:hAnsiTheme="minorHAnsi" w:cstheme="minorHAnsi"/>
                <w:b/>
                <w:spacing w:val="-2"/>
                <w:lang w:val="en-CA"/>
              </w:rPr>
              <w:t>2018</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39A05AD6" w14:textId="77777777" w:rsidR="00E46FC1" w:rsidRPr="009B1B71" w:rsidRDefault="00E46FC1" w:rsidP="00FB1063">
            <w:pPr>
              <w:tabs>
                <w:tab w:val="right" w:pos="8789"/>
              </w:tabs>
              <w:suppressAutoHyphens/>
              <w:snapToGrid w:val="0"/>
              <w:spacing w:before="100" w:after="100"/>
              <w:ind w:left="34"/>
              <w:jc w:val="both"/>
              <w:rPr>
                <w:rFonts w:asciiTheme="minorHAnsi" w:hAnsiTheme="minorHAnsi" w:cstheme="minorHAnsi"/>
                <w:b/>
                <w:spacing w:val="-2"/>
                <w:lang w:val="en-CA"/>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6B22152B" w14:textId="2D9B4B31"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43539AEC"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r>
      <w:tr w:rsidR="00E46FC1" w:rsidRPr="009B1B71" w14:paraId="158A60DC" w14:textId="229D3CBB"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489"/>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198492F1" w14:textId="3293717F" w:rsidR="00E46FC1" w:rsidRPr="009B1B71" w:rsidRDefault="007E1A00" w:rsidP="0098022C">
            <w:pPr>
              <w:tabs>
                <w:tab w:val="right" w:pos="8789"/>
              </w:tabs>
              <w:suppressAutoHyphens/>
              <w:snapToGrid w:val="0"/>
              <w:spacing w:before="100" w:after="100"/>
              <w:ind w:left="34"/>
              <w:jc w:val="center"/>
              <w:rPr>
                <w:rFonts w:asciiTheme="minorHAnsi" w:hAnsiTheme="minorHAnsi" w:cstheme="minorHAnsi"/>
                <w:b/>
                <w:spacing w:val="-2"/>
                <w:lang w:val="en-CA"/>
              </w:rPr>
            </w:pPr>
            <w:r>
              <w:rPr>
                <w:rFonts w:asciiTheme="minorHAnsi" w:hAnsiTheme="minorHAnsi" w:cstheme="minorHAnsi"/>
                <w:b/>
                <w:spacing w:val="-2"/>
                <w:lang w:val="en-CA"/>
              </w:rPr>
              <w:t>2019</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62E74534" w14:textId="77777777" w:rsidR="00E46FC1" w:rsidRPr="009B1B71" w:rsidRDefault="00E46FC1" w:rsidP="00FB1063">
            <w:pPr>
              <w:tabs>
                <w:tab w:val="right" w:pos="8789"/>
              </w:tabs>
              <w:suppressAutoHyphens/>
              <w:snapToGrid w:val="0"/>
              <w:spacing w:before="100" w:after="100"/>
              <w:ind w:left="34"/>
              <w:jc w:val="both"/>
              <w:rPr>
                <w:rFonts w:asciiTheme="minorHAnsi" w:hAnsiTheme="minorHAnsi" w:cstheme="minorHAnsi"/>
                <w:b/>
                <w:spacing w:val="-2"/>
                <w:lang w:val="en-CA"/>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0E05F4BB" w14:textId="70D97EED"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52F8663"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r>
      <w:tr w:rsidR="00E46FC1" w:rsidRPr="009B1B71" w14:paraId="0214DAAC" w14:textId="13E2F900"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3438" w:type="dxa"/>
          <w:trHeight w:val="411"/>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5C1C800D" w14:textId="19899ADB" w:rsidR="00E46FC1" w:rsidRPr="009B1B71" w:rsidRDefault="007E1A00" w:rsidP="0098022C">
            <w:pPr>
              <w:tabs>
                <w:tab w:val="right" w:pos="8789"/>
              </w:tabs>
              <w:suppressAutoHyphens/>
              <w:snapToGrid w:val="0"/>
              <w:spacing w:before="100" w:after="100"/>
              <w:ind w:left="34"/>
              <w:jc w:val="center"/>
              <w:rPr>
                <w:rFonts w:asciiTheme="minorHAnsi" w:hAnsiTheme="minorHAnsi" w:cstheme="minorHAnsi"/>
                <w:b/>
                <w:spacing w:val="-2"/>
                <w:lang w:val="en-CA"/>
              </w:rPr>
            </w:pPr>
            <w:r>
              <w:rPr>
                <w:rFonts w:asciiTheme="minorHAnsi" w:hAnsiTheme="minorHAnsi" w:cstheme="minorHAnsi"/>
                <w:b/>
                <w:spacing w:val="-2"/>
                <w:lang w:val="en-CA"/>
              </w:rPr>
              <w:t>2020</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4DAC122B" w14:textId="77777777" w:rsidR="00E46FC1" w:rsidRPr="009B1B71" w:rsidRDefault="00E46FC1" w:rsidP="00FB1063">
            <w:pPr>
              <w:tabs>
                <w:tab w:val="right" w:pos="8789"/>
              </w:tabs>
              <w:suppressAutoHyphens/>
              <w:snapToGrid w:val="0"/>
              <w:spacing w:before="100" w:after="100"/>
              <w:ind w:left="34"/>
              <w:jc w:val="both"/>
              <w:rPr>
                <w:rFonts w:asciiTheme="minorHAnsi" w:hAnsiTheme="minorHAnsi" w:cstheme="minorHAnsi"/>
                <w:b/>
                <w:spacing w:val="-2"/>
                <w:lang w:val="en-CA"/>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14:paraId="4C696357" w14:textId="20D95C06"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5772183" w14:textId="77777777" w:rsidR="00E46FC1" w:rsidRPr="009B1B71" w:rsidRDefault="00E46FC1"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302A1CC8"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7273B2EA" w14:textId="09D1C701" w:rsidR="00A202DC" w:rsidRPr="009B1B71" w:rsidRDefault="00FB1063" w:rsidP="0098022C">
            <w:pPr>
              <w:tabs>
                <w:tab w:val="right" w:pos="8789"/>
              </w:tabs>
              <w:suppressAutoHyphens/>
              <w:snapToGrid w:val="0"/>
              <w:spacing w:before="100" w:after="100"/>
              <w:ind w:left="34" w:right="129"/>
              <w:jc w:val="both"/>
              <w:rPr>
                <w:rFonts w:asciiTheme="minorHAnsi" w:hAnsiTheme="minorHAnsi" w:cstheme="minorHAnsi"/>
                <w:b/>
                <w:spacing w:val="-2"/>
                <w:lang w:val="en-CA"/>
              </w:rPr>
            </w:pPr>
            <w:r w:rsidRPr="009B1B71">
              <w:rPr>
                <w:rFonts w:asciiTheme="minorHAnsi" w:hAnsiTheme="minorHAnsi" w:cstheme="minorHAnsi"/>
                <w:b/>
                <w:spacing w:val="-2"/>
                <w:lang w:val="en-CA"/>
              </w:rPr>
              <w:t xml:space="preserve">Number </w:t>
            </w:r>
            <w:r w:rsidR="00A202DC" w:rsidRPr="009B1B71">
              <w:rPr>
                <w:rFonts w:asciiTheme="minorHAnsi" w:hAnsiTheme="minorHAnsi" w:cstheme="minorHAnsi"/>
                <w:b/>
                <w:spacing w:val="-2"/>
                <w:lang w:val="en-CA"/>
              </w:rPr>
              <w:t>of</w:t>
            </w:r>
            <w:r w:rsidRPr="009B1B71">
              <w:rPr>
                <w:rFonts w:asciiTheme="minorHAnsi" w:hAnsiTheme="minorHAnsi" w:cstheme="minorHAnsi"/>
                <w:b/>
                <w:spacing w:val="-2"/>
                <w:lang w:val="en-CA"/>
              </w:rPr>
              <w:t xml:space="preserve"> full-time</w:t>
            </w:r>
            <w:r w:rsidR="00A202DC" w:rsidRPr="009B1B71">
              <w:rPr>
                <w:rFonts w:asciiTheme="minorHAnsi" w:hAnsiTheme="minorHAnsi" w:cstheme="minorHAnsi"/>
                <w:b/>
                <w:spacing w:val="-2"/>
                <w:lang w:val="en-CA"/>
              </w:rPr>
              <w:t xml:space="preserve"> budget students </w:t>
            </w:r>
            <w:r w:rsidRPr="009B1B71">
              <w:rPr>
                <w:rFonts w:asciiTheme="minorHAnsi" w:hAnsiTheme="minorHAnsi" w:cstheme="minorHAnsi"/>
                <w:b/>
                <w:spacing w:val="-2"/>
                <w:lang w:val="en-CA"/>
              </w:rPr>
              <w:t>enrolled by 01 October of the previous year, in programs related to</w:t>
            </w:r>
            <w:r w:rsidR="00A202DC" w:rsidRPr="009B1B71">
              <w:rPr>
                <w:rFonts w:asciiTheme="minorHAnsi" w:hAnsiTheme="minorHAnsi" w:cstheme="minorHAnsi"/>
                <w:b/>
                <w:spacing w:val="-2"/>
                <w:lang w:val="en-CA"/>
              </w:rPr>
              <w:t xml:space="preserve"> priorit</w:t>
            </w:r>
            <w:r w:rsidRPr="009B1B71">
              <w:rPr>
                <w:rFonts w:asciiTheme="minorHAnsi" w:hAnsiTheme="minorHAnsi" w:cstheme="minorHAnsi"/>
                <w:b/>
                <w:spacing w:val="-2"/>
                <w:lang w:val="en-CA"/>
              </w:rPr>
              <w:t>y</w:t>
            </w:r>
            <w:r w:rsidR="00A202DC" w:rsidRPr="009B1B71">
              <w:rPr>
                <w:rFonts w:asciiTheme="minorHAnsi" w:hAnsiTheme="minorHAnsi" w:cstheme="minorHAnsi"/>
                <w:b/>
                <w:spacing w:val="-2"/>
                <w:lang w:val="en-CA"/>
              </w:rPr>
              <w:t xml:space="preserve"> field </w:t>
            </w:r>
            <w:r w:rsidRPr="009B1B71">
              <w:rPr>
                <w:rFonts w:asciiTheme="minorHAnsi" w:hAnsiTheme="minorHAnsi" w:cstheme="minorHAnsi"/>
                <w:b/>
                <w:spacing w:val="-2"/>
                <w:lang w:val="en-CA"/>
              </w:rPr>
              <w:t>of the present application.</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5BA3A627"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231F198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623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5A9EECBC" w14:textId="3D670C7F" w:rsidR="00A202DC" w:rsidRPr="009B1B71" w:rsidRDefault="00A202DC" w:rsidP="0098022C">
            <w:pPr>
              <w:tabs>
                <w:tab w:val="right" w:pos="8789"/>
              </w:tabs>
              <w:suppressAutoHyphens/>
              <w:snapToGrid w:val="0"/>
              <w:spacing w:before="100" w:after="100"/>
              <w:ind w:left="34" w:right="129"/>
              <w:jc w:val="both"/>
              <w:rPr>
                <w:rFonts w:asciiTheme="minorHAnsi" w:hAnsiTheme="minorHAnsi" w:cstheme="minorHAnsi"/>
                <w:b/>
                <w:spacing w:val="-2"/>
                <w:highlight w:val="yellow"/>
                <w:lang w:val="en-CA"/>
              </w:rPr>
            </w:pPr>
            <w:r w:rsidRPr="009B1B71">
              <w:rPr>
                <w:rFonts w:asciiTheme="minorHAnsi" w:hAnsiTheme="minorHAnsi" w:cstheme="minorHAnsi"/>
                <w:lang w:val="en-CA"/>
              </w:rPr>
              <w:t>Partnerships between institutions and employers established (number</w:t>
            </w:r>
            <w:r w:rsidR="00FB1063" w:rsidRPr="009B1B71">
              <w:rPr>
                <w:rFonts w:asciiTheme="minorHAnsi" w:hAnsiTheme="minorHAnsi" w:cstheme="minorHAnsi"/>
                <w:lang w:val="en-CA"/>
              </w:rPr>
              <w:t xml:space="preserve"> and name of the employers</w:t>
            </w:r>
            <w:r w:rsidRPr="009B1B71">
              <w:rPr>
                <w:rFonts w:asciiTheme="minorHAnsi" w:hAnsiTheme="minorHAnsi" w:cstheme="minorHAnsi"/>
                <w:lang w:val="en-CA"/>
              </w:rPr>
              <w:t>) according to priorities fields</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1DECDE76" w14:textId="77777777" w:rsidR="00A202DC" w:rsidRPr="009B1B71" w:rsidRDefault="00A202DC" w:rsidP="00A202DC">
            <w:pPr>
              <w:tabs>
                <w:tab w:val="right" w:pos="8789"/>
              </w:tabs>
              <w:suppressAutoHyphens/>
              <w:snapToGrid w:val="0"/>
              <w:rPr>
                <w:rFonts w:asciiTheme="minorHAnsi" w:hAnsiTheme="minorHAnsi" w:cstheme="minorHAnsi"/>
                <w:spacing w:val="-2"/>
                <w:sz w:val="22"/>
                <w:szCs w:val="22"/>
                <w:lang w:val="en-CA"/>
              </w:rPr>
            </w:pPr>
          </w:p>
        </w:tc>
      </w:tr>
      <w:tr w:rsidR="00A202DC" w:rsidRPr="009B1B71" w14:paraId="68FFCAED"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9634" w:type="dxa"/>
            <w:gridSpan w:val="15"/>
            <w:tcBorders>
              <w:top w:val="single" w:sz="4" w:space="0" w:color="auto"/>
              <w:left w:val="single" w:sz="4" w:space="0" w:color="auto"/>
              <w:bottom w:val="single" w:sz="4" w:space="0" w:color="auto"/>
              <w:right w:val="single" w:sz="4" w:space="0" w:color="auto"/>
            </w:tcBorders>
            <w:shd w:val="clear" w:color="auto" w:fill="D9E2F3"/>
            <w:hideMark/>
          </w:tcPr>
          <w:p w14:paraId="7B222C06" w14:textId="77777777"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A.2.4 Financial data of the HEI / PC</w:t>
            </w:r>
          </w:p>
        </w:tc>
      </w:tr>
      <w:tr w:rsidR="00A202DC" w:rsidRPr="009B1B71" w14:paraId="2DEBEDC9"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77"/>
        </w:trPr>
        <w:tc>
          <w:tcPr>
            <w:tcW w:w="9634" w:type="dxa"/>
            <w:gridSpan w:val="15"/>
            <w:tcBorders>
              <w:top w:val="single" w:sz="4" w:space="0" w:color="auto"/>
              <w:left w:val="single" w:sz="4" w:space="0" w:color="auto"/>
              <w:bottom w:val="single" w:sz="4" w:space="0" w:color="auto"/>
              <w:right w:val="single" w:sz="4" w:space="0" w:color="auto"/>
            </w:tcBorders>
            <w:shd w:val="clear" w:color="auto" w:fill="D9E2F3"/>
            <w:hideMark/>
          </w:tcPr>
          <w:p w14:paraId="3818E3E7" w14:textId="6A6270D0" w:rsidR="00A202DC" w:rsidRPr="009B1B71" w:rsidRDefault="00A202DC" w:rsidP="00A202DC">
            <w:pPr>
              <w:tabs>
                <w:tab w:val="right" w:pos="8789"/>
              </w:tabs>
              <w:suppressAutoHyphens/>
              <w:snapToGrid w:val="0"/>
              <w:rPr>
                <w:rFonts w:asciiTheme="minorHAnsi" w:hAnsiTheme="minorHAnsi" w:cstheme="minorHAnsi"/>
                <w:i/>
                <w:iCs/>
                <w:spacing w:val="-2"/>
                <w:szCs w:val="22"/>
                <w:lang w:val="en-CA"/>
              </w:rPr>
            </w:pPr>
            <w:r w:rsidRPr="009B1B71">
              <w:rPr>
                <w:rFonts w:asciiTheme="minorHAnsi" w:hAnsiTheme="minorHAnsi" w:cstheme="minorHAnsi"/>
                <w:i/>
                <w:iCs/>
                <w:lang w:val="en-CA"/>
              </w:rPr>
              <w:t>Please provide the following information</w:t>
            </w:r>
            <w:r w:rsidR="00183810" w:rsidRPr="009B1B71">
              <w:rPr>
                <w:rFonts w:asciiTheme="minorHAnsi" w:hAnsiTheme="minorHAnsi" w:cstheme="minorHAnsi"/>
                <w:i/>
                <w:iCs/>
                <w:lang w:val="en-CA"/>
              </w:rPr>
              <w:t xml:space="preserve"> </w:t>
            </w:r>
            <w:r w:rsidRPr="009B1B71">
              <w:rPr>
                <w:rFonts w:asciiTheme="minorHAnsi" w:hAnsiTheme="minorHAnsi" w:cstheme="minorHAnsi"/>
                <w:i/>
                <w:iCs/>
                <w:lang w:val="en-CA"/>
              </w:rPr>
              <w:t>based on the profit and loss account and balance sheet of your organisation:</w:t>
            </w:r>
          </w:p>
        </w:tc>
      </w:tr>
      <w:tr w:rsidR="00A202DC" w:rsidRPr="009B1B71" w14:paraId="1E175949"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24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0DFBD4" w14:textId="77777777" w:rsidR="00A202DC" w:rsidRPr="009B1B71" w:rsidRDefault="00A202DC" w:rsidP="00A202DC">
            <w:pPr>
              <w:snapToGrid w:val="0"/>
              <w:jc w:val="center"/>
              <w:rPr>
                <w:rFonts w:asciiTheme="minorHAnsi" w:hAnsiTheme="minorHAnsi" w:cstheme="minorHAnsi"/>
                <w:b/>
                <w:szCs w:val="22"/>
                <w:lang w:val="en-CA"/>
              </w:rPr>
            </w:pPr>
            <w:r w:rsidRPr="009B1B71">
              <w:rPr>
                <w:rFonts w:asciiTheme="minorHAnsi" w:hAnsiTheme="minorHAnsi" w:cstheme="minorHAnsi"/>
                <w:b/>
                <w:lang w:val="en-CA"/>
              </w:rPr>
              <w:t>Year</w:t>
            </w:r>
          </w:p>
        </w:tc>
        <w:tc>
          <w:tcPr>
            <w:tcW w:w="3856"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6682DC9D" w14:textId="77777777" w:rsidR="00A202DC" w:rsidRPr="009B1B71" w:rsidRDefault="00A202DC" w:rsidP="00A202DC">
            <w:pPr>
              <w:snapToGrid w:val="0"/>
              <w:jc w:val="center"/>
              <w:rPr>
                <w:rFonts w:asciiTheme="minorHAnsi" w:hAnsiTheme="minorHAnsi" w:cstheme="minorHAnsi"/>
                <w:b/>
                <w:szCs w:val="22"/>
                <w:lang w:val="en-CA"/>
              </w:rPr>
            </w:pPr>
            <w:r w:rsidRPr="009B1B71">
              <w:rPr>
                <w:rFonts w:asciiTheme="minorHAnsi" w:hAnsiTheme="minorHAnsi" w:cstheme="minorHAnsi"/>
                <w:b/>
                <w:iCs/>
                <w:lang w:val="en-CA"/>
              </w:rPr>
              <w:t>Total turnover or equivalent</w:t>
            </w:r>
          </w:p>
        </w:tc>
        <w:tc>
          <w:tcPr>
            <w:tcW w:w="4533"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455662C1" w14:textId="77777777" w:rsidR="00A202DC" w:rsidRPr="009B1B71" w:rsidRDefault="00A202DC" w:rsidP="00A202DC">
            <w:pPr>
              <w:snapToGrid w:val="0"/>
              <w:jc w:val="center"/>
              <w:rPr>
                <w:rFonts w:asciiTheme="minorHAnsi" w:hAnsiTheme="minorHAnsi" w:cstheme="minorHAnsi"/>
                <w:b/>
                <w:szCs w:val="22"/>
                <w:lang w:val="en-CA"/>
              </w:rPr>
            </w:pPr>
            <w:r w:rsidRPr="009B1B71">
              <w:rPr>
                <w:rFonts w:asciiTheme="minorHAnsi" w:hAnsiTheme="minorHAnsi" w:cstheme="minorHAnsi"/>
                <w:b/>
                <w:iCs/>
                <w:lang w:val="en-CA"/>
              </w:rPr>
              <w:t xml:space="preserve">Total expenditures </w:t>
            </w:r>
          </w:p>
        </w:tc>
      </w:tr>
      <w:tr w:rsidR="00A202DC" w:rsidRPr="009B1B71" w14:paraId="2399FC87"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245" w:type="dxa"/>
            <w:gridSpan w:val="2"/>
            <w:tcBorders>
              <w:top w:val="single" w:sz="4" w:space="0" w:color="auto"/>
              <w:left w:val="single" w:sz="4" w:space="0" w:color="auto"/>
              <w:bottom w:val="single" w:sz="4" w:space="0" w:color="auto"/>
              <w:right w:val="single" w:sz="4" w:space="0" w:color="auto"/>
            </w:tcBorders>
            <w:hideMark/>
          </w:tcPr>
          <w:p w14:paraId="00C910D4" w14:textId="3DF4EB6A" w:rsidR="00A202DC" w:rsidRPr="009B1B71" w:rsidRDefault="007E1A00" w:rsidP="00A202DC">
            <w:pPr>
              <w:snapToGrid w:val="0"/>
              <w:jc w:val="center"/>
              <w:rPr>
                <w:rFonts w:asciiTheme="minorHAnsi" w:hAnsiTheme="minorHAnsi" w:cstheme="minorHAnsi"/>
                <w:szCs w:val="22"/>
                <w:lang w:val="en-CA"/>
              </w:rPr>
            </w:pPr>
            <w:r>
              <w:rPr>
                <w:rFonts w:asciiTheme="minorHAnsi" w:hAnsiTheme="minorHAnsi" w:cstheme="minorHAnsi"/>
                <w:lang w:val="en-CA"/>
              </w:rPr>
              <w:t>2018</w:t>
            </w:r>
          </w:p>
        </w:tc>
        <w:tc>
          <w:tcPr>
            <w:tcW w:w="3856" w:type="dxa"/>
            <w:gridSpan w:val="8"/>
            <w:tcBorders>
              <w:top w:val="single" w:sz="4" w:space="0" w:color="auto"/>
              <w:left w:val="single" w:sz="4" w:space="0" w:color="auto"/>
              <w:bottom w:val="single" w:sz="4" w:space="0" w:color="auto"/>
              <w:right w:val="single" w:sz="4" w:space="0" w:color="auto"/>
            </w:tcBorders>
            <w:vAlign w:val="center"/>
          </w:tcPr>
          <w:p w14:paraId="3C97372F" w14:textId="77777777" w:rsidR="00A202DC" w:rsidRPr="009B1B71" w:rsidRDefault="00A202DC" w:rsidP="00A202DC">
            <w:pPr>
              <w:snapToGrid w:val="0"/>
              <w:jc w:val="right"/>
              <w:rPr>
                <w:rFonts w:asciiTheme="minorHAnsi" w:hAnsiTheme="minorHAnsi" w:cstheme="minorHAnsi"/>
                <w:szCs w:val="22"/>
                <w:lang w:val="en-CA"/>
              </w:rPr>
            </w:pP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102CD953" w14:textId="77777777" w:rsidR="00A202DC" w:rsidRPr="009B1B71" w:rsidRDefault="00A202DC" w:rsidP="00A202DC">
            <w:pPr>
              <w:snapToGrid w:val="0"/>
              <w:jc w:val="right"/>
              <w:rPr>
                <w:rFonts w:asciiTheme="minorHAnsi" w:hAnsiTheme="minorHAnsi" w:cstheme="minorHAnsi"/>
                <w:szCs w:val="22"/>
                <w:lang w:val="en-CA"/>
              </w:rPr>
            </w:pPr>
          </w:p>
        </w:tc>
      </w:tr>
      <w:tr w:rsidR="00A202DC" w:rsidRPr="009B1B71" w14:paraId="795CD053"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245" w:type="dxa"/>
            <w:gridSpan w:val="2"/>
            <w:tcBorders>
              <w:top w:val="single" w:sz="4" w:space="0" w:color="auto"/>
              <w:left w:val="single" w:sz="4" w:space="0" w:color="auto"/>
              <w:bottom w:val="single" w:sz="4" w:space="0" w:color="auto"/>
              <w:right w:val="single" w:sz="4" w:space="0" w:color="auto"/>
            </w:tcBorders>
            <w:hideMark/>
          </w:tcPr>
          <w:p w14:paraId="6579836F" w14:textId="0609271E" w:rsidR="00A202DC" w:rsidRPr="009B1B71" w:rsidRDefault="007E1A00" w:rsidP="00A202DC">
            <w:pPr>
              <w:snapToGrid w:val="0"/>
              <w:jc w:val="center"/>
              <w:rPr>
                <w:rFonts w:asciiTheme="minorHAnsi" w:hAnsiTheme="minorHAnsi" w:cstheme="minorHAnsi"/>
                <w:szCs w:val="22"/>
                <w:lang w:val="en-CA"/>
              </w:rPr>
            </w:pPr>
            <w:r>
              <w:rPr>
                <w:rFonts w:asciiTheme="minorHAnsi" w:hAnsiTheme="minorHAnsi" w:cstheme="minorHAnsi"/>
                <w:lang w:val="en-CA"/>
              </w:rPr>
              <w:t>2019</w:t>
            </w:r>
          </w:p>
        </w:tc>
        <w:tc>
          <w:tcPr>
            <w:tcW w:w="3856" w:type="dxa"/>
            <w:gridSpan w:val="8"/>
            <w:tcBorders>
              <w:top w:val="single" w:sz="4" w:space="0" w:color="auto"/>
              <w:left w:val="single" w:sz="4" w:space="0" w:color="auto"/>
              <w:bottom w:val="single" w:sz="4" w:space="0" w:color="auto"/>
              <w:right w:val="single" w:sz="4" w:space="0" w:color="auto"/>
            </w:tcBorders>
            <w:vAlign w:val="center"/>
          </w:tcPr>
          <w:p w14:paraId="01B4229A" w14:textId="77777777" w:rsidR="00A202DC" w:rsidRPr="009B1B71" w:rsidRDefault="00A202DC" w:rsidP="00A202DC">
            <w:pPr>
              <w:snapToGrid w:val="0"/>
              <w:jc w:val="right"/>
              <w:rPr>
                <w:rFonts w:asciiTheme="minorHAnsi" w:hAnsiTheme="minorHAnsi" w:cstheme="minorHAnsi"/>
                <w:szCs w:val="22"/>
                <w:lang w:val="en-CA"/>
              </w:rPr>
            </w:pP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76A02949" w14:textId="77777777" w:rsidR="00A202DC" w:rsidRPr="009B1B71" w:rsidRDefault="00A202DC" w:rsidP="00A202DC">
            <w:pPr>
              <w:snapToGrid w:val="0"/>
              <w:jc w:val="right"/>
              <w:rPr>
                <w:rFonts w:asciiTheme="minorHAnsi" w:hAnsiTheme="minorHAnsi" w:cstheme="minorHAnsi"/>
                <w:szCs w:val="22"/>
                <w:lang w:val="en-CA"/>
              </w:rPr>
            </w:pPr>
          </w:p>
        </w:tc>
      </w:tr>
      <w:tr w:rsidR="00A202DC" w:rsidRPr="009B1B71" w14:paraId="004D1F2E"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245" w:type="dxa"/>
            <w:gridSpan w:val="2"/>
            <w:tcBorders>
              <w:top w:val="single" w:sz="4" w:space="0" w:color="auto"/>
              <w:left w:val="single" w:sz="4" w:space="0" w:color="auto"/>
              <w:bottom w:val="single" w:sz="4" w:space="0" w:color="auto"/>
              <w:right w:val="single" w:sz="4" w:space="0" w:color="auto"/>
            </w:tcBorders>
            <w:hideMark/>
          </w:tcPr>
          <w:p w14:paraId="78B10C31" w14:textId="7FFF9BA8" w:rsidR="00A202DC" w:rsidRPr="009B1B71" w:rsidRDefault="007E1A00" w:rsidP="00A202DC">
            <w:pPr>
              <w:snapToGrid w:val="0"/>
              <w:jc w:val="center"/>
              <w:rPr>
                <w:rFonts w:asciiTheme="minorHAnsi" w:hAnsiTheme="minorHAnsi" w:cstheme="minorHAnsi"/>
                <w:szCs w:val="22"/>
                <w:lang w:val="en-CA"/>
              </w:rPr>
            </w:pPr>
            <w:r>
              <w:rPr>
                <w:rFonts w:asciiTheme="minorHAnsi" w:hAnsiTheme="minorHAnsi" w:cstheme="minorHAnsi"/>
                <w:lang w:val="en-CA"/>
              </w:rPr>
              <w:t>2020</w:t>
            </w:r>
          </w:p>
        </w:tc>
        <w:tc>
          <w:tcPr>
            <w:tcW w:w="3856" w:type="dxa"/>
            <w:gridSpan w:val="8"/>
            <w:tcBorders>
              <w:top w:val="single" w:sz="4" w:space="0" w:color="auto"/>
              <w:left w:val="single" w:sz="4" w:space="0" w:color="auto"/>
              <w:bottom w:val="single" w:sz="4" w:space="0" w:color="auto"/>
              <w:right w:val="single" w:sz="4" w:space="0" w:color="auto"/>
            </w:tcBorders>
            <w:vAlign w:val="center"/>
          </w:tcPr>
          <w:p w14:paraId="3B2DA05F" w14:textId="77777777" w:rsidR="00A202DC" w:rsidRPr="009B1B71" w:rsidRDefault="00A202DC" w:rsidP="00A202DC">
            <w:pPr>
              <w:snapToGrid w:val="0"/>
              <w:jc w:val="right"/>
              <w:rPr>
                <w:rFonts w:asciiTheme="minorHAnsi" w:hAnsiTheme="minorHAnsi" w:cstheme="minorHAnsi"/>
                <w:szCs w:val="22"/>
                <w:lang w:val="en-CA"/>
              </w:rPr>
            </w:pP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606E3DFE" w14:textId="77777777" w:rsidR="00A202DC" w:rsidRPr="009B1B71" w:rsidRDefault="00A202DC" w:rsidP="00A202DC">
            <w:pPr>
              <w:snapToGrid w:val="0"/>
              <w:jc w:val="right"/>
              <w:rPr>
                <w:rFonts w:asciiTheme="minorHAnsi" w:hAnsiTheme="minorHAnsi" w:cstheme="minorHAnsi"/>
                <w:szCs w:val="22"/>
                <w:lang w:val="en-CA"/>
              </w:rPr>
            </w:pPr>
          </w:p>
        </w:tc>
      </w:tr>
      <w:tr w:rsidR="00A202DC" w:rsidRPr="009B1B71" w14:paraId="2760900B"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9634" w:type="dxa"/>
            <w:gridSpan w:val="15"/>
            <w:tcBorders>
              <w:top w:val="single" w:sz="4" w:space="0" w:color="auto"/>
              <w:left w:val="single" w:sz="4" w:space="0" w:color="auto"/>
              <w:bottom w:val="single" w:sz="4" w:space="0" w:color="auto"/>
              <w:right w:val="single" w:sz="4" w:space="0" w:color="auto"/>
            </w:tcBorders>
            <w:shd w:val="clear" w:color="auto" w:fill="F2F2F2"/>
            <w:hideMark/>
          </w:tcPr>
          <w:p w14:paraId="29B1DC63" w14:textId="77777777" w:rsidR="00A202DC" w:rsidRPr="009B1B71" w:rsidRDefault="00A202DC" w:rsidP="00A202DC">
            <w:pPr>
              <w:snapToGrid w:val="0"/>
              <w:jc w:val="center"/>
              <w:rPr>
                <w:rFonts w:asciiTheme="minorHAnsi" w:hAnsiTheme="minorHAnsi" w:cstheme="minorHAnsi"/>
                <w:b/>
                <w:iCs/>
                <w:lang w:val="en-CA"/>
              </w:rPr>
            </w:pPr>
            <w:r w:rsidRPr="009B1B71">
              <w:rPr>
                <w:rFonts w:asciiTheme="minorHAnsi" w:hAnsiTheme="minorHAnsi" w:cstheme="minorHAnsi"/>
                <w:b/>
                <w:iCs/>
                <w:lang w:val="en-CA"/>
              </w:rPr>
              <w:t>Financing source (s)</w:t>
            </w:r>
          </w:p>
        </w:tc>
      </w:tr>
      <w:tr w:rsidR="00A202DC" w:rsidRPr="009B1B71" w14:paraId="3960EDF4"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9634" w:type="dxa"/>
            <w:gridSpan w:val="15"/>
            <w:tcBorders>
              <w:top w:val="single" w:sz="4" w:space="0" w:color="auto"/>
              <w:left w:val="single" w:sz="4" w:space="0" w:color="auto"/>
              <w:bottom w:val="single" w:sz="4" w:space="0" w:color="auto"/>
              <w:right w:val="single" w:sz="4" w:space="0" w:color="auto"/>
            </w:tcBorders>
            <w:hideMark/>
          </w:tcPr>
          <w:p w14:paraId="3E82C233" w14:textId="77777777" w:rsidR="00A202DC" w:rsidRPr="009B1B71" w:rsidRDefault="00A202DC" w:rsidP="00A202DC">
            <w:pPr>
              <w:snapToGrid w:val="0"/>
              <w:rPr>
                <w:rFonts w:asciiTheme="minorHAnsi" w:hAnsiTheme="minorHAnsi" w:cstheme="minorHAnsi"/>
                <w:szCs w:val="22"/>
                <w:lang w:val="en-CA"/>
              </w:rPr>
            </w:pPr>
            <w:r w:rsidRPr="009B1B71">
              <w:rPr>
                <w:rFonts w:asciiTheme="minorHAnsi" w:hAnsiTheme="minorHAnsi" w:cstheme="minorHAnsi"/>
                <w:lang w:val="en-CA"/>
              </w:rPr>
              <w:t>Please tick the source(s) of the revenues of your organisation and specify the additional information requested)</w:t>
            </w:r>
          </w:p>
        </w:tc>
      </w:tr>
      <w:tr w:rsidR="00A202DC" w:rsidRPr="009B1B71" w14:paraId="4419EB89"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9571CC"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Year</w:t>
            </w:r>
          </w:p>
        </w:tc>
        <w:tc>
          <w:tcPr>
            <w:tcW w:w="4160"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14:paraId="3E3B75E0"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Source</w:t>
            </w:r>
          </w:p>
        </w:tc>
        <w:tc>
          <w:tcPr>
            <w:tcW w:w="212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0A25F941"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 xml:space="preserve">Total </w:t>
            </w:r>
          </w:p>
          <w:p w14:paraId="6DD7F526"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Amount</w:t>
            </w:r>
          </w:p>
          <w:p w14:paraId="10E49809" w14:textId="006E1822"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M</w:t>
            </w:r>
            <w:r w:rsidR="00AF731C" w:rsidRPr="009B1B71">
              <w:rPr>
                <w:rFonts w:asciiTheme="minorHAnsi" w:hAnsiTheme="minorHAnsi" w:cstheme="minorHAnsi"/>
                <w:b/>
                <w:lang w:val="en-CA"/>
              </w:rPr>
              <w:t>DL</w:t>
            </w:r>
          </w:p>
        </w:tc>
        <w:tc>
          <w:tcPr>
            <w:tcW w:w="2269"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2CA95408"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Percentage</w:t>
            </w:r>
          </w:p>
          <w:p w14:paraId="77098AAC"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(total must be equal to 100%)</w:t>
            </w:r>
          </w:p>
        </w:tc>
      </w:tr>
      <w:tr w:rsidR="00A202DC" w:rsidRPr="009B1B71" w14:paraId="0DA865C2"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316DB4C5" w14:textId="30154001"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vAlign w:val="center"/>
            <w:hideMark/>
          </w:tcPr>
          <w:p w14:paraId="58BCC6C7"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Studying fee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5D2298A2"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3465E9D" w14:textId="77777777" w:rsidR="00A202DC" w:rsidRPr="009B1B71" w:rsidRDefault="00A202DC" w:rsidP="00A202DC">
            <w:pPr>
              <w:tabs>
                <w:tab w:val="left" w:pos="1707"/>
              </w:tabs>
              <w:jc w:val="center"/>
              <w:rPr>
                <w:rFonts w:asciiTheme="minorHAnsi" w:hAnsiTheme="minorHAnsi" w:cstheme="minorHAnsi"/>
                <w:lang w:val="en-CA"/>
              </w:rPr>
            </w:pPr>
          </w:p>
        </w:tc>
      </w:tr>
      <w:tr w:rsidR="00A202DC" w:rsidRPr="009B1B71" w14:paraId="511DCDBB"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10548A36" w14:textId="5547C980"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vAlign w:val="center"/>
            <w:hideMark/>
          </w:tcPr>
          <w:p w14:paraId="1646FF14"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Consultancy, research, and other activities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3CB4645A"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F7AB279" w14:textId="77777777" w:rsidR="00A202DC" w:rsidRPr="009B1B71" w:rsidRDefault="00A202DC" w:rsidP="00A202DC">
            <w:pPr>
              <w:jc w:val="center"/>
              <w:rPr>
                <w:rFonts w:asciiTheme="minorHAnsi" w:hAnsiTheme="minorHAnsi" w:cstheme="minorHAnsi"/>
                <w:lang w:val="en-CA"/>
              </w:rPr>
            </w:pPr>
          </w:p>
        </w:tc>
      </w:tr>
      <w:tr w:rsidR="00A202DC" w:rsidRPr="009B1B71" w14:paraId="51AE63C7"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7F6A6FD9" w14:textId="108F7334"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vAlign w:val="center"/>
            <w:hideMark/>
          </w:tcPr>
          <w:p w14:paraId="3151CDC5"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Transfer from the budget- public funds</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A4FD4CF"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3A3E5A9" w14:textId="77777777" w:rsidR="00A202DC" w:rsidRPr="009B1B71" w:rsidRDefault="00A202DC" w:rsidP="00A202DC">
            <w:pPr>
              <w:jc w:val="center"/>
              <w:rPr>
                <w:rFonts w:asciiTheme="minorHAnsi" w:hAnsiTheme="minorHAnsi" w:cstheme="minorHAnsi"/>
                <w:lang w:val="en-CA"/>
              </w:rPr>
            </w:pPr>
          </w:p>
        </w:tc>
      </w:tr>
      <w:tr w:rsidR="00A202DC" w:rsidRPr="009B1B71" w14:paraId="3F5499A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2A36ABE6" w14:textId="7BC146B7"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vAlign w:val="center"/>
            <w:hideMark/>
          </w:tcPr>
          <w:p w14:paraId="0E6D71E5"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Funding from private funds</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17B721C8"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797A2FC" w14:textId="77777777" w:rsidR="00A202DC" w:rsidRPr="009B1B71" w:rsidRDefault="00A202DC" w:rsidP="00A202DC">
            <w:pPr>
              <w:jc w:val="center"/>
              <w:rPr>
                <w:rFonts w:asciiTheme="minorHAnsi" w:hAnsiTheme="minorHAnsi" w:cstheme="minorHAnsi"/>
                <w:lang w:val="en-CA"/>
              </w:rPr>
            </w:pPr>
          </w:p>
        </w:tc>
      </w:tr>
      <w:tr w:rsidR="00A202DC" w:rsidRPr="009B1B71" w14:paraId="0D129FE7"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2B968789" w14:textId="0C60D720"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vAlign w:val="center"/>
            <w:hideMark/>
          </w:tcPr>
          <w:p w14:paraId="48DA68A3"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Projects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DED1532"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0B531328" w14:textId="77777777" w:rsidR="00A202DC" w:rsidRPr="009B1B71" w:rsidRDefault="00A202DC" w:rsidP="00A202DC">
            <w:pPr>
              <w:jc w:val="center"/>
              <w:rPr>
                <w:rFonts w:asciiTheme="minorHAnsi" w:hAnsiTheme="minorHAnsi" w:cstheme="minorHAnsi"/>
                <w:lang w:val="en-CA"/>
              </w:rPr>
            </w:pPr>
          </w:p>
        </w:tc>
      </w:tr>
      <w:tr w:rsidR="00A202DC" w:rsidRPr="009B1B71" w14:paraId="260D1F41"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hideMark/>
          </w:tcPr>
          <w:p w14:paraId="1E8D2781" w14:textId="0E04E4D4"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4160" w:type="dxa"/>
            <w:gridSpan w:val="10"/>
            <w:tcBorders>
              <w:top w:val="single" w:sz="4" w:space="0" w:color="auto"/>
              <w:left w:val="single" w:sz="4" w:space="0" w:color="auto"/>
              <w:bottom w:val="single" w:sz="4" w:space="0" w:color="auto"/>
              <w:right w:val="single" w:sz="4" w:space="0" w:color="auto"/>
            </w:tcBorders>
            <w:hideMark/>
          </w:tcPr>
          <w:p w14:paraId="28313763"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Other (please specify) </w:t>
            </w:r>
          </w:p>
        </w:tc>
        <w:tc>
          <w:tcPr>
            <w:tcW w:w="2125" w:type="dxa"/>
            <w:gridSpan w:val="2"/>
            <w:tcBorders>
              <w:top w:val="single" w:sz="4" w:space="0" w:color="auto"/>
              <w:left w:val="single" w:sz="4" w:space="0" w:color="auto"/>
              <w:bottom w:val="single" w:sz="4" w:space="0" w:color="auto"/>
              <w:right w:val="single" w:sz="4" w:space="0" w:color="auto"/>
            </w:tcBorders>
          </w:tcPr>
          <w:p w14:paraId="03269B4C" w14:textId="77777777" w:rsidR="00A202DC" w:rsidRPr="009B1B71" w:rsidRDefault="00A202DC" w:rsidP="00A202DC">
            <w:pPr>
              <w:rPr>
                <w:rFonts w:asciiTheme="minorHAnsi" w:hAnsiTheme="minorHAnsi" w:cstheme="minorHAnsi"/>
                <w:lang w:val="en-CA"/>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7B206D46" w14:textId="77777777" w:rsidR="00A202DC" w:rsidRPr="009B1B71" w:rsidRDefault="00A202DC" w:rsidP="00A202DC">
            <w:pPr>
              <w:jc w:val="center"/>
              <w:rPr>
                <w:rFonts w:asciiTheme="minorHAnsi" w:hAnsiTheme="minorHAnsi" w:cstheme="minorHAnsi"/>
                <w:lang w:val="en-CA"/>
              </w:rPr>
            </w:pPr>
          </w:p>
        </w:tc>
      </w:tr>
      <w:tr w:rsidR="00A202DC" w:rsidRPr="009B1B71" w14:paraId="3C7034EB" w14:textId="77777777" w:rsidTr="0050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cantSplit/>
        </w:trPr>
        <w:tc>
          <w:tcPr>
            <w:tcW w:w="1080" w:type="dxa"/>
            <w:tcBorders>
              <w:top w:val="single" w:sz="4" w:space="0" w:color="auto"/>
              <w:left w:val="single" w:sz="4" w:space="0" w:color="auto"/>
              <w:bottom w:val="single" w:sz="4" w:space="0" w:color="auto"/>
              <w:right w:val="single" w:sz="4" w:space="0" w:color="auto"/>
            </w:tcBorders>
            <w:shd w:val="pct10" w:color="auto" w:fill="auto"/>
            <w:hideMark/>
          </w:tcPr>
          <w:p w14:paraId="6074BEBA" w14:textId="1840827D" w:rsidR="00A202DC" w:rsidRPr="009B1B71" w:rsidRDefault="008939A9" w:rsidP="00A202DC">
            <w:pPr>
              <w:ind w:right="-108"/>
              <w:jc w:val="center"/>
              <w:rPr>
                <w:rFonts w:asciiTheme="minorHAnsi" w:hAnsiTheme="minorHAnsi" w:cstheme="minorHAnsi"/>
                <w:lang w:val="en-CA"/>
              </w:rPr>
            </w:pPr>
            <w:r>
              <w:rPr>
                <w:rFonts w:asciiTheme="minorHAnsi" w:hAnsiTheme="minorHAnsi" w:cstheme="minorHAnsi"/>
                <w:lang w:val="en-CA"/>
              </w:rPr>
              <w:t>2020</w:t>
            </w:r>
          </w:p>
        </w:tc>
        <w:tc>
          <w:tcPr>
            <w:tcW w:w="6285" w:type="dxa"/>
            <w:gridSpan w:val="12"/>
            <w:tcBorders>
              <w:top w:val="single" w:sz="4" w:space="0" w:color="auto"/>
              <w:left w:val="single" w:sz="4" w:space="0" w:color="auto"/>
              <w:bottom w:val="single" w:sz="4" w:space="0" w:color="auto"/>
              <w:right w:val="single" w:sz="4" w:space="0" w:color="auto"/>
            </w:tcBorders>
            <w:shd w:val="pct10" w:color="auto" w:fill="auto"/>
            <w:hideMark/>
          </w:tcPr>
          <w:p w14:paraId="79C5D5A9" w14:textId="77777777" w:rsidR="00A202DC" w:rsidRPr="009B1B71" w:rsidRDefault="00A202DC" w:rsidP="00A202DC">
            <w:pPr>
              <w:jc w:val="right"/>
              <w:rPr>
                <w:rFonts w:asciiTheme="minorHAnsi" w:hAnsiTheme="minorHAnsi" w:cstheme="minorHAnsi"/>
                <w:b/>
                <w:lang w:val="en-CA"/>
              </w:rPr>
            </w:pPr>
            <w:r w:rsidRPr="009B1B71">
              <w:rPr>
                <w:rFonts w:asciiTheme="minorHAnsi" w:hAnsiTheme="minorHAnsi" w:cstheme="minorHAnsi"/>
                <w:b/>
                <w:lang w:val="en-CA"/>
              </w:rPr>
              <w:t>Total _______________MDL</w:t>
            </w:r>
          </w:p>
        </w:tc>
        <w:tc>
          <w:tcPr>
            <w:tcW w:w="2269" w:type="dxa"/>
            <w:gridSpan w:val="2"/>
            <w:tcBorders>
              <w:top w:val="single" w:sz="4" w:space="0" w:color="auto"/>
              <w:left w:val="single" w:sz="4" w:space="0" w:color="auto"/>
              <w:bottom w:val="single" w:sz="4" w:space="0" w:color="auto"/>
              <w:right w:val="single" w:sz="4" w:space="0" w:color="auto"/>
            </w:tcBorders>
            <w:shd w:val="pct10" w:color="auto" w:fill="auto"/>
            <w:hideMark/>
          </w:tcPr>
          <w:p w14:paraId="35A2AA68" w14:textId="77777777" w:rsidR="00A202DC" w:rsidRPr="009B1B71" w:rsidRDefault="00A202DC" w:rsidP="00A202DC">
            <w:pPr>
              <w:jc w:val="center"/>
              <w:rPr>
                <w:rFonts w:asciiTheme="minorHAnsi" w:hAnsiTheme="minorHAnsi" w:cstheme="minorHAnsi"/>
                <w:b/>
                <w:lang w:val="en-CA"/>
              </w:rPr>
            </w:pPr>
            <w:r w:rsidRPr="009B1B71">
              <w:rPr>
                <w:rFonts w:asciiTheme="minorHAnsi" w:hAnsiTheme="minorHAnsi" w:cstheme="minorHAnsi"/>
                <w:b/>
                <w:lang w:val="en-CA"/>
              </w:rPr>
              <w:t>100%</w:t>
            </w:r>
          </w:p>
        </w:tc>
      </w:tr>
    </w:tbl>
    <w:p w14:paraId="37AAECBE" w14:textId="77777777" w:rsidR="00A202DC" w:rsidRPr="009B1B71" w:rsidRDefault="00A202DC" w:rsidP="00A202DC">
      <w:pPr>
        <w:rPr>
          <w:rFonts w:asciiTheme="minorHAnsi" w:eastAsia="Times New Roman" w:hAnsiTheme="minorHAnsi" w:cstheme="minorHAnsi"/>
          <w:sz w:val="24"/>
          <w:lang w:val="en-CA"/>
        </w:r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0"/>
        <w:gridCol w:w="1134"/>
        <w:gridCol w:w="850"/>
        <w:gridCol w:w="992"/>
        <w:gridCol w:w="1134"/>
        <w:gridCol w:w="1175"/>
      </w:tblGrid>
      <w:tr w:rsidR="00A202DC" w:rsidRPr="009B1B71" w14:paraId="40502916"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ACB9CA"/>
            <w:vAlign w:val="center"/>
          </w:tcPr>
          <w:p w14:paraId="334918E7" w14:textId="77777777" w:rsidR="00A202DC" w:rsidRPr="009B1B71" w:rsidRDefault="00A202DC" w:rsidP="00A202DC">
            <w:pPr>
              <w:pStyle w:val="ListParagraph"/>
              <w:keepNext/>
              <w:contextualSpacing/>
              <w:rPr>
                <w:rFonts w:asciiTheme="minorHAnsi" w:eastAsia="Times New Roman" w:hAnsiTheme="minorHAnsi" w:cstheme="minorHAnsi"/>
                <w:b/>
                <w:sz w:val="22"/>
                <w:lang w:val="en-CA"/>
              </w:rPr>
            </w:pPr>
          </w:p>
          <w:p w14:paraId="164D34A1" w14:textId="77777777" w:rsidR="00A202DC" w:rsidRPr="009B1B71" w:rsidRDefault="00A202DC" w:rsidP="00B023A1">
            <w:pPr>
              <w:pStyle w:val="ListParagraph"/>
              <w:keepNext/>
              <w:numPr>
                <w:ilvl w:val="0"/>
                <w:numId w:val="22"/>
              </w:numPr>
              <w:contextualSpacing/>
              <w:jc w:val="center"/>
              <w:rPr>
                <w:rFonts w:asciiTheme="minorHAnsi" w:hAnsiTheme="minorHAnsi" w:cstheme="minorHAnsi"/>
                <w:b/>
                <w:lang w:val="en-CA"/>
              </w:rPr>
            </w:pPr>
            <w:r w:rsidRPr="009B1B71">
              <w:rPr>
                <w:rFonts w:asciiTheme="minorHAnsi" w:hAnsiTheme="minorHAnsi" w:cstheme="minorHAnsi"/>
                <w:b/>
                <w:lang w:val="en-CA"/>
              </w:rPr>
              <w:t>THE BACKGROUND OF THE ISSUES ADDRESSED (max. 2 pag.)</w:t>
            </w:r>
          </w:p>
          <w:p w14:paraId="2AE8CEBE" w14:textId="77777777" w:rsidR="00A202DC" w:rsidRPr="009B1B71" w:rsidRDefault="00A202DC" w:rsidP="00A202DC">
            <w:pPr>
              <w:pStyle w:val="ListParagraph"/>
              <w:keepNext/>
              <w:contextualSpacing/>
              <w:rPr>
                <w:rFonts w:asciiTheme="minorHAnsi" w:hAnsiTheme="minorHAnsi" w:cstheme="minorHAnsi"/>
                <w:b/>
                <w:lang w:val="en-CA"/>
              </w:rPr>
            </w:pPr>
          </w:p>
        </w:tc>
      </w:tr>
      <w:tr w:rsidR="00A202DC" w:rsidRPr="009B1B71" w14:paraId="1BA60911"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E451791" w14:textId="5DF59F50"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rPr>
              <w:t>B1. Diagnostic study</w:t>
            </w:r>
            <w:r w:rsidR="00933978" w:rsidRPr="009B1B71">
              <w:rPr>
                <w:rFonts w:asciiTheme="minorHAnsi" w:hAnsiTheme="minorHAnsi" w:cstheme="minorHAnsi"/>
                <w:b/>
                <w:lang w:val="en-CA"/>
              </w:rPr>
              <w:t xml:space="preserve"> of the problem to be tackled </w:t>
            </w:r>
            <w:r w:rsidRPr="009B1B71">
              <w:rPr>
                <w:rFonts w:asciiTheme="minorHAnsi" w:hAnsiTheme="minorHAnsi" w:cstheme="minorHAnsi"/>
                <w:b/>
                <w:lang w:val="en-CA"/>
              </w:rPr>
              <w:t xml:space="preserve">as regards the objectives of the </w:t>
            </w:r>
            <w:r w:rsidR="002164B9" w:rsidRPr="009B1B71">
              <w:rPr>
                <w:rFonts w:asciiTheme="minorHAnsi" w:hAnsiTheme="minorHAnsi" w:cstheme="minorHAnsi"/>
                <w:b/>
                <w:lang w:val="en-CA"/>
              </w:rPr>
              <w:t xml:space="preserve">HEIP </w:t>
            </w:r>
            <w:r w:rsidRPr="009B1B71">
              <w:rPr>
                <w:rFonts w:asciiTheme="minorHAnsi" w:hAnsiTheme="minorHAnsi" w:cstheme="minorHAnsi"/>
                <w:b/>
                <w:lang w:val="en-CA"/>
              </w:rPr>
              <w:t>project</w:t>
            </w:r>
            <w:r w:rsidR="00F2153A" w:rsidRPr="009B1B71">
              <w:rPr>
                <w:rFonts w:asciiTheme="minorHAnsi" w:hAnsiTheme="minorHAnsi" w:cstheme="minorHAnsi"/>
                <w:b/>
                <w:lang w:val="en-CA"/>
              </w:rPr>
              <w:t xml:space="preserve"> </w:t>
            </w:r>
          </w:p>
        </w:tc>
      </w:tr>
      <w:tr w:rsidR="00A202DC" w:rsidRPr="009B1B71" w14:paraId="01FCDE53"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BB6A086" w14:textId="773501B4"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A relevant analysis of the factors at the HEI / PC, including those related to the content of the study programs and teaching and learning processes</w:t>
            </w:r>
            <w:r w:rsidR="00EE5737" w:rsidRPr="009B1B71">
              <w:rPr>
                <w:rFonts w:asciiTheme="minorHAnsi" w:hAnsiTheme="minorHAnsi" w:cstheme="minorHAnsi"/>
                <w:i/>
                <w:lang w:val="en-CA"/>
              </w:rPr>
              <w:t>.</w:t>
            </w:r>
            <w:r w:rsidR="00EE5737" w:rsidRPr="009B1B71">
              <w:rPr>
                <w:lang w:val="en-CA"/>
              </w:rPr>
              <w:t xml:space="preserve"> </w:t>
            </w:r>
            <w:r w:rsidR="00EE5737" w:rsidRPr="009B1B71">
              <w:rPr>
                <w:rFonts w:asciiTheme="minorHAnsi" w:hAnsiTheme="minorHAnsi" w:cstheme="minorHAnsi"/>
                <w:i/>
                <w:lang w:val="en-CA"/>
              </w:rPr>
              <w:t>Describe of the problem(s) to be tackled within the present proposal.</w:t>
            </w:r>
          </w:p>
          <w:p w14:paraId="0D79A09B" w14:textId="77777777" w:rsidR="00A202DC" w:rsidRPr="009B1B71" w:rsidRDefault="00A202DC" w:rsidP="00A202DC">
            <w:pPr>
              <w:rPr>
                <w:rFonts w:asciiTheme="minorHAnsi" w:hAnsiTheme="minorHAnsi" w:cstheme="minorHAnsi"/>
                <w:i/>
                <w:lang w:val="en-CA"/>
              </w:rPr>
            </w:pPr>
          </w:p>
          <w:p w14:paraId="38391C3B" w14:textId="0EEBF744" w:rsidR="00B72CBB" w:rsidRPr="009B1B71" w:rsidRDefault="00B72CBB" w:rsidP="00A202DC">
            <w:pPr>
              <w:rPr>
                <w:rFonts w:asciiTheme="minorHAnsi" w:hAnsiTheme="minorHAnsi" w:cstheme="minorHAnsi"/>
                <w:i/>
                <w:lang w:val="en-CA"/>
              </w:rPr>
            </w:pPr>
          </w:p>
        </w:tc>
      </w:tr>
      <w:tr w:rsidR="00A202DC" w:rsidRPr="009B1B71" w14:paraId="11CEC14F"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CE9D64A"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rPr>
              <w:t>B2. Possible solutions for the problems identified in section B1</w:t>
            </w:r>
          </w:p>
        </w:tc>
      </w:tr>
      <w:tr w:rsidR="00A202DC" w:rsidRPr="009B1B71" w14:paraId="38CA5E4F"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0D6359EB" w14:textId="5D847ECC"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lastRenderedPageBreak/>
              <w:t xml:space="preserve">Possible solutions for the problems described in section B1, based on </w:t>
            </w:r>
            <w:r w:rsidR="002164B9" w:rsidRPr="009B1B71">
              <w:rPr>
                <w:rFonts w:asciiTheme="minorHAnsi" w:hAnsiTheme="minorHAnsi" w:cstheme="minorHAnsi"/>
                <w:i/>
                <w:lang w:val="en-CA"/>
              </w:rPr>
              <w:t xml:space="preserve">activities </w:t>
            </w:r>
            <w:r w:rsidRPr="009B1B71">
              <w:rPr>
                <w:rFonts w:asciiTheme="minorHAnsi" w:hAnsiTheme="minorHAnsi" w:cstheme="minorHAnsi"/>
                <w:i/>
                <w:lang w:val="en-CA"/>
              </w:rPr>
              <w:t xml:space="preserve">or on the previous experience of the </w:t>
            </w:r>
            <w:r w:rsidR="00EE5737" w:rsidRPr="009B1B71">
              <w:rPr>
                <w:rFonts w:asciiTheme="minorHAnsi" w:hAnsiTheme="minorHAnsi" w:cstheme="minorHAnsi"/>
                <w:i/>
                <w:lang w:val="en-CA"/>
              </w:rPr>
              <w:t xml:space="preserve">applicant </w:t>
            </w:r>
            <w:r w:rsidRPr="009B1B71">
              <w:rPr>
                <w:rFonts w:asciiTheme="minorHAnsi" w:hAnsiTheme="minorHAnsi" w:cstheme="minorHAnsi"/>
                <w:i/>
                <w:lang w:val="en-CA"/>
              </w:rPr>
              <w:t>institution.</w:t>
            </w:r>
          </w:p>
          <w:p w14:paraId="5A5AC143" w14:textId="77777777" w:rsidR="00B72CBB" w:rsidRPr="009B1B71" w:rsidRDefault="00B72CBB" w:rsidP="00A202DC">
            <w:pPr>
              <w:jc w:val="both"/>
              <w:rPr>
                <w:rFonts w:asciiTheme="minorHAnsi" w:hAnsiTheme="minorHAnsi" w:cstheme="minorHAnsi"/>
                <w:i/>
                <w:lang w:val="en-CA"/>
              </w:rPr>
            </w:pPr>
          </w:p>
          <w:p w14:paraId="43DAB7CF" w14:textId="377D3B5A" w:rsidR="00B72CBB" w:rsidRPr="009B1B71" w:rsidRDefault="00B72CBB" w:rsidP="00A202DC">
            <w:pPr>
              <w:jc w:val="both"/>
              <w:rPr>
                <w:rFonts w:asciiTheme="minorHAnsi" w:hAnsiTheme="minorHAnsi" w:cstheme="minorHAnsi"/>
                <w:i/>
                <w:lang w:val="en-CA"/>
              </w:rPr>
            </w:pPr>
          </w:p>
        </w:tc>
      </w:tr>
      <w:tr w:rsidR="00A202DC" w:rsidRPr="009B1B71" w14:paraId="17D1CAE6" w14:textId="77777777" w:rsidTr="00A202DC">
        <w:trPr>
          <w:trHeight w:val="868"/>
        </w:trPr>
        <w:tc>
          <w:tcPr>
            <w:tcW w:w="9675" w:type="dxa"/>
            <w:gridSpan w:val="6"/>
            <w:tcBorders>
              <w:top w:val="single" w:sz="4" w:space="0" w:color="000000"/>
              <w:left w:val="single" w:sz="4" w:space="0" w:color="000000"/>
              <w:bottom w:val="single" w:sz="4" w:space="0" w:color="000000"/>
              <w:right w:val="single" w:sz="4" w:space="0" w:color="000000"/>
            </w:tcBorders>
            <w:shd w:val="clear" w:color="auto" w:fill="ACB9CA"/>
            <w:vAlign w:val="center"/>
          </w:tcPr>
          <w:p w14:paraId="4690DBEF" w14:textId="77777777" w:rsidR="00A202DC" w:rsidRPr="009B1B71" w:rsidRDefault="00A202DC" w:rsidP="00A202DC">
            <w:pPr>
              <w:pStyle w:val="ListParagraph"/>
              <w:keepNext/>
              <w:rPr>
                <w:rFonts w:asciiTheme="minorHAnsi" w:hAnsiTheme="minorHAnsi" w:cstheme="minorHAnsi"/>
                <w:b/>
                <w:lang w:val="en-CA"/>
              </w:rPr>
            </w:pPr>
          </w:p>
          <w:p w14:paraId="3E52347E" w14:textId="77777777" w:rsidR="00A202DC" w:rsidRPr="009B1B71" w:rsidRDefault="00A202DC" w:rsidP="00B023A1">
            <w:pPr>
              <w:pStyle w:val="ListParagraph"/>
              <w:keepNext/>
              <w:numPr>
                <w:ilvl w:val="0"/>
                <w:numId w:val="22"/>
              </w:numPr>
              <w:jc w:val="center"/>
              <w:rPr>
                <w:rFonts w:asciiTheme="minorHAnsi" w:hAnsiTheme="minorHAnsi" w:cstheme="minorHAnsi"/>
                <w:b/>
                <w:lang w:val="en-CA"/>
              </w:rPr>
            </w:pPr>
            <w:r w:rsidRPr="009B1B71">
              <w:rPr>
                <w:rFonts w:asciiTheme="minorHAnsi" w:hAnsiTheme="minorHAnsi" w:cstheme="minorHAnsi"/>
                <w:b/>
                <w:lang w:val="en-CA"/>
              </w:rPr>
              <w:t>OPERATIONAL DESCRIPTION (max. 10 pag.)</w:t>
            </w:r>
          </w:p>
          <w:p w14:paraId="72B4A95A" w14:textId="77777777" w:rsidR="00A202DC" w:rsidRPr="009B1B71" w:rsidRDefault="00A202DC" w:rsidP="00A202DC">
            <w:pPr>
              <w:pStyle w:val="ListParagraph"/>
              <w:keepNext/>
              <w:rPr>
                <w:rFonts w:asciiTheme="minorHAnsi" w:hAnsiTheme="minorHAnsi" w:cstheme="minorHAnsi"/>
                <w:b/>
                <w:lang w:val="en-CA"/>
              </w:rPr>
            </w:pPr>
          </w:p>
        </w:tc>
      </w:tr>
      <w:tr w:rsidR="00A202DC" w:rsidRPr="009B1B71" w14:paraId="478EBC07" w14:textId="77777777" w:rsidTr="00A202DC">
        <w:trPr>
          <w:trHeight w:val="569"/>
        </w:trPr>
        <w:tc>
          <w:tcPr>
            <w:tcW w:w="9675" w:type="dxa"/>
            <w:gridSpan w:val="6"/>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6618DED" w14:textId="3F013BC4"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 xml:space="preserve">C1. Capacities of the </w:t>
            </w:r>
            <w:r w:rsidR="00EE5737" w:rsidRPr="009B1B71">
              <w:rPr>
                <w:rFonts w:asciiTheme="minorHAnsi" w:hAnsiTheme="minorHAnsi" w:cstheme="minorHAnsi"/>
                <w:b/>
                <w:lang w:val="en-CA"/>
              </w:rPr>
              <w:t xml:space="preserve">applicant institution </w:t>
            </w:r>
          </w:p>
        </w:tc>
      </w:tr>
      <w:tr w:rsidR="00A202DC" w:rsidRPr="009B1B71" w14:paraId="516EFF30" w14:textId="77777777" w:rsidTr="00A202DC">
        <w:trPr>
          <w:trHeight w:val="1215"/>
        </w:trPr>
        <w:tc>
          <w:tcPr>
            <w:tcW w:w="9675" w:type="dxa"/>
            <w:gridSpan w:val="6"/>
            <w:tcBorders>
              <w:top w:val="single" w:sz="4" w:space="0" w:color="auto"/>
              <w:left w:val="single" w:sz="4" w:space="0" w:color="000000"/>
              <w:bottom w:val="single" w:sz="4" w:space="0" w:color="000000"/>
              <w:right w:val="single" w:sz="4" w:space="0" w:color="000000"/>
            </w:tcBorders>
            <w:vAlign w:val="center"/>
          </w:tcPr>
          <w:p w14:paraId="4B7936AC" w14:textId="7C1147F7" w:rsidR="00A202DC" w:rsidRPr="009B1B71" w:rsidRDefault="00A202DC" w:rsidP="00B72CBB">
            <w:pPr>
              <w:jc w:val="both"/>
              <w:rPr>
                <w:rFonts w:asciiTheme="minorHAnsi" w:hAnsiTheme="minorHAnsi" w:cstheme="minorHAnsi"/>
                <w:i/>
                <w:lang w:val="en-CA"/>
              </w:rPr>
            </w:pPr>
            <w:r w:rsidRPr="009B1B71">
              <w:rPr>
                <w:rFonts w:asciiTheme="minorHAnsi" w:hAnsiTheme="minorHAnsi" w:cstheme="minorHAnsi"/>
                <w:i/>
                <w:lang w:val="en-CA"/>
              </w:rPr>
              <w:t xml:space="preserve">Applicant will present technical and administrative capacities for the </w:t>
            </w:r>
            <w:r w:rsidR="002164B9" w:rsidRPr="009B1B71">
              <w:rPr>
                <w:rFonts w:asciiTheme="minorHAnsi" w:hAnsiTheme="minorHAnsi" w:cstheme="minorHAnsi"/>
                <w:i/>
                <w:lang w:val="en-CA"/>
              </w:rPr>
              <w:t>proposal</w:t>
            </w:r>
            <w:r w:rsidRPr="009B1B71">
              <w:rPr>
                <w:rFonts w:asciiTheme="minorHAnsi" w:hAnsiTheme="minorHAnsi" w:cstheme="minorHAnsi"/>
                <w:i/>
                <w:lang w:val="en-CA"/>
              </w:rPr>
              <w:t xml:space="preserve"> management, primarily focusing on capacities to implement development projects and ensure full utilization of resources and achievement of results.</w:t>
            </w:r>
            <w:r w:rsidR="00EE5737" w:rsidRPr="009B1B71">
              <w:rPr>
                <w:rFonts w:asciiTheme="minorHAnsi" w:hAnsiTheme="minorHAnsi" w:cstheme="minorHAnsi"/>
                <w:i/>
                <w:lang w:val="en-CA"/>
              </w:rPr>
              <w:t xml:space="preserve"> Should present description of programs and/or projects in the priority filed, financed by international organizations, and implemented during last 5 years.  </w:t>
            </w:r>
          </w:p>
          <w:p w14:paraId="3DB9BE83" w14:textId="77777777" w:rsidR="00B72CBB" w:rsidRPr="009B1B71" w:rsidRDefault="00B72CBB" w:rsidP="00A202DC">
            <w:pPr>
              <w:spacing w:line="0" w:lineRule="atLeast"/>
              <w:ind w:left="80"/>
              <w:jc w:val="both"/>
              <w:rPr>
                <w:rFonts w:asciiTheme="minorHAnsi" w:eastAsia="Candara" w:hAnsiTheme="minorHAnsi" w:cstheme="minorHAnsi"/>
                <w:i/>
                <w:sz w:val="24"/>
                <w:lang w:val="en-CA"/>
              </w:rPr>
            </w:pPr>
          </w:p>
          <w:p w14:paraId="49D026D8" w14:textId="043343B9" w:rsidR="00B72CBB" w:rsidRPr="009B1B71" w:rsidRDefault="00B72CBB" w:rsidP="00A202DC">
            <w:pPr>
              <w:spacing w:line="0" w:lineRule="atLeast"/>
              <w:ind w:left="80"/>
              <w:jc w:val="both"/>
              <w:rPr>
                <w:rFonts w:asciiTheme="minorHAnsi" w:eastAsia="Times New Roman" w:hAnsiTheme="minorHAnsi" w:cstheme="minorHAnsi"/>
                <w:b/>
                <w:sz w:val="22"/>
                <w:lang w:val="en-CA"/>
              </w:rPr>
            </w:pPr>
          </w:p>
        </w:tc>
      </w:tr>
      <w:tr w:rsidR="00A202DC" w:rsidRPr="009B1B71" w14:paraId="1178884B"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A40C2A9" w14:textId="5E63AD49"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rPr>
              <w:t xml:space="preserve">C2. Relevance and design of the </w:t>
            </w:r>
            <w:r w:rsidR="002164B9" w:rsidRPr="009B1B71">
              <w:rPr>
                <w:rFonts w:asciiTheme="minorHAnsi" w:hAnsiTheme="minorHAnsi" w:cstheme="minorHAnsi"/>
                <w:b/>
                <w:lang w:val="en-CA"/>
              </w:rPr>
              <w:t>proposal</w:t>
            </w:r>
            <w:r w:rsidRPr="009B1B71">
              <w:rPr>
                <w:rFonts w:asciiTheme="minorHAnsi" w:hAnsiTheme="minorHAnsi" w:cstheme="minorHAnsi"/>
                <w:b/>
                <w:lang w:val="en-CA"/>
              </w:rPr>
              <w:t>. Project Development Objective (PDO)</w:t>
            </w:r>
          </w:p>
        </w:tc>
      </w:tr>
      <w:tr w:rsidR="00A202DC" w:rsidRPr="009B1B71" w14:paraId="0A2E1D51"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58114FE1" w14:textId="403B37A8"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The application</w:t>
            </w:r>
            <w:r w:rsidR="00F70FDF" w:rsidRPr="009B1B71">
              <w:rPr>
                <w:rFonts w:asciiTheme="minorHAnsi" w:hAnsiTheme="minorHAnsi" w:cstheme="minorHAnsi"/>
                <w:i/>
                <w:lang w:val="en-CA"/>
              </w:rPr>
              <w:t>-form</w:t>
            </w:r>
            <w:r w:rsidRPr="009B1B71">
              <w:rPr>
                <w:rFonts w:asciiTheme="minorHAnsi" w:hAnsiTheme="minorHAnsi" w:cstheme="minorHAnsi"/>
                <w:i/>
                <w:lang w:val="en-CA"/>
              </w:rPr>
              <w:t xml:space="preserve"> should present information that the sub-project proposals is in line with the overall and specific objectives of the </w:t>
            </w:r>
            <w:r w:rsidR="00E60A00" w:rsidRPr="009B1B71">
              <w:rPr>
                <w:rFonts w:asciiTheme="minorHAnsi" w:hAnsiTheme="minorHAnsi" w:cstheme="minorHAnsi"/>
                <w:i/>
                <w:lang w:val="en-CA"/>
              </w:rPr>
              <w:t>HEIP</w:t>
            </w:r>
            <w:r w:rsidRPr="009B1B71">
              <w:rPr>
                <w:rFonts w:asciiTheme="minorHAnsi" w:hAnsiTheme="minorHAnsi" w:cstheme="minorHAnsi"/>
                <w:i/>
                <w:lang w:val="en-CA"/>
              </w:rPr>
              <w:t xml:space="preserve"> and the priority</w:t>
            </w:r>
            <w:r w:rsidR="00E60A00" w:rsidRPr="009B1B71">
              <w:rPr>
                <w:rFonts w:asciiTheme="minorHAnsi" w:hAnsiTheme="minorHAnsi" w:cstheme="minorHAnsi"/>
                <w:i/>
                <w:lang w:val="en-CA"/>
              </w:rPr>
              <w:t xml:space="preserve"> fields</w:t>
            </w:r>
            <w:r w:rsidRPr="009B1B71">
              <w:rPr>
                <w:rFonts w:asciiTheme="minorHAnsi" w:hAnsiTheme="minorHAnsi" w:cstheme="minorHAnsi"/>
                <w:i/>
                <w:lang w:val="en-CA"/>
              </w:rPr>
              <w:t xml:space="preserve"> which will include the following aspects:</w:t>
            </w:r>
          </w:p>
          <w:p w14:paraId="2B325224" w14:textId="468E8162" w:rsidR="00A202DC" w:rsidRPr="009B1B71" w:rsidRDefault="00A202DC" w:rsidP="00FC45EA">
            <w:pPr>
              <w:pStyle w:val="ListParagraph"/>
              <w:numPr>
                <w:ilvl w:val="0"/>
                <w:numId w:val="23"/>
              </w:numPr>
              <w:spacing w:line="0" w:lineRule="atLeast"/>
              <w:rPr>
                <w:rFonts w:asciiTheme="minorHAnsi" w:eastAsia="Candara" w:hAnsiTheme="minorHAnsi" w:cstheme="minorHAnsi"/>
                <w:i/>
                <w:sz w:val="20"/>
                <w:szCs w:val="20"/>
                <w:lang w:val="en-CA"/>
              </w:rPr>
            </w:pPr>
            <w:r w:rsidRPr="009B1B71">
              <w:rPr>
                <w:rFonts w:asciiTheme="minorHAnsi" w:eastAsia="Candara" w:hAnsiTheme="minorHAnsi" w:cstheme="minorHAnsi"/>
                <w:i/>
                <w:sz w:val="20"/>
                <w:szCs w:val="20"/>
                <w:lang w:val="en-CA"/>
              </w:rPr>
              <w:t>Specific objectives and implementation fields</w:t>
            </w:r>
          </w:p>
          <w:p w14:paraId="64066F21" w14:textId="3366F6F6" w:rsidR="00C15FFD" w:rsidRPr="009B1B71" w:rsidRDefault="00C15FFD" w:rsidP="00FC45EA">
            <w:pPr>
              <w:pStyle w:val="ListParagraph"/>
              <w:numPr>
                <w:ilvl w:val="0"/>
                <w:numId w:val="23"/>
              </w:numPr>
              <w:tabs>
                <w:tab w:val="left" w:pos="553"/>
              </w:tabs>
              <w:spacing w:line="0" w:lineRule="atLeast"/>
              <w:ind w:right="182"/>
              <w:rPr>
                <w:rFonts w:asciiTheme="minorHAnsi" w:eastAsia="Candara" w:hAnsiTheme="minorHAnsi" w:cstheme="minorHAnsi"/>
                <w:i/>
                <w:sz w:val="20"/>
                <w:szCs w:val="20"/>
                <w:lang w:val="en-CA"/>
              </w:rPr>
            </w:pPr>
            <w:r w:rsidRPr="009B1B71">
              <w:rPr>
                <w:rFonts w:asciiTheme="minorHAnsi" w:eastAsia="Candara" w:hAnsiTheme="minorHAnsi" w:cstheme="minorHAnsi"/>
                <w:i/>
                <w:sz w:val="20"/>
                <w:szCs w:val="20"/>
                <w:lang w:val="en-CA"/>
              </w:rPr>
              <w:t xml:space="preserve">Needs and constraints </w:t>
            </w:r>
          </w:p>
          <w:p w14:paraId="4485FC08" w14:textId="77777777" w:rsidR="00A202DC" w:rsidRPr="009B1B71" w:rsidRDefault="00A202DC" w:rsidP="00FC45EA">
            <w:pPr>
              <w:pStyle w:val="ListParagraph"/>
              <w:numPr>
                <w:ilvl w:val="0"/>
                <w:numId w:val="23"/>
              </w:numPr>
              <w:spacing w:line="0" w:lineRule="atLeast"/>
              <w:rPr>
                <w:rFonts w:asciiTheme="minorHAnsi" w:eastAsia="Candara" w:hAnsiTheme="minorHAnsi" w:cstheme="minorHAnsi"/>
                <w:i/>
                <w:sz w:val="20"/>
                <w:szCs w:val="20"/>
                <w:lang w:val="en-CA"/>
              </w:rPr>
            </w:pPr>
            <w:r w:rsidRPr="009B1B71">
              <w:rPr>
                <w:rFonts w:asciiTheme="minorHAnsi" w:eastAsia="Candara" w:hAnsiTheme="minorHAnsi" w:cstheme="minorHAnsi"/>
                <w:i/>
                <w:sz w:val="20"/>
                <w:szCs w:val="20"/>
                <w:lang w:val="en-CA"/>
              </w:rPr>
              <w:t>Gender gap</w:t>
            </w:r>
          </w:p>
          <w:p w14:paraId="63228749" w14:textId="101D0852" w:rsidR="00A202DC" w:rsidRPr="009B1B71" w:rsidRDefault="00A202DC" w:rsidP="00FC45EA">
            <w:pPr>
              <w:pStyle w:val="ListParagraph"/>
              <w:numPr>
                <w:ilvl w:val="0"/>
                <w:numId w:val="23"/>
              </w:numPr>
              <w:spacing w:line="0" w:lineRule="atLeast"/>
              <w:rPr>
                <w:rFonts w:asciiTheme="minorHAnsi" w:eastAsia="Candara" w:hAnsiTheme="minorHAnsi" w:cstheme="minorHAnsi"/>
                <w:i/>
                <w:sz w:val="20"/>
                <w:szCs w:val="20"/>
                <w:lang w:val="en-CA"/>
              </w:rPr>
            </w:pPr>
            <w:r w:rsidRPr="009B1B71">
              <w:rPr>
                <w:rFonts w:asciiTheme="minorHAnsi" w:eastAsia="Candara" w:hAnsiTheme="minorHAnsi" w:cstheme="minorHAnsi"/>
                <w:i/>
                <w:sz w:val="20"/>
                <w:szCs w:val="20"/>
                <w:lang w:val="en-CA"/>
              </w:rPr>
              <w:t>Climate change aspects.</w:t>
            </w:r>
          </w:p>
          <w:p w14:paraId="44D4FA2B" w14:textId="574A618A" w:rsidR="00C15FFD" w:rsidRPr="009B1B71" w:rsidRDefault="00C15FFD" w:rsidP="00FC45EA">
            <w:pPr>
              <w:pStyle w:val="ListParagraph"/>
              <w:numPr>
                <w:ilvl w:val="0"/>
                <w:numId w:val="23"/>
              </w:numPr>
              <w:rPr>
                <w:rFonts w:asciiTheme="minorHAnsi" w:eastAsia="Candara" w:hAnsiTheme="minorHAnsi" w:cstheme="minorHAnsi"/>
                <w:i/>
                <w:sz w:val="20"/>
                <w:szCs w:val="20"/>
                <w:lang w:val="en-CA"/>
              </w:rPr>
            </w:pPr>
            <w:r w:rsidRPr="009B1B71">
              <w:rPr>
                <w:rFonts w:asciiTheme="minorHAnsi" w:eastAsia="Candara" w:hAnsiTheme="minorHAnsi" w:cstheme="minorHAnsi"/>
                <w:i/>
                <w:sz w:val="20"/>
                <w:szCs w:val="20"/>
                <w:lang w:val="en-CA"/>
              </w:rPr>
              <w:t>Escalation of result</w:t>
            </w:r>
          </w:p>
          <w:p w14:paraId="5B8CD5C1" w14:textId="77777777" w:rsidR="00C15FFD" w:rsidRPr="009B1B71" w:rsidRDefault="00C15FFD" w:rsidP="0098022C">
            <w:pPr>
              <w:pStyle w:val="ListParagraph"/>
              <w:ind w:left="440"/>
              <w:rPr>
                <w:rFonts w:asciiTheme="minorHAnsi" w:eastAsia="Candara" w:hAnsiTheme="minorHAnsi" w:cstheme="minorHAnsi"/>
                <w:i/>
                <w:sz w:val="20"/>
                <w:szCs w:val="20"/>
                <w:lang w:val="en-CA"/>
              </w:rPr>
            </w:pPr>
          </w:p>
          <w:p w14:paraId="6DA6D291"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Presentation of the general objective and of the specific objectives should be directly correlated with the problems identified, in terms that would allow their monitoring and measuring against the initial situation.</w:t>
            </w:r>
          </w:p>
          <w:p w14:paraId="08E0D1F1" w14:textId="77777777" w:rsidR="00B72CBB" w:rsidRPr="009B1B71" w:rsidRDefault="00B72CBB" w:rsidP="00A202DC">
            <w:pPr>
              <w:rPr>
                <w:rFonts w:asciiTheme="minorHAnsi" w:hAnsiTheme="minorHAnsi" w:cstheme="minorHAnsi"/>
                <w:i/>
                <w:lang w:val="en-CA"/>
              </w:rPr>
            </w:pPr>
          </w:p>
          <w:p w14:paraId="3EACE731" w14:textId="33E8E689" w:rsidR="00B72CBB" w:rsidRPr="009B1B71" w:rsidRDefault="00B72CBB" w:rsidP="00A202DC">
            <w:pPr>
              <w:rPr>
                <w:rFonts w:asciiTheme="minorHAnsi" w:hAnsiTheme="minorHAnsi" w:cstheme="minorHAnsi"/>
                <w:i/>
                <w:lang w:val="en-CA"/>
              </w:rPr>
            </w:pPr>
          </w:p>
        </w:tc>
      </w:tr>
      <w:tr w:rsidR="00A202DC" w:rsidRPr="009B1B71" w14:paraId="5203D6A8"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6277017" w14:textId="5A972E05" w:rsidR="00A202DC" w:rsidRPr="009B1B71" w:rsidRDefault="00A202DC" w:rsidP="00A202DC">
            <w:pPr>
              <w:rPr>
                <w:rFonts w:asciiTheme="minorHAnsi" w:hAnsiTheme="minorHAnsi" w:cstheme="minorHAnsi"/>
                <w:b/>
                <w:lang w:val="en-CA"/>
              </w:rPr>
            </w:pPr>
            <w:r w:rsidRPr="009B1B71">
              <w:rPr>
                <w:rFonts w:asciiTheme="minorHAnsi" w:hAnsiTheme="minorHAnsi" w:cstheme="minorHAnsi"/>
                <w:lang w:val="en-CA"/>
              </w:rPr>
              <w:br w:type="page"/>
            </w:r>
            <w:r w:rsidRPr="009B1B71">
              <w:rPr>
                <w:rFonts w:asciiTheme="minorHAnsi" w:hAnsiTheme="minorHAnsi" w:cstheme="minorHAnsi"/>
                <w:b/>
                <w:lang w:val="en-CA"/>
              </w:rPr>
              <w:t xml:space="preserve">C3. Effectiveness of the </w:t>
            </w:r>
            <w:r w:rsidR="00C17D84" w:rsidRPr="009B1B71">
              <w:rPr>
                <w:rFonts w:asciiTheme="minorHAnsi" w:hAnsiTheme="minorHAnsi" w:cstheme="minorHAnsi"/>
                <w:b/>
                <w:lang w:val="en-CA"/>
              </w:rPr>
              <w:t>sub-</w:t>
            </w:r>
            <w:r w:rsidRPr="009B1B71">
              <w:rPr>
                <w:rFonts w:asciiTheme="minorHAnsi" w:hAnsiTheme="minorHAnsi" w:cstheme="minorHAnsi"/>
                <w:b/>
                <w:lang w:val="en-CA"/>
              </w:rPr>
              <w:t xml:space="preserve">project. Correlation with the strategy of HEI/ PC, with other relevant strategy and with the MHEP objectives </w:t>
            </w:r>
          </w:p>
        </w:tc>
      </w:tr>
      <w:tr w:rsidR="00A202DC" w:rsidRPr="009B1B71" w14:paraId="4E2542FD"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784EBCA0" w14:textId="3AD2F2CF"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 xml:space="preserve">Description of the correlation between the general objective and specific objectives, on the one hand, and the strategy of the HEI/field, or PC, other national and international strategic documents, and with the objectives set forth in the </w:t>
            </w:r>
            <w:r w:rsidR="00234165" w:rsidRPr="009B1B71">
              <w:rPr>
                <w:rFonts w:asciiTheme="minorHAnsi" w:hAnsiTheme="minorHAnsi" w:cstheme="minorHAnsi"/>
                <w:i/>
                <w:lang w:val="en-CA"/>
              </w:rPr>
              <w:t>HEIP</w:t>
            </w:r>
            <w:r w:rsidRPr="009B1B71">
              <w:rPr>
                <w:rFonts w:asciiTheme="minorHAnsi" w:hAnsiTheme="minorHAnsi" w:cstheme="minorHAnsi"/>
                <w:i/>
                <w:lang w:val="en-CA"/>
              </w:rPr>
              <w:t>, on the other hand.</w:t>
            </w:r>
          </w:p>
          <w:p w14:paraId="1BCF0DA8" w14:textId="3DA48433"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 xml:space="preserve">The applicant should present the analyses of the relationship between the </w:t>
            </w:r>
            <w:r w:rsidR="00C17D84" w:rsidRPr="009B1B71">
              <w:rPr>
                <w:rFonts w:asciiTheme="minorHAnsi" w:hAnsiTheme="minorHAnsi" w:cstheme="minorHAnsi"/>
                <w:i/>
                <w:lang w:val="en-CA"/>
              </w:rPr>
              <w:t>sub-</w:t>
            </w:r>
            <w:r w:rsidRPr="009B1B71">
              <w:rPr>
                <w:rFonts w:asciiTheme="minorHAnsi" w:hAnsiTheme="minorHAnsi" w:cstheme="minorHAnsi"/>
                <w:i/>
                <w:lang w:val="en-CA"/>
              </w:rPr>
              <w:t xml:space="preserve">project activities, results that the </w:t>
            </w:r>
            <w:r w:rsidR="00C17D84" w:rsidRPr="009B1B71">
              <w:rPr>
                <w:rFonts w:asciiTheme="minorHAnsi" w:hAnsiTheme="minorHAnsi" w:cstheme="minorHAnsi"/>
                <w:i/>
                <w:lang w:val="en-CA"/>
              </w:rPr>
              <w:t>sub-</w:t>
            </w:r>
            <w:r w:rsidRPr="009B1B71">
              <w:rPr>
                <w:rFonts w:asciiTheme="minorHAnsi" w:hAnsiTheme="minorHAnsi" w:cstheme="minorHAnsi"/>
                <w:i/>
                <w:lang w:val="en-CA"/>
              </w:rPr>
              <w:t xml:space="preserve">project will achieve toward the objectives of the sub-financing scheme. It is a measure of the degree to which the actual results of the activities planned within </w:t>
            </w:r>
            <w:r w:rsidR="00C17D84" w:rsidRPr="009B1B71">
              <w:rPr>
                <w:rFonts w:asciiTheme="minorHAnsi" w:hAnsiTheme="minorHAnsi" w:cstheme="minorHAnsi"/>
                <w:i/>
                <w:lang w:val="en-CA"/>
              </w:rPr>
              <w:t>the</w:t>
            </w:r>
            <w:r w:rsidRPr="009B1B71">
              <w:rPr>
                <w:rFonts w:asciiTheme="minorHAnsi" w:hAnsiTheme="minorHAnsi" w:cstheme="minorHAnsi"/>
                <w:i/>
                <w:lang w:val="en-CA"/>
              </w:rPr>
              <w:t xml:space="preserve"> </w:t>
            </w:r>
            <w:r w:rsidR="002E3972" w:rsidRPr="009B1B71">
              <w:rPr>
                <w:rFonts w:asciiTheme="minorHAnsi" w:hAnsiTheme="minorHAnsi" w:cstheme="minorHAnsi"/>
                <w:i/>
                <w:lang w:val="en-CA"/>
              </w:rPr>
              <w:t xml:space="preserve">proposal </w:t>
            </w:r>
            <w:r w:rsidRPr="009B1B71">
              <w:rPr>
                <w:rFonts w:asciiTheme="minorHAnsi" w:hAnsiTheme="minorHAnsi" w:cstheme="minorHAnsi"/>
                <w:i/>
                <w:lang w:val="en-CA"/>
              </w:rPr>
              <w:t xml:space="preserve">will contribute to the specific result and address the key problem of the entire </w:t>
            </w:r>
            <w:r w:rsidR="002E3972" w:rsidRPr="009B1B71">
              <w:rPr>
                <w:rFonts w:asciiTheme="minorHAnsi" w:hAnsiTheme="minorHAnsi" w:cstheme="minorHAnsi"/>
                <w:i/>
                <w:lang w:val="en-CA"/>
              </w:rPr>
              <w:t xml:space="preserve">MHEP </w:t>
            </w:r>
            <w:r w:rsidRPr="009B1B71">
              <w:rPr>
                <w:rFonts w:asciiTheme="minorHAnsi" w:hAnsiTheme="minorHAnsi" w:cstheme="minorHAnsi"/>
                <w:i/>
                <w:lang w:val="en-CA"/>
              </w:rPr>
              <w:t>Project.</w:t>
            </w:r>
            <w:r w:rsidR="002E3972" w:rsidRPr="009B1B71">
              <w:rPr>
                <w:rFonts w:asciiTheme="minorHAnsi" w:hAnsiTheme="minorHAnsi" w:cstheme="minorHAnsi"/>
                <w:i/>
                <w:lang w:val="en-CA"/>
              </w:rPr>
              <w:t xml:space="preserve"> Activities should include the involvement of the labour market representatives.</w:t>
            </w:r>
          </w:p>
          <w:p w14:paraId="01128AF0" w14:textId="77777777" w:rsidR="00B72CBB" w:rsidRPr="009B1B71" w:rsidRDefault="00B72CBB" w:rsidP="00A202DC">
            <w:pPr>
              <w:jc w:val="both"/>
              <w:rPr>
                <w:rFonts w:asciiTheme="minorHAnsi" w:hAnsiTheme="minorHAnsi" w:cstheme="minorHAnsi"/>
                <w:i/>
                <w:lang w:val="en-CA"/>
              </w:rPr>
            </w:pPr>
          </w:p>
          <w:p w14:paraId="7FA73EE8" w14:textId="714BB959" w:rsidR="00B72CBB" w:rsidRPr="009B1B71" w:rsidRDefault="00B72CBB" w:rsidP="00A202DC">
            <w:pPr>
              <w:jc w:val="both"/>
              <w:rPr>
                <w:rFonts w:asciiTheme="minorHAnsi" w:hAnsiTheme="minorHAnsi" w:cstheme="minorHAnsi"/>
                <w:i/>
                <w:lang w:val="en-CA"/>
              </w:rPr>
            </w:pPr>
          </w:p>
        </w:tc>
      </w:tr>
      <w:tr w:rsidR="00A202DC" w:rsidRPr="009B1B71" w14:paraId="241F170A"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687D5BB"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eastAsia="ro-RO"/>
              </w:rPr>
              <w:t>C4. Target beneficiaries</w:t>
            </w:r>
          </w:p>
        </w:tc>
      </w:tr>
      <w:tr w:rsidR="00A202DC" w:rsidRPr="009B1B71" w14:paraId="3A3EE54A"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57C3A5A3" w14:textId="31267FD9" w:rsidR="00A202DC" w:rsidRPr="009B1B71" w:rsidRDefault="00A202DC" w:rsidP="00A202DC">
            <w:pPr>
              <w:rPr>
                <w:rFonts w:asciiTheme="minorHAnsi" w:hAnsiTheme="minorHAnsi" w:cstheme="minorHAnsi"/>
                <w:i/>
                <w:lang w:val="en-CA"/>
              </w:rPr>
            </w:pPr>
            <w:r w:rsidRPr="009B1B71">
              <w:rPr>
                <w:rFonts w:asciiTheme="minorHAnsi" w:hAnsiTheme="minorHAnsi" w:cstheme="minorHAnsi"/>
                <w:b/>
                <w:bCs/>
                <w:i/>
                <w:lang w:val="en-CA"/>
              </w:rPr>
              <w:t xml:space="preserve">The target beneficiaries </w:t>
            </w:r>
            <w:r w:rsidRPr="009B1B71">
              <w:rPr>
                <w:rFonts w:asciiTheme="minorHAnsi" w:hAnsiTheme="minorHAnsi" w:cstheme="minorHAnsi"/>
                <w:i/>
                <w:lang w:val="en-CA"/>
              </w:rPr>
              <w:t xml:space="preserve">(direct beneficiaries) is the group of beneficiaries directly targeted by the specific objectives of the sub-project and aimed by the activities carried out in order to achieve those objectives. An accurate description of the target group of the </w:t>
            </w:r>
            <w:r w:rsidR="00C17D84" w:rsidRPr="009B1B71">
              <w:rPr>
                <w:rFonts w:asciiTheme="minorHAnsi" w:hAnsiTheme="minorHAnsi" w:cstheme="minorHAnsi"/>
                <w:i/>
                <w:lang w:val="en-CA"/>
              </w:rPr>
              <w:t>sub-</w:t>
            </w:r>
            <w:r w:rsidRPr="009B1B71">
              <w:rPr>
                <w:rFonts w:asciiTheme="minorHAnsi" w:hAnsiTheme="minorHAnsi" w:cstheme="minorHAnsi"/>
                <w:i/>
                <w:lang w:val="en-CA"/>
              </w:rPr>
              <w:t>project should be provided, including the estimated number of participants belonging to vulnerable groups, the needs identified and the expected changes etc.</w:t>
            </w:r>
          </w:p>
          <w:p w14:paraId="07B6313D" w14:textId="77777777" w:rsidR="00A202DC" w:rsidRPr="009B1B71" w:rsidRDefault="00A202DC" w:rsidP="00A202DC">
            <w:pPr>
              <w:rPr>
                <w:rFonts w:asciiTheme="minorHAnsi" w:eastAsia="MS Gothic" w:hAnsiTheme="minorHAnsi" w:cstheme="minorHAnsi"/>
                <w:b/>
                <w:i/>
                <w:iCs/>
                <w:lang w:val="en-CA"/>
              </w:rPr>
            </w:pPr>
            <w:r w:rsidRPr="009B1B71">
              <w:rPr>
                <w:rFonts w:asciiTheme="minorHAnsi" w:hAnsiTheme="minorHAnsi" w:cstheme="minorHAnsi"/>
                <w:b/>
                <w:i/>
                <w:lang w:val="en-CA"/>
              </w:rPr>
              <w:t>Beneficiaries</w:t>
            </w:r>
            <w:r w:rsidRPr="009B1B71">
              <w:rPr>
                <w:rFonts w:asciiTheme="minorHAnsi" w:hAnsiTheme="minorHAnsi" w:cstheme="minorHAnsi"/>
                <w:i/>
                <w:lang w:val="en-CA"/>
              </w:rPr>
              <w:t xml:space="preserve"> may include: </w:t>
            </w:r>
          </w:p>
          <w:p w14:paraId="738BAE86" w14:textId="77777777" w:rsidR="00A202DC" w:rsidRPr="009B1B71" w:rsidRDefault="00A202DC" w:rsidP="00B023A1">
            <w:pPr>
              <w:numPr>
                <w:ilvl w:val="0"/>
                <w:numId w:val="7"/>
              </w:numPr>
              <w:ind w:left="714" w:hanging="357"/>
              <w:contextualSpacing/>
              <w:jc w:val="both"/>
              <w:rPr>
                <w:rFonts w:asciiTheme="minorHAnsi" w:eastAsia="Times New Roman" w:hAnsiTheme="minorHAnsi" w:cstheme="minorHAnsi"/>
                <w:i/>
                <w:lang w:val="en-CA"/>
              </w:rPr>
            </w:pPr>
            <w:r w:rsidRPr="009B1B71">
              <w:rPr>
                <w:rFonts w:asciiTheme="minorHAnsi" w:hAnsiTheme="minorHAnsi" w:cstheme="minorHAnsi"/>
                <w:i/>
                <w:lang w:val="en-CA"/>
              </w:rPr>
              <w:t xml:space="preserve">HEI students or / and PC students; </w:t>
            </w:r>
          </w:p>
          <w:p w14:paraId="50B341D1" w14:textId="77777777" w:rsidR="00A202DC" w:rsidRPr="009B1B71" w:rsidRDefault="00A202DC" w:rsidP="00B023A1">
            <w:pPr>
              <w:numPr>
                <w:ilvl w:val="0"/>
                <w:numId w:val="7"/>
              </w:numPr>
              <w:ind w:left="714" w:hanging="357"/>
              <w:contextualSpacing/>
              <w:jc w:val="both"/>
              <w:rPr>
                <w:rFonts w:asciiTheme="minorHAnsi" w:hAnsiTheme="minorHAnsi" w:cstheme="minorHAnsi"/>
                <w:i/>
                <w:lang w:val="en-CA"/>
              </w:rPr>
            </w:pPr>
            <w:r w:rsidRPr="009B1B71">
              <w:rPr>
                <w:rFonts w:asciiTheme="minorHAnsi" w:hAnsiTheme="minorHAnsi" w:cstheme="minorHAnsi"/>
                <w:i/>
                <w:lang w:val="en-CA"/>
              </w:rPr>
              <w:t>Teaching staff;</w:t>
            </w:r>
          </w:p>
          <w:p w14:paraId="346ED130" w14:textId="77777777" w:rsidR="00A202DC" w:rsidRPr="009B1B71" w:rsidRDefault="00A202DC" w:rsidP="00B023A1">
            <w:pPr>
              <w:numPr>
                <w:ilvl w:val="0"/>
                <w:numId w:val="7"/>
              </w:numPr>
              <w:ind w:left="714" w:hanging="357"/>
              <w:contextualSpacing/>
              <w:jc w:val="both"/>
              <w:rPr>
                <w:rFonts w:asciiTheme="minorHAnsi" w:hAnsiTheme="minorHAnsi" w:cstheme="minorHAnsi"/>
                <w:lang w:val="en-CA"/>
              </w:rPr>
            </w:pPr>
            <w:r w:rsidRPr="009B1B71">
              <w:rPr>
                <w:rFonts w:asciiTheme="minorHAnsi" w:hAnsiTheme="minorHAnsi" w:cstheme="minorHAnsi"/>
                <w:i/>
                <w:lang w:val="en-CA"/>
              </w:rPr>
              <w:t xml:space="preserve"> The University as an organization, student associations etc.</w:t>
            </w:r>
          </w:p>
          <w:p w14:paraId="07F0C193" w14:textId="3F68D98D" w:rsidR="00B72CBB" w:rsidRPr="009B1B71" w:rsidRDefault="00B72CBB" w:rsidP="00B72CBB">
            <w:pPr>
              <w:contextualSpacing/>
              <w:jc w:val="both"/>
              <w:rPr>
                <w:rFonts w:asciiTheme="minorHAnsi" w:hAnsiTheme="minorHAnsi" w:cstheme="minorHAnsi"/>
                <w:lang w:val="en-CA"/>
              </w:rPr>
            </w:pPr>
          </w:p>
        </w:tc>
      </w:tr>
      <w:tr w:rsidR="00A202DC" w:rsidRPr="009B1B71" w14:paraId="07A833F7"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9EF2D43" w14:textId="60EF0E13"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C5. The activities under the sub-project and the expected results</w:t>
            </w:r>
          </w:p>
        </w:tc>
      </w:tr>
      <w:tr w:rsidR="00A202DC" w:rsidRPr="009B1B71" w14:paraId="4A192E95"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5ADE4F4A" w14:textId="545ECC21"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A detailed description of the activities proposed under the </w:t>
            </w:r>
            <w:r w:rsidR="00234165" w:rsidRPr="009B1B71">
              <w:rPr>
                <w:rFonts w:asciiTheme="minorHAnsi" w:hAnsiTheme="minorHAnsi" w:cstheme="minorHAnsi"/>
                <w:i/>
                <w:lang w:val="en-CA"/>
              </w:rPr>
              <w:t>proposal</w:t>
            </w:r>
            <w:r w:rsidRPr="009B1B71">
              <w:rPr>
                <w:rFonts w:asciiTheme="minorHAnsi" w:hAnsiTheme="minorHAnsi" w:cstheme="minorHAnsi"/>
                <w:i/>
                <w:lang w:val="en-CA"/>
              </w:rPr>
              <w:t>, except for the management ones, mentioning:</w:t>
            </w:r>
          </w:p>
          <w:p w14:paraId="1D94AB71"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t>the objective of each activity, the intended beneficiaries and how they will be involved;</w:t>
            </w:r>
          </w:p>
          <w:p w14:paraId="6B81D48E"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t>the correlation between each activity and the objectives set forth, the needs of the target group and the expected results;</w:t>
            </w:r>
          </w:p>
          <w:p w14:paraId="6EC448DD" w14:textId="53C9F204" w:rsidR="00A202DC" w:rsidRPr="009B1B71" w:rsidRDefault="00A202DC" w:rsidP="00B023A1">
            <w:pPr>
              <w:pStyle w:val="ListParagraph"/>
              <w:numPr>
                <w:ilvl w:val="0"/>
                <w:numId w:val="24"/>
              </w:numPr>
              <w:contextualSpacing/>
              <w:jc w:val="both"/>
              <w:rPr>
                <w:rFonts w:asciiTheme="minorHAnsi" w:hAnsiTheme="minorHAnsi" w:cstheme="minorHAnsi"/>
                <w:i/>
                <w:sz w:val="20"/>
                <w:szCs w:val="20"/>
                <w:lang w:val="en-CA"/>
              </w:rPr>
            </w:pPr>
            <w:r w:rsidRPr="009B1B71">
              <w:rPr>
                <w:rFonts w:asciiTheme="minorHAnsi" w:hAnsiTheme="minorHAnsi" w:cstheme="minorHAnsi"/>
                <w:i/>
                <w:sz w:val="20"/>
                <w:szCs w:val="20"/>
                <w:lang w:val="en-CA"/>
              </w:rPr>
              <w:t>the manner of implementing each activity, the human and material/logistics/financial resources allocated (funded under the sub-financing scheme or made available by the institution</w:t>
            </w:r>
          </w:p>
          <w:p w14:paraId="7B2C3B18"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lastRenderedPageBreak/>
              <w:t>The place and duration for each activity;</w:t>
            </w:r>
          </w:p>
          <w:p w14:paraId="58D7FDCB" w14:textId="0556701A"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All activities will be numbered, and their numbering will remain unchanged throughout all sections of the application form. If an activity has provided more subtasks, it will be numbered as </w:t>
            </w:r>
            <w:r w:rsidRPr="009B1B71">
              <w:rPr>
                <w:rFonts w:asciiTheme="minorHAnsi" w:hAnsiTheme="minorHAnsi" w:cstheme="minorHAnsi"/>
                <w:b/>
                <w:bCs/>
                <w:i/>
                <w:lang w:val="en-CA"/>
              </w:rPr>
              <w:t>Activity. Number of sub-task</w:t>
            </w:r>
            <w:r w:rsidR="00961763" w:rsidRPr="009B1B71">
              <w:rPr>
                <w:rFonts w:asciiTheme="minorHAnsi" w:hAnsiTheme="minorHAnsi" w:cstheme="minorHAnsi"/>
                <w:b/>
                <w:bCs/>
                <w:i/>
                <w:lang w:val="en-CA"/>
              </w:rPr>
              <w:t>.</w:t>
            </w:r>
            <w:r w:rsidRPr="009B1B71">
              <w:rPr>
                <w:rFonts w:asciiTheme="minorHAnsi" w:hAnsiTheme="minorHAnsi" w:cstheme="minorHAnsi"/>
                <w:i/>
                <w:lang w:val="en-CA"/>
              </w:rPr>
              <w:t xml:space="preserve"> </w:t>
            </w:r>
          </w:p>
          <w:p w14:paraId="62CDE743" w14:textId="77777777" w:rsidR="00B72CBB" w:rsidRPr="009B1B71" w:rsidRDefault="00B72CBB" w:rsidP="00A202DC">
            <w:pPr>
              <w:rPr>
                <w:rFonts w:asciiTheme="minorHAnsi" w:hAnsiTheme="minorHAnsi" w:cstheme="minorHAnsi"/>
                <w:i/>
                <w:lang w:val="en-CA"/>
              </w:rPr>
            </w:pPr>
          </w:p>
          <w:p w14:paraId="6AE40ED0" w14:textId="71303E2B" w:rsidR="00B72CBB" w:rsidRPr="009B1B71" w:rsidRDefault="00B72CBB" w:rsidP="00A202DC">
            <w:pPr>
              <w:rPr>
                <w:rFonts w:asciiTheme="minorHAnsi" w:eastAsia="Candara" w:hAnsiTheme="minorHAnsi" w:cstheme="minorHAnsi"/>
                <w:b/>
                <w:bCs/>
                <w:sz w:val="24"/>
                <w:lang w:val="en-CA"/>
              </w:rPr>
            </w:pPr>
          </w:p>
        </w:tc>
      </w:tr>
      <w:tr w:rsidR="00A202DC" w:rsidRPr="009B1B71" w14:paraId="480BDFA0"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CEF0F" w14:textId="525E024C" w:rsidR="00A202DC" w:rsidRPr="009B1B71" w:rsidRDefault="00A202DC" w:rsidP="00A202DC">
            <w:pPr>
              <w:rPr>
                <w:rFonts w:asciiTheme="minorHAnsi" w:eastAsia="Times New Roman" w:hAnsiTheme="minorHAnsi" w:cstheme="minorHAnsi"/>
                <w:i/>
                <w:sz w:val="22"/>
                <w:lang w:val="en-CA"/>
              </w:rPr>
            </w:pPr>
            <w:r w:rsidRPr="009B1B71">
              <w:rPr>
                <w:rFonts w:asciiTheme="minorHAnsi" w:hAnsiTheme="minorHAnsi" w:cstheme="minorHAnsi"/>
                <w:b/>
                <w:lang w:val="en-CA" w:eastAsia="ro-RO"/>
              </w:rPr>
              <w:lastRenderedPageBreak/>
              <w:t xml:space="preserve">C6. Efficiency (budget and finances) of the </w:t>
            </w:r>
            <w:r w:rsidR="00C17D84" w:rsidRPr="009B1B71">
              <w:rPr>
                <w:rFonts w:asciiTheme="minorHAnsi" w:hAnsiTheme="minorHAnsi" w:cstheme="minorHAnsi"/>
                <w:b/>
                <w:lang w:val="en-CA" w:eastAsia="ro-RO"/>
              </w:rPr>
              <w:t>sub-</w:t>
            </w:r>
            <w:r w:rsidRPr="009B1B71">
              <w:rPr>
                <w:rFonts w:asciiTheme="minorHAnsi" w:hAnsiTheme="minorHAnsi" w:cstheme="minorHAnsi"/>
                <w:b/>
                <w:lang w:val="en-CA" w:eastAsia="ro-RO"/>
              </w:rPr>
              <w:t>project.</w:t>
            </w:r>
          </w:p>
        </w:tc>
      </w:tr>
      <w:tr w:rsidR="00A202DC" w:rsidRPr="009B1B71" w14:paraId="255DCD75"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C2C3E72" w14:textId="11F2CFA0" w:rsidR="00A202DC" w:rsidRPr="009B1B71" w:rsidRDefault="00A202DC" w:rsidP="00A202DC">
            <w:pPr>
              <w:jc w:val="both"/>
              <w:rPr>
                <w:rFonts w:asciiTheme="minorHAnsi" w:eastAsia="Candara" w:hAnsiTheme="minorHAnsi" w:cstheme="minorHAnsi"/>
                <w:i/>
                <w:iCs/>
                <w:lang w:val="en-CA"/>
              </w:rPr>
            </w:pPr>
            <w:r w:rsidRPr="009B1B71">
              <w:rPr>
                <w:rFonts w:asciiTheme="minorHAnsi" w:eastAsia="Candara" w:hAnsiTheme="minorHAnsi" w:cstheme="minorHAnsi"/>
                <w:i/>
                <w:iCs/>
                <w:lang w:val="en-CA"/>
              </w:rPr>
              <w:t>The applicant should present the information related to the fact that the</w:t>
            </w:r>
            <w:r w:rsidR="00C17D84" w:rsidRPr="009B1B71">
              <w:rPr>
                <w:rFonts w:asciiTheme="minorHAnsi" w:eastAsia="Candara" w:hAnsiTheme="minorHAnsi" w:cstheme="minorHAnsi"/>
                <w:i/>
                <w:iCs/>
                <w:lang w:val="en-CA"/>
              </w:rPr>
              <w:t xml:space="preserve"> </w:t>
            </w:r>
            <w:r w:rsidR="00234165" w:rsidRPr="009B1B71">
              <w:rPr>
                <w:rFonts w:asciiTheme="minorHAnsi" w:eastAsia="Candara" w:hAnsiTheme="minorHAnsi" w:cstheme="minorHAnsi"/>
                <w:i/>
                <w:iCs/>
                <w:lang w:val="en-CA"/>
              </w:rPr>
              <w:t xml:space="preserve">proposal </w:t>
            </w:r>
            <w:r w:rsidRPr="009B1B71">
              <w:rPr>
                <w:rFonts w:asciiTheme="minorHAnsi" w:eastAsia="Candara" w:hAnsiTheme="minorHAnsi" w:cstheme="minorHAnsi"/>
                <w:i/>
                <w:iCs/>
                <w:lang w:val="en-CA"/>
              </w:rPr>
              <w:t>budget and overall management approach provides for rationale use of resources/inputs (funds, expertise, tie etc.)</w:t>
            </w:r>
          </w:p>
          <w:p w14:paraId="0A8EDA6A" w14:textId="586481B1" w:rsidR="00B72CBB" w:rsidRPr="009B1B71" w:rsidRDefault="00B72CBB" w:rsidP="00A202DC">
            <w:pPr>
              <w:jc w:val="both"/>
              <w:rPr>
                <w:rFonts w:asciiTheme="minorHAnsi" w:hAnsiTheme="minorHAnsi" w:cstheme="minorHAnsi"/>
                <w:i/>
                <w:lang w:val="en-CA"/>
              </w:rPr>
            </w:pPr>
          </w:p>
        </w:tc>
      </w:tr>
      <w:tr w:rsidR="00A202DC" w:rsidRPr="009B1B71" w14:paraId="7C33CFC0"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9FB6C8" w14:textId="7EDE3B99"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C7. Sustainability and Impact of the sub-project</w:t>
            </w:r>
          </w:p>
        </w:tc>
      </w:tr>
      <w:tr w:rsidR="00A202DC" w:rsidRPr="009B1B71" w14:paraId="627F1D57"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6AB5E252" w14:textId="7179EF15" w:rsidR="00A202DC" w:rsidRPr="009B1B71" w:rsidRDefault="00A202DC" w:rsidP="00A202DC">
            <w:pPr>
              <w:jc w:val="both"/>
              <w:rPr>
                <w:rFonts w:asciiTheme="minorHAnsi" w:eastAsia="Candara" w:hAnsiTheme="minorHAnsi" w:cstheme="minorHAnsi"/>
                <w:i/>
                <w:iCs/>
                <w:lang w:val="en-CA"/>
              </w:rPr>
            </w:pPr>
            <w:r w:rsidRPr="009B1B71">
              <w:rPr>
                <w:rFonts w:asciiTheme="minorHAnsi" w:eastAsia="Candara" w:hAnsiTheme="minorHAnsi" w:cstheme="minorHAnsi"/>
                <w:i/>
                <w:iCs/>
                <w:lang w:val="en-CA"/>
              </w:rPr>
              <w:t xml:space="preserve">The positive results of the sub-project are likely to continue after end of the sub-project and actual influence of the </w:t>
            </w:r>
            <w:r w:rsidR="00C17D84" w:rsidRPr="009B1B71">
              <w:rPr>
                <w:rFonts w:asciiTheme="minorHAnsi" w:eastAsia="Candara" w:hAnsiTheme="minorHAnsi" w:cstheme="minorHAnsi"/>
                <w:i/>
                <w:iCs/>
                <w:lang w:val="en-CA"/>
              </w:rPr>
              <w:t>sub-</w:t>
            </w:r>
            <w:r w:rsidRPr="009B1B71">
              <w:rPr>
                <w:rFonts w:asciiTheme="minorHAnsi" w:eastAsia="Candara" w:hAnsiTheme="minorHAnsi" w:cstheme="minorHAnsi"/>
                <w:i/>
                <w:iCs/>
                <w:lang w:val="en-CA"/>
              </w:rPr>
              <w:t>project</w:t>
            </w:r>
            <w:r w:rsidR="00961763" w:rsidRPr="009B1B71">
              <w:rPr>
                <w:rFonts w:asciiTheme="minorHAnsi" w:eastAsia="Candara" w:hAnsiTheme="minorHAnsi" w:cstheme="minorHAnsi"/>
                <w:i/>
                <w:iCs/>
                <w:lang w:val="en-CA"/>
              </w:rPr>
              <w:t xml:space="preserve"> activities performed</w:t>
            </w:r>
            <w:r w:rsidRPr="009B1B71">
              <w:rPr>
                <w:rFonts w:asciiTheme="minorHAnsi" w:eastAsia="Candara" w:hAnsiTheme="minorHAnsi" w:cstheme="minorHAnsi"/>
                <w:i/>
                <w:iCs/>
                <w:lang w:val="en-CA"/>
              </w:rPr>
              <w:t>.</w:t>
            </w:r>
          </w:p>
          <w:p w14:paraId="5EB86171" w14:textId="77777777" w:rsidR="00A202DC" w:rsidRPr="009B1B71" w:rsidRDefault="00A202DC" w:rsidP="00A202DC">
            <w:pPr>
              <w:jc w:val="both"/>
              <w:rPr>
                <w:rFonts w:asciiTheme="minorHAnsi" w:eastAsia="Times New Roman" w:hAnsiTheme="minorHAnsi" w:cstheme="minorHAnsi"/>
                <w:i/>
                <w:lang w:val="en-CA"/>
              </w:rPr>
            </w:pPr>
          </w:p>
        </w:tc>
      </w:tr>
      <w:tr w:rsidR="00A202DC" w:rsidRPr="009B1B71" w14:paraId="201CF8AB"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958505"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eastAsia="ro-RO"/>
              </w:rPr>
              <w:t>C8. Indicators</w:t>
            </w:r>
          </w:p>
        </w:tc>
      </w:tr>
      <w:tr w:rsidR="00A202DC" w:rsidRPr="009B1B71" w14:paraId="5D57720A"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127C8886" w14:textId="15DBDF38"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Presentation of the indicators used for determining the achievement of the</w:t>
            </w:r>
            <w:r w:rsidR="00234165" w:rsidRPr="009B1B71">
              <w:rPr>
                <w:rFonts w:asciiTheme="minorHAnsi" w:hAnsiTheme="minorHAnsi" w:cstheme="minorHAnsi"/>
                <w:i/>
                <w:lang w:val="en-CA"/>
              </w:rPr>
              <w:t xml:space="preserve"> proposal</w:t>
            </w:r>
            <w:r w:rsidRPr="009B1B71">
              <w:rPr>
                <w:rFonts w:asciiTheme="minorHAnsi" w:hAnsiTheme="minorHAnsi" w:cstheme="minorHAnsi"/>
                <w:i/>
                <w:lang w:val="en-CA"/>
              </w:rPr>
              <w:t xml:space="preserve"> objectives.</w:t>
            </w:r>
          </w:p>
          <w:p w14:paraId="4E8E2C55"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At least the following indicators will be used:</w:t>
            </w:r>
          </w:p>
          <w:p w14:paraId="3F47A6CD" w14:textId="77777777" w:rsidR="00A202DC" w:rsidRPr="009B1B71" w:rsidRDefault="00A202DC" w:rsidP="00A202DC">
            <w:pPr>
              <w:rPr>
                <w:rFonts w:asciiTheme="minorHAnsi" w:hAnsiTheme="minorHAnsi" w:cstheme="minorHAnsi"/>
                <w:i/>
                <w:lang w:val="en-CA"/>
              </w:rPr>
            </w:pPr>
          </w:p>
          <w:p w14:paraId="3AD6CBDB" w14:textId="77777777" w:rsidR="00A202DC" w:rsidRPr="009B1B71" w:rsidRDefault="00A202DC" w:rsidP="00A202DC">
            <w:pPr>
              <w:rPr>
                <w:rFonts w:asciiTheme="minorHAnsi" w:hAnsiTheme="minorHAnsi" w:cstheme="minorHAnsi"/>
                <w:i/>
                <w:lang w:val="en-CA"/>
              </w:rPr>
            </w:pPr>
          </w:p>
        </w:tc>
      </w:tr>
      <w:tr w:rsidR="00A202DC" w:rsidRPr="009B1B71" w14:paraId="792C95CE"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7EBECF88" w14:textId="77777777" w:rsidR="00A202DC" w:rsidRPr="009B1B71" w:rsidRDefault="00A202DC" w:rsidP="00A202DC">
            <w:pPr>
              <w:rPr>
                <w:rFonts w:asciiTheme="minorHAnsi" w:hAnsiTheme="minorHAnsi" w:cstheme="minorHAnsi"/>
                <w:b/>
                <w:i/>
                <w:lang w:val="en-CA"/>
              </w:rPr>
            </w:pPr>
            <w:r w:rsidRPr="009B1B71">
              <w:rPr>
                <w:rFonts w:asciiTheme="minorHAnsi" w:hAnsiTheme="minorHAnsi" w:cstheme="minorHAnsi"/>
                <w:b/>
                <w:i/>
                <w:lang w:val="en-CA"/>
              </w:rPr>
              <w:t>PDO Indicators</w:t>
            </w:r>
          </w:p>
        </w:tc>
      </w:tr>
      <w:tr w:rsidR="00A202DC" w:rsidRPr="009B1B71" w14:paraId="771D6F93" w14:textId="77777777" w:rsidTr="00A202DC">
        <w:tc>
          <w:tcPr>
            <w:tcW w:w="4390" w:type="dxa"/>
            <w:vMerge w:val="restart"/>
            <w:tcBorders>
              <w:top w:val="single" w:sz="4" w:space="0" w:color="000000"/>
              <w:left w:val="single" w:sz="4" w:space="0" w:color="000000"/>
              <w:bottom w:val="single" w:sz="4" w:space="0" w:color="000000"/>
              <w:right w:val="single" w:sz="4" w:space="0" w:color="000000"/>
            </w:tcBorders>
            <w:vAlign w:val="center"/>
            <w:hideMark/>
          </w:tcPr>
          <w:p w14:paraId="3E7BF45A"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Description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459E58E"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 xml:space="preserve"> Baseline</w:t>
            </w:r>
            <w:r w:rsidRPr="009B1B71">
              <w:rPr>
                <w:rStyle w:val="FootnoteReference"/>
                <w:rFonts w:asciiTheme="minorHAnsi" w:hAnsiTheme="minorHAnsi" w:cstheme="minorHAnsi"/>
                <w:lang w:val="en-CA"/>
              </w:rPr>
              <w:footnoteReference w:id="7"/>
            </w:r>
            <w:r w:rsidRPr="009B1B71">
              <w:rPr>
                <w:rFonts w:asciiTheme="minorHAnsi" w:hAnsiTheme="minorHAnsi" w:cstheme="minorHAnsi"/>
                <w:i/>
                <w:lang w:val="en-CA"/>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77C84FA6"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Target</w:t>
            </w:r>
          </w:p>
        </w:tc>
        <w:tc>
          <w:tcPr>
            <w:tcW w:w="3301" w:type="dxa"/>
            <w:gridSpan w:val="3"/>
            <w:tcBorders>
              <w:top w:val="single" w:sz="4" w:space="0" w:color="000000"/>
              <w:left w:val="single" w:sz="4" w:space="0" w:color="000000"/>
              <w:bottom w:val="single" w:sz="4" w:space="0" w:color="000000"/>
              <w:right w:val="single" w:sz="4" w:space="0" w:color="000000"/>
            </w:tcBorders>
            <w:vAlign w:val="center"/>
            <w:hideMark/>
          </w:tcPr>
          <w:p w14:paraId="5AA4960E"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Proposed values</w:t>
            </w:r>
          </w:p>
        </w:tc>
      </w:tr>
      <w:tr w:rsidR="00A202DC" w:rsidRPr="009B1B71" w14:paraId="59996B3B" w14:textId="77777777" w:rsidTr="00A202DC">
        <w:tc>
          <w:tcPr>
            <w:tcW w:w="9675" w:type="dxa"/>
            <w:vMerge/>
            <w:tcBorders>
              <w:top w:val="single" w:sz="4" w:space="0" w:color="000000"/>
              <w:left w:val="single" w:sz="4" w:space="0" w:color="000000"/>
              <w:bottom w:val="single" w:sz="4" w:space="0" w:color="000000"/>
              <w:right w:val="single" w:sz="4" w:space="0" w:color="000000"/>
            </w:tcBorders>
            <w:vAlign w:val="center"/>
            <w:hideMark/>
          </w:tcPr>
          <w:p w14:paraId="3F4E4819" w14:textId="77777777" w:rsidR="00A202DC" w:rsidRPr="009B1B71" w:rsidRDefault="00A202DC" w:rsidP="00A202DC">
            <w:pPr>
              <w:rPr>
                <w:rFonts w:asciiTheme="minorHAnsi" w:hAnsiTheme="minorHAnsi" w:cstheme="minorHAnsi"/>
                <w:i/>
                <w:sz w:val="22"/>
                <w:szCs w:val="24"/>
                <w:lang w:val="en-C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930BDED" w14:textId="77777777" w:rsidR="00A202DC" w:rsidRPr="009B1B71" w:rsidRDefault="00A202DC" w:rsidP="00A202DC">
            <w:pPr>
              <w:rPr>
                <w:rFonts w:asciiTheme="minorHAnsi" w:hAnsiTheme="minorHAnsi" w:cstheme="minorHAnsi"/>
                <w:i/>
                <w:sz w:val="22"/>
                <w:szCs w:val="24"/>
                <w:lang w:val="en-C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DF2F495" w14:textId="77777777" w:rsidR="00A202DC" w:rsidRPr="009B1B71" w:rsidRDefault="00A202DC" w:rsidP="00A202DC">
            <w:pPr>
              <w:rPr>
                <w:rFonts w:asciiTheme="minorHAnsi" w:hAnsiTheme="minorHAnsi" w:cstheme="minorHAnsi"/>
                <w:i/>
                <w:sz w:val="22"/>
                <w:szCs w:val="24"/>
                <w:lang w:val="en-C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9DB68C" w14:textId="2F0F2888" w:rsidR="00A202DC" w:rsidRPr="009B1B71" w:rsidRDefault="00A202DC" w:rsidP="00B72CBB">
            <w:pPr>
              <w:jc w:val="center"/>
              <w:rPr>
                <w:rFonts w:asciiTheme="minorHAnsi" w:hAnsiTheme="minorHAnsi" w:cstheme="minorHAnsi"/>
                <w:lang w:val="en-CA"/>
              </w:rPr>
            </w:pPr>
            <w:r w:rsidRPr="009B1B71">
              <w:rPr>
                <w:rFonts w:asciiTheme="minorHAnsi" w:hAnsiTheme="minorHAnsi" w:cstheme="minorHAnsi"/>
                <w:lang w:val="en-CA"/>
              </w:rPr>
              <w:t>YEAR</w:t>
            </w:r>
            <w:r w:rsidR="00F2153A" w:rsidRPr="009B1B71">
              <w:rPr>
                <w:rFonts w:asciiTheme="minorHAnsi" w:hAnsiTheme="minorHAnsi" w:cstheme="minorHAnsi"/>
                <w:lang w:val="en-CA"/>
              </w:rPr>
              <w:t xml:space="preserve"> </w:t>
            </w:r>
            <w:r w:rsidRPr="009B1B71">
              <w:rPr>
                <w:rFonts w:asciiTheme="minorHAnsi" w:hAnsiTheme="minorHAnsi" w:cstheme="minorHAnsi"/>
                <w:lang w:val="en-CA"/>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70D81A" w14:textId="77777777" w:rsidR="00A202DC" w:rsidRPr="009B1B71" w:rsidRDefault="00A202DC" w:rsidP="00B72CBB">
            <w:pPr>
              <w:jc w:val="center"/>
              <w:rPr>
                <w:rFonts w:asciiTheme="minorHAnsi" w:hAnsiTheme="minorHAnsi" w:cstheme="minorHAnsi"/>
                <w:lang w:val="en-CA"/>
              </w:rPr>
            </w:pPr>
            <w:r w:rsidRPr="009B1B71">
              <w:rPr>
                <w:rFonts w:asciiTheme="minorHAnsi" w:hAnsiTheme="minorHAnsi" w:cstheme="minorHAnsi"/>
                <w:lang w:val="en-CA"/>
              </w:rPr>
              <w:t>YEAR 2</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191F1C9D" w14:textId="7DDAA643" w:rsidR="00A202DC" w:rsidRPr="009B1B71" w:rsidRDefault="00A202DC" w:rsidP="00B72CBB">
            <w:pPr>
              <w:jc w:val="center"/>
              <w:rPr>
                <w:rFonts w:asciiTheme="minorHAnsi" w:hAnsiTheme="minorHAnsi" w:cstheme="minorHAnsi"/>
                <w:lang w:val="en-CA"/>
              </w:rPr>
            </w:pPr>
          </w:p>
        </w:tc>
      </w:tr>
      <w:tr w:rsidR="00A202DC" w:rsidRPr="009B1B71" w14:paraId="3F86712E"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DB3991D" w14:textId="77777777" w:rsidR="00A202DC" w:rsidRPr="009B1B71" w:rsidRDefault="00A202DC" w:rsidP="00A202DC">
            <w:pPr>
              <w:rPr>
                <w:rFonts w:asciiTheme="minorHAnsi" w:hAnsiTheme="minorHAnsi" w:cstheme="minorHAnsi"/>
                <w:sz w:val="22"/>
                <w:szCs w:val="24"/>
                <w:lang w:val="en-CA"/>
              </w:rPr>
            </w:pPr>
            <w:r w:rsidRPr="009B1B71">
              <w:rPr>
                <w:rFonts w:asciiTheme="minorHAnsi" w:hAnsiTheme="minorHAnsi" w:cstheme="minorHAnsi"/>
                <w:lang w:val="en-CA"/>
              </w:rPr>
              <w:t>Number of laboratories / classrooms equipped (number)</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5CFD8" w14:textId="77777777" w:rsidR="00A202DC" w:rsidRPr="009B1B71" w:rsidRDefault="00A202DC" w:rsidP="00A202DC">
            <w:pPr>
              <w:rPr>
                <w:rFonts w:asciiTheme="minorHAnsi" w:hAnsiTheme="minorHAnsi" w:cstheme="minorHAnsi"/>
                <w:lang w:val="en-C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0350EE"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44B4E4"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DC8763"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F42C4D7" w14:textId="77777777" w:rsidR="00A202DC" w:rsidRPr="009B1B71" w:rsidRDefault="00A202DC" w:rsidP="00A202DC">
            <w:pPr>
              <w:jc w:val="center"/>
              <w:rPr>
                <w:rFonts w:asciiTheme="minorHAnsi" w:hAnsiTheme="minorHAnsi" w:cstheme="minorHAnsi"/>
                <w:lang w:val="en-CA"/>
              </w:rPr>
            </w:pPr>
          </w:p>
        </w:tc>
      </w:tr>
      <w:tr w:rsidR="00A202DC" w:rsidRPr="009B1B71" w14:paraId="68DE5909"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23B0BBF8" w14:textId="7392C44B"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Partnerships between universities/ pedagogical colleges and employers established </w:t>
            </w:r>
            <w:r w:rsidR="00025961" w:rsidRPr="009B1B71">
              <w:rPr>
                <w:rFonts w:asciiTheme="minorHAnsi" w:hAnsiTheme="minorHAnsi" w:cstheme="minorHAnsi"/>
                <w:lang w:val="en-CA"/>
              </w:rPr>
              <w:t xml:space="preserve">through the HEIP </w:t>
            </w:r>
            <w:r w:rsidRPr="009B1B71">
              <w:rPr>
                <w:rFonts w:asciiTheme="minorHAnsi" w:hAnsiTheme="minorHAnsi" w:cstheme="minorHAnsi"/>
                <w:lang w:val="en-CA"/>
              </w:rPr>
              <w:t>(number)</w:t>
            </w:r>
            <w:r w:rsidR="005B5D89" w:rsidRPr="009B1B71">
              <w:rPr>
                <w:rFonts w:asciiTheme="minorHAnsi" w:hAnsiTheme="minorHAnsi" w:cstheme="minorHAnsi"/>
                <w:lang w:val="en-CA"/>
              </w:rPr>
              <w:t xml:space="preserve"> </w:t>
            </w:r>
            <w:r w:rsidR="005B5D89" w:rsidRPr="009B1B71">
              <w:rPr>
                <w:rFonts w:asciiTheme="minorHAnsi" w:hAnsiTheme="minorHAnsi" w:cstheme="minorHAnsi"/>
                <w:i/>
                <w:iCs/>
                <w:lang w:val="en-CA"/>
              </w:rPr>
              <w:t>(new created during the</w:t>
            </w:r>
            <w:r w:rsidR="00C17D84" w:rsidRPr="009B1B71">
              <w:rPr>
                <w:rFonts w:asciiTheme="minorHAnsi" w:hAnsiTheme="minorHAnsi" w:cstheme="minorHAnsi"/>
                <w:i/>
                <w:iCs/>
                <w:lang w:val="en-CA"/>
              </w:rPr>
              <w:t xml:space="preserve"> sub-</w:t>
            </w:r>
            <w:r w:rsidR="005B5D89" w:rsidRPr="009B1B71">
              <w:rPr>
                <w:rFonts w:asciiTheme="minorHAnsi" w:hAnsiTheme="minorHAnsi" w:cstheme="minorHAnsi"/>
                <w:i/>
                <w:iCs/>
                <w:lang w:val="en-CA"/>
              </w:rPr>
              <w:t>project implementation period)</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7CCCB" w14:textId="77777777" w:rsidR="00A202DC" w:rsidRPr="009B1B71" w:rsidRDefault="00A202DC" w:rsidP="00A202DC">
            <w:pPr>
              <w:rPr>
                <w:rFonts w:asciiTheme="minorHAnsi" w:hAnsiTheme="minorHAnsi" w:cstheme="minorHAnsi"/>
                <w:lang w:val="en-C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E86E52"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ADD332D"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013B0F"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1439601" w14:textId="77777777" w:rsidR="00A202DC" w:rsidRPr="009B1B71" w:rsidRDefault="00A202DC" w:rsidP="00A202DC">
            <w:pPr>
              <w:jc w:val="center"/>
              <w:rPr>
                <w:rFonts w:asciiTheme="minorHAnsi" w:hAnsiTheme="minorHAnsi" w:cstheme="minorHAnsi"/>
                <w:lang w:val="en-CA"/>
              </w:rPr>
            </w:pPr>
          </w:p>
        </w:tc>
      </w:tr>
      <w:tr w:rsidR="00A202DC" w:rsidRPr="009B1B71" w14:paraId="1CC389D1"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50AA2B6" w14:textId="608157BF"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Share of students of selected HEI /PC, enrolled in Bachelor and Master's programs of</w:t>
            </w:r>
            <w:r w:rsidR="00C17D84" w:rsidRPr="009B1B71">
              <w:rPr>
                <w:rFonts w:asciiTheme="minorHAnsi" w:hAnsiTheme="minorHAnsi" w:cstheme="minorHAnsi"/>
                <w:lang w:val="en-CA"/>
              </w:rPr>
              <w:t xml:space="preserve"> sub-</w:t>
            </w:r>
            <w:r w:rsidRPr="009B1B71">
              <w:rPr>
                <w:rFonts w:asciiTheme="minorHAnsi" w:hAnsiTheme="minorHAnsi" w:cstheme="minorHAnsi"/>
                <w:lang w:val="en-CA"/>
              </w:rPr>
              <w:t xml:space="preserve">project's priority areas (engineering, information technologies, education </w:t>
            </w:r>
            <w:r w:rsidR="006E6235" w:rsidRPr="009B1B71">
              <w:rPr>
                <w:rFonts w:asciiTheme="minorHAnsi" w:hAnsiTheme="minorHAnsi" w:cstheme="minorHAnsi"/>
                <w:lang w:val="en-CA"/>
              </w:rPr>
              <w:t xml:space="preserve">(pedagogy) </w:t>
            </w:r>
            <w:r w:rsidRPr="009B1B71">
              <w:rPr>
                <w:rFonts w:asciiTheme="minorHAnsi" w:hAnsiTheme="minorHAnsi" w:cstheme="minorHAnsi"/>
                <w:lang w:val="en-CA"/>
              </w:rPr>
              <w:t>and health (medicine)</w:t>
            </w:r>
            <w:r w:rsidR="00961763" w:rsidRPr="009B1B71">
              <w:rPr>
                <w:rFonts w:asciiTheme="minorHAnsi" w:hAnsiTheme="minorHAnsi" w:cstheme="minorHAnsi"/>
                <w:lang w:val="en-CA"/>
              </w:rPr>
              <w:t>,</w:t>
            </w:r>
            <w:r w:rsidRPr="009B1B71">
              <w:rPr>
                <w:rFonts w:asciiTheme="minorHAnsi" w:hAnsiTheme="minorHAnsi" w:cstheme="minorHAnsi"/>
                <w:lang w:val="en-CA"/>
              </w:rPr>
              <w:t xml:space="preserve"> (percentage)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10DDEE" w14:textId="77777777" w:rsidR="00A202DC" w:rsidRPr="009B1B71" w:rsidRDefault="00A202DC" w:rsidP="00A202DC">
            <w:pPr>
              <w:rPr>
                <w:rFonts w:asciiTheme="minorHAnsi" w:hAnsiTheme="minorHAnsi" w:cstheme="minorHAnsi"/>
                <w:lang w:val="en-C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1EEE0B"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B9EFC21"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3B598E"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8E74EB7" w14:textId="77777777" w:rsidR="00A202DC" w:rsidRPr="009B1B71" w:rsidRDefault="00A202DC" w:rsidP="00A202DC">
            <w:pPr>
              <w:jc w:val="center"/>
              <w:rPr>
                <w:rFonts w:asciiTheme="minorHAnsi" w:hAnsiTheme="minorHAnsi" w:cstheme="minorHAnsi"/>
                <w:lang w:val="en-CA"/>
              </w:rPr>
            </w:pPr>
          </w:p>
        </w:tc>
      </w:tr>
    </w:tbl>
    <w:p w14:paraId="148AC768" w14:textId="77777777" w:rsidR="00A202DC" w:rsidRPr="009B1B71" w:rsidRDefault="00A202DC" w:rsidP="00A202DC">
      <w:pPr>
        <w:rPr>
          <w:rFonts w:asciiTheme="minorHAnsi" w:hAnsiTheme="minorHAnsi" w:cstheme="minorHAnsi"/>
          <w:sz w:val="22"/>
          <w:lang w:val="en-CA"/>
        </w:rPr>
      </w:pPr>
    </w:p>
    <w:p w14:paraId="2B10A844" w14:textId="77777777" w:rsidR="00A202DC" w:rsidRPr="009B1B71" w:rsidRDefault="00A202DC" w:rsidP="00A202DC">
      <w:pPr>
        <w:rPr>
          <w:rFonts w:asciiTheme="minorHAnsi" w:hAnsiTheme="minorHAnsi" w:cstheme="minorHAnsi"/>
          <w:b/>
          <w:i/>
          <w:lang w:val="en-CA"/>
        </w:rPr>
        <w:sectPr w:rsidR="00A202DC" w:rsidRPr="009B1B71">
          <w:pgSz w:w="11900" w:h="16840"/>
          <w:pgMar w:top="1260" w:right="1190" w:bottom="1170" w:left="1620" w:header="708" w:footer="708" w:gutter="0"/>
          <w:cols w:space="720"/>
        </w:sectPr>
      </w:pPr>
    </w:p>
    <w:tbl>
      <w:tblPr>
        <w:tblW w:w="152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2"/>
        <w:gridCol w:w="708"/>
        <w:gridCol w:w="678"/>
        <w:gridCol w:w="15"/>
        <w:gridCol w:w="724"/>
        <w:gridCol w:w="566"/>
        <w:gridCol w:w="15"/>
        <w:gridCol w:w="833"/>
        <w:gridCol w:w="709"/>
        <w:gridCol w:w="15"/>
        <w:gridCol w:w="694"/>
        <w:gridCol w:w="567"/>
        <w:gridCol w:w="15"/>
        <w:gridCol w:w="553"/>
        <w:gridCol w:w="803"/>
        <w:gridCol w:w="30"/>
        <w:gridCol w:w="1959"/>
        <w:gridCol w:w="2045"/>
        <w:gridCol w:w="16"/>
        <w:gridCol w:w="38"/>
      </w:tblGrid>
      <w:tr w:rsidR="00A202DC" w:rsidRPr="009B1B71" w14:paraId="5C515707" w14:textId="77777777" w:rsidTr="00F91D1E">
        <w:trPr>
          <w:gridAfter w:val="1"/>
          <w:wAfter w:w="38" w:type="dxa"/>
        </w:trPr>
        <w:tc>
          <w:tcPr>
            <w:tcW w:w="11145" w:type="dxa"/>
            <w:gridSpan w:val="15"/>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3913F71F" w14:textId="77777777" w:rsidR="00A202DC" w:rsidRPr="009B1B71" w:rsidRDefault="00A202DC" w:rsidP="00A202DC">
            <w:pPr>
              <w:rPr>
                <w:rFonts w:asciiTheme="minorHAnsi" w:hAnsiTheme="minorHAnsi" w:cstheme="minorHAnsi"/>
                <w:b/>
                <w:i/>
                <w:lang w:val="en-CA"/>
              </w:rPr>
            </w:pPr>
            <w:r w:rsidRPr="009B1B71">
              <w:rPr>
                <w:rFonts w:asciiTheme="minorHAnsi" w:hAnsiTheme="minorHAnsi" w:cstheme="minorHAnsi"/>
                <w:b/>
                <w:i/>
                <w:lang w:val="en-CA"/>
              </w:rPr>
              <w:lastRenderedPageBreak/>
              <w:t>Results indicators</w:t>
            </w:r>
          </w:p>
        </w:tc>
        <w:tc>
          <w:tcPr>
            <w:tcW w:w="4042" w:type="dxa"/>
            <w:gridSpan w:val="4"/>
            <w:tcBorders>
              <w:top w:val="single" w:sz="4" w:space="0" w:color="000000"/>
              <w:left w:val="single" w:sz="4" w:space="0" w:color="000000"/>
              <w:bottom w:val="single" w:sz="4" w:space="0" w:color="000000"/>
              <w:right w:val="single" w:sz="4" w:space="0" w:color="000000"/>
            </w:tcBorders>
            <w:shd w:val="clear" w:color="auto" w:fill="BDD6EE"/>
          </w:tcPr>
          <w:p w14:paraId="4DFC1F80" w14:textId="77777777" w:rsidR="00A202DC" w:rsidRPr="009B1B71" w:rsidRDefault="00A202DC" w:rsidP="00A202DC">
            <w:pPr>
              <w:rPr>
                <w:rFonts w:asciiTheme="minorHAnsi" w:hAnsiTheme="minorHAnsi" w:cstheme="minorHAnsi"/>
                <w:b/>
                <w:i/>
                <w:lang w:val="en-CA"/>
              </w:rPr>
            </w:pPr>
          </w:p>
        </w:tc>
      </w:tr>
      <w:tr w:rsidR="00A202DC" w:rsidRPr="009B1B71" w14:paraId="72655DF3" w14:textId="77777777" w:rsidTr="00F91D1E">
        <w:trPr>
          <w:gridAfter w:val="2"/>
          <w:wAfter w:w="54" w:type="dxa"/>
          <w:trHeight w:val="449"/>
        </w:trPr>
        <w:tc>
          <w:tcPr>
            <w:tcW w:w="4246" w:type="dxa"/>
            <w:vMerge w:val="restart"/>
            <w:tcBorders>
              <w:top w:val="single" w:sz="4" w:space="0" w:color="000000"/>
              <w:left w:val="single" w:sz="4" w:space="0" w:color="000000"/>
              <w:bottom w:val="single" w:sz="4" w:space="0" w:color="000000"/>
              <w:right w:val="single" w:sz="4" w:space="0" w:color="auto"/>
            </w:tcBorders>
            <w:vAlign w:val="center"/>
            <w:hideMark/>
          </w:tcPr>
          <w:p w14:paraId="3784861A"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Description</w:t>
            </w:r>
          </w:p>
        </w:tc>
        <w:tc>
          <w:tcPr>
            <w:tcW w:w="1403" w:type="dxa"/>
            <w:gridSpan w:val="3"/>
            <w:vMerge w:val="restart"/>
            <w:tcBorders>
              <w:top w:val="single" w:sz="4" w:space="0" w:color="auto"/>
              <w:left w:val="single" w:sz="4" w:space="0" w:color="000000"/>
              <w:bottom w:val="single" w:sz="4" w:space="0" w:color="auto"/>
              <w:right w:val="single" w:sz="4" w:space="0" w:color="000000"/>
            </w:tcBorders>
            <w:vAlign w:val="center"/>
            <w:hideMark/>
          </w:tcPr>
          <w:p w14:paraId="72197620"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Baseline</w:t>
            </w:r>
            <w:r w:rsidRPr="009B1B71">
              <w:rPr>
                <w:rStyle w:val="FootnoteReference"/>
                <w:rFonts w:asciiTheme="minorHAnsi" w:hAnsiTheme="minorHAnsi" w:cstheme="minorHAnsi"/>
                <w:lang w:val="en-CA"/>
              </w:rPr>
              <w:footnoteReference w:id="8"/>
            </w:r>
          </w:p>
        </w:tc>
        <w:tc>
          <w:tcPr>
            <w:tcW w:w="5496" w:type="dxa"/>
            <w:gridSpan w:val="11"/>
            <w:tcBorders>
              <w:top w:val="single" w:sz="4" w:space="0" w:color="000000"/>
              <w:left w:val="single" w:sz="4" w:space="0" w:color="000000"/>
              <w:bottom w:val="single" w:sz="4" w:space="0" w:color="000000"/>
              <w:right w:val="single" w:sz="4" w:space="0" w:color="000000"/>
            </w:tcBorders>
            <w:vAlign w:val="center"/>
            <w:hideMark/>
          </w:tcPr>
          <w:p w14:paraId="55D58BEE"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Proposed values</w:t>
            </w:r>
          </w:p>
        </w:tc>
        <w:tc>
          <w:tcPr>
            <w:tcW w:w="4026" w:type="dxa"/>
            <w:gridSpan w:val="3"/>
            <w:tcBorders>
              <w:top w:val="single" w:sz="4" w:space="0" w:color="000000"/>
              <w:left w:val="single" w:sz="4" w:space="0" w:color="000000"/>
              <w:bottom w:val="single" w:sz="4" w:space="0" w:color="000000"/>
              <w:right w:val="single" w:sz="4" w:space="0" w:color="000000"/>
            </w:tcBorders>
            <w:hideMark/>
          </w:tcPr>
          <w:p w14:paraId="7C660F49"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Total</w:t>
            </w:r>
          </w:p>
        </w:tc>
      </w:tr>
      <w:tr w:rsidR="00A138AC" w:rsidRPr="009B1B71" w14:paraId="2E6032B8" w14:textId="77777777" w:rsidTr="00F91D1E">
        <w:trPr>
          <w:gridAfter w:val="1"/>
          <w:wAfter w:w="38" w:type="dxa"/>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35D22BFD" w14:textId="77777777" w:rsidR="00A138AC" w:rsidRPr="009B1B71" w:rsidRDefault="00A138AC" w:rsidP="00A202DC">
            <w:pPr>
              <w:rPr>
                <w:rFonts w:asciiTheme="minorHAnsi" w:hAnsiTheme="minorHAnsi" w:cstheme="minorHAnsi"/>
                <w:i/>
                <w:sz w:val="22"/>
                <w:szCs w:val="24"/>
                <w:lang w:val="en-CA"/>
              </w:rPr>
            </w:pPr>
          </w:p>
        </w:tc>
        <w:tc>
          <w:tcPr>
            <w:tcW w:w="1403" w:type="dxa"/>
            <w:gridSpan w:val="3"/>
            <w:vMerge/>
            <w:tcBorders>
              <w:top w:val="single" w:sz="4" w:space="0" w:color="auto"/>
              <w:left w:val="single" w:sz="4" w:space="0" w:color="000000"/>
              <w:bottom w:val="single" w:sz="4" w:space="0" w:color="auto"/>
              <w:right w:val="single" w:sz="4" w:space="0" w:color="000000"/>
            </w:tcBorders>
            <w:vAlign w:val="center"/>
            <w:hideMark/>
          </w:tcPr>
          <w:p w14:paraId="5AEE545D" w14:textId="77777777" w:rsidR="00A138AC" w:rsidRPr="009B1B71" w:rsidRDefault="00A138AC" w:rsidP="00A202DC">
            <w:pPr>
              <w:rPr>
                <w:rFonts w:asciiTheme="minorHAnsi" w:hAnsiTheme="minorHAnsi" w:cstheme="minorHAnsi"/>
                <w:i/>
                <w:sz w:val="22"/>
                <w:szCs w:val="24"/>
                <w:lang w:val="en-CA"/>
              </w:rPr>
            </w:pPr>
          </w:p>
        </w:tc>
        <w:tc>
          <w:tcPr>
            <w:tcW w:w="2863" w:type="dxa"/>
            <w:gridSpan w:val="6"/>
            <w:tcBorders>
              <w:top w:val="single" w:sz="4" w:space="0" w:color="000000"/>
              <w:left w:val="single" w:sz="4" w:space="0" w:color="000000"/>
              <w:bottom w:val="single" w:sz="4" w:space="0" w:color="000000"/>
              <w:right w:val="single" w:sz="4" w:space="0" w:color="000000"/>
            </w:tcBorders>
            <w:vAlign w:val="center"/>
            <w:hideMark/>
          </w:tcPr>
          <w:p w14:paraId="04274A42"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YEAR 1</w:t>
            </w:r>
          </w:p>
        </w:tc>
        <w:tc>
          <w:tcPr>
            <w:tcW w:w="2633" w:type="dxa"/>
            <w:gridSpan w:val="5"/>
            <w:tcBorders>
              <w:top w:val="single" w:sz="4" w:space="0" w:color="000000"/>
              <w:left w:val="single" w:sz="4" w:space="0" w:color="000000"/>
              <w:bottom w:val="single" w:sz="4" w:space="0" w:color="000000"/>
              <w:right w:val="single" w:sz="4" w:space="0" w:color="000000"/>
            </w:tcBorders>
            <w:vAlign w:val="center"/>
            <w:hideMark/>
          </w:tcPr>
          <w:p w14:paraId="72586A9D"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YEAR 2</w:t>
            </w:r>
          </w:p>
        </w:tc>
        <w:tc>
          <w:tcPr>
            <w:tcW w:w="20" w:type="dxa"/>
            <w:vMerge w:val="restart"/>
            <w:tcBorders>
              <w:top w:val="single" w:sz="4" w:space="0" w:color="000000"/>
              <w:left w:val="single" w:sz="4" w:space="0" w:color="000000"/>
              <w:right w:val="single" w:sz="4" w:space="0" w:color="000000"/>
            </w:tcBorders>
            <w:vAlign w:val="center"/>
          </w:tcPr>
          <w:p w14:paraId="44FF026B" w14:textId="482942AA" w:rsidR="00A138AC" w:rsidRPr="009B1B71" w:rsidRDefault="00A138AC" w:rsidP="00A202DC">
            <w:pPr>
              <w:jc w:val="center"/>
              <w:rPr>
                <w:rFonts w:asciiTheme="minorHAnsi" w:hAnsiTheme="minorHAnsi" w:cstheme="minorHAnsi"/>
                <w:i/>
                <w:lang w:val="en-CA"/>
              </w:rPr>
            </w:pPr>
          </w:p>
        </w:tc>
        <w:tc>
          <w:tcPr>
            <w:tcW w:w="4022" w:type="dxa"/>
            <w:gridSpan w:val="3"/>
            <w:tcBorders>
              <w:top w:val="single" w:sz="4" w:space="0" w:color="000000"/>
              <w:left w:val="single" w:sz="4" w:space="0" w:color="000000"/>
              <w:bottom w:val="single" w:sz="4" w:space="0" w:color="000000"/>
              <w:right w:val="single" w:sz="4" w:space="0" w:color="000000"/>
            </w:tcBorders>
          </w:tcPr>
          <w:p w14:paraId="060CA69B" w14:textId="77777777" w:rsidR="00A138AC" w:rsidRPr="009B1B71" w:rsidRDefault="00A138AC" w:rsidP="00A202DC">
            <w:pPr>
              <w:jc w:val="center"/>
              <w:rPr>
                <w:rFonts w:asciiTheme="minorHAnsi" w:hAnsiTheme="minorHAnsi" w:cstheme="minorHAnsi"/>
                <w:i/>
                <w:lang w:val="en-CA"/>
              </w:rPr>
            </w:pPr>
          </w:p>
        </w:tc>
      </w:tr>
      <w:tr w:rsidR="00A138AC" w:rsidRPr="009B1B71" w14:paraId="5037D34C" w14:textId="77777777" w:rsidTr="00F91D1E">
        <w:trPr>
          <w:gridAfter w:val="1"/>
          <w:wAfter w:w="38" w:type="dxa"/>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3B868F57" w14:textId="77777777" w:rsidR="00A138AC" w:rsidRPr="009B1B71" w:rsidRDefault="00A138AC" w:rsidP="00A202DC">
            <w:pPr>
              <w:rPr>
                <w:rFonts w:asciiTheme="minorHAnsi" w:hAnsiTheme="minorHAnsi" w:cstheme="minorHAnsi"/>
                <w:i/>
                <w:sz w:val="22"/>
                <w:szCs w:val="24"/>
                <w:lang w:val="en-CA"/>
              </w:rPr>
            </w:pPr>
          </w:p>
        </w:tc>
        <w:tc>
          <w:tcPr>
            <w:tcW w:w="1403" w:type="dxa"/>
            <w:gridSpan w:val="3"/>
            <w:vMerge/>
            <w:tcBorders>
              <w:top w:val="single" w:sz="4" w:space="0" w:color="auto"/>
              <w:left w:val="single" w:sz="4" w:space="0" w:color="000000"/>
              <w:bottom w:val="single" w:sz="4" w:space="0" w:color="auto"/>
              <w:right w:val="single" w:sz="4" w:space="0" w:color="000000"/>
            </w:tcBorders>
            <w:vAlign w:val="center"/>
            <w:hideMark/>
          </w:tcPr>
          <w:p w14:paraId="3435D5EC" w14:textId="77777777" w:rsidR="00A138AC" w:rsidRPr="009B1B71" w:rsidRDefault="00A138AC" w:rsidP="00A202DC">
            <w:pPr>
              <w:rPr>
                <w:rFonts w:asciiTheme="minorHAnsi" w:hAnsiTheme="minorHAnsi" w:cstheme="minorHAnsi"/>
                <w:i/>
                <w:sz w:val="22"/>
                <w:szCs w:val="24"/>
                <w:lang w:val="en-CA"/>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hideMark/>
          </w:tcPr>
          <w:p w14:paraId="105C85FF"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Sem. I</w:t>
            </w:r>
          </w:p>
        </w:tc>
        <w:tc>
          <w:tcPr>
            <w:tcW w:w="1558" w:type="dxa"/>
            <w:gridSpan w:val="3"/>
            <w:tcBorders>
              <w:top w:val="single" w:sz="4" w:space="0" w:color="000000"/>
              <w:left w:val="single" w:sz="4" w:space="0" w:color="000000"/>
              <w:bottom w:val="single" w:sz="4" w:space="0" w:color="000000"/>
              <w:right w:val="single" w:sz="4" w:space="0" w:color="000000"/>
            </w:tcBorders>
            <w:vAlign w:val="center"/>
            <w:hideMark/>
          </w:tcPr>
          <w:p w14:paraId="488D3126"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Sem. II</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14:paraId="6BA34A68"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Sem. I</w:t>
            </w:r>
          </w:p>
        </w:tc>
        <w:tc>
          <w:tcPr>
            <w:tcW w:w="1357" w:type="dxa"/>
            <w:gridSpan w:val="2"/>
            <w:tcBorders>
              <w:top w:val="single" w:sz="4" w:space="0" w:color="000000"/>
              <w:left w:val="single" w:sz="4" w:space="0" w:color="000000"/>
              <w:bottom w:val="single" w:sz="4" w:space="0" w:color="000000"/>
              <w:right w:val="single" w:sz="4" w:space="0" w:color="000000"/>
            </w:tcBorders>
            <w:vAlign w:val="center"/>
            <w:hideMark/>
          </w:tcPr>
          <w:p w14:paraId="726A5C2F"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Sem. 2</w:t>
            </w:r>
          </w:p>
        </w:tc>
        <w:tc>
          <w:tcPr>
            <w:tcW w:w="20" w:type="dxa"/>
            <w:vMerge/>
            <w:tcBorders>
              <w:left w:val="single" w:sz="4" w:space="0" w:color="000000"/>
              <w:bottom w:val="single" w:sz="4" w:space="0" w:color="000000"/>
              <w:right w:val="single" w:sz="4" w:space="0" w:color="000000"/>
            </w:tcBorders>
            <w:vAlign w:val="center"/>
          </w:tcPr>
          <w:p w14:paraId="66FA585F" w14:textId="0310C8D0" w:rsidR="00A138AC" w:rsidRPr="009B1B71" w:rsidRDefault="00A138AC" w:rsidP="00A202DC">
            <w:pPr>
              <w:jc w:val="center"/>
              <w:rPr>
                <w:rFonts w:asciiTheme="minorHAnsi" w:hAnsiTheme="minorHAnsi" w:cstheme="minorHAnsi"/>
                <w:i/>
                <w:lang w:val="en-CA"/>
              </w:rPr>
            </w:pPr>
          </w:p>
        </w:tc>
        <w:tc>
          <w:tcPr>
            <w:tcW w:w="4022" w:type="dxa"/>
            <w:gridSpan w:val="3"/>
            <w:tcBorders>
              <w:top w:val="single" w:sz="4" w:space="0" w:color="000000"/>
              <w:left w:val="single" w:sz="4" w:space="0" w:color="000000"/>
              <w:bottom w:val="single" w:sz="4" w:space="0" w:color="000000"/>
              <w:right w:val="single" w:sz="4" w:space="0" w:color="000000"/>
            </w:tcBorders>
          </w:tcPr>
          <w:p w14:paraId="2D1D183E" w14:textId="77777777" w:rsidR="00A138AC" w:rsidRPr="009B1B71" w:rsidRDefault="00A138AC" w:rsidP="00A202DC">
            <w:pPr>
              <w:jc w:val="center"/>
              <w:rPr>
                <w:rFonts w:asciiTheme="minorHAnsi" w:hAnsiTheme="minorHAnsi" w:cstheme="minorHAnsi"/>
                <w:i/>
                <w:lang w:val="en-CA"/>
              </w:rPr>
            </w:pPr>
          </w:p>
        </w:tc>
      </w:tr>
      <w:tr w:rsidR="00A138AC" w:rsidRPr="009B1B71" w14:paraId="61E02723" w14:textId="77777777" w:rsidTr="00F91D1E">
        <w:trPr>
          <w:gridAfter w:val="2"/>
          <w:wAfter w:w="54" w:type="dxa"/>
          <w:trHeight w:val="303"/>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08B1DD1C" w14:textId="77777777" w:rsidR="00A138AC" w:rsidRPr="009B1B71" w:rsidRDefault="00A138AC" w:rsidP="00A202DC">
            <w:pPr>
              <w:rPr>
                <w:rFonts w:asciiTheme="minorHAnsi" w:hAnsiTheme="minorHAnsi" w:cstheme="minorHAnsi"/>
                <w:i/>
                <w:sz w:val="22"/>
                <w:szCs w:val="24"/>
                <w:lang w:val="en-CA"/>
              </w:rPr>
            </w:pPr>
          </w:p>
        </w:tc>
        <w:tc>
          <w:tcPr>
            <w:tcW w:w="709" w:type="dxa"/>
            <w:tcBorders>
              <w:top w:val="single" w:sz="4" w:space="0" w:color="auto"/>
              <w:left w:val="single" w:sz="4" w:space="0" w:color="000000"/>
              <w:bottom w:val="single" w:sz="4" w:space="0" w:color="000000"/>
              <w:right w:val="single" w:sz="4" w:space="0" w:color="auto"/>
            </w:tcBorders>
            <w:vAlign w:val="center"/>
            <w:hideMark/>
          </w:tcPr>
          <w:p w14:paraId="2A7C2E20"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679" w:type="dxa"/>
            <w:tcBorders>
              <w:top w:val="single" w:sz="4" w:space="0" w:color="auto"/>
              <w:left w:val="single" w:sz="4" w:space="0" w:color="000000"/>
              <w:bottom w:val="single" w:sz="4" w:space="0" w:color="000000"/>
              <w:right w:val="single" w:sz="4" w:space="0" w:color="auto"/>
            </w:tcBorders>
            <w:vAlign w:val="center"/>
            <w:hideMark/>
          </w:tcPr>
          <w:p w14:paraId="790248E1"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c>
          <w:tcPr>
            <w:tcW w:w="739" w:type="dxa"/>
            <w:gridSpan w:val="2"/>
            <w:tcBorders>
              <w:top w:val="single" w:sz="4" w:space="0" w:color="000000"/>
              <w:left w:val="single" w:sz="4" w:space="0" w:color="auto"/>
              <w:bottom w:val="single" w:sz="4" w:space="0" w:color="000000"/>
              <w:right w:val="single" w:sz="4" w:space="0" w:color="000000"/>
            </w:tcBorders>
            <w:vAlign w:val="center"/>
            <w:hideMark/>
          </w:tcPr>
          <w:p w14:paraId="67B2D5F9"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52C7A392"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14:paraId="4FDB0A61"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2A0C1F"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14:paraId="651FD5C7"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592F4D"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c>
          <w:tcPr>
            <w:tcW w:w="568" w:type="dxa"/>
            <w:gridSpan w:val="2"/>
            <w:tcBorders>
              <w:top w:val="single" w:sz="4" w:space="0" w:color="000000"/>
              <w:left w:val="single" w:sz="4" w:space="0" w:color="000000"/>
              <w:bottom w:val="single" w:sz="4" w:space="0" w:color="000000"/>
              <w:right w:val="single" w:sz="4" w:space="0" w:color="000000"/>
            </w:tcBorders>
            <w:vAlign w:val="center"/>
            <w:hideMark/>
          </w:tcPr>
          <w:p w14:paraId="2578680E"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173C94B7"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c>
          <w:tcPr>
            <w:tcW w:w="20" w:type="dxa"/>
            <w:vMerge w:val="restart"/>
            <w:tcBorders>
              <w:top w:val="single" w:sz="4" w:space="0" w:color="000000"/>
              <w:left w:val="single" w:sz="4" w:space="0" w:color="000000"/>
              <w:right w:val="single" w:sz="4" w:space="0" w:color="000000"/>
            </w:tcBorders>
            <w:vAlign w:val="center"/>
            <w:hideMark/>
          </w:tcPr>
          <w:p w14:paraId="5FD136FF" w14:textId="03FC9F33" w:rsidR="00A138AC" w:rsidRPr="009B1B71" w:rsidRDefault="00A138AC" w:rsidP="00A202DC">
            <w:pPr>
              <w:jc w:val="center"/>
              <w:rPr>
                <w:rFonts w:asciiTheme="minorHAnsi" w:hAnsiTheme="minorHAnsi" w:cstheme="minorHAnsi"/>
                <w:i/>
                <w:lang w:val="en-CA"/>
              </w:rPr>
            </w:pPr>
          </w:p>
        </w:tc>
        <w:tc>
          <w:tcPr>
            <w:tcW w:w="1960" w:type="dxa"/>
            <w:tcBorders>
              <w:top w:val="single" w:sz="4" w:space="0" w:color="000000"/>
              <w:left w:val="single" w:sz="4" w:space="0" w:color="000000"/>
              <w:bottom w:val="single" w:sz="4" w:space="0" w:color="000000"/>
              <w:right w:val="single" w:sz="4" w:space="0" w:color="auto"/>
            </w:tcBorders>
            <w:vAlign w:val="center"/>
            <w:hideMark/>
          </w:tcPr>
          <w:p w14:paraId="7837C420"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F</w:t>
            </w:r>
          </w:p>
        </w:tc>
        <w:tc>
          <w:tcPr>
            <w:tcW w:w="2046" w:type="dxa"/>
            <w:tcBorders>
              <w:top w:val="single" w:sz="4" w:space="0" w:color="000000"/>
              <w:left w:val="single" w:sz="4" w:space="0" w:color="auto"/>
              <w:bottom w:val="single" w:sz="4" w:space="0" w:color="000000"/>
              <w:right w:val="single" w:sz="4" w:space="0" w:color="000000"/>
            </w:tcBorders>
            <w:vAlign w:val="center"/>
            <w:hideMark/>
          </w:tcPr>
          <w:p w14:paraId="0E6C0A9F" w14:textId="77777777" w:rsidR="00A138AC" w:rsidRPr="009B1B71" w:rsidRDefault="00A138AC" w:rsidP="00A202DC">
            <w:pPr>
              <w:jc w:val="center"/>
              <w:rPr>
                <w:rFonts w:asciiTheme="minorHAnsi" w:hAnsiTheme="minorHAnsi" w:cstheme="minorHAnsi"/>
                <w:i/>
                <w:lang w:val="en-CA"/>
              </w:rPr>
            </w:pPr>
            <w:r w:rsidRPr="009B1B71">
              <w:rPr>
                <w:rFonts w:asciiTheme="minorHAnsi" w:hAnsiTheme="minorHAnsi" w:cstheme="minorHAnsi"/>
                <w:i/>
                <w:lang w:val="en-CA"/>
              </w:rPr>
              <w:t>B</w:t>
            </w:r>
          </w:p>
        </w:tc>
      </w:tr>
      <w:tr w:rsidR="00A138AC" w:rsidRPr="009B1B71" w14:paraId="59E4FAF9" w14:textId="77777777" w:rsidTr="00F91D1E">
        <w:trPr>
          <w:gridAfter w:val="2"/>
          <w:wAfter w:w="54" w:type="dxa"/>
          <w:trHeight w:val="1084"/>
        </w:trPr>
        <w:tc>
          <w:tcPr>
            <w:tcW w:w="4246" w:type="dxa"/>
            <w:tcBorders>
              <w:top w:val="single" w:sz="4" w:space="0" w:color="000000"/>
              <w:left w:val="single" w:sz="4" w:space="0" w:color="000000"/>
              <w:bottom w:val="single" w:sz="4" w:space="0" w:color="000000"/>
              <w:right w:val="single" w:sz="4" w:space="0" w:color="auto"/>
            </w:tcBorders>
            <w:vAlign w:val="center"/>
            <w:hideMark/>
          </w:tcPr>
          <w:p w14:paraId="6F4A5E73" w14:textId="61C0085F" w:rsidR="00A138AC" w:rsidRPr="009B1B71" w:rsidRDefault="00A138AC" w:rsidP="00A202DC">
            <w:pPr>
              <w:rPr>
                <w:rFonts w:asciiTheme="minorHAnsi" w:hAnsiTheme="minorHAnsi" w:cstheme="minorHAnsi"/>
                <w:lang w:val="en-CA"/>
              </w:rPr>
            </w:pPr>
            <w:r w:rsidRPr="009B1B71">
              <w:rPr>
                <w:rFonts w:asciiTheme="minorHAnsi" w:hAnsiTheme="minorHAnsi" w:cstheme="minorHAnsi"/>
                <w:lang w:val="en-CA"/>
              </w:rPr>
              <w:t>Higher education students benefiting from systemic interventions in quality, information systems and sub-financing (number)</w:t>
            </w:r>
          </w:p>
        </w:tc>
        <w:tc>
          <w:tcPr>
            <w:tcW w:w="709" w:type="dxa"/>
            <w:tcBorders>
              <w:top w:val="single" w:sz="4" w:space="0" w:color="000000"/>
              <w:left w:val="single" w:sz="4" w:space="0" w:color="000000"/>
              <w:bottom w:val="single" w:sz="4" w:space="0" w:color="000000"/>
              <w:right w:val="single" w:sz="4" w:space="0" w:color="auto"/>
            </w:tcBorders>
            <w:vAlign w:val="center"/>
          </w:tcPr>
          <w:p w14:paraId="131661D5" w14:textId="77777777" w:rsidR="00A138AC" w:rsidRPr="009B1B71" w:rsidRDefault="00A138AC"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5CB3EC30" w14:textId="77777777" w:rsidR="00A138AC" w:rsidRPr="009B1B71" w:rsidRDefault="00A138AC" w:rsidP="00A202DC">
            <w:pPr>
              <w:rPr>
                <w:rFonts w:asciiTheme="minorHAnsi" w:hAnsiTheme="minorHAnsi" w:cstheme="minorHAnsi"/>
                <w:lang w:val="en-CA"/>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7D78D609" w14:textId="77777777" w:rsidR="00A138AC" w:rsidRPr="009B1B71" w:rsidRDefault="00A138AC" w:rsidP="00A202DC">
            <w:pPr>
              <w:jc w:val="cente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1FB806FD"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71F0EB27"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7A2FCD"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488B665"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CA223F"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490B7C2"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7EE66477"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right w:val="single" w:sz="4" w:space="0" w:color="000000"/>
            </w:tcBorders>
            <w:vAlign w:val="center"/>
          </w:tcPr>
          <w:p w14:paraId="1CC046CF"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1769288D"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3845694A" w14:textId="77777777" w:rsidR="00A138AC" w:rsidRPr="009B1B71" w:rsidRDefault="00A138AC" w:rsidP="00A202DC">
            <w:pPr>
              <w:jc w:val="center"/>
              <w:rPr>
                <w:rFonts w:asciiTheme="minorHAnsi" w:hAnsiTheme="minorHAnsi" w:cstheme="minorHAnsi"/>
                <w:lang w:val="en-CA"/>
              </w:rPr>
            </w:pPr>
          </w:p>
        </w:tc>
      </w:tr>
      <w:tr w:rsidR="00A138AC" w:rsidRPr="009B1B71" w14:paraId="423C76EA" w14:textId="77777777" w:rsidTr="00F91D1E">
        <w:trPr>
          <w:gridAfter w:val="2"/>
          <w:wAfter w:w="54"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407CFA0C" w14:textId="77777777" w:rsidR="00A138AC" w:rsidRPr="009B1B71" w:rsidRDefault="00A138AC" w:rsidP="00A202DC">
            <w:pPr>
              <w:ind w:left="447"/>
              <w:rPr>
                <w:rFonts w:asciiTheme="minorHAnsi" w:hAnsiTheme="minorHAnsi" w:cstheme="minorHAnsi"/>
                <w:lang w:val="en-CA"/>
              </w:rPr>
            </w:pPr>
            <w:r w:rsidRPr="009B1B71">
              <w:rPr>
                <w:rFonts w:asciiTheme="minorHAnsi" w:hAnsiTheme="minorHAnsi" w:cstheme="minorHAnsi"/>
                <w:lang w:val="en-CA"/>
              </w:rPr>
              <w:t>Students benefiting from direct interventions to enhance learning (number)</w:t>
            </w:r>
          </w:p>
        </w:tc>
        <w:tc>
          <w:tcPr>
            <w:tcW w:w="709" w:type="dxa"/>
            <w:tcBorders>
              <w:top w:val="single" w:sz="4" w:space="0" w:color="000000"/>
              <w:left w:val="single" w:sz="4" w:space="0" w:color="000000"/>
              <w:bottom w:val="single" w:sz="4" w:space="0" w:color="000000"/>
              <w:right w:val="single" w:sz="4" w:space="0" w:color="auto"/>
            </w:tcBorders>
            <w:vAlign w:val="center"/>
          </w:tcPr>
          <w:p w14:paraId="1591852A" w14:textId="77777777" w:rsidR="00A138AC" w:rsidRPr="009B1B71" w:rsidRDefault="00A138AC" w:rsidP="00A202DC">
            <w:pPr>
              <w:ind w:left="447"/>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0AAE57D4" w14:textId="77777777" w:rsidR="00A138AC" w:rsidRPr="009B1B71" w:rsidRDefault="00A138AC" w:rsidP="00A202DC">
            <w:pPr>
              <w:rPr>
                <w:rFonts w:asciiTheme="minorHAnsi" w:hAnsiTheme="minorHAnsi" w:cstheme="minorHAnsi"/>
                <w:lang w:val="en-CA"/>
              </w:rPr>
            </w:pPr>
          </w:p>
          <w:p w14:paraId="5D6C2300" w14:textId="77777777" w:rsidR="00A138AC" w:rsidRPr="009B1B71" w:rsidRDefault="00A138AC" w:rsidP="00A202DC">
            <w:pPr>
              <w:rPr>
                <w:rFonts w:asciiTheme="minorHAnsi" w:hAnsiTheme="minorHAnsi" w:cstheme="minorHAnsi"/>
                <w:lang w:val="en-CA"/>
              </w:rPr>
            </w:pPr>
          </w:p>
          <w:p w14:paraId="18879FAD" w14:textId="77777777" w:rsidR="00A138AC" w:rsidRPr="009B1B71" w:rsidRDefault="00A138AC" w:rsidP="00A202DC">
            <w:pPr>
              <w:rPr>
                <w:rFonts w:asciiTheme="minorHAnsi" w:hAnsiTheme="minorHAnsi" w:cstheme="minorHAnsi"/>
                <w:lang w:val="en-CA"/>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2605802C" w14:textId="77777777" w:rsidR="00A138AC" w:rsidRPr="009B1B71" w:rsidRDefault="00A138AC" w:rsidP="00A202DC">
            <w:pPr>
              <w:jc w:val="cente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3C12E709"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3C360FF3"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0EA24A"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974AF86"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C7E7BD2"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B613252"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7AD43BCB"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right w:val="single" w:sz="4" w:space="0" w:color="000000"/>
            </w:tcBorders>
            <w:vAlign w:val="center"/>
          </w:tcPr>
          <w:p w14:paraId="45FB3C51"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5245DB52"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5CFBC835" w14:textId="77777777" w:rsidR="00A138AC" w:rsidRPr="009B1B71" w:rsidRDefault="00A138AC" w:rsidP="00A202DC">
            <w:pPr>
              <w:jc w:val="center"/>
              <w:rPr>
                <w:rFonts w:asciiTheme="minorHAnsi" w:hAnsiTheme="minorHAnsi" w:cstheme="minorHAnsi"/>
                <w:lang w:val="en-CA"/>
              </w:rPr>
            </w:pPr>
          </w:p>
        </w:tc>
      </w:tr>
      <w:tr w:rsidR="00A138AC" w:rsidRPr="009B1B71" w14:paraId="5DF21F16" w14:textId="77777777" w:rsidTr="00F91D1E">
        <w:trPr>
          <w:gridAfter w:val="2"/>
          <w:wAfter w:w="54"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24AACACC" w14:textId="77777777" w:rsidR="00A138AC" w:rsidRPr="009B1B71" w:rsidRDefault="00A138AC" w:rsidP="00A202DC">
            <w:pPr>
              <w:ind w:left="22"/>
              <w:rPr>
                <w:rFonts w:asciiTheme="minorHAnsi" w:hAnsiTheme="minorHAnsi" w:cstheme="minorHAnsi"/>
                <w:lang w:val="en-CA"/>
              </w:rPr>
            </w:pPr>
            <w:r w:rsidRPr="009B1B71">
              <w:rPr>
                <w:rFonts w:asciiTheme="minorHAnsi" w:hAnsiTheme="minorHAnsi" w:cstheme="minorHAnsi"/>
                <w:lang w:val="en-CA"/>
              </w:rPr>
              <w:t xml:space="preserve">Share of women enrolled in STEM programs developed or improved through the HEIP sub-financing scheme (Percentage) </w:t>
            </w:r>
          </w:p>
        </w:tc>
        <w:tc>
          <w:tcPr>
            <w:tcW w:w="709" w:type="dxa"/>
            <w:tcBorders>
              <w:top w:val="single" w:sz="4" w:space="0" w:color="000000"/>
              <w:left w:val="single" w:sz="4" w:space="0" w:color="000000"/>
              <w:bottom w:val="single" w:sz="4" w:space="0" w:color="000000"/>
              <w:right w:val="single" w:sz="4" w:space="0" w:color="auto"/>
            </w:tcBorders>
            <w:vAlign w:val="center"/>
          </w:tcPr>
          <w:p w14:paraId="4732BB24" w14:textId="77777777" w:rsidR="00A138AC" w:rsidRPr="009B1B71" w:rsidRDefault="00A138AC" w:rsidP="00A202DC">
            <w:pPr>
              <w:ind w:left="22"/>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0042356A" w14:textId="77777777" w:rsidR="00A138AC" w:rsidRPr="009B1B71" w:rsidRDefault="00A138AC" w:rsidP="00A202DC">
            <w:pPr>
              <w:ind w:left="22"/>
              <w:rPr>
                <w:rFonts w:asciiTheme="minorHAnsi" w:hAnsiTheme="minorHAnsi" w:cstheme="minorHAnsi"/>
                <w:lang w:val="en-CA"/>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0707D51D" w14:textId="77777777" w:rsidR="00A138AC" w:rsidRPr="009B1B71" w:rsidRDefault="00A138AC" w:rsidP="00A202DC">
            <w:pPr>
              <w:jc w:val="cente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2877674"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31D81BD8"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B1049C"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40AB808"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42B8D7"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5CB9D0D8"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F8DC5E9"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right w:val="single" w:sz="4" w:space="0" w:color="000000"/>
            </w:tcBorders>
            <w:vAlign w:val="center"/>
          </w:tcPr>
          <w:p w14:paraId="73F1B462"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1AA20D23"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55DEC32B" w14:textId="77777777" w:rsidR="00A138AC" w:rsidRPr="009B1B71" w:rsidRDefault="00A138AC" w:rsidP="00A202DC">
            <w:pPr>
              <w:jc w:val="center"/>
              <w:rPr>
                <w:rFonts w:asciiTheme="minorHAnsi" w:hAnsiTheme="minorHAnsi" w:cstheme="minorHAnsi"/>
                <w:lang w:val="en-CA"/>
              </w:rPr>
            </w:pPr>
          </w:p>
        </w:tc>
      </w:tr>
      <w:tr w:rsidR="00A138AC" w:rsidRPr="009B1B71" w14:paraId="0FECC8AB" w14:textId="77777777" w:rsidTr="00F91D1E">
        <w:trPr>
          <w:gridAfter w:val="2"/>
          <w:wAfter w:w="54"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2C9F805C" w14:textId="77777777" w:rsidR="00A138AC" w:rsidRPr="009B1B71" w:rsidRDefault="00A138AC" w:rsidP="00A202DC">
            <w:pPr>
              <w:rPr>
                <w:rFonts w:asciiTheme="minorHAnsi" w:hAnsiTheme="minorHAnsi" w:cstheme="minorHAnsi"/>
                <w:lang w:val="en-CA"/>
              </w:rPr>
            </w:pPr>
            <w:r w:rsidRPr="009B1B71">
              <w:rPr>
                <w:rFonts w:asciiTheme="minorHAnsi" w:hAnsiTheme="minorHAnsi" w:cstheme="minorHAnsi"/>
                <w:lang w:val="en-CA"/>
              </w:rPr>
              <w:t xml:space="preserve">Research or academic programs contributing to climate change adaptation or mitigation developed or improved through the HEIP (Number) </w:t>
            </w:r>
          </w:p>
        </w:tc>
        <w:tc>
          <w:tcPr>
            <w:tcW w:w="709" w:type="dxa"/>
            <w:tcBorders>
              <w:top w:val="single" w:sz="4" w:space="0" w:color="000000"/>
              <w:left w:val="single" w:sz="4" w:space="0" w:color="000000"/>
              <w:bottom w:val="single" w:sz="4" w:space="0" w:color="000000"/>
              <w:right w:val="single" w:sz="4" w:space="0" w:color="auto"/>
            </w:tcBorders>
            <w:vAlign w:val="center"/>
          </w:tcPr>
          <w:p w14:paraId="7E0C1C70" w14:textId="77777777" w:rsidR="00A138AC" w:rsidRPr="009B1B71" w:rsidRDefault="00A138AC"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1ABFEC8" w14:textId="77777777" w:rsidR="00A138AC" w:rsidRPr="009B1B71" w:rsidRDefault="00A138AC" w:rsidP="00A202DC">
            <w:pPr>
              <w:rPr>
                <w:rFonts w:asciiTheme="minorHAnsi" w:hAnsiTheme="minorHAnsi" w:cstheme="minorHAnsi"/>
                <w:lang w:val="en-CA"/>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2E5A0F81" w14:textId="77777777" w:rsidR="00A138AC" w:rsidRPr="009B1B71" w:rsidRDefault="00A138AC" w:rsidP="00A202DC">
            <w:pPr>
              <w:jc w:val="cente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011A154"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4F66E8B5"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FA55C0"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3B8731A"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2489CE"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2C78A1D"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C0A520D"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right w:val="single" w:sz="4" w:space="0" w:color="000000"/>
            </w:tcBorders>
            <w:vAlign w:val="center"/>
          </w:tcPr>
          <w:p w14:paraId="5B3BBCA2"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1DC077C8"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7BC000D4" w14:textId="77777777" w:rsidR="00A138AC" w:rsidRPr="009B1B71" w:rsidRDefault="00A138AC" w:rsidP="00A202DC">
            <w:pPr>
              <w:jc w:val="center"/>
              <w:rPr>
                <w:rFonts w:asciiTheme="minorHAnsi" w:hAnsiTheme="minorHAnsi" w:cstheme="minorHAnsi"/>
                <w:lang w:val="en-CA"/>
              </w:rPr>
            </w:pPr>
          </w:p>
        </w:tc>
      </w:tr>
      <w:tr w:rsidR="00A138AC" w:rsidRPr="009B1B71" w14:paraId="226EE5B0" w14:textId="77777777" w:rsidTr="00F91D1E">
        <w:trPr>
          <w:gridAfter w:val="2"/>
          <w:wAfter w:w="54" w:type="dxa"/>
        </w:trPr>
        <w:tc>
          <w:tcPr>
            <w:tcW w:w="4246" w:type="dxa"/>
            <w:tcBorders>
              <w:top w:val="single" w:sz="4" w:space="0" w:color="000000"/>
              <w:left w:val="single" w:sz="4" w:space="0" w:color="000000"/>
              <w:bottom w:val="single" w:sz="4" w:space="0" w:color="000000"/>
              <w:right w:val="single" w:sz="4" w:space="0" w:color="auto"/>
            </w:tcBorders>
            <w:vAlign w:val="center"/>
          </w:tcPr>
          <w:p w14:paraId="09DB0125" w14:textId="77777777" w:rsidR="00A138AC" w:rsidRPr="009B1B71" w:rsidRDefault="00A138AC" w:rsidP="00A202DC">
            <w:pPr>
              <w:rPr>
                <w:rFonts w:asciiTheme="minorHAnsi" w:hAnsiTheme="minorHAnsi" w:cstheme="minorHAnsi"/>
                <w:sz w:val="18"/>
                <w:szCs w:val="18"/>
                <w:lang w:val="en-CA"/>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1C7A4AF" w14:textId="77777777" w:rsidR="00A138AC" w:rsidRPr="009B1B71" w:rsidRDefault="00A138AC" w:rsidP="00A202DC">
            <w:pPr>
              <w:rPr>
                <w:rFonts w:asciiTheme="minorHAnsi" w:hAnsiTheme="minorHAnsi" w:cstheme="minorHAnsi"/>
                <w:sz w:val="18"/>
                <w:szCs w:val="18"/>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5305A8E9" w14:textId="77777777" w:rsidR="00A138AC" w:rsidRPr="009B1B71" w:rsidRDefault="00A138AC" w:rsidP="00A202DC">
            <w:pPr>
              <w:rPr>
                <w:rFonts w:asciiTheme="minorHAnsi" w:hAnsiTheme="minorHAnsi" w:cstheme="minorHAnsi"/>
                <w:sz w:val="18"/>
                <w:szCs w:val="18"/>
                <w:lang w:val="en-CA"/>
              </w:rPr>
            </w:pPr>
          </w:p>
        </w:tc>
        <w:tc>
          <w:tcPr>
            <w:tcW w:w="739" w:type="dxa"/>
            <w:gridSpan w:val="2"/>
            <w:tcBorders>
              <w:top w:val="single" w:sz="4" w:space="0" w:color="000000"/>
              <w:left w:val="single" w:sz="4" w:space="0" w:color="000000"/>
              <w:bottom w:val="single" w:sz="4" w:space="0" w:color="000000"/>
              <w:right w:val="single" w:sz="4" w:space="0" w:color="000000"/>
            </w:tcBorders>
          </w:tcPr>
          <w:p w14:paraId="1B2DDC99" w14:textId="77777777" w:rsidR="00A138AC" w:rsidRPr="009B1B71" w:rsidRDefault="00A138AC" w:rsidP="00A202DC">
            <w:pPr>
              <w:jc w:val="center"/>
              <w:rPr>
                <w:rFonts w:asciiTheme="minorHAnsi" w:hAnsiTheme="minorHAnsi" w:cstheme="minorHAnsi"/>
                <w:sz w:val="22"/>
                <w:szCs w:val="24"/>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97486EA"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166894BB"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1E759E"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C930444"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1784AF"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744A218F"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AF6720B"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right w:val="single" w:sz="4" w:space="0" w:color="000000"/>
            </w:tcBorders>
            <w:vAlign w:val="center"/>
          </w:tcPr>
          <w:p w14:paraId="0E1830B1"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5110AEDF"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0811802D" w14:textId="77777777" w:rsidR="00A138AC" w:rsidRPr="009B1B71" w:rsidRDefault="00A138AC" w:rsidP="00A202DC">
            <w:pPr>
              <w:jc w:val="center"/>
              <w:rPr>
                <w:rFonts w:asciiTheme="minorHAnsi" w:hAnsiTheme="minorHAnsi" w:cstheme="minorHAnsi"/>
                <w:lang w:val="en-CA"/>
              </w:rPr>
            </w:pPr>
          </w:p>
        </w:tc>
      </w:tr>
      <w:tr w:rsidR="00A138AC" w:rsidRPr="009B1B71" w14:paraId="6166468B" w14:textId="77777777" w:rsidTr="00F91D1E">
        <w:trPr>
          <w:gridAfter w:val="2"/>
          <w:wAfter w:w="54" w:type="dxa"/>
        </w:trPr>
        <w:tc>
          <w:tcPr>
            <w:tcW w:w="4246" w:type="dxa"/>
            <w:tcBorders>
              <w:top w:val="single" w:sz="4" w:space="0" w:color="000000"/>
              <w:left w:val="single" w:sz="4" w:space="0" w:color="000000"/>
              <w:bottom w:val="single" w:sz="4" w:space="0" w:color="000000"/>
              <w:right w:val="single" w:sz="4" w:space="0" w:color="auto"/>
            </w:tcBorders>
            <w:vAlign w:val="center"/>
          </w:tcPr>
          <w:p w14:paraId="136E5247" w14:textId="77777777" w:rsidR="00A138AC" w:rsidRPr="009B1B71" w:rsidRDefault="00A138AC"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A573042" w14:textId="77777777" w:rsidR="00A138AC" w:rsidRPr="009B1B71" w:rsidRDefault="00A138AC"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4DE30BDF" w14:textId="77777777" w:rsidR="00A138AC" w:rsidRPr="009B1B71" w:rsidRDefault="00A138AC" w:rsidP="00A202DC">
            <w:pPr>
              <w:rPr>
                <w:rFonts w:asciiTheme="minorHAnsi" w:hAnsiTheme="minorHAnsi" w:cstheme="minorHAnsi"/>
                <w:lang w:val="en-CA"/>
              </w:rPr>
            </w:pPr>
          </w:p>
        </w:tc>
        <w:tc>
          <w:tcPr>
            <w:tcW w:w="739" w:type="dxa"/>
            <w:gridSpan w:val="2"/>
            <w:tcBorders>
              <w:top w:val="single" w:sz="4" w:space="0" w:color="000000"/>
              <w:left w:val="single" w:sz="4" w:space="0" w:color="000000"/>
              <w:bottom w:val="single" w:sz="4" w:space="0" w:color="000000"/>
              <w:right w:val="single" w:sz="4" w:space="0" w:color="000000"/>
            </w:tcBorders>
          </w:tcPr>
          <w:p w14:paraId="1A4B572F" w14:textId="77777777" w:rsidR="00A138AC" w:rsidRPr="009B1B71" w:rsidRDefault="00A138AC" w:rsidP="00A202DC">
            <w:pPr>
              <w:jc w:val="cente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75C7280" w14:textId="77777777" w:rsidR="00A138AC" w:rsidRPr="009B1B71" w:rsidRDefault="00A138AC" w:rsidP="00A202DC">
            <w:pPr>
              <w:jc w:val="cente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10A17CD5" w14:textId="77777777" w:rsidR="00A138AC" w:rsidRPr="009B1B71" w:rsidRDefault="00A138AC" w:rsidP="00A202DC">
            <w:pPr>
              <w:jc w:val="cente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3EB32D" w14:textId="77777777" w:rsidR="00A138AC" w:rsidRPr="009B1B71" w:rsidRDefault="00A138AC" w:rsidP="00A202DC">
            <w:pPr>
              <w:jc w:val="cente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6C76E0" w14:textId="77777777" w:rsidR="00A138AC" w:rsidRPr="009B1B71" w:rsidRDefault="00A138AC" w:rsidP="00A202DC">
            <w:pPr>
              <w:jc w:val="cente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194BAF" w14:textId="77777777" w:rsidR="00A138AC" w:rsidRPr="009B1B71" w:rsidRDefault="00A138AC" w:rsidP="00A202DC">
            <w:pPr>
              <w:jc w:val="cente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67797062" w14:textId="77777777" w:rsidR="00A138AC" w:rsidRPr="009B1B71" w:rsidRDefault="00A138AC" w:rsidP="00A202DC">
            <w:pPr>
              <w:jc w:val="center"/>
              <w:rPr>
                <w:rFonts w:asciiTheme="minorHAnsi" w:hAnsiTheme="minorHAnsi" w:cstheme="minorHAnsi"/>
                <w:lang w:val="en-CA"/>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8D94A73" w14:textId="77777777" w:rsidR="00A138AC" w:rsidRPr="009B1B71" w:rsidRDefault="00A138AC" w:rsidP="00A202DC">
            <w:pPr>
              <w:jc w:val="center"/>
              <w:rPr>
                <w:rFonts w:asciiTheme="minorHAnsi" w:hAnsiTheme="minorHAnsi" w:cstheme="minorHAnsi"/>
                <w:lang w:val="en-CA"/>
              </w:rPr>
            </w:pPr>
          </w:p>
        </w:tc>
        <w:tc>
          <w:tcPr>
            <w:tcW w:w="20" w:type="dxa"/>
            <w:vMerge/>
            <w:tcBorders>
              <w:left w:val="single" w:sz="4" w:space="0" w:color="000000"/>
              <w:bottom w:val="single" w:sz="4" w:space="0" w:color="000000"/>
              <w:right w:val="single" w:sz="4" w:space="0" w:color="000000"/>
            </w:tcBorders>
            <w:vAlign w:val="center"/>
          </w:tcPr>
          <w:p w14:paraId="4F07BAB7" w14:textId="77777777" w:rsidR="00A138AC" w:rsidRPr="009B1B71" w:rsidRDefault="00A138AC" w:rsidP="00A202DC">
            <w:pPr>
              <w:jc w:val="center"/>
              <w:rPr>
                <w:rFonts w:asciiTheme="minorHAnsi" w:hAnsiTheme="minorHAnsi" w:cstheme="minorHAnsi"/>
                <w:lang w:val="en-CA"/>
              </w:rPr>
            </w:pPr>
          </w:p>
        </w:tc>
        <w:tc>
          <w:tcPr>
            <w:tcW w:w="1960" w:type="dxa"/>
            <w:tcBorders>
              <w:top w:val="single" w:sz="4" w:space="0" w:color="000000"/>
              <w:left w:val="single" w:sz="4" w:space="0" w:color="000000"/>
              <w:bottom w:val="single" w:sz="4" w:space="0" w:color="000000"/>
              <w:right w:val="single" w:sz="4" w:space="0" w:color="auto"/>
            </w:tcBorders>
          </w:tcPr>
          <w:p w14:paraId="7692EAAD" w14:textId="77777777" w:rsidR="00A138AC" w:rsidRPr="009B1B71" w:rsidRDefault="00A138AC" w:rsidP="00A202DC">
            <w:pPr>
              <w:jc w:val="center"/>
              <w:rPr>
                <w:rFonts w:asciiTheme="minorHAnsi" w:hAnsiTheme="minorHAnsi" w:cstheme="minorHAnsi"/>
                <w:lang w:val="en-CA"/>
              </w:rPr>
            </w:pPr>
          </w:p>
        </w:tc>
        <w:tc>
          <w:tcPr>
            <w:tcW w:w="2046" w:type="dxa"/>
            <w:tcBorders>
              <w:top w:val="single" w:sz="4" w:space="0" w:color="000000"/>
              <w:left w:val="single" w:sz="4" w:space="0" w:color="auto"/>
              <w:bottom w:val="single" w:sz="4" w:space="0" w:color="000000"/>
              <w:right w:val="single" w:sz="4" w:space="0" w:color="000000"/>
            </w:tcBorders>
          </w:tcPr>
          <w:p w14:paraId="7D41D3C6" w14:textId="77777777" w:rsidR="00A138AC" w:rsidRPr="009B1B71" w:rsidRDefault="00A138AC" w:rsidP="00A202DC">
            <w:pPr>
              <w:jc w:val="center"/>
              <w:rPr>
                <w:rFonts w:asciiTheme="minorHAnsi" w:hAnsiTheme="minorHAnsi" w:cstheme="minorHAnsi"/>
                <w:lang w:val="en-CA"/>
              </w:rPr>
            </w:pPr>
          </w:p>
        </w:tc>
      </w:tr>
      <w:tr w:rsidR="00A202DC" w:rsidRPr="009B1B71" w14:paraId="0F573318" w14:textId="77777777" w:rsidTr="00A138AC">
        <w:trPr>
          <w:trHeight w:val="596"/>
        </w:trPr>
        <w:tc>
          <w:tcPr>
            <w:tcW w:w="15225" w:type="dxa"/>
            <w:gridSpan w:val="20"/>
            <w:tcBorders>
              <w:top w:val="single" w:sz="4" w:space="0" w:color="000000"/>
              <w:left w:val="single" w:sz="4" w:space="0" w:color="000000"/>
              <w:bottom w:val="single" w:sz="4" w:space="0" w:color="000000"/>
              <w:right w:val="single" w:sz="4" w:space="0" w:color="000000"/>
            </w:tcBorders>
            <w:vAlign w:val="center"/>
          </w:tcPr>
          <w:p w14:paraId="2BAD26D4"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Additional indicators could be defined and used, strictly correlated with the results expected, to the extent that they are useful for monitoring activities financed under the sub-financing scheme. </w:t>
            </w:r>
          </w:p>
          <w:p w14:paraId="2CB74ECF" w14:textId="77777777" w:rsidR="00A202DC" w:rsidRPr="009B1B71" w:rsidRDefault="00A202DC" w:rsidP="00A202DC">
            <w:pPr>
              <w:rPr>
                <w:rFonts w:asciiTheme="minorHAnsi" w:hAnsiTheme="minorHAnsi" w:cstheme="minorHAnsi"/>
                <w:lang w:val="en-CA"/>
              </w:rPr>
            </w:pPr>
          </w:p>
        </w:tc>
      </w:tr>
    </w:tbl>
    <w:p w14:paraId="1F4FD5AB" w14:textId="77777777" w:rsidR="00A202DC" w:rsidRPr="009B1B71" w:rsidRDefault="00A202DC" w:rsidP="00A202DC">
      <w:pPr>
        <w:rPr>
          <w:rFonts w:asciiTheme="minorHAnsi" w:hAnsiTheme="minorHAnsi" w:cstheme="minorHAnsi"/>
          <w:lang w:val="en-CA"/>
        </w:rPr>
        <w:sectPr w:rsidR="00A202DC" w:rsidRPr="009B1B71">
          <w:pgSz w:w="16840" w:h="11900" w:orient="landscape"/>
          <w:pgMar w:top="1622" w:right="1259" w:bottom="1191" w:left="1168" w:header="709" w:footer="709" w:gutter="0"/>
          <w:cols w:space="720"/>
        </w:sect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A202DC" w:rsidRPr="009B1B71" w14:paraId="1DCEEF87"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4C4D291" w14:textId="5D1026CE" w:rsidR="00A202DC" w:rsidRPr="009B1B71" w:rsidRDefault="00A202DC" w:rsidP="00A202DC">
            <w:pPr>
              <w:rPr>
                <w:rFonts w:asciiTheme="minorHAnsi" w:hAnsiTheme="minorHAnsi" w:cstheme="minorHAnsi"/>
                <w:sz w:val="22"/>
                <w:lang w:val="en-CA"/>
              </w:rPr>
            </w:pPr>
            <w:r w:rsidRPr="009B1B71">
              <w:rPr>
                <w:rFonts w:asciiTheme="minorHAnsi" w:hAnsiTheme="minorHAnsi" w:cstheme="minorHAnsi"/>
                <w:b/>
                <w:lang w:val="en-CA" w:eastAsia="ro-RO"/>
              </w:rPr>
              <w:lastRenderedPageBreak/>
              <w:t>C</w:t>
            </w:r>
            <w:r w:rsidR="006019B5" w:rsidRPr="009B1B71">
              <w:rPr>
                <w:rFonts w:asciiTheme="minorHAnsi" w:hAnsiTheme="minorHAnsi" w:cstheme="minorHAnsi"/>
                <w:b/>
                <w:lang w:val="en-CA" w:eastAsia="ro-RO"/>
              </w:rPr>
              <w:t>9</w:t>
            </w:r>
            <w:r w:rsidRPr="009B1B71">
              <w:rPr>
                <w:rFonts w:asciiTheme="minorHAnsi" w:hAnsiTheme="minorHAnsi" w:cstheme="minorHAnsi"/>
                <w:b/>
                <w:lang w:val="en-CA" w:eastAsia="ro-RO"/>
              </w:rPr>
              <w:t>. Socio-economic and environmental impact</w:t>
            </w:r>
          </w:p>
        </w:tc>
      </w:tr>
      <w:tr w:rsidR="00A202DC" w:rsidRPr="009B1B71" w14:paraId="58749BB2"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5FCD4F87" w14:textId="4910483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A brief presentation of the possible environmental risks will be provided, as well as measures for addressing them.</w:t>
            </w:r>
            <w:r w:rsidR="003E64CC" w:rsidRPr="009B1B71">
              <w:rPr>
                <w:rFonts w:asciiTheme="minorHAnsi" w:hAnsiTheme="minorHAnsi" w:cstheme="minorHAnsi"/>
                <w:i/>
                <w:lang w:val="en-CA"/>
              </w:rPr>
              <w:t xml:space="preserve"> The PC will include more information if the proposals </w:t>
            </w:r>
            <w:r w:rsidR="00C17D84" w:rsidRPr="009B1B71">
              <w:rPr>
                <w:rFonts w:asciiTheme="minorHAnsi" w:hAnsiTheme="minorHAnsi" w:cstheme="minorHAnsi"/>
                <w:i/>
                <w:lang w:val="en-CA"/>
              </w:rPr>
              <w:t xml:space="preserve">which </w:t>
            </w:r>
            <w:r w:rsidR="003E64CC" w:rsidRPr="009B1B71">
              <w:rPr>
                <w:rFonts w:asciiTheme="minorHAnsi" w:hAnsiTheme="minorHAnsi" w:cstheme="minorHAnsi"/>
                <w:i/>
                <w:lang w:val="en-CA"/>
              </w:rPr>
              <w:t xml:space="preserve">include renovation activities. </w:t>
            </w:r>
          </w:p>
          <w:p w14:paraId="26C7C245" w14:textId="296D43C3" w:rsidR="00B72CBB" w:rsidRPr="009B1B71" w:rsidRDefault="00B72CBB" w:rsidP="00A202DC">
            <w:pPr>
              <w:rPr>
                <w:rFonts w:asciiTheme="minorHAnsi" w:hAnsiTheme="minorHAnsi" w:cstheme="minorHAnsi"/>
                <w:i/>
                <w:lang w:val="en-CA"/>
              </w:rPr>
            </w:pPr>
          </w:p>
        </w:tc>
      </w:tr>
      <w:tr w:rsidR="00A202DC" w:rsidRPr="009B1B71" w14:paraId="04DE0D3B"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0C85D236" w14:textId="77777777" w:rsidR="00A202DC" w:rsidRPr="009B1B71" w:rsidRDefault="00A202DC" w:rsidP="00B023A1">
            <w:pPr>
              <w:pStyle w:val="ListParagraph"/>
              <w:keepNext/>
              <w:numPr>
                <w:ilvl w:val="0"/>
                <w:numId w:val="22"/>
              </w:numPr>
              <w:jc w:val="center"/>
              <w:rPr>
                <w:rFonts w:asciiTheme="minorHAnsi" w:hAnsiTheme="minorHAnsi" w:cstheme="minorHAnsi"/>
                <w:b/>
                <w:lang w:val="en-CA"/>
              </w:rPr>
            </w:pPr>
            <w:r w:rsidRPr="009B1B71">
              <w:rPr>
                <w:rFonts w:asciiTheme="minorHAnsi" w:hAnsiTheme="minorHAnsi" w:cstheme="minorHAnsi"/>
                <w:b/>
                <w:lang w:val="en-CA"/>
              </w:rPr>
              <w:t>INSTITUTIONAL ARRANGEMENTS AND MANAGEMENT (max. 1 pag.)</w:t>
            </w:r>
          </w:p>
        </w:tc>
      </w:tr>
      <w:tr w:rsidR="00A202DC" w:rsidRPr="009B1B71" w14:paraId="17CC6633"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5AE38F8" w14:textId="197C36B1"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D1. The sub-project team</w:t>
            </w:r>
            <w:r w:rsidR="003E64CC" w:rsidRPr="009B1B71">
              <w:rPr>
                <w:rFonts w:asciiTheme="minorHAnsi" w:hAnsiTheme="minorHAnsi" w:cstheme="minorHAnsi"/>
                <w:b/>
                <w:lang w:val="en-CA" w:eastAsia="ro-RO"/>
              </w:rPr>
              <w:t xml:space="preserve">, one per applicant institution </w:t>
            </w:r>
          </w:p>
        </w:tc>
      </w:tr>
      <w:tr w:rsidR="00A202DC" w:rsidRPr="009B1B71" w14:paraId="32D1AB0C" w14:textId="77777777" w:rsidTr="00A202DC">
        <w:trPr>
          <w:trHeight w:val="872"/>
        </w:trPr>
        <w:tc>
          <w:tcPr>
            <w:tcW w:w="9675" w:type="dxa"/>
            <w:tcBorders>
              <w:top w:val="single" w:sz="4" w:space="0" w:color="000000"/>
              <w:left w:val="single" w:sz="4" w:space="0" w:color="000000"/>
              <w:bottom w:val="single" w:sz="4" w:space="0" w:color="000000"/>
              <w:right w:val="single" w:sz="4" w:space="0" w:color="000000"/>
            </w:tcBorders>
            <w:vAlign w:val="center"/>
          </w:tcPr>
          <w:p w14:paraId="17797FC8" w14:textId="7D3610FA"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Details will be provided on the structure, role, working time, number of hours assigned, TASKS and powers of the </w:t>
            </w:r>
            <w:r w:rsidR="00C17D84" w:rsidRPr="009B1B71">
              <w:rPr>
                <w:rFonts w:asciiTheme="minorHAnsi" w:hAnsiTheme="minorHAnsi" w:cstheme="minorHAnsi"/>
                <w:i/>
                <w:lang w:val="en-CA"/>
              </w:rPr>
              <w:t>sub-</w:t>
            </w:r>
            <w:r w:rsidRPr="009B1B71">
              <w:rPr>
                <w:rFonts w:asciiTheme="minorHAnsi" w:hAnsiTheme="minorHAnsi" w:cstheme="minorHAnsi"/>
                <w:i/>
                <w:lang w:val="en-CA"/>
              </w:rPr>
              <w:t>project team members, in order to ensure the effective implementation, in due time, of the proposed activities.</w:t>
            </w:r>
          </w:p>
          <w:p w14:paraId="1DF5A0A7" w14:textId="4A2D24CA" w:rsidR="00A202DC" w:rsidRPr="009B1B71" w:rsidRDefault="0064104A" w:rsidP="00A202DC">
            <w:pPr>
              <w:rPr>
                <w:rFonts w:asciiTheme="minorHAnsi" w:hAnsiTheme="minorHAnsi" w:cstheme="minorHAnsi"/>
                <w:i/>
                <w:lang w:val="en-CA"/>
              </w:rPr>
            </w:pPr>
            <w:r w:rsidRPr="009B1B71">
              <w:rPr>
                <w:rFonts w:asciiTheme="minorHAnsi" w:hAnsiTheme="minorHAnsi" w:cstheme="minorHAnsi"/>
                <w:i/>
                <w:lang w:val="en-CA"/>
              </w:rPr>
              <w:t>Sub-</w:t>
            </w:r>
            <w:r w:rsidR="00A202DC" w:rsidRPr="009B1B71">
              <w:rPr>
                <w:rFonts w:asciiTheme="minorHAnsi" w:hAnsiTheme="minorHAnsi" w:cstheme="minorHAnsi"/>
                <w:i/>
                <w:lang w:val="en-CA"/>
              </w:rPr>
              <w:t xml:space="preserve">roject Team includes at least: </w:t>
            </w:r>
            <w:r w:rsidR="00A202DC" w:rsidRPr="009B1B71">
              <w:rPr>
                <w:rFonts w:asciiTheme="minorHAnsi" w:hAnsiTheme="minorHAnsi" w:cstheme="minorHAnsi"/>
                <w:b/>
                <w:bCs/>
                <w:i/>
                <w:lang w:val="en-CA"/>
              </w:rPr>
              <w:t xml:space="preserve">Project Manager, Procurement Specialist </w:t>
            </w:r>
            <w:r w:rsidR="00A202DC" w:rsidRPr="009B1B71">
              <w:rPr>
                <w:rFonts w:asciiTheme="minorHAnsi" w:hAnsiTheme="minorHAnsi" w:cstheme="minorHAnsi"/>
                <w:i/>
                <w:lang w:val="en-CA"/>
              </w:rPr>
              <w:t xml:space="preserve">and </w:t>
            </w:r>
            <w:r w:rsidR="00A202DC" w:rsidRPr="009B1B71">
              <w:rPr>
                <w:rFonts w:asciiTheme="minorHAnsi" w:hAnsiTheme="minorHAnsi" w:cstheme="minorHAnsi"/>
                <w:b/>
                <w:bCs/>
                <w:i/>
                <w:lang w:val="en-CA"/>
              </w:rPr>
              <w:t>Financial Management Specialist</w:t>
            </w:r>
            <w:r w:rsidR="00A202DC" w:rsidRPr="009B1B71">
              <w:rPr>
                <w:rFonts w:asciiTheme="minorHAnsi" w:hAnsiTheme="minorHAnsi" w:cstheme="minorHAnsi"/>
                <w:i/>
                <w:lang w:val="en-CA"/>
              </w:rPr>
              <w:t>;.</w:t>
            </w:r>
            <w:r w:rsidR="00D66F44" w:rsidRPr="009B1B71">
              <w:rPr>
                <w:rFonts w:asciiTheme="minorHAnsi" w:hAnsiTheme="minorHAnsi" w:cstheme="minorHAnsi"/>
                <w:i/>
                <w:lang w:val="en-CA"/>
              </w:rPr>
              <w:t xml:space="preserve"> In case one institution implement</w:t>
            </w:r>
            <w:r w:rsidR="00B80EDD" w:rsidRPr="009B1B71">
              <w:rPr>
                <w:rFonts w:asciiTheme="minorHAnsi" w:hAnsiTheme="minorHAnsi" w:cstheme="minorHAnsi"/>
                <w:i/>
                <w:lang w:val="en-CA"/>
              </w:rPr>
              <w:t>s</w:t>
            </w:r>
            <w:r w:rsidR="00D66F44" w:rsidRPr="009B1B71">
              <w:rPr>
                <w:rFonts w:asciiTheme="minorHAnsi" w:hAnsiTheme="minorHAnsi" w:cstheme="minorHAnsi"/>
                <w:i/>
                <w:lang w:val="en-CA"/>
              </w:rPr>
              <w:t xml:space="preserve"> several sub-project</w:t>
            </w:r>
            <w:r w:rsidR="003E64CC" w:rsidRPr="009B1B71">
              <w:rPr>
                <w:rFonts w:asciiTheme="minorHAnsi" w:hAnsiTheme="minorHAnsi" w:cstheme="minorHAnsi"/>
                <w:i/>
                <w:lang w:val="en-CA"/>
              </w:rPr>
              <w:t>,</w:t>
            </w:r>
            <w:r w:rsidR="00D66F44" w:rsidRPr="009B1B71">
              <w:rPr>
                <w:rFonts w:asciiTheme="minorHAnsi" w:hAnsiTheme="minorHAnsi" w:cstheme="minorHAnsi"/>
                <w:i/>
                <w:lang w:val="en-CA"/>
              </w:rPr>
              <w:t xml:space="preserve"> only one  </w:t>
            </w:r>
            <w:r w:rsidRPr="009B1B71">
              <w:rPr>
                <w:rFonts w:asciiTheme="minorHAnsi" w:hAnsiTheme="minorHAnsi" w:cstheme="minorHAnsi"/>
                <w:i/>
                <w:lang w:val="en-CA"/>
              </w:rPr>
              <w:t>Sub-p</w:t>
            </w:r>
            <w:r w:rsidR="00D66F44" w:rsidRPr="009B1B71">
              <w:rPr>
                <w:rFonts w:asciiTheme="minorHAnsi" w:hAnsiTheme="minorHAnsi" w:cstheme="minorHAnsi"/>
                <w:i/>
                <w:lang w:val="en-CA"/>
              </w:rPr>
              <w:t xml:space="preserve">roject Team will be established. </w:t>
            </w:r>
          </w:p>
          <w:p w14:paraId="4BEE861D" w14:textId="77777777" w:rsidR="00E05D37" w:rsidRPr="009B1B71" w:rsidRDefault="00E05D37" w:rsidP="00A202DC">
            <w:pPr>
              <w:rPr>
                <w:rFonts w:asciiTheme="minorHAnsi" w:hAnsiTheme="minorHAnsi" w:cstheme="minorHAnsi"/>
                <w:i/>
                <w:lang w:val="en-CA"/>
              </w:rPr>
            </w:pPr>
          </w:p>
          <w:p w14:paraId="2B27D98C" w14:textId="6270D704" w:rsidR="00B72CBB" w:rsidRPr="009B1B71" w:rsidRDefault="00B72CBB" w:rsidP="00A202DC">
            <w:pPr>
              <w:rPr>
                <w:rFonts w:asciiTheme="minorHAnsi" w:hAnsiTheme="minorHAnsi" w:cstheme="minorHAnsi"/>
                <w:i/>
                <w:lang w:val="en-CA"/>
              </w:rPr>
            </w:pPr>
          </w:p>
        </w:tc>
      </w:tr>
      <w:tr w:rsidR="00A202DC" w:rsidRPr="009B1B71" w14:paraId="633C6372"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09BC75F" w14:textId="77777777"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D2. Institutional involvement</w:t>
            </w:r>
          </w:p>
        </w:tc>
      </w:tr>
      <w:tr w:rsidR="00A202DC" w:rsidRPr="009B1B71" w14:paraId="47F6037A"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5006FBF9" w14:textId="40E92E5A"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Details will be provided on ensuring the </w:t>
            </w:r>
            <w:r w:rsidRPr="009B1B71">
              <w:rPr>
                <w:rFonts w:asciiTheme="minorHAnsi" w:hAnsiTheme="minorHAnsi" w:cstheme="minorHAnsi"/>
                <w:b/>
                <w:bCs/>
                <w:i/>
                <w:lang w:val="en-CA"/>
              </w:rPr>
              <w:t xml:space="preserve">coordination with the management </w:t>
            </w:r>
            <w:r w:rsidRPr="009B1B71">
              <w:rPr>
                <w:rFonts w:asciiTheme="minorHAnsi" w:hAnsiTheme="minorHAnsi" w:cstheme="minorHAnsi"/>
                <w:i/>
                <w:lang w:val="en-CA"/>
              </w:rPr>
              <w:t xml:space="preserve">of the HEI/ PC, as well as details concerning the involvement faculties or representatives of student associations, </w:t>
            </w:r>
            <w:r w:rsidR="003E64CC" w:rsidRPr="009B1B71">
              <w:rPr>
                <w:rFonts w:asciiTheme="minorHAnsi" w:hAnsiTheme="minorHAnsi" w:cstheme="minorHAnsi"/>
                <w:i/>
                <w:lang w:val="en-CA"/>
              </w:rPr>
              <w:t xml:space="preserve">will be </w:t>
            </w:r>
            <w:r w:rsidRPr="009B1B71">
              <w:rPr>
                <w:rFonts w:asciiTheme="minorHAnsi" w:hAnsiTheme="minorHAnsi" w:cstheme="minorHAnsi"/>
                <w:i/>
                <w:lang w:val="en-CA"/>
              </w:rPr>
              <w:t>applicable.</w:t>
            </w:r>
          </w:p>
          <w:p w14:paraId="1EC007C0" w14:textId="7320E53B" w:rsidR="00B72CBB" w:rsidRPr="009B1B71" w:rsidRDefault="00B72CBB" w:rsidP="00A202DC">
            <w:pPr>
              <w:rPr>
                <w:rFonts w:asciiTheme="minorHAnsi" w:hAnsiTheme="minorHAnsi" w:cstheme="minorHAnsi"/>
                <w:i/>
                <w:lang w:val="en-CA"/>
              </w:rPr>
            </w:pPr>
          </w:p>
        </w:tc>
      </w:tr>
      <w:tr w:rsidR="00A202DC" w:rsidRPr="009B1B71" w14:paraId="71A28D81"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3F03809" w14:textId="4CA40BC9"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 xml:space="preserve">D3. </w:t>
            </w:r>
            <w:r w:rsidR="0064104A" w:rsidRPr="009B1B71">
              <w:rPr>
                <w:rFonts w:asciiTheme="minorHAnsi" w:hAnsiTheme="minorHAnsi" w:cstheme="minorHAnsi"/>
                <w:b/>
                <w:lang w:val="en-CA" w:eastAsia="ro-RO"/>
              </w:rPr>
              <w:t>Sub-p</w:t>
            </w:r>
            <w:r w:rsidRPr="009B1B71">
              <w:rPr>
                <w:rFonts w:asciiTheme="minorHAnsi" w:hAnsiTheme="minorHAnsi" w:cstheme="minorHAnsi"/>
                <w:b/>
                <w:lang w:val="en-CA" w:eastAsia="ro-RO"/>
              </w:rPr>
              <w:t>roject management</w:t>
            </w:r>
          </w:p>
        </w:tc>
      </w:tr>
      <w:tr w:rsidR="00A202DC" w:rsidRPr="009B1B71" w14:paraId="2DD8AE83"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30E18413" w14:textId="585A6688" w:rsidR="00A202DC" w:rsidRPr="009B1B71" w:rsidRDefault="00A202DC" w:rsidP="00A202DC">
            <w:pPr>
              <w:rPr>
                <w:rFonts w:asciiTheme="minorHAnsi" w:hAnsiTheme="minorHAnsi" w:cstheme="minorHAnsi"/>
                <w:i/>
                <w:lang w:val="en-CA" w:eastAsia="ro-RO"/>
              </w:rPr>
            </w:pPr>
            <w:r w:rsidRPr="009B1B71">
              <w:rPr>
                <w:rFonts w:asciiTheme="minorHAnsi" w:hAnsiTheme="minorHAnsi" w:cstheme="minorHAnsi"/>
                <w:i/>
                <w:lang w:val="en-CA" w:eastAsia="ro-RO"/>
              </w:rPr>
              <w:t xml:space="preserve">A presentation of the management activity will be provided, by detailing the activities/mechanisms of </w:t>
            </w:r>
            <w:r w:rsidRPr="009B1B71">
              <w:rPr>
                <w:rFonts w:asciiTheme="minorHAnsi" w:hAnsiTheme="minorHAnsi" w:cstheme="minorHAnsi"/>
                <w:b/>
                <w:bCs/>
                <w:i/>
                <w:lang w:val="en-CA" w:eastAsia="ro-RO"/>
              </w:rPr>
              <w:t>planning, reporting, monitoring, evaluation</w:t>
            </w:r>
            <w:r w:rsidR="003E64CC" w:rsidRPr="009B1B71">
              <w:rPr>
                <w:rFonts w:asciiTheme="minorHAnsi" w:hAnsiTheme="minorHAnsi" w:cstheme="minorHAnsi"/>
                <w:b/>
                <w:bCs/>
                <w:i/>
                <w:lang w:val="en-CA" w:eastAsia="ro-RO"/>
              </w:rPr>
              <w:t>,</w:t>
            </w:r>
            <w:r w:rsidRPr="009B1B71">
              <w:rPr>
                <w:rFonts w:asciiTheme="minorHAnsi" w:hAnsiTheme="minorHAnsi" w:cstheme="minorHAnsi"/>
                <w:b/>
                <w:bCs/>
                <w:i/>
                <w:lang w:val="en-CA" w:eastAsia="ro-RO"/>
              </w:rPr>
              <w:t xml:space="preserve"> and control</w:t>
            </w:r>
            <w:r w:rsidRPr="009B1B71">
              <w:rPr>
                <w:rFonts w:asciiTheme="minorHAnsi" w:hAnsiTheme="minorHAnsi" w:cstheme="minorHAnsi"/>
                <w:i/>
                <w:lang w:val="en-CA" w:eastAsia="ro-RO"/>
              </w:rPr>
              <w:t xml:space="preserve">, which need to be undertaken under the sub-project in order to ensure the fulfillment of the objectives </w:t>
            </w:r>
            <w:r w:rsidR="00E05D37" w:rsidRPr="009B1B71">
              <w:rPr>
                <w:rFonts w:asciiTheme="minorHAnsi" w:hAnsiTheme="minorHAnsi" w:cstheme="minorHAnsi"/>
                <w:i/>
                <w:lang w:val="en-CA" w:eastAsia="ro-RO"/>
              </w:rPr>
              <w:t>.</w:t>
            </w:r>
            <w:r w:rsidR="003E64CC" w:rsidRPr="009B1B71">
              <w:rPr>
                <w:rFonts w:asciiTheme="minorHAnsi" w:hAnsiTheme="minorHAnsi" w:cstheme="minorHAnsi"/>
                <w:i/>
                <w:lang w:val="en-CA" w:eastAsia="ro-RO"/>
              </w:rPr>
              <w:t>.</w:t>
            </w:r>
          </w:p>
          <w:p w14:paraId="041B7EB6" w14:textId="36FD5CE5" w:rsidR="00B72CBB" w:rsidRPr="009B1B71" w:rsidRDefault="00B72CBB" w:rsidP="00A202DC">
            <w:pPr>
              <w:rPr>
                <w:rFonts w:asciiTheme="minorHAnsi" w:hAnsiTheme="minorHAnsi" w:cstheme="minorHAnsi"/>
                <w:i/>
                <w:lang w:val="en-CA" w:eastAsia="ro-RO"/>
              </w:rPr>
            </w:pPr>
          </w:p>
        </w:tc>
      </w:tr>
    </w:tbl>
    <w:p w14:paraId="6CAB9960" w14:textId="77777777" w:rsidR="00A202DC" w:rsidRPr="009B1B71" w:rsidRDefault="00A202DC" w:rsidP="00A202DC">
      <w:pPr>
        <w:rPr>
          <w:rFonts w:asciiTheme="minorHAnsi" w:hAnsiTheme="minorHAnsi" w:cstheme="minorHAnsi"/>
          <w:lang w:val="en-CA"/>
        </w:rPr>
      </w:pPr>
    </w:p>
    <w:tbl>
      <w:tblPr>
        <w:tblW w:w="94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3988"/>
        <w:gridCol w:w="1713"/>
        <w:gridCol w:w="1559"/>
        <w:gridCol w:w="1406"/>
        <w:gridCol w:w="12"/>
      </w:tblGrid>
      <w:tr w:rsidR="00A202DC" w:rsidRPr="009B1B71" w14:paraId="2B684B6A"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0E27E426" w14:textId="77777777" w:rsidR="00A202DC" w:rsidRPr="009B1B71" w:rsidRDefault="00A202DC" w:rsidP="00B023A1">
            <w:pPr>
              <w:pStyle w:val="ListParagraph"/>
              <w:keepNext/>
              <w:numPr>
                <w:ilvl w:val="0"/>
                <w:numId w:val="22"/>
              </w:numPr>
              <w:jc w:val="center"/>
              <w:rPr>
                <w:rFonts w:asciiTheme="minorHAnsi" w:hAnsiTheme="minorHAnsi" w:cstheme="minorHAnsi"/>
                <w:b/>
                <w:lang w:val="en-CA"/>
              </w:rPr>
            </w:pPr>
            <w:r w:rsidRPr="009B1B71">
              <w:rPr>
                <w:rFonts w:asciiTheme="minorHAnsi" w:hAnsiTheme="minorHAnsi" w:cstheme="minorHAnsi"/>
                <w:b/>
                <w:lang w:val="en-CA"/>
              </w:rPr>
              <w:t>SYNTHETIC BUDGET</w:t>
            </w:r>
          </w:p>
        </w:tc>
      </w:tr>
      <w:tr w:rsidR="00A202DC" w:rsidRPr="009B1B71" w14:paraId="5082A1C6" w14:textId="77777777" w:rsidTr="0098022C">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5B21F188"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b/>
                <w:bCs/>
                <w:color w:val="000000"/>
                <w:lang w:val="en-CA"/>
              </w:rPr>
              <w:t xml:space="preserve">No. </w:t>
            </w:r>
          </w:p>
        </w:tc>
        <w:tc>
          <w:tcPr>
            <w:tcW w:w="3988" w:type="dxa"/>
            <w:vMerge w:val="restart"/>
            <w:tcBorders>
              <w:top w:val="single" w:sz="4" w:space="0" w:color="000000"/>
              <w:left w:val="single" w:sz="4" w:space="0" w:color="000000"/>
              <w:bottom w:val="single" w:sz="4" w:space="0" w:color="000000"/>
              <w:right w:val="single" w:sz="4" w:space="0" w:color="auto"/>
            </w:tcBorders>
            <w:vAlign w:val="center"/>
            <w:hideMark/>
          </w:tcPr>
          <w:p w14:paraId="403BC7F2"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b/>
                <w:bCs/>
                <w:color w:val="000000"/>
                <w:lang w:val="en-CA"/>
              </w:rPr>
              <w:t>Name of expenditure category</w:t>
            </w:r>
          </w:p>
        </w:tc>
        <w:tc>
          <w:tcPr>
            <w:tcW w:w="4690" w:type="dxa"/>
            <w:gridSpan w:val="4"/>
            <w:tcBorders>
              <w:top w:val="single" w:sz="4" w:space="0" w:color="auto"/>
              <w:left w:val="single" w:sz="4" w:space="0" w:color="000000"/>
              <w:bottom w:val="single" w:sz="4" w:space="0" w:color="auto"/>
              <w:right w:val="single" w:sz="4" w:space="0" w:color="auto"/>
            </w:tcBorders>
            <w:vAlign w:val="center"/>
            <w:hideMark/>
          </w:tcPr>
          <w:p w14:paraId="50726B13" w14:textId="35F47D26"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b/>
                <w:lang w:val="en-CA"/>
              </w:rPr>
              <w:t>Estimated annual budget (</w:t>
            </w:r>
            <w:r w:rsidR="00A647DB">
              <w:rPr>
                <w:rFonts w:asciiTheme="minorHAnsi" w:hAnsiTheme="minorHAnsi" w:cstheme="minorHAnsi"/>
                <w:b/>
                <w:lang w:val="en-CA"/>
              </w:rPr>
              <w:t xml:space="preserve">EUR </w:t>
            </w:r>
            <w:r w:rsidRPr="009B1B71">
              <w:rPr>
                <w:rFonts w:asciiTheme="minorHAnsi" w:hAnsiTheme="minorHAnsi" w:cstheme="minorHAnsi"/>
                <w:b/>
                <w:lang w:val="en-CA"/>
              </w:rPr>
              <w:t>)</w:t>
            </w:r>
          </w:p>
        </w:tc>
      </w:tr>
      <w:tr w:rsidR="00A202DC" w:rsidRPr="009B1B71" w14:paraId="220C44DB" w14:textId="77777777" w:rsidTr="0098022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3E851C05" w14:textId="77777777" w:rsidR="00A202DC" w:rsidRPr="009B1B71" w:rsidRDefault="00A202DC" w:rsidP="00A202DC">
            <w:pPr>
              <w:rPr>
                <w:rFonts w:asciiTheme="minorHAnsi" w:hAnsiTheme="minorHAnsi" w:cstheme="minorHAnsi"/>
                <w:i/>
                <w:sz w:val="22"/>
                <w:szCs w:val="24"/>
                <w:lang w:val="en-CA"/>
              </w:rPr>
            </w:pPr>
          </w:p>
        </w:tc>
        <w:tc>
          <w:tcPr>
            <w:tcW w:w="3988" w:type="dxa"/>
            <w:vMerge/>
            <w:tcBorders>
              <w:top w:val="single" w:sz="4" w:space="0" w:color="000000"/>
              <w:left w:val="single" w:sz="4" w:space="0" w:color="000000"/>
              <w:bottom w:val="single" w:sz="4" w:space="0" w:color="000000"/>
              <w:right w:val="single" w:sz="4" w:space="0" w:color="auto"/>
            </w:tcBorders>
            <w:vAlign w:val="center"/>
            <w:hideMark/>
          </w:tcPr>
          <w:p w14:paraId="1390C5A9" w14:textId="77777777" w:rsidR="00A202DC" w:rsidRPr="009B1B71" w:rsidRDefault="00A202DC" w:rsidP="00A202DC">
            <w:pPr>
              <w:rPr>
                <w:rFonts w:asciiTheme="minorHAnsi" w:hAnsiTheme="minorHAnsi" w:cstheme="minorHAnsi"/>
                <w:i/>
                <w:sz w:val="22"/>
                <w:szCs w:val="24"/>
                <w:lang w:val="en-CA"/>
              </w:rPr>
            </w:pPr>
          </w:p>
        </w:tc>
        <w:tc>
          <w:tcPr>
            <w:tcW w:w="1713" w:type="dxa"/>
            <w:tcBorders>
              <w:top w:val="single" w:sz="4" w:space="0" w:color="auto"/>
              <w:left w:val="single" w:sz="4" w:space="0" w:color="000000"/>
              <w:bottom w:val="single" w:sz="4" w:space="0" w:color="000000"/>
              <w:right w:val="single" w:sz="4" w:space="0" w:color="auto"/>
            </w:tcBorders>
            <w:vAlign w:val="center"/>
            <w:hideMark/>
          </w:tcPr>
          <w:p w14:paraId="33FB8FB4" w14:textId="77777777" w:rsidR="00A202DC" w:rsidRPr="009B1B71" w:rsidRDefault="00A202DC" w:rsidP="00A202DC">
            <w:pPr>
              <w:jc w:val="center"/>
              <w:rPr>
                <w:rFonts w:asciiTheme="minorHAnsi" w:hAnsiTheme="minorHAnsi" w:cstheme="minorHAnsi"/>
                <w:b/>
                <w:bCs/>
                <w:color w:val="000000"/>
                <w:lang w:val="en-CA"/>
              </w:rPr>
            </w:pPr>
            <w:r w:rsidRPr="009B1B71">
              <w:rPr>
                <w:rFonts w:asciiTheme="minorHAnsi" w:hAnsiTheme="minorHAnsi" w:cstheme="minorHAnsi"/>
                <w:b/>
                <w:bCs/>
                <w:color w:val="000000"/>
                <w:lang w:val="en-CA"/>
              </w:rPr>
              <w:t>YEAR 1</w:t>
            </w:r>
          </w:p>
        </w:tc>
        <w:tc>
          <w:tcPr>
            <w:tcW w:w="1559" w:type="dxa"/>
            <w:tcBorders>
              <w:top w:val="single" w:sz="4" w:space="0" w:color="auto"/>
              <w:left w:val="single" w:sz="4" w:space="0" w:color="auto"/>
              <w:bottom w:val="single" w:sz="4" w:space="0" w:color="000000"/>
              <w:right w:val="single" w:sz="4" w:space="0" w:color="000000"/>
            </w:tcBorders>
            <w:vAlign w:val="center"/>
            <w:hideMark/>
          </w:tcPr>
          <w:p w14:paraId="54C4C5C7" w14:textId="77777777" w:rsidR="00A202DC" w:rsidRPr="009B1B71" w:rsidRDefault="00A202DC" w:rsidP="00A202DC">
            <w:pPr>
              <w:jc w:val="center"/>
              <w:rPr>
                <w:rFonts w:asciiTheme="minorHAnsi" w:hAnsiTheme="minorHAnsi" w:cstheme="minorHAnsi"/>
                <w:b/>
                <w:bCs/>
                <w:color w:val="000000"/>
                <w:lang w:val="en-CA"/>
              </w:rPr>
            </w:pPr>
            <w:r w:rsidRPr="009B1B71">
              <w:rPr>
                <w:rFonts w:asciiTheme="minorHAnsi" w:hAnsiTheme="minorHAnsi" w:cstheme="minorHAnsi"/>
                <w:b/>
                <w:bCs/>
                <w:color w:val="000000"/>
                <w:lang w:val="en-CA"/>
              </w:rPr>
              <w:t>YEAR 2</w:t>
            </w:r>
          </w:p>
        </w:tc>
        <w:tc>
          <w:tcPr>
            <w:tcW w:w="1418" w:type="dxa"/>
            <w:gridSpan w:val="2"/>
            <w:tcBorders>
              <w:top w:val="single" w:sz="4" w:space="0" w:color="000000"/>
              <w:left w:val="single" w:sz="4" w:space="0" w:color="000000"/>
              <w:bottom w:val="single" w:sz="4" w:space="0" w:color="000000"/>
              <w:right w:val="single" w:sz="4" w:space="0" w:color="auto"/>
            </w:tcBorders>
            <w:vAlign w:val="center"/>
            <w:hideMark/>
          </w:tcPr>
          <w:p w14:paraId="1BE457E2" w14:textId="7F71ED60" w:rsidR="00A202DC" w:rsidRPr="009B1B71" w:rsidRDefault="00A202DC" w:rsidP="00A202DC">
            <w:pPr>
              <w:jc w:val="center"/>
              <w:rPr>
                <w:rFonts w:asciiTheme="minorHAnsi" w:hAnsiTheme="minorHAnsi" w:cstheme="minorHAnsi"/>
                <w:i/>
                <w:lang w:val="en-CA"/>
              </w:rPr>
            </w:pPr>
          </w:p>
        </w:tc>
      </w:tr>
      <w:tr w:rsidR="00A202DC" w:rsidRPr="009B1B71" w14:paraId="3EAB6361"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4BBA5189" w14:textId="77777777" w:rsidR="00A202DC" w:rsidRPr="009B1B71" w:rsidRDefault="00A202DC" w:rsidP="00A202DC">
            <w:pPr>
              <w:jc w:val="center"/>
              <w:rPr>
                <w:rFonts w:asciiTheme="minorHAnsi" w:hAnsiTheme="minorHAnsi" w:cstheme="minorHAnsi"/>
                <w:b/>
                <w:bCs/>
                <w:color w:val="000000"/>
                <w:lang w:val="en-CA"/>
              </w:rPr>
            </w:pPr>
            <w:r w:rsidRPr="009B1B71">
              <w:rPr>
                <w:rFonts w:asciiTheme="minorHAnsi" w:hAnsiTheme="minorHAnsi" w:cstheme="minorHAnsi"/>
                <w:b/>
                <w:bCs/>
                <w:color w:val="000000"/>
                <w:lang w:val="en-CA"/>
              </w:rPr>
              <w:t>1.</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45D6D5A7"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Component 1 – </w:t>
            </w:r>
          </w:p>
          <w:p w14:paraId="5DCF3C30" w14:textId="1EA53FDC" w:rsidR="00A202DC" w:rsidRPr="009B1B71" w:rsidRDefault="00A202DC" w:rsidP="00A202DC">
            <w:pPr>
              <w:rPr>
                <w:rFonts w:asciiTheme="minorHAnsi" w:hAnsiTheme="minorHAnsi" w:cstheme="minorHAnsi"/>
                <w:bCs/>
                <w:color w:val="000000"/>
                <w:szCs w:val="24"/>
                <w:lang w:val="en-CA"/>
              </w:rPr>
            </w:pPr>
            <w:r w:rsidRPr="009B1B71">
              <w:rPr>
                <w:rFonts w:asciiTheme="minorHAnsi" w:hAnsiTheme="minorHAnsi" w:cstheme="minorHAnsi"/>
                <w:lang w:val="en-CA"/>
              </w:rPr>
              <w:t>Implementation activities</w:t>
            </w:r>
            <w:r w:rsidR="00F2153A" w:rsidRPr="009B1B71">
              <w:rPr>
                <w:rFonts w:asciiTheme="minorHAnsi" w:hAnsiTheme="minorHAnsi" w:cstheme="minorHAnsi"/>
                <w:lang w:val="en-CA"/>
              </w:rPr>
              <w:t xml:space="preserve"> </w:t>
            </w:r>
            <w:r w:rsidRPr="009B1B71">
              <w:rPr>
                <w:rFonts w:asciiTheme="minorHAnsi" w:hAnsiTheme="minorHAnsi" w:cstheme="minorHAnsi"/>
                <w:lang w:val="en-CA"/>
              </w:rPr>
              <w:t>which includes consulting services, non-consulting services, trainings</w:t>
            </w:r>
          </w:p>
        </w:tc>
        <w:tc>
          <w:tcPr>
            <w:tcW w:w="1713" w:type="dxa"/>
            <w:tcBorders>
              <w:top w:val="single" w:sz="4" w:space="0" w:color="000000"/>
              <w:left w:val="single" w:sz="4" w:space="0" w:color="000000"/>
              <w:bottom w:val="single" w:sz="4" w:space="0" w:color="000000"/>
              <w:right w:val="single" w:sz="4" w:space="0" w:color="auto"/>
            </w:tcBorders>
            <w:vAlign w:val="center"/>
          </w:tcPr>
          <w:p w14:paraId="7244D314" w14:textId="77777777" w:rsidR="00A202DC" w:rsidRPr="009B1B71" w:rsidRDefault="00A202DC" w:rsidP="00A202DC">
            <w:pPr>
              <w:rPr>
                <w:rFonts w:asciiTheme="minorHAnsi" w:hAnsiTheme="minorHAnsi" w:cstheme="minorHAnsi"/>
                <w:bCs/>
                <w:color w:val="000000"/>
                <w:lang w:val="en-CA"/>
              </w:rPr>
            </w:pPr>
          </w:p>
          <w:p w14:paraId="556297B5" w14:textId="77777777" w:rsidR="00A202DC" w:rsidRPr="009B1B71" w:rsidRDefault="00A202DC" w:rsidP="00A202DC">
            <w:pPr>
              <w:rPr>
                <w:rFonts w:asciiTheme="minorHAnsi" w:hAnsiTheme="minorHAnsi" w:cstheme="minorHAnsi"/>
                <w:bCs/>
                <w:color w:val="000000"/>
                <w:lang w:val="en-C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262D4E5" w14:textId="77777777" w:rsidR="00A202DC" w:rsidRPr="009B1B71" w:rsidRDefault="00A202DC" w:rsidP="00A202DC">
            <w:pPr>
              <w:rPr>
                <w:rFonts w:asciiTheme="minorHAnsi" w:hAnsiTheme="minorHAnsi" w:cstheme="minorHAnsi"/>
                <w:bCs/>
                <w:color w:val="000000"/>
                <w:lang w:val="en-CA"/>
              </w:rPr>
            </w:pPr>
          </w:p>
          <w:p w14:paraId="648E1C5F" w14:textId="77777777" w:rsidR="00A202DC" w:rsidRPr="009B1B71" w:rsidRDefault="00A202DC" w:rsidP="00A202DC">
            <w:pPr>
              <w:rPr>
                <w:rFonts w:asciiTheme="minorHAnsi" w:hAnsiTheme="minorHAnsi" w:cstheme="minorHAnsi"/>
                <w:bCs/>
                <w:color w:val="000000"/>
                <w:lang w:val="en-CA"/>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3AE357C8" w14:textId="77777777" w:rsidR="00A202DC" w:rsidRPr="009B1B71" w:rsidRDefault="00A202DC" w:rsidP="00A202DC">
            <w:pPr>
              <w:jc w:val="center"/>
              <w:rPr>
                <w:rFonts w:asciiTheme="minorHAnsi" w:hAnsiTheme="minorHAnsi" w:cstheme="minorHAnsi"/>
                <w:b/>
                <w:bCs/>
                <w:color w:val="000000"/>
                <w:lang w:val="en-CA"/>
              </w:rPr>
            </w:pPr>
          </w:p>
        </w:tc>
      </w:tr>
      <w:tr w:rsidR="00A202DC" w:rsidRPr="009B1B71" w14:paraId="42A25F82"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50106444" w14:textId="77777777" w:rsidR="00A202DC" w:rsidRPr="009B1B71" w:rsidRDefault="00A202DC" w:rsidP="00A202DC">
            <w:pPr>
              <w:jc w:val="center"/>
              <w:rPr>
                <w:rFonts w:asciiTheme="minorHAnsi" w:hAnsiTheme="minorHAnsi" w:cstheme="minorHAnsi"/>
                <w:b/>
                <w:bCs/>
                <w:color w:val="000000"/>
                <w:lang w:val="en-CA"/>
              </w:rPr>
            </w:pPr>
            <w:r w:rsidRPr="009B1B71">
              <w:rPr>
                <w:rFonts w:asciiTheme="minorHAnsi" w:hAnsiTheme="minorHAnsi" w:cstheme="minorHAnsi"/>
                <w:b/>
                <w:bCs/>
                <w:color w:val="000000"/>
                <w:lang w:val="en-CA"/>
              </w:rPr>
              <w:t>2.</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1FE3715A"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Component 2 – </w:t>
            </w:r>
          </w:p>
          <w:p w14:paraId="73804BB4" w14:textId="2F874CC5" w:rsidR="00A202DC" w:rsidRPr="009B1B71" w:rsidRDefault="00A202DC" w:rsidP="00A202DC">
            <w:pPr>
              <w:rPr>
                <w:rFonts w:asciiTheme="minorHAnsi" w:hAnsiTheme="minorHAnsi" w:cstheme="minorHAnsi"/>
                <w:szCs w:val="24"/>
                <w:lang w:val="en-CA"/>
              </w:rPr>
            </w:pPr>
            <w:r w:rsidRPr="009B1B71">
              <w:rPr>
                <w:rFonts w:asciiTheme="minorHAnsi" w:hAnsiTheme="minorHAnsi" w:cstheme="minorHAnsi"/>
                <w:lang w:val="en-CA"/>
              </w:rPr>
              <w:t>Endowment Activities</w:t>
            </w:r>
            <w:r w:rsidR="00F2153A" w:rsidRPr="009B1B71">
              <w:rPr>
                <w:rFonts w:asciiTheme="minorHAnsi" w:hAnsiTheme="minorHAnsi" w:cstheme="minorHAnsi"/>
                <w:lang w:val="en-CA"/>
              </w:rPr>
              <w:t xml:space="preserve"> </w:t>
            </w:r>
            <w:r w:rsidRPr="009B1B71">
              <w:rPr>
                <w:rFonts w:asciiTheme="minorHAnsi" w:hAnsiTheme="minorHAnsi" w:cstheme="minorHAnsi"/>
                <w:lang w:val="en-CA"/>
              </w:rPr>
              <w:t>which include goods, equipment, minor civil works within pedagogical colleges</w:t>
            </w:r>
          </w:p>
        </w:tc>
        <w:tc>
          <w:tcPr>
            <w:tcW w:w="1713" w:type="dxa"/>
            <w:tcBorders>
              <w:top w:val="single" w:sz="4" w:space="0" w:color="000000"/>
              <w:left w:val="single" w:sz="4" w:space="0" w:color="000000"/>
              <w:bottom w:val="single" w:sz="4" w:space="0" w:color="000000"/>
              <w:right w:val="single" w:sz="4" w:space="0" w:color="auto"/>
            </w:tcBorders>
            <w:vAlign w:val="center"/>
          </w:tcPr>
          <w:p w14:paraId="1BE53992" w14:textId="77777777" w:rsidR="00A202DC" w:rsidRPr="009B1B71" w:rsidRDefault="00A202DC" w:rsidP="00A202DC">
            <w:pPr>
              <w:rPr>
                <w:rFonts w:asciiTheme="minorHAnsi" w:hAnsiTheme="minorHAnsi" w:cstheme="minorHAnsi"/>
                <w:lang w:val="en-CA"/>
              </w:rPr>
            </w:pPr>
          </w:p>
          <w:p w14:paraId="43DE4F36" w14:textId="77777777" w:rsidR="00A202DC" w:rsidRPr="009B1B71" w:rsidRDefault="00A202DC" w:rsidP="00A202DC">
            <w:pPr>
              <w:rPr>
                <w:rFonts w:asciiTheme="minorHAnsi" w:hAnsiTheme="minorHAnsi" w:cstheme="minorHAnsi"/>
                <w:lang w:val="en-C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29194CC" w14:textId="77777777" w:rsidR="00A202DC" w:rsidRPr="009B1B71" w:rsidRDefault="00A202DC" w:rsidP="00A202DC">
            <w:pPr>
              <w:rPr>
                <w:rFonts w:asciiTheme="minorHAnsi" w:hAnsiTheme="minorHAnsi" w:cstheme="minorHAnsi"/>
                <w:lang w:val="en-CA"/>
              </w:rPr>
            </w:pPr>
          </w:p>
          <w:p w14:paraId="66062934" w14:textId="77777777" w:rsidR="00A202DC" w:rsidRPr="009B1B71" w:rsidRDefault="00A202DC" w:rsidP="00A202DC">
            <w:pPr>
              <w:rPr>
                <w:rFonts w:asciiTheme="minorHAnsi" w:hAnsiTheme="minorHAnsi" w:cstheme="minorHAnsi"/>
                <w:lang w:val="en-CA"/>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15679A97" w14:textId="77777777" w:rsidR="00A202DC" w:rsidRPr="009B1B71" w:rsidRDefault="00A202DC" w:rsidP="00A202DC">
            <w:pPr>
              <w:jc w:val="center"/>
              <w:rPr>
                <w:rFonts w:asciiTheme="minorHAnsi" w:hAnsiTheme="minorHAnsi" w:cstheme="minorHAnsi"/>
                <w:b/>
                <w:bCs/>
                <w:color w:val="000000"/>
                <w:lang w:val="en-CA"/>
              </w:rPr>
            </w:pPr>
          </w:p>
        </w:tc>
      </w:tr>
      <w:tr w:rsidR="00A202DC" w:rsidRPr="009B1B71" w14:paraId="5A992452"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6A36D118" w14:textId="77777777" w:rsidR="00A202DC" w:rsidRPr="009B1B71" w:rsidRDefault="00A202DC" w:rsidP="00A202DC">
            <w:pPr>
              <w:jc w:val="center"/>
              <w:rPr>
                <w:rFonts w:asciiTheme="minorHAnsi" w:hAnsiTheme="minorHAnsi" w:cstheme="minorHAnsi"/>
                <w:b/>
                <w:bCs/>
                <w:color w:val="000000"/>
                <w:lang w:val="en-CA"/>
              </w:rPr>
            </w:pPr>
            <w:r w:rsidRPr="009B1B71">
              <w:rPr>
                <w:rFonts w:asciiTheme="minorHAnsi" w:hAnsiTheme="minorHAnsi" w:cstheme="minorHAnsi"/>
                <w:b/>
                <w:bCs/>
                <w:color w:val="000000"/>
                <w:lang w:val="en-CA"/>
              </w:rPr>
              <w:t>3.</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540081E0"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Component 3 – </w:t>
            </w:r>
          </w:p>
          <w:p w14:paraId="32834764" w14:textId="7498F688"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Operating Costs which include </w:t>
            </w:r>
            <w:r w:rsidR="0064104A" w:rsidRPr="009B1B71">
              <w:rPr>
                <w:rFonts w:asciiTheme="minorHAnsi" w:hAnsiTheme="minorHAnsi" w:cstheme="minorHAnsi"/>
                <w:lang w:val="en-CA"/>
              </w:rPr>
              <w:t>sub-</w:t>
            </w:r>
            <w:r w:rsidRPr="009B1B71">
              <w:rPr>
                <w:rFonts w:asciiTheme="minorHAnsi" w:hAnsiTheme="minorHAnsi" w:cstheme="minorHAnsi"/>
                <w:lang w:val="en-CA"/>
              </w:rPr>
              <w:t>project operational activities</w:t>
            </w:r>
          </w:p>
        </w:tc>
        <w:tc>
          <w:tcPr>
            <w:tcW w:w="1713" w:type="dxa"/>
            <w:tcBorders>
              <w:top w:val="single" w:sz="4" w:space="0" w:color="000000"/>
              <w:left w:val="single" w:sz="4" w:space="0" w:color="000000"/>
              <w:bottom w:val="single" w:sz="4" w:space="0" w:color="000000"/>
              <w:right w:val="single" w:sz="4" w:space="0" w:color="auto"/>
            </w:tcBorders>
            <w:vAlign w:val="center"/>
          </w:tcPr>
          <w:p w14:paraId="71569912" w14:textId="77777777" w:rsidR="00A202DC" w:rsidRPr="009B1B71" w:rsidRDefault="00A202DC" w:rsidP="00A202DC">
            <w:pPr>
              <w:rPr>
                <w:rFonts w:asciiTheme="minorHAnsi" w:hAnsiTheme="minorHAnsi" w:cstheme="minorHAnsi"/>
                <w:lang w:val="en-CA"/>
              </w:rPr>
            </w:pPr>
          </w:p>
          <w:p w14:paraId="223B4E43" w14:textId="77777777" w:rsidR="00A202DC" w:rsidRPr="009B1B71" w:rsidRDefault="00A202DC" w:rsidP="00A202DC">
            <w:pPr>
              <w:rPr>
                <w:rFonts w:asciiTheme="minorHAnsi" w:hAnsiTheme="minorHAnsi" w:cstheme="minorHAnsi"/>
                <w:lang w:val="en-C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8362A98" w14:textId="77777777" w:rsidR="00A202DC" w:rsidRPr="009B1B71" w:rsidRDefault="00A202DC" w:rsidP="00A202DC">
            <w:pPr>
              <w:rPr>
                <w:rFonts w:asciiTheme="minorHAnsi" w:hAnsiTheme="minorHAnsi" w:cstheme="minorHAnsi"/>
                <w:lang w:val="en-CA"/>
              </w:rPr>
            </w:pPr>
          </w:p>
          <w:p w14:paraId="310CE349" w14:textId="77777777" w:rsidR="00A202DC" w:rsidRPr="009B1B71" w:rsidRDefault="00A202DC" w:rsidP="00A202DC">
            <w:pPr>
              <w:rPr>
                <w:rFonts w:asciiTheme="minorHAnsi" w:hAnsiTheme="minorHAnsi" w:cstheme="minorHAnsi"/>
                <w:lang w:val="en-CA"/>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567827BB" w14:textId="77777777" w:rsidR="00A202DC" w:rsidRPr="009B1B71" w:rsidRDefault="00A202DC" w:rsidP="00A202DC">
            <w:pPr>
              <w:jc w:val="center"/>
              <w:rPr>
                <w:rFonts w:asciiTheme="minorHAnsi" w:hAnsiTheme="minorHAnsi" w:cstheme="minorHAnsi"/>
                <w:b/>
                <w:bCs/>
                <w:color w:val="000000"/>
                <w:szCs w:val="24"/>
                <w:lang w:val="en-CA"/>
              </w:rPr>
            </w:pPr>
          </w:p>
        </w:tc>
      </w:tr>
      <w:tr w:rsidR="00A202DC" w:rsidRPr="009B1B71" w14:paraId="3107EA41" w14:textId="77777777" w:rsidTr="0098022C">
        <w:trPr>
          <w:trHeight w:val="431"/>
        </w:trPr>
        <w:tc>
          <w:tcPr>
            <w:tcW w:w="817" w:type="dxa"/>
            <w:tcBorders>
              <w:top w:val="single" w:sz="4" w:space="0" w:color="000000"/>
              <w:left w:val="single" w:sz="4" w:space="0" w:color="000000"/>
              <w:bottom w:val="single" w:sz="4" w:space="0" w:color="000000"/>
              <w:right w:val="single" w:sz="4" w:space="0" w:color="000000"/>
            </w:tcBorders>
            <w:vAlign w:val="center"/>
          </w:tcPr>
          <w:p w14:paraId="40135380" w14:textId="77777777" w:rsidR="00A202DC" w:rsidRPr="009B1B71" w:rsidRDefault="00A202DC" w:rsidP="00A202DC">
            <w:pPr>
              <w:jc w:val="center"/>
              <w:rPr>
                <w:rFonts w:asciiTheme="minorHAnsi" w:hAnsiTheme="minorHAnsi" w:cstheme="minorHAnsi"/>
                <w:b/>
                <w:bCs/>
                <w:color w:val="000000"/>
                <w:lang w:val="en-CA"/>
              </w:rPr>
            </w:pP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40773D0D"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rPr>
              <w:t>ANNUAL TOTAL</w:t>
            </w:r>
          </w:p>
        </w:tc>
        <w:tc>
          <w:tcPr>
            <w:tcW w:w="1713" w:type="dxa"/>
            <w:tcBorders>
              <w:top w:val="single" w:sz="4" w:space="0" w:color="000000"/>
              <w:left w:val="single" w:sz="4" w:space="0" w:color="000000"/>
              <w:bottom w:val="single" w:sz="4" w:space="0" w:color="000000"/>
              <w:right w:val="single" w:sz="4" w:space="0" w:color="auto"/>
            </w:tcBorders>
            <w:vAlign w:val="center"/>
            <w:hideMark/>
          </w:tcPr>
          <w:p w14:paraId="396DF69D" w14:textId="435A5BA6" w:rsidR="00A202DC" w:rsidRPr="009B1B71" w:rsidRDefault="00A202DC" w:rsidP="00A202DC">
            <w:pPr>
              <w:rPr>
                <w:rFonts w:asciiTheme="minorHAnsi" w:hAnsiTheme="minorHAnsi" w:cstheme="minorHAnsi"/>
                <w:lang w:val="en-CA"/>
              </w:rPr>
            </w:pPr>
            <w:r w:rsidRPr="009B1B71">
              <w:rPr>
                <w:rFonts w:asciiTheme="minorHAnsi" w:hAnsiTheme="minorHAnsi" w:cstheme="minorHAnsi"/>
                <w:b/>
                <w:bCs/>
                <w:color w:val="000000"/>
                <w:lang w:val="en-CA"/>
              </w:rPr>
              <w:t>_</w:t>
            </w:r>
            <w:r w:rsidR="00FD789D" w:rsidRPr="009B1B71">
              <w:rPr>
                <w:rFonts w:asciiTheme="minorHAnsi" w:hAnsiTheme="minorHAnsi" w:cstheme="minorHAnsi"/>
                <w:b/>
                <w:bCs/>
                <w:color w:val="000000"/>
                <w:lang w:val="en-CA"/>
              </w:rPr>
              <w:t>_____</w:t>
            </w:r>
            <w:r w:rsidRPr="009B1B71">
              <w:rPr>
                <w:rFonts w:asciiTheme="minorHAnsi" w:hAnsiTheme="minorHAnsi" w:cstheme="minorHAnsi"/>
                <w:b/>
                <w:bCs/>
                <w:color w:val="000000"/>
                <w:lang w:val="en-CA"/>
              </w:rPr>
              <w:t>__MDL</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A9AA52C" w14:textId="4A3CDEC5" w:rsidR="00A202DC" w:rsidRPr="009B1B71" w:rsidRDefault="00A202DC" w:rsidP="00A202DC">
            <w:pPr>
              <w:rPr>
                <w:rFonts w:asciiTheme="minorHAnsi" w:hAnsiTheme="minorHAnsi" w:cstheme="minorHAnsi"/>
                <w:lang w:val="en-CA"/>
              </w:rPr>
            </w:pPr>
            <w:r w:rsidRPr="009B1B71">
              <w:rPr>
                <w:rFonts w:asciiTheme="minorHAnsi" w:hAnsiTheme="minorHAnsi" w:cstheme="minorHAnsi"/>
                <w:b/>
                <w:bCs/>
                <w:color w:val="000000"/>
                <w:lang w:val="en-CA"/>
              </w:rPr>
              <w:t>__</w:t>
            </w:r>
            <w:r w:rsidR="00FD789D" w:rsidRPr="009B1B71">
              <w:rPr>
                <w:rFonts w:asciiTheme="minorHAnsi" w:hAnsiTheme="minorHAnsi" w:cstheme="minorHAnsi"/>
                <w:b/>
                <w:bCs/>
                <w:color w:val="000000"/>
                <w:lang w:val="en-CA"/>
              </w:rPr>
              <w:t>______</w:t>
            </w:r>
            <w:r w:rsidRPr="009B1B71">
              <w:rPr>
                <w:rFonts w:asciiTheme="minorHAnsi" w:hAnsiTheme="minorHAnsi" w:cstheme="minorHAnsi"/>
                <w:b/>
                <w:bCs/>
                <w:color w:val="000000"/>
                <w:lang w:val="en-CA"/>
              </w:rPr>
              <w:t>_MDL</w:t>
            </w:r>
          </w:p>
        </w:tc>
        <w:tc>
          <w:tcPr>
            <w:tcW w:w="1418" w:type="dxa"/>
            <w:gridSpan w:val="2"/>
            <w:tcBorders>
              <w:top w:val="single" w:sz="4" w:space="0" w:color="000000"/>
              <w:left w:val="single" w:sz="4" w:space="0" w:color="000000"/>
              <w:bottom w:val="single" w:sz="4" w:space="0" w:color="000000"/>
              <w:right w:val="single" w:sz="4" w:space="0" w:color="auto"/>
            </w:tcBorders>
            <w:vAlign w:val="center"/>
            <w:hideMark/>
          </w:tcPr>
          <w:p w14:paraId="29BF7568" w14:textId="61B1CFA2" w:rsidR="00A202DC" w:rsidRPr="009B1B71" w:rsidRDefault="00A202DC" w:rsidP="00A202DC">
            <w:pPr>
              <w:jc w:val="center"/>
              <w:rPr>
                <w:rFonts w:asciiTheme="minorHAnsi" w:hAnsiTheme="minorHAnsi" w:cstheme="minorHAnsi"/>
                <w:b/>
                <w:bCs/>
                <w:color w:val="000000"/>
                <w:szCs w:val="24"/>
                <w:lang w:val="en-CA"/>
              </w:rPr>
            </w:pPr>
            <w:r w:rsidRPr="009B1B71">
              <w:rPr>
                <w:rFonts w:asciiTheme="minorHAnsi" w:hAnsiTheme="minorHAnsi" w:cstheme="minorHAnsi"/>
                <w:b/>
                <w:bCs/>
                <w:color w:val="000000"/>
                <w:lang w:val="en-CA"/>
              </w:rPr>
              <w:t>__</w:t>
            </w:r>
            <w:r w:rsidR="00FD789D" w:rsidRPr="009B1B71">
              <w:rPr>
                <w:rFonts w:asciiTheme="minorHAnsi" w:hAnsiTheme="minorHAnsi" w:cstheme="minorHAnsi"/>
                <w:b/>
                <w:bCs/>
                <w:color w:val="000000"/>
                <w:lang w:val="en-CA"/>
              </w:rPr>
              <w:t>______</w:t>
            </w:r>
            <w:r w:rsidRPr="009B1B71">
              <w:rPr>
                <w:rFonts w:asciiTheme="minorHAnsi" w:hAnsiTheme="minorHAnsi" w:cstheme="minorHAnsi"/>
                <w:b/>
                <w:bCs/>
                <w:color w:val="000000"/>
                <w:lang w:val="en-CA"/>
              </w:rPr>
              <w:t>_MDL</w:t>
            </w:r>
          </w:p>
        </w:tc>
      </w:tr>
      <w:tr w:rsidR="00A202DC" w:rsidRPr="009B1B71" w14:paraId="71983724"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tcPr>
          <w:p w14:paraId="17B2806E" w14:textId="77777777" w:rsidR="00A202DC" w:rsidRPr="009B1B71" w:rsidRDefault="00A202DC" w:rsidP="00A202DC">
            <w:pPr>
              <w:jc w:val="center"/>
              <w:rPr>
                <w:rFonts w:asciiTheme="minorHAnsi" w:hAnsiTheme="minorHAnsi" w:cstheme="minorHAnsi"/>
                <w:b/>
                <w:bCs/>
                <w:color w:val="000000"/>
                <w:lang w:val="en-CA"/>
              </w:rPr>
            </w:pP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35F5B402" w14:textId="77777777"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TOTAL</w:t>
            </w:r>
          </w:p>
        </w:tc>
        <w:tc>
          <w:tcPr>
            <w:tcW w:w="4690" w:type="dxa"/>
            <w:gridSpan w:val="4"/>
            <w:tcBorders>
              <w:top w:val="single" w:sz="4" w:space="0" w:color="000000"/>
              <w:left w:val="single" w:sz="4" w:space="0" w:color="000000"/>
              <w:bottom w:val="single" w:sz="4" w:space="0" w:color="000000"/>
              <w:right w:val="single" w:sz="4" w:space="0" w:color="auto"/>
            </w:tcBorders>
            <w:vAlign w:val="center"/>
            <w:hideMark/>
          </w:tcPr>
          <w:p w14:paraId="2E078579" w14:textId="50AC7329" w:rsidR="00A202DC" w:rsidRPr="009B1B71" w:rsidRDefault="00A202DC" w:rsidP="00A202DC">
            <w:pPr>
              <w:jc w:val="center"/>
              <w:rPr>
                <w:rFonts w:asciiTheme="minorHAnsi" w:hAnsiTheme="minorHAnsi" w:cstheme="minorHAnsi"/>
                <w:b/>
                <w:bCs/>
                <w:color w:val="000000"/>
                <w:szCs w:val="24"/>
                <w:lang w:val="en-CA"/>
              </w:rPr>
            </w:pPr>
            <w:r w:rsidRPr="009B1B71">
              <w:rPr>
                <w:rFonts w:asciiTheme="minorHAnsi" w:hAnsiTheme="minorHAnsi" w:cstheme="minorHAnsi"/>
                <w:b/>
                <w:bCs/>
                <w:color w:val="000000"/>
                <w:lang w:val="en-CA"/>
              </w:rPr>
              <w:t>_________________</w:t>
            </w:r>
            <w:r w:rsidR="000B44DE">
              <w:rPr>
                <w:rFonts w:asciiTheme="minorHAnsi" w:hAnsiTheme="minorHAnsi" w:cstheme="minorHAnsi"/>
                <w:b/>
                <w:bCs/>
                <w:color w:val="000000"/>
                <w:lang w:val="en-CA"/>
              </w:rPr>
              <w:t xml:space="preserve"> EUR </w:t>
            </w:r>
          </w:p>
        </w:tc>
      </w:tr>
      <w:tr w:rsidR="00A202DC" w:rsidRPr="009B1B71" w14:paraId="148A1000"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7884527" w14:textId="2BF090FB" w:rsidR="00A202DC" w:rsidRPr="009B1B71" w:rsidRDefault="00E05D37" w:rsidP="00A202DC">
            <w:pPr>
              <w:rPr>
                <w:rFonts w:asciiTheme="minorHAnsi" w:hAnsiTheme="minorHAnsi" w:cstheme="minorHAnsi"/>
                <w:b/>
                <w:i/>
                <w:lang w:val="en-CA"/>
              </w:rPr>
            </w:pPr>
            <w:r w:rsidRPr="009B1B71">
              <w:rPr>
                <w:rFonts w:asciiTheme="minorHAnsi" w:hAnsiTheme="minorHAnsi" w:cstheme="minorHAnsi"/>
                <w:b/>
                <w:i/>
                <w:lang w:val="en-CA"/>
              </w:rPr>
              <w:t>The proposal</w:t>
            </w:r>
            <w:r w:rsidR="0064104A" w:rsidRPr="009B1B71">
              <w:rPr>
                <w:rFonts w:asciiTheme="minorHAnsi" w:hAnsiTheme="minorHAnsi" w:cstheme="minorHAnsi"/>
                <w:b/>
                <w:i/>
                <w:lang w:val="en-CA"/>
              </w:rPr>
              <w:t xml:space="preserve"> together with</w:t>
            </w:r>
            <w:r w:rsidRPr="009B1B71">
              <w:rPr>
                <w:rFonts w:asciiTheme="minorHAnsi" w:hAnsiTheme="minorHAnsi" w:cstheme="minorHAnsi"/>
                <w:b/>
                <w:i/>
                <w:lang w:val="en-CA"/>
              </w:rPr>
              <w:t xml:space="preserve"> the “</w:t>
            </w:r>
            <w:r w:rsidR="0064104A" w:rsidRPr="009B1B71">
              <w:rPr>
                <w:rFonts w:asciiTheme="minorHAnsi" w:hAnsiTheme="minorHAnsi" w:cstheme="minorHAnsi"/>
                <w:b/>
                <w:i/>
                <w:lang w:val="en-CA"/>
              </w:rPr>
              <w:t>Sub-p</w:t>
            </w:r>
            <w:r w:rsidR="00A202DC" w:rsidRPr="009B1B71">
              <w:rPr>
                <w:rFonts w:asciiTheme="minorHAnsi" w:hAnsiTheme="minorHAnsi" w:cstheme="minorHAnsi"/>
                <w:b/>
                <w:i/>
                <w:lang w:val="en-CA"/>
              </w:rPr>
              <w:t>roject Implementation Plan” should be filled out and attached (Annex 3).</w:t>
            </w:r>
          </w:p>
          <w:p w14:paraId="41D1EAB8" w14:textId="77777777" w:rsidR="00A202DC" w:rsidRPr="009B1B71" w:rsidRDefault="00A202DC" w:rsidP="00A202DC">
            <w:pPr>
              <w:jc w:val="both"/>
              <w:rPr>
                <w:rFonts w:asciiTheme="minorHAnsi" w:hAnsiTheme="minorHAnsi" w:cstheme="minorHAnsi"/>
                <w:b/>
                <w:bCs/>
                <w:i/>
                <w:lang w:val="en-CA"/>
              </w:rPr>
            </w:pPr>
            <w:r w:rsidRPr="009B1B71">
              <w:rPr>
                <w:rFonts w:asciiTheme="minorHAnsi" w:hAnsiTheme="minorHAnsi" w:cstheme="minorHAnsi"/>
                <w:b/>
                <w:bCs/>
                <w:i/>
                <w:lang w:val="en-CA"/>
              </w:rPr>
              <w:t xml:space="preserve">Please note: </w:t>
            </w:r>
          </w:p>
          <w:p w14:paraId="46331F3D" w14:textId="7A42EFBE" w:rsidR="003E64CC" w:rsidRPr="009B1B71" w:rsidRDefault="003E64CC" w:rsidP="0098022C">
            <w:pPr>
              <w:pStyle w:val="ListParagraph"/>
              <w:numPr>
                <w:ilvl w:val="0"/>
                <w:numId w:val="21"/>
              </w:numPr>
              <w:rPr>
                <w:rFonts w:asciiTheme="minorHAnsi" w:hAnsiTheme="minorHAnsi" w:cstheme="minorHAnsi"/>
                <w:i/>
                <w:sz w:val="20"/>
                <w:szCs w:val="20"/>
                <w:lang w:val="en-CA"/>
              </w:rPr>
            </w:pPr>
            <w:r w:rsidRPr="009B1B71">
              <w:rPr>
                <w:rFonts w:asciiTheme="minorHAnsi" w:hAnsiTheme="minorHAnsi" w:cstheme="minorHAnsi"/>
                <w:i/>
                <w:sz w:val="20"/>
                <w:szCs w:val="20"/>
                <w:lang w:val="en-CA"/>
              </w:rPr>
              <w:t>Consulting and non – consulting services, trainings - will represent a minimum value of 15% from the total budget (Component 1)</w:t>
            </w:r>
            <w:r w:rsidR="003F5EF3" w:rsidRPr="009B1B71">
              <w:rPr>
                <w:rFonts w:asciiTheme="minorHAnsi" w:hAnsiTheme="minorHAnsi" w:cstheme="minorHAnsi"/>
                <w:i/>
                <w:sz w:val="20"/>
                <w:szCs w:val="20"/>
                <w:lang w:val="en-CA"/>
              </w:rPr>
              <w:t>;</w:t>
            </w:r>
          </w:p>
          <w:p w14:paraId="2D2670EF" w14:textId="72406C3E" w:rsidR="00A202DC" w:rsidRPr="009B1B71" w:rsidRDefault="00A202DC" w:rsidP="00B023A1">
            <w:pPr>
              <w:pStyle w:val="ListParagraph"/>
              <w:numPr>
                <w:ilvl w:val="0"/>
                <w:numId w:val="21"/>
              </w:numPr>
              <w:spacing w:before="120" w:after="120"/>
              <w:jc w:val="both"/>
              <w:rPr>
                <w:rFonts w:asciiTheme="minorHAnsi" w:hAnsiTheme="minorHAnsi" w:cstheme="minorHAnsi"/>
                <w:i/>
                <w:sz w:val="20"/>
                <w:szCs w:val="20"/>
                <w:lang w:val="en-CA"/>
              </w:rPr>
            </w:pPr>
            <w:r w:rsidRPr="009B1B71">
              <w:rPr>
                <w:rFonts w:asciiTheme="minorHAnsi" w:hAnsiTheme="minorHAnsi" w:cstheme="minorHAnsi"/>
                <w:i/>
                <w:sz w:val="20"/>
                <w:szCs w:val="20"/>
                <w:lang w:val="en-CA"/>
              </w:rPr>
              <w:t>Goods, equipment –</w:t>
            </w:r>
            <w:r w:rsidR="003F5EF3" w:rsidRPr="009B1B71">
              <w:rPr>
                <w:rFonts w:asciiTheme="minorHAnsi" w:hAnsiTheme="minorHAnsi" w:cstheme="minorHAnsi"/>
                <w:i/>
                <w:sz w:val="20"/>
                <w:szCs w:val="20"/>
                <w:lang w:val="en-CA"/>
              </w:rPr>
              <w:t xml:space="preserve"> </w:t>
            </w:r>
            <w:r w:rsidRPr="009B1B71">
              <w:rPr>
                <w:rFonts w:asciiTheme="minorHAnsi" w:hAnsiTheme="minorHAnsi" w:cstheme="minorHAnsi"/>
                <w:i/>
                <w:sz w:val="20"/>
                <w:szCs w:val="20"/>
                <w:lang w:val="en-CA"/>
              </w:rPr>
              <w:t>will represent a maximum value of 80% from the total budget</w:t>
            </w:r>
            <w:r w:rsidR="003F5EF3" w:rsidRPr="009B1B71">
              <w:rPr>
                <w:rFonts w:asciiTheme="minorHAnsi" w:hAnsiTheme="minorHAnsi" w:cstheme="minorHAnsi"/>
                <w:i/>
                <w:sz w:val="20"/>
                <w:szCs w:val="20"/>
                <w:lang w:val="en-CA"/>
              </w:rPr>
              <w:t xml:space="preserve"> (Component 2)</w:t>
            </w:r>
            <w:r w:rsidRPr="009B1B71">
              <w:rPr>
                <w:rFonts w:asciiTheme="minorHAnsi" w:hAnsiTheme="minorHAnsi" w:cstheme="minorHAnsi"/>
                <w:i/>
                <w:sz w:val="20"/>
                <w:szCs w:val="20"/>
                <w:lang w:val="en-CA"/>
              </w:rPr>
              <w:t>;</w:t>
            </w:r>
          </w:p>
          <w:p w14:paraId="1A4B8354" w14:textId="2CE0FC5B" w:rsidR="00A202DC" w:rsidRPr="009B1B71" w:rsidRDefault="00A202DC" w:rsidP="00B023A1">
            <w:pPr>
              <w:pStyle w:val="ListParagraph"/>
              <w:numPr>
                <w:ilvl w:val="0"/>
                <w:numId w:val="21"/>
              </w:numPr>
              <w:spacing w:before="120" w:after="120"/>
              <w:jc w:val="both"/>
              <w:rPr>
                <w:rFonts w:asciiTheme="minorHAnsi" w:hAnsiTheme="minorHAnsi" w:cstheme="minorHAnsi"/>
                <w:i/>
                <w:sz w:val="20"/>
                <w:szCs w:val="20"/>
                <w:lang w:val="en-CA"/>
              </w:rPr>
            </w:pPr>
            <w:r w:rsidRPr="009B1B71">
              <w:rPr>
                <w:rFonts w:asciiTheme="minorHAnsi" w:hAnsiTheme="minorHAnsi" w:cstheme="minorHAnsi"/>
                <w:i/>
                <w:sz w:val="20"/>
                <w:szCs w:val="20"/>
                <w:lang w:val="en-CA"/>
              </w:rPr>
              <w:t>Operating Costs-–– will represent a maximum value of 5% from the total budget</w:t>
            </w:r>
            <w:r w:rsidR="003F5EF3" w:rsidRPr="009B1B71">
              <w:rPr>
                <w:rFonts w:asciiTheme="minorHAnsi" w:hAnsiTheme="minorHAnsi" w:cstheme="minorHAnsi"/>
                <w:i/>
                <w:sz w:val="20"/>
                <w:szCs w:val="20"/>
                <w:lang w:val="en-CA"/>
              </w:rPr>
              <w:t xml:space="preserve"> (Component 3)</w:t>
            </w:r>
            <w:r w:rsidRPr="009B1B71">
              <w:rPr>
                <w:rFonts w:asciiTheme="minorHAnsi" w:hAnsiTheme="minorHAnsi" w:cstheme="minorHAnsi"/>
                <w:i/>
                <w:sz w:val="20"/>
                <w:szCs w:val="20"/>
                <w:lang w:val="en-CA"/>
              </w:rPr>
              <w:t xml:space="preserve">; </w:t>
            </w:r>
          </w:p>
          <w:p w14:paraId="36C73D5E" w14:textId="43D69629" w:rsidR="00B72CBB" w:rsidRPr="009B1B71" w:rsidRDefault="00B72CBB" w:rsidP="00B72CBB">
            <w:pPr>
              <w:pStyle w:val="ListParagraph"/>
              <w:spacing w:before="120" w:after="120"/>
              <w:jc w:val="both"/>
              <w:rPr>
                <w:rFonts w:asciiTheme="minorHAnsi" w:hAnsiTheme="minorHAnsi" w:cstheme="minorHAnsi"/>
                <w:i/>
                <w:lang w:val="en-CA"/>
              </w:rPr>
            </w:pPr>
          </w:p>
        </w:tc>
      </w:tr>
      <w:tr w:rsidR="00A202DC" w:rsidRPr="009B1B71" w14:paraId="4F7651A3"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0F94831B" w14:textId="77777777" w:rsidR="00A202DC" w:rsidRPr="009B1B71" w:rsidRDefault="00A202DC" w:rsidP="00B023A1">
            <w:pPr>
              <w:pStyle w:val="ListParagraph"/>
              <w:keepNext/>
              <w:numPr>
                <w:ilvl w:val="0"/>
                <w:numId w:val="22"/>
              </w:numPr>
              <w:jc w:val="center"/>
              <w:rPr>
                <w:rFonts w:asciiTheme="minorHAnsi" w:hAnsiTheme="minorHAnsi" w:cstheme="minorHAnsi"/>
                <w:b/>
                <w:lang w:val="en-CA"/>
              </w:rPr>
            </w:pPr>
            <w:r w:rsidRPr="009B1B71">
              <w:rPr>
                <w:rFonts w:asciiTheme="minorHAnsi" w:hAnsiTheme="minorHAnsi" w:cstheme="minorHAnsi"/>
                <w:b/>
                <w:lang w:val="en-CA"/>
              </w:rPr>
              <w:t>SUSTAINABILITY (max. 1 pag.)</w:t>
            </w:r>
          </w:p>
        </w:tc>
      </w:tr>
      <w:tr w:rsidR="00A202DC" w:rsidRPr="009B1B71" w14:paraId="2FDB8BF8"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FC6C60" w14:textId="2CB917E5" w:rsidR="00A202DC" w:rsidRPr="009B1B71" w:rsidRDefault="00A202DC" w:rsidP="00A202DC">
            <w:pPr>
              <w:jc w:val="both"/>
              <w:rPr>
                <w:rFonts w:asciiTheme="minorHAnsi" w:hAnsiTheme="minorHAnsi" w:cstheme="minorHAnsi"/>
                <w:i/>
                <w:lang w:val="en-CA"/>
              </w:rPr>
            </w:pPr>
            <w:r w:rsidRPr="009B1B71">
              <w:rPr>
                <w:rFonts w:asciiTheme="minorHAnsi" w:hAnsiTheme="minorHAnsi" w:cstheme="minorHAnsi"/>
                <w:i/>
                <w:lang w:val="en-CA"/>
              </w:rPr>
              <w:t>Explain how sustainability will be secured after completion of the sub-project. This can include aspects of necessary measures that must be implemented to ensure sustainability, follow-up activities, ownership by target groups etc. It should be reflected on financial sustainability (financing of follow-up activities, sources of funds for covering eventual future costs related to the results of the sub-project, etc.) and sustainability at the institutional level (which structures would allow, and how, the results of the sub-project to continue be in place after the end? Address issues about the local "ownership" of action outcomes).</w:t>
            </w:r>
            <w:r w:rsidR="003F5EF3" w:rsidRPr="009B1B71">
              <w:rPr>
                <w:lang w:val="en-CA"/>
              </w:rPr>
              <w:t xml:space="preserve"> </w:t>
            </w:r>
            <w:r w:rsidR="003F5EF3" w:rsidRPr="009B1B71">
              <w:rPr>
                <w:rFonts w:asciiTheme="minorHAnsi" w:hAnsiTheme="minorHAnsi" w:cstheme="minorHAnsi"/>
                <w:i/>
                <w:lang w:val="en-CA"/>
              </w:rPr>
              <w:t xml:space="preserve">The sustainability of expected result of the </w:t>
            </w:r>
            <w:r w:rsidR="0064104A" w:rsidRPr="009B1B71">
              <w:rPr>
                <w:rFonts w:asciiTheme="minorHAnsi" w:hAnsiTheme="minorHAnsi" w:cstheme="minorHAnsi"/>
                <w:i/>
                <w:lang w:val="en-CA"/>
              </w:rPr>
              <w:t>sub-</w:t>
            </w:r>
            <w:r w:rsidR="003F5EF3" w:rsidRPr="009B1B71">
              <w:rPr>
                <w:rFonts w:asciiTheme="minorHAnsi" w:hAnsiTheme="minorHAnsi" w:cstheme="minorHAnsi"/>
                <w:i/>
                <w:lang w:val="en-CA"/>
              </w:rPr>
              <w:t>project will be described from financial, institutional, policy level and environmental issues.</w:t>
            </w:r>
          </w:p>
          <w:p w14:paraId="18E896A3" w14:textId="77777777" w:rsidR="006019B5" w:rsidRPr="009B1B71" w:rsidRDefault="006019B5" w:rsidP="00A202DC">
            <w:pPr>
              <w:jc w:val="both"/>
              <w:rPr>
                <w:rFonts w:asciiTheme="minorHAnsi" w:hAnsiTheme="minorHAnsi" w:cstheme="minorHAnsi"/>
                <w:i/>
                <w:lang w:val="en-CA"/>
              </w:rPr>
            </w:pPr>
          </w:p>
          <w:p w14:paraId="0926C837" w14:textId="366EF6BC" w:rsidR="00B72CBB" w:rsidRPr="009B1B71" w:rsidRDefault="00B72CBB" w:rsidP="00A202DC">
            <w:pPr>
              <w:jc w:val="both"/>
              <w:rPr>
                <w:rFonts w:asciiTheme="minorHAnsi" w:hAnsiTheme="minorHAnsi" w:cstheme="minorHAnsi"/>
                <w:i/>
                <w:lang w:val="en-CA"/>
              </w:rPr>
            </w:pPr>
          </w:p>
        </w:tc>
      </w:tr>
      <w:tr w:rsidR="00440978" w:rsidRPr="009B1B71" w14:paraId="45633BCC" w14:textId="77777777" w:rsidTr="0098022C">
        <w:trPr>
          <w:gridAfter w:val="1"/>
          <w:wAfter w:w="12" w:type="dxa"/>
          <w:cantSplit/>
        </w:trPr>
        <w:tc>
          <w:tcPr>
            <w:tcW w:w="4805" w:type="dxa"/>
            <w:gridSpan w:val="2"/>
            <w:tcBorders>
              <w:top w:val="single" w:sz="4" w:space="0" w:color="000000"/>
              <w:left w:val="single" w:sz="4" w:space="0" w:color="000000"/>
              <w:bottom w:val="single" w:sz="4" w:space="0" w:color="000000"/>
              <w:right w:val="single" w:sz="4" w:space="0" w:color="000000"/>
            </w:tcBorders>
            <w:vAlign w:val="center"/>
            <w:hideMark/>
          </w:tcPr>
          <w:p w14:paraId="14958675" w14:textId="77777777" w:rsidR="00440978" w:rsidRPr="009B1B71" w:rsidRDefault="00440978" w:rsidP="00A202DC">
            <w:pPr>
              <w:keepNext/>
              <w:keepLines/>
              <w:jc w:val="center"/>
              <w:rPr>
                <w:rFonts w:asciiTheme="minorHAnsi" w:hAnsiTheme="minorHAnsi" w:cstheme="minorHAnsi"/>
                <w:b/>
                <w:lang w:val="en-CA"/>
              </w:rPr>
            </w:pPr>
            <w:r w:rsidRPr="009B1B71">
              <w:rPr>
                <w:rFonts w:asciiTheme="minorHAnsi" w:hAnsiTheme="minorHAnsi" w:cstheme="minorHAnsi"/>
                <w:b/>
                <w:lang w:val="en-CA"/>
              </w:rPr>
              <w:lastRenderedPageBreak/>
              <w:t>LEGAL REPRESENTATIVE</w:t>
            </w:r>
          </w:p>
        </w:tc>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7B213E62" w14:textId="31FF740D" w:rsidR="00440978" w:rsidRPr="009B1B71" w:rsidRDefault="00440978" w:rsidP="00A202DC">
            <w:pPr>
              <w:keepNext/>
              <w:keepLines/>
              <w:jc w:val="center"/>
              <w:rPr>
                <w:rFonts w:asciiTheme="minorHAnsi" w:hAnsiTheme="minorHAnsi" w:cstheme="minorHAnsi"/>
                <w:b/>
                <w:lang w:val="en-CA"/>
              </w:rPr>
            </w:pPr>
            <w:r w:rsidRPr="009B1B71">
              <w:rPr>
                <w:rFonts w:asciiTheme="minorHAnsi" w:hAnsiTheme="minorHAnsi" w:cstheme="minorHAnsi"/>
                <w:b/>
                <w:lang w:val="en-CA"/>
              </w:rPr>
              <w:t>PROJECT MANAGER</w:t>
            </w:r>
          </w:p>
        </w:tc>
      </w:tr>
      <w:tr w:rsidR="00440978" w:rsidRPr="009B1B71" w14:paraId="43BA7C21" w14:textId="77777777" w:rsidTr="0098022C">
        <w:trPr>
          <w:gridAfter w:val="1"/>
          <w:wAfter w:w="12" w:type="dxa"/>
          <w:cantSplit/>
          <w:trHeight w:val="1485"/>
        </w:trPr>
        <w:tc>
          <w:tcPr>
            <w:tcW w:w="4805" w:type="dxa"/>
            <w:gridSpan w:val="2"/>
            <w:tcBorders>
              <w:top w:val="single" w:sz="4" w:space="0" w:color="000000"/>
              <w:left w:val="single" w:sz="4" w:space="0" w:color="000000"/>
              <w:bottom w:val="single" w:sz="4" w:space="0" w:color="000000"/>
              <w:right w:val="single" w:sz="4" w:space="0" w:color="000000"/>
            </w:tcBorders>
            <w:vAlign w:val="center"/>
          </w:tcPr>
          <w:p w14:paraId="0AF9E73D" w14:textId="77777777" w:rsidR="00440978" w:rsidRPr="009B1B71" w:rsidRDefault="00440978" w:rsidP="00A202DC">
            <w:pPr>
              <w:keepLines/>
              <w:rPr>
                <w:rFonts w:asciiTheme="minorHAnsi" w:hAnsiTheme="minorHAnsi" w:cstheme="minorHAnsi"/>
                <w:b/>
                <w:lang w:val="en-CA"/>
              </w:rPr>
            </w:pPr>
          </w:p>
          <w:p w14:paraId="3028D8BE"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Name, Surname:</w:t>
            </w:r>
          </w:p>
          <w:p w14:paraId="2A0FB2BD" w14:textId="77777777" w:rsidR="00440978" w:rsidRPr="009B1B71" w:rsidRDefault="00440978" w:rsidP="00A202DC">
            <w:pPr>
              <w:keepLines/>
              <w:rPr>
                <w:rFonts w:asciiTheme="minorHAnsi" w:hAnsiTheme="minorHAnsi" w:cstheme="minorHAnsi"/>
                <w:b/>
                <w:lang w:val="en-CA"/>
              </w:rPr>
            </w:pPr>
          </w:p>
          <w:p w14:paraId="3748BB9A"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Position: Rector</w:t>
            </w:r>
          </w:p>
          <w:p w14:paraId="7C51CC99" w14:textId="77777777" w:rsidR="00440978" w:rsidRPr="009B1B71" w:rsidRDefault="00440978" w:rsidP="00A202DC">
            <w:pPr>
              <w:keepLines/>
              <w:rPr>
                <w:rFonts w:asciiTheme="minorHAnsi" w:hAnsiTheme="minorHAnsi" w:cstheme="minorHAnsi"/>
                <w:b/>
                <w:lang w:val="en-CA"/>
              </w:rPr>
            </w:pPr>
          </w:p>
          <w:p w14:paraId="6922F8A0"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Signature and stamp:</w:t>
            </w:r>
          </w:p>
          <w:p w14:paraId="7DA8F374" w14:textId="77777777" w:rsidR="00440978" w:rsidRPr="009B1B71" w:rsidRDefault="00440978" w:rsidP="00A202DC">
            <w:pPr>
              <w:keepLines/>
              <w:rPr>
                <w:rFonts w:asciiTheme="minorHAnsi" w:hAnsiTheme="minorHAnsi" w:cstheme="minorHAnsi"/>
                <w:b/>
                <w:lang w:val="en-CA"/>
              </w:rPr>
            </w:pPr>
          </w:p>
          <w:p w14:paraId="5590A778" w14:textId="77777777" w:rsidR="00440978" w:rsidRPr="009B1B71" w:rsidRDefault="00440978" w:rsidP="00A202DC">
            <w:pPr>
              <w:keepLines/>
              <w:rPr>
                <w:rFonts w:asciiTheme="minorHAnsi" w:hAnsiTheme="minorHAnsi" w:cstheme="minorHAnsi"/>
                <w:b/>
                <w:lang w:val="en-CA"/>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68B1D6DB" w14:textId="77777777" w:rsidR="00440978" w:rsidRPr="009B1B71" w:rsidRDefault="00440978" w:rsidP="00A202DC">
            <w:pPr>
              <w:keepLines/>
              <w:rPr>
                <w:rFonts w:asciiTheme="minorHAnsi" w:hAnsiTheme="minorHAnsi" w:cstheme="minorHAnsi"/>
                <w:b/>
                <w:lang w:val="en-CA"/>
              </w:rPr>
            </w:pPr>
          </w:p>
          <w:p w14:paraId="098C6DAC"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Name, Surname:</w:t>
            </w:r>
          </w:p>
          <w:p w14:paraId="6B58185A" w14:textId="77777777" w:rsidR="00440978" w:rsidRPr="009B1B71" w:rsidRDefault="00440978" w:rsidP="00A202DC">
            <w:pPr>
              <w:keepLines/>
              <w:rPr>
                <w:rFonts w:asciiTheme="minorHAnsi" w:hAnsiTheme="minorHAnsi" w:cstheme="minorHAnsi"/>
                <w:b/>
                <w:lang w:val="en-CA"/>
              </w:rPr>
            </w:pPr>
          </w:p>
          <w:p w14:paraId="2DAB2FBB"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Position:</w:t>
            </w:r>
          </w:p>
          <w:p w14:paraId="1B52D64D" w14:textId="77777777" w:rsidR="00440978" w:rsidRPr="009B1B71" w:rsidRDefault="00440978" w:rsidP="00A202DC">
            <w:pPr>
              <w:keepLines/>
              <w:rPr>
                <w:rFonts w:asciiTheme="minorHAnsi" w:hAnsiTheme="minorHAnsi" w:cstheme="minorHAnsi"/>
                <w:b/>
                <w:lang w:val="en-CA"/>
              </w:rPr>
            </w:pPr>
          </w:p>
          <w:p w14:paraId="53F418BF" w14:textId="77777777" w:rsidR="00440978" w:rsidRPr="009B1B71" w:rsidRDefault="00440978" w:rsidP="00A202DC">
            <w:pPr>
              <w:keepLines/>
              <w:rPr>
                <w:rFonts w:asciiTheme="minorHAnsi" w:hAnsiTheme="minorHAnsi" w:cstheme="minorHAnsi"/>
                <w:b/>
                <w:lang w:val="en-CA"/>
              </w:rPr>
            </w:pPr>
            <w:r w:rsidRPr="009B1B71">
              <w:rPr>
                <w:rFonts w:asciiTheme="minorHAnsi" w:hAnsiTheme="minorHAnsi" w:cstheme="minorHAnsi"/>
                <w:b/>
                <w:lang w:val="en-CA"/>
              </w:rPr>
              <w:t>Signature:</w:t>
            </w:r>
          </w:p>
          <w:p w14:paraId="566629E2" w14:textId="77777777" w:rsidR="00440978" w:rsidRPr="009B1B71" w:rsidRDefault="00440978" w:rsidP="00A202DC">
            <w:pPr>
              <w:keepLines/>
              <w:rPr>
                <w:rFonts w:asciiTheme="minorHAnsi" w:hAnsiTheme="minorHAnsi" w:cstheme="minorHAnsi"/>
                <w:b/>
                <w:lang w:val="en-CA"/>
              </w:rPr>
            </w:pPr>
          </w:p>
          <w:p w14:paraId="28619C6B" w14:textId="77777777" w:rsidR="00440978" w:rsidRPr="009B1B71" w:rsidRDefault="00440978" w:rsidP="00A202DC">
            <w:pPr>
              <w:keepLines/>
              <w:rPr>
                <w:rFonts w:asciiTheme="minorHAnsi" w:hAnsiTheme="minorHAnsi" w:cstheme="minorHAnsi"/>
                <w:b/>
                <w:lang w:val="en-CA"/>
              </w:rPr>
            </w:pPr>
          </w:p>
        </w:tc>
      </w:tr>
      <w:bookmarkEnd w:id="181"/>
      <w:bookmarkEnd w:id="182"/>
      <w:bookmarkEnd w:id="183"/>
    </w:tbl>
    <w:p w14:paraId="6438CDDC" w14:textId="77777777" w:rsidR="00A202DC" w:rsidRPr="009B1B71" w:rsidRDefault="00A202DC" w:rsidP="00A202DC">
      <w:pPr>
        <w:pStyle w:val="0Normal"/>
        <w:rPr>
          <w:lang w:val="en-CA"/>
        </w:rPr>
        <w:sectPr w:rsidR="00A202DC" w:rsidRPr="009B1B71" w:rsidSect="00A202DC">
          <w:footerReference w:type="default" r:id="rId21"/>
          <w:pgSz w:w="11906" w:h="16838"/>
          <w:pgMar w:top="1440" w:right="1440" w:bottom="1440" w:left="1440" w:header="708" w:footer="708" w:gutter="0"/>
          <w:cols w:space="708"/>
          <w:docGrid w:linePitch="360"/>
        </w:sectPr>
      </w:pPr>
    </w:p>
    <w:bookmarkStart w:id="185" w:name="_Toc46426678"/>
    <w:bookmarkStart w:id="186" w:name="_Toc46426927"/>
    <w:bookmarkStart w:id="187" w:name="_Toc46427880"/>
    <w:bookmarkStart w:id="188" w:name="_Toc46428123"/>
    <w:bookmarkStart w:id="189" w:name="_Toc67388004"/>
    <w:bookmarkStart w:id="190" w:name="_Toc80183732"/>
    <w:p w14:paraId="723E62E3" w14:textId="77777777" w:rsidR="00A202DC" w:rsidRPr="009B1B71" w:rsidRDefault="00A202DC" w:rsidP="00A202DC">
      <w:pPr>
        <w:pStyle w:val="Heading2"/>
        <w:rPr>
          <w:lang w:val="en-CA"/>
        </w:rPr>
      </w:pPr>
      <w:r w:rsidRPr="009B1B71">
        <w:rPr>
          <w:rFonts w:asciiTheme="minorHAnsi" w:hAnsiTheme="minorHAnsi" w:cstheme="minorHAnsi"/>
          <w:noProof/>
          <w:lang w:val="en-CA" w:eastAsia="ru-RU"/>
        </w:rPr>
        <w:lastRenderedPageBreak/>
        <mc:AlternateContent>
          <mc:Choice Requires="wps">
            <w:drawing>
              <wp:anchor distT="0" distB="0" distL="114300" distR="114300" simplePos="0" relativeHeight="251659264" behindDoc="0" locked="0" layoutInCell="1" allowOverlap="1" wp14:anchorId="61BAB432" wp14:editId="529FDCE5">
                <wp:simplePos x="0" y="0"/>
                <wp:positionH relativeFrom="column">
                  <wp:posOffset>-908050</wp:posOffset>
                </wp:positionH>
                <wp:positionV relativeFrom="paragraph">
                  <wp:posOffset>6985</wp:posOffset>
                </wp:positionV>
                <wp:extent cx="10113645" cy="0"/>
                <wp:effectExtent l="6350" t="6985" r="5080" b="12065"/>
                <wp:wrapNone/>
                <wp:docPr id="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3645" cy="0"/>
                        </a:xfrm>
                        <a:prstGeom prst="line">
                          <a:avLst/>
                        </a:prstGeom>
                        <a:noFill/>
                        <a:ln w="9525">
                          <a:solidFill>
                            <a:srgbClr val="808080">
                              <a:alpha val="39999"/>
                            </a:srgb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F36BB9"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5pt" to="72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" strokecolor="gray">
                <v:stroke dashstyle="dash" opacity="26214f" joinstyle="miter"/>
              </v:line>
            </w:pict>
          </mc:Fallback>
        </mc:AlternateContent>
      </w:r>
      <w:r w:rsidRPr="009B1B71">
        <w:rPr>
          <w:rFonts w:asciiTheme="minorHAnsi" w:hAnsiTheme="minorHAnsi" w:cstheme="minorHAnsi"/>
          <w:lang w:val="en-CA"/>
        </w:rPr>
        <w:t>Annex 2. Results Framework and Monitoring</w:t>
      </w:r>
      <w:bookmarkEnd w:id="185"/>
      <w:bookmarkEnd w:id="186"/>
      <w:bookmarkEnd w:id="187"/>
      <w:bookmarkEnd w:id="188"/>
      <w:bookmarkEnd w:id="189"/>
      <w:bookmarkEnd w:id="190"/>
    </w:p>
    <w:p w14:paraId="3E2B12D5" w14:textId="51FA6B95" w:rsidR="003F5EF3" w:rsidRPr="009B1B71" w:rsidRDefault="003F5EF3" w:rsidP="0098022C">
      <w:pPr>
        <w:shd w:val="clear" w:color="auto" w:fill="F7F7F7"/>
        <w:ind w:left="-691" w:right="-418"/>
        <w:jc w:val="center"/>
        <w:rPr>
          <w:rFonts w:eastAsia="SimSun"/>
          <w:b/>
          <w:bCs/>
          <w:color w:val="7F7F7F"/>
          <w:sz w:val="22"/>
          <w:szCs w:val="22"/>
          <w:lang w:val="en-CA" w:eastAsia="zh-CN"/>
        </w:rPr>
      </w:pPr>
      <w:r w:rsidRPr="009B1B71">
        <w:rPr>
          <w:rFonts w:eastAsia="SimSun"/>
          <w:b/>
          <w:bCs/>
          <w:color w:val="7F7F7F"/>
          <w:sz w:val="22"/>
          <w:szCs w:val="22"/>
          <w:lang w:val="en-CA" w:eastAsia="zh-CN"/>
        </w:rPr>
        <w:t>MOLDOVA HIGHER EDUCATION PROJECT</w:t>
      </w:r>
      <w:r w:rsidR="006019B5" w:rsidRPr="009B1B71">
        <w:rPr>
          <w:rFonts w:eastAsia="SimSun"/>
          <w:b/>
          <w:bCs/>
          <w:color w:val="7F7F7F"/>
          <w:sz w:val="22"/>
          <w:szCs w:val="22"/>
          <w:lang w:val="en-CA" w:eastAsia="zh-CN"/>
        </w:rPr>
        <w:t xml:space="preserve"> (MHEP)</w:t>
      </w:r>
    </w:p>
    <w:p w14:paraId="157E5511" w14:textId="77777777" w:rsidR="003F5EF3" w:rsidRPr="009B1B71" w:rsidRDefault="003F5EF3" w:rsidP="0098022C">
      <w:pPr>
        <w:shd w:val="clear" w:color="auto" w:fill="F7F7F7"/>
        <w:ind w:left="-691" w:right="-418"/>
        <w:jc w:val="center"/>
        <w:rPr>
          <w:rFonts w:eastAsia="SimSun"/>
          <w:b/>
          <w:bCs/>
          <w:color w:val="7F7F7F"/>
          <w:sz w:val="22"/>
          <w:szCs w:val="22"/>
          <w:lang w:val="en-CA" w:eastAsia="zh-CN"/>
        </w:rPr>
      </w:pPr>
      <w:r w:rsidRPr="009B1B71">
        <w:rPr>
          <w:rFonts w:eastAsia="SimSun"/>
          <w:b/>
          <w:bCs/>
          <w:color w:val="7F7F7F"/>
          <w:sz w:val="22"/>
          <w:szCs w:val="22"/>
          <w:lang w:val="en-CA" w:eastAsia="zh-CN"/>
        </w:rPr>
        <w:t>Higher Education Improvement Program (HEIP)</w:t>
      </w:r>
    </w:p>
    <w:p w14:paraId="5E6482DE" w14:textId="2A921EEE" w:rsidR="00A202DC" w:rsidRPr="009B1B71" w:rsidRDefault="003F5EF3" w:rsidP="0098022C">
      <w:pPr>
        <w:shd w:val="clear" w:color="auto" w:fill="F7F7F7"/>
        <w:ind w:left="-691" w:right="-418"/>
        <w:jc w:val="center"/>
        <w:rPr>
          <w:rFonts w:eastAsia="SimSun"/>
          <w:b/>
          <w:bCs/>
          <w:color w:val="7F7F7F"/>
          <w:sz w:val="22"/>
          <w:szCs w:val="22"/>
          <w:lang w:val="en-CA" w:eastAsia="zh-CN"/>
        </w:rPr>
      </w:pPr>
      <w:r w:rsidRPr="009B1B71">
        <w:rPr>
          <w:rFonts w:eastAsia="SimSun"/>
          <w:b/>
          <w:bCs/>
          <w:color w:val="7F7F7F"/>
          <w:sz w:val="22"/>
          <w:szCs w:val="22"/>
          <w:lang w:val="en-CA" w:eastAsia="zh-CN"/>
        </w:rPr>
        <w:t>Results Framework and Monitoring</w:t>
      </w:r>
    </w:p>
    <w:tbl>
      <w:tblPr>
        <w:tblW w:w="14126" w:type="dxa"/>
        <w:tblInd w:w="-720" w:type="dxa"/>
        <w:shd w:val="clear" w:color="auto" w:fill="F7F7F7"/>
        <w:tblLook w:val="04A0" w:firstRow="1" w:lastRow="0" w:firstColumn="1" w:lastColumn="0" w:noHBand="0" w:noVBand="1"/>
      </w:tblPr>
      <w:tblGrid>
        <w:gridCol w:w="14342"/>
      </w:tblGrid>
      <w:tr w:rsidR="00A202DC" w:rsidRPr="009B1B71" w14:paraId="44188768" w14:textId="77777777" w:rsidTr="00A202DC">
        <w:trPr>
          <w:trHeight w:val="432"/>
        </w:trPr>
        <w:tc>
          <w:tcPr>
            <w:tcW w:w="14126" w:type="dxa"/>
            <w:shd w:val="clear" w:color="auto" w:fill="F7F7F7"/>
            <w:vAlign w:val="center"/>
          </w:tcPr>
          <w:p w14:paraId="4040FB42" w14:textId="77777777" w:rsidR="003F5EF3" w:rsidRPr="009B1B71" w:rsidRDefault="003F5EF3" w:rsidP="00A202DC">
            <w:pPr>
              <w:ind w:right="-418"/>
              <w:rPr>
                <w:rFonts w:cs="Times New Roman"/>
                <w:b/>
                <w:color w:val="172D5F"/>
                <w:sz w:val="22"/>
                <w:szCs w:val="22"/>
                <w:lang w:val="en-CA"/>
              </w:rPr>
            </w:pPr>
          </w:p>
          <w:p w14:paraId="50FD67C6" w14:textId="15DDE36C" w:rsidR="00A202DC" w:rsidRPr="009B1B71" w:rsidRDefault="003F5EF3" w:rsidP="00A202DC">
            <w:pPr>
              <w:ind w:right="-418"/>
              <w:rPr>
                <w:rFonts w:cs="Times New Roman"/>
                <w:b/>
                <w:color w:val="172D5F"/>
                <w:sz w:val="22"/>
                <w:szCs w:val="22"/>
                <w:lang w:val="en-CA"/>
              </w:rPr>
            </w:pPr>
            <w:r w:rsidRPr="009B1B71">
              <w:rPr>
                <w:rFonts w:cs="Times New Roman"/>
                <w:b/>
                <w:color w:val="172D5F"/>
                <w:sz w:val="22"/>
                <w:szCs w:val="22"/>
                <w:lang w:val="en-CA"/>
              </w:rPr>
              <w:t>Name of the applicant institution</w:t>
            </w:r>
            <w:r w:rsidR="00A202DC" w:rsidRPr="009B1B71">
              <w:rPr>
                <w:rFonts w:cs="Times New Roman"/>
                <w:b/>
                <w:color w:val="172D5F"/>
                <w:sz w:val="22"/>
                <w:szCs w:val="22"/>
                <w:lang w:val="en-CA"/>
              </w:rPr>
              <w:t>:</w:t>
            </w:r>
          </w:p>
          <w:p w14:paraId="2482EAB4" w14:textId="3CB7F9FB" w:rsidR="00A202DC" w:rsidRPr="009B1B71" w:rsidRDefault="0064104A" w:rsidP="00A202DC">
            <w:pPr>
              <w:ind w:right="-418"/>
              <w:rPr>
                <w:rFonts w:cs="Times New Roman"/>
                <w:b/>
                <w:color w:val="172D5F"/>
                <w:sz w:val="22"/>
                <w:szCs w:val="22"/>
                <w:lang w:val="en-CA"/>
              </w:rPr>
            </w:pPr>
            <w:r w:rsidRPr="009B1B71">
              <w:rPr>
                <w:rFonts w:cs="Times New Roman"/>
                <w:b/>
                <w:color w:val="172D5F"/>
                <w:sz w:val="22"/>
                <w:szCs w:val="22"/>
                <w:lang w:val="en-CA"/>
              </w:rPr>
              <w:t>P</w:t>
            </w:r>
            <w:r w:rsidR="001E7033" w:rsidRPr="009B1B71">
              <w:rPr>
                <w:rFonts w:cs="Times New Roman"/>
                <w:b/>
                <w:color w:val="172D5F"/>
                <w:sz w:val="22"/>
                <w:szCs w:val="22"/>
                <w:lang w:val="en-CA"/>
              </w:rPr>
              <w:t>roposal title</w:t>
            </w:r>
            <w:r w:rsidR="00A202DC" w:rsidRPr="009B1B71">
              <w:rPr>
                <w:rFonts w:cs="Times New Roman"/>
                <w:b/>
                <w:color w:val="172D5F"/>
                <w:sz w:val="22"/>
                <w:szCs w:val="22"/>
                <w:lang w:val="en-CA"/>
              </w:rPr>
              <w:t>:</w:t>
            </w:r>
          </w:p>
          <w:p w14:paraId="6DABDC04" w14:textId="75248281" w:rsidR="001E7033" w:rsidRPr="009B1B71" w:rsidRDefault="001E7033" w:rsidP="00A202DC">
            <w:pPr>
              <w:ind w:right="-418"/>
              <w:rPr>
                <w:rFonts w:cs="Times New Roman"/>
                <w:b/>
                <w:color w:val="172D5F"/>
                <w:sz w:val="22"/>
                <w:szCs w:val="22"/>
                <w:lang w:val="en-CA"/>
              </w:rPr>
            </w:pPr>
          </w:p>
          <w:tbl>
            <w:tblPr>
              <w:tblW w:w="14126" w:type="dxa"/>
              <w:shd w:val="clear" w:color="auto" w:fill="F7F7F7"/>
              <w:tblLook w:val="04A0" w:firstRow="1" w:lastRow="0" w:firstColumn="1" w:lastColumn="0" w:noHBand="0" w:noVBand="1"/>
            </w:tblPr>
            <w:tblGrid>
              <w:gridCol w:w="11"/>
              <w:gridCol w:w="12370"/>
              <w:gridCol w:w="1745"/>
            </w:tblGrid>
            <w:tr w:rsidR="001E7033" w:rsidRPr="009B1B71" w14:paraId="3F7B280E" w14:textId="77777777" w:rsidTr="004E7DD3">
              <w:trPr>
                <w:trHeight w:val="432"/>
              </w:trPr>
              <w:tc>
                <w:tcPr>
                  <w:tcW w:w="14126" w:type="dxa"/>
                  <w:gridSpan w:val="3"/>
                  <w:shd w:val="clear" w:color="auto" w:fill="F7F7F7"/>
                  <w:vAlign w:val="center"/>
                </w:tcPr>
                <w:p w14:paraId="02E40863" w14:textId="77777777" w:rsidR="001E7033" w:rsidRPr="009B1B71" w:rsidRDefault="001E7033" w:rsidP="001E7033">
                  <w:pPr>
                    <w:ind w:right="-418"/>
                    <w:rPr>
                      <w:rFonts w:cs="Times New Roman"/>
                      <w:b/>
                      <w:color w:val="172D5F"/>
                      <w:sz w:val="18"/>
                      <w:szCs w:val="18"/>
                      <w:lang w:val="en-CA"/>
                    </w:rPr>
                  </w:pPr>
                  <w:r w:rsidRPr="009B1B71">
                    <w:rPr>
                      <w:rFonts w:cs="Times New Roman"/>
                      <w:b/>
                      <w:color w:val="172D5F"/>
                      <w:sz w:val="22"/>
                      <w:szCs w:val="22"/>
                      <w:lang w:val="en-CA"/>
                    </w:rPr>
                    <w:t>Priority fields:</w:t>
                  </w:r>
                  <w:r w:rsidRPr="009B1B71">
                    <w:rPr>
                      <w:rFonts w:cs="Times New Roman"/>
                      <w:b/>
                      <w:color w:val="172D5F"/>
                      <w:sz w:val="18"/>
                      <w:szCs w:val="18"/>
                      <w:lang w:val="en-CA"/>
                    </w:rPr>
                    <w:t xml:space="preserve"> </w:t>
                  </w:r>
                </w:p>
                <w:p w14:paraId="1F4F479D" w14:textId="4CD42D8B" w:rsidR="001E7033" w:rsidRPr="009B1B71" w:rsidRDefault="001E7033" w:rsidP="001E7033">
                  <w:pPr>
                    <w:ind w:right="-418"/>
                    <w:rPr>
                      <w:rFonts w:cs="Times New Roman"/>
                      <w:b/>
                      <w:color w:val="172D5F"/>
                      <w:sz w:val="18"/>
                      <w:szCs w:val="18"/>
                      <w:lang w:val="en-CA"/>
                    </w:rPr>
                  </w:pPr>
                </w:p>
              </w:tc>
            </w:tr>
            <w:tr w:rsidR="00BE1343" w:rsidRPr="009B1B71" w14:paraId="44B847FC" w14:textId="77777777" w:rsidTr="00BA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1" w:type="dxa"/>
                <w:wAfter w:w="1745" w:type="dxa"/>
                <w:trHeight w:val="665"/>
              </w:trPr>
              <w:tc>
                <w:tcPr>
                  <w:tcW w:w="1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35552" w14:textId="469755A0" w:rsidR="002A3325" w:rsidRDefault="002A3325">
                  <w:pPr>
                    <w:rPr>
                      <w:rFonts w:asciiTheme="minorHAnsi" w:hAnsiTheme="minorHAnsi" w:cstheme="minorHAnsi"/>
                      <w:iCs/>
                      <w:lang w:val="en-CA"/>
                    </w:rPr>
                  </w:pPr>
                  <w:r>
                    <w:rPr>
                      <w:rFonts w:asciiTheme="minorHAnsi" w:hAnsiTheme="minorHAnsi" w:cstheme="minorHAnsi"/>
                      <w:iCs/>
                      <w:lang w:val="en-CA"/>
                    </w:rPr>
                    <w:t>Priority fields under the first call for sub-project proposals:</w:t>
                  </w:r>
                </w:p>
                <w:p w14:paraId="56B1BE37" w14:textId="2A7B67A1" w:rsidR="00D65D05" w:rsidRPr="00D65D05" w:rsidRDefault="00D65D05" w:rsidP="00D65D05">
                  <w:pPr>
                    <w:rPr>
                      <w:rFonts w:asciiTheme="minorHAnsi" w:hAnsiTheme="minorHAnsi" w:cstheme="minorHAnsi"/>
                      <w:iCs/>
                      <w:lang w:val="en-CA"/>
                    </w:rPr>
                  </w:pPr>
                  <w:r w:rsidRPr="00D65D05">
                    <w:rPr>
                      <w:rFonts w:asciiTheme="minorHAnsi" w:hAnsiTheme="minorHAnsi" w:cstheme="minorHAnsi"/>
                      <w:iCs/>
                      <w:lang w:val="en-CA"/>
                    </w:rPr>
                    <w:t>education (pedagogy) (011);</w:t>
                  </w:r>
                </w:p>
                <w:p w14:paraId="7BDB2875" w14:textId="1FE51D0D" w:rsidR="00D65D05" w:rsidRPr="00D65D05" w:rsidRDefault="00D65D05" w:rsidP="00D65D05">
                  <w:pPr>
                    <w:rPr>
                      <w:rFonts w:asciiTheme="minorHAnsi" w:hAnsiTheme="minorHAnsi" w:cstheme="minorHAnsi"/>
                      <w:iCs/>
                      <w:lang w:val="en-CA"/>
                    </w:rPr>
                  </w:pPr>
                  <w:r w:rsidRPr="00D65D05">
                    <w:rPr>
                      <w:rFonts w:asciiTheme="minorHAnsi" w:hAnsiTheme="minorHAnsi" w:cstheme="minorHAnsi"/>
                      <w:iCs/>
                      <w:lang w:val="en-CA"/>
                    </w:rPr>
                    <w:t xml:space="preserve">information and communication technologies (ICTs) (061); </w:t>
                  </w:r>
                </w:p>
                <w:p w14:paraId="21AC0099" w14:textId="0314D96D" w:rsidR="00D65D05" w:rsidRPr="00D65D05" w:rsidRDefault="00D65D05" w:rsidP="00D65D05">
                  <w:pPr>
                    <w:rPr>
                      <w:rFonts w:asciiTheme="minorHAnsi" w:hAnsiTheme="minorHAnsi" w:cstheme="minorHAnsi"/>
                      <w:iCs/>
                      <w:lang w:val="en-CA"/>
                    </w:rPr>
                  </w:pPr>
                  <w:r w:rsidRPr="00D65D05">
                    <w:rPr>
                      <w:rFonts w:asciiTheme="minorHAnsi" w:hAnsiTheme="minorHAnsi" w:cstheme="minorHAnsi"/>
                      <w:iCs/>
                      <w:lang w:val="en-CA"/>
                    </w:rPr>
                    <w:t xml:space="preserve">engineering and engineering trades (071); </w:t>
                  </w:r>
                </w:p>
                <w:p w14:paraId="6C37D816" w14:textId="019D1CB8" w:rsidR="00D65D05" w:rsidRDefault="00D65D05" w:rsidP="00D65D05">
                  <w:pPr>
                    <w:rPr>
                      <w:rFonts w:asciiTheme="minorHAnsi" w:hAnsiTheme="minorHAnsi" w:cstheme="minorHAnsi"/>
                      <w:iCs/>
                      <w:lang w:val="en-CA"/>
                    </w:rPr>
                  </w:pPr>
                  <w:r w:rsidRPr="00D65D05">
                    <w:rPr>
                      <w:rFonts w:asciiTheme="minorHAnsi" w:hAnsiTheme="minorHAnsi" w:cstheme="minorHAnsi"/>
                      <w:iCs/>
                      <w:lang w:val="en-CA"/>
                    </w:rPr>
                    <w:t>health (091) (excluding stomatology filed (0911)).</w:t>
                  </w:r>
                </w:p>
                <w:p w14:paraId="7AD91660" w14:textId="77777777" w:rsidR="002A3325" w:rsidRDefault="002A3325">
                  <w:pPr>
                    <w:rPr>
                      <w:rFonts w:asciiTheme="minorHAnsi" w:hAnsiTheme="minorHAnsi" w:cstheme="minorHAnsi"/>
                      <w:iCs/>
                      <w:lang w:val="en-CA"/>
                    </w:rPr>
                  </w:pPr>
                </w:p>
                <w:p w14:paraId="01E7CE68" w14:textId="5B2B4507" w:rsidR="002A3325" w:rsidRDefault="002A3325">
                  <w:pPr>
                    <w:rPr>
                      <w:rFonts w:asciiTheme="minorHAnsi" w:hAnsiTheme="minorHAnsi" w:cstheme="minorHAnsi"/>
                      <w:iCs/>
                      <w:lang w:val="en-CA"/>
                    </w:rPr>
                  </w:pPr>
                  <w:r>
                    <w:rPr>
                      <w:rFonts w:asciiTheme="minorHAnsi" w:hAnsiTheme="minorHAnsi" w:cstheme="minorHAnsi"/>
                      <w:iCs/>
                      <w:lang w:val="en-CA"/>
                    </w:rPr>
                    <w:t>Priority fields under the second call for sub-project proposals</w:t>
                  </w:r>
                </w:p>
                <w:p w14:paraId="1C174AF0" w14:textId="62F39210" w:rsidR="00292E91" w:rsidRDefault="00292E91" w:rsidP="00292E91">
                  <w:pPr>
                    <w:rPr>
                      <w:rFonts w:ascii="Segoe UI Symbol" w:eastAsia="MS Gothic" w:hAnsi="Segoe UI Symbol" w:cs="Segoe UI Symbol"/>
                      <w:iCs/>
                      <w:lang w:val="en-CA"/>
                    </w:rPr>
                  </w:pPr>
                  <w:r w:rsidRPr="009B1B71">
                    <w:rPr>
                      <w:rFonts w:asciiTheme="minorHAnsi" w:hAnsiTheme="minorHAnsi" w:cstheme="minorHAnsi"/>
                      <w:iCs/>
                      <w:lang w:val="en-CA"/>
                    </w:rPr>
                    <w:t xml:space="preserve">Education </w:t>
                  </w:r>
                  <w:r>
                    <w:rPr>
                      <w:rFonts w:asciiTheme="minorHAnsi" w:hAnsiTheme="minorHAnsi" w:cstheme="minorHAnsi"/>
                      <w:iCs/>
                      <w:lang w:val="en-CA"/>
                    </w:rPr>
                    <w:t xml:space="preserve">sciences </w:t>
                  </w:r>
                  <w:r w:rsidRPr="009B1B71">
                    <w:rPr>
                      <w:rFonts w:asciiTheme="minorHAnsi" w:hAnsiTheme="minorHAnsi" w:cstheme="minorHAnsi"/>
                      <w:iCs/>
                      <w:lang w:val="en-CA"/>
                    </w:rPr>
                    <w:t>(011)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44A2A3BE" w14:textId="77777777" w:rsidR="00292E91" w:rsidRPr="005F28D1" w:rsidRDefault="00292E91" w:rsidP="00292E91">
                  <w:pPr>
                    <w:rPr>
                      <w:rFonts w:eastAsia="MS Gothic" w:cs="Calibri"/>
                      <w:iCs/>
                      <w:lang w:val="en-CA"/>
                    </w:rPr>
                  </w:pPr>
                  <w:r w:rsidRPr="005F28D1">
                    <w:rPr>
                      <w:rFonts w:eastAsia="MS Gothic" w:cs="Calibri"/>
                      <w:iCs/>
                      <w:lang w:val="en-CA"/>
                    </w:rPr>
                    <w:t xml:space="preserve">Chemical sciences (050) </w:t>
                  </w:r>
                  <w:r w:rsidRPr="00CF3AF6">
                    <w:rPr>
                      <w:rFonts w:ascii="Segoe UI Symbol" w:eastAsia="MS Gothic" w:hAnsi="Segoe UI Symbol" w:cs="Segoe UI Symbol"/>
                      <w:iCs/>
                      <w:lang w:val="en-CA"/>
                    </w:rPr>
                    <w:t>☐</w:t>
                  </w:r>
                </w:p>
                <w:p w14:paraId="2E707F99"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Biological sciences (051) </w:t>
                  </w:r>
                  <w:r w:rsidRPr="009B1B71">
                    <w:rPr>
                      <w:rFonts w:ascii="Segoe UI Symbol" w:eastAsia="MS Gothic" w:hAnsi="Segoe UI Symbol" w:cs="Segoe UI Symbol"/>
                      <w:iCs/>
                      <w:lang w:val="en-CA"/>
                    </w:rPr>
                    <w:t>☐</w:t>
                  </w:r>
                </w:p>
                <w:p w14:paraId="2CDBE6AD"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Environmental sciences (052) </w:t>
                  </w:r>
                  <w:r w:rsidRPr="009B1B71">
                    <w:rPr>
                      <w:rFonts w:ascii="Segoe UI Symbol" w:eastAsia="MS Gothic" w:hAnsi="Segoe UI Symbol" w:cs="Segoe UI Symbol"/>
                      <w:iCs/>
                      <w:lang w:val="en-CA"/>
                    </w:rPr>
                    <w:t>☐</w:t>
                  </w:r>
                </w:p>
                <w:p w14:paraId="0B2D4960" w14:textId="77777777" w:rsidR="00292E91" w:rsidRDefault="00292E91" w:rsidP="00292E91">
                  <w:pPr>
                    <w:rPr>
                      <w:rFonts w:ascii="Segoe UI Symbol" w:eastAsia="MS Gothic" w:hAnsi="Segoe UI Symbol" w:cs="Segoe UI Symbol"/>
                      <w:iCs/>
                      <w:lang w:val="en-CA"/>
                    </w:rPr>
                  </w:pPr>
                  <w:r>
                    <w:rPr>
                      <w:rFonts w:asciiTheme="minorHAnsi" w:hAnsiTheme="minorHAnsi" w:cstheme="minorHAnsi"/>
                      <w:lang w:val="en-CA" w:eastAsia="en-GB"/>
                    </w:rPr>
                    <w:t xml:space="preserve">Physical sciences (053) </w:t>
                  </w:r>
                  <w:r w:rsidRPr="009B1B71">
                    <w:rPr>
                      <w:rFonts w:ascii="Segoe UI Symbol" w:eastAsia="MS Gothic" w:hAnsi="Segoe UI Symbol" w:cs="Segoe UI Symbol"/>
                      <w:iCs/>
                      <w:lang w:val="en-CA"/>
                    </w:rPr>
                    <w:t>☐</w:t>
                  </w:r>
                </w:p>
                <w:p w14:paraId="6364A923" w14:textId="77777777" w:rsidR="00292E91" w:rsidRDefault="00292E91" w:rsidP="00292E91">
                  <w:pPr>
                    <w:rPr>
                      <w:rFonts w:asciiTheme="minorHAnsi" w:hAnsiTheme="minorHAnsi" w:cstheme="minorHAnsi"/>
                      <w:iCs/>
                      <w:lang w:val="en-CA"/>
                    </w:rPr>
                  </w:pPr>
                  <w:r>
                    <w:rPr>
                      <w:rFonts w:asciiTheme="minorHAnsi" w:hAnsiTheme="minorHAnsi" w:cstheme="minorHAnsi"/>
                      <w:lang w:val="en-CA" w:eastAsia="en-GB"/>
                    </w:rPr>
                    <w:t>Mathematics and statistics (054);</w:t>
                  </w:r>
                  <w:r w:rsidRPr="009B1B71">
                    <w:rPr>
                      <w:rFonts w:asciiTheme="minorHAnsi" w:hAnsiTheme="minorHAnsi" w:cstheme="minorHAnsi"/>
                      <w:iCs/>
                      <w:lang w:val="en-CA"/>
                    </w:rPr>
                    <w:t xml:space="preserve"> </w:t>
                  </w:r>
                </w:p>
                <w:p w14:paraId="27B98593" w14:textId="77777777"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Information and communication technologies (061)</w:t>
                  </w:r>
                  <w:r>
                    <w:rPr>
                      <w:rFonts w:asciiTheme="minorHAnsi" w:hAnsiTheme="minorHAnsi" w:cstheme="minorHAnsi"/>
                      <w:iCs/>
                      <w:lang w:val="en-CA"/>
                    </w:rPr>
                    <w:t xml:space="preserve"> </w:t>
                  </w:r>
                  <w:r w:rsidRPr="009B1B71">
                    <w:rPr>
                      <w:rFonts w:ascii="Segoe UI Symbol" w:hAnsi="Segoe UI Symbol" w:cs="Segoe UI Symbol"/>
                      <w:iCs/>
                      <w:lang w:val="en-CA"/>
                    </w:rPr>
                    <w:t>☐</w:t>
                  </w:r>
                </w:p>
                <w:p w14:paraId="1346146C" w14:textId="77777777"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Engineering and engineering trades (071)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028A39AC" w14:textId="77777777" w:rsidR="00292E91" w:rsidRDefault="00292E91" w:rsidP="00292E91">
                  <w:pPr>
                    <w:rPr>
                      <w:rFonts w:asciiTheme="minorHAnsi" w:hAnsiTheme="minorHAnsi" w:cstheme="minorHAnsi"/>
                      <w:lang w:val="en-CA" w:eastAsia="en-GB"/>
                    </w:rPr>
                  </w:pPr>
                  <w:r>
                    <w:rPr>
                      <w:rFonts w:asciiTheme="minorHAnsi" w:hAnsiTheme="minorHAnsi" w:cstheme="minorHAnsi"/>
                      <w:lang w:val="en-CA" w:eastAsia="en-GB"/>
                    </w:rPr>
                    <w:t xml:space="preserve">Agriculture (081) </w:t>
                  </w:r>
                  <w:r w:rsidRPr="009B1B71">
                    <w:rPr>
                      <w:rFonts w:ascii="Segoe UI Symbol" w:eastAsia="MS Gothic" w:hAnsi="Segoe UI Symbol" w:cs="Segoe UI Symbol"/>
                      <w:iCs/>
                      <w:lang w:val="en-CA"/>
                    </w:rPr>
                    <w:t>☐</w:t>
                  </w:r>
                  <w:r>
                    <w:rPr>
                      <w:rFonts w:ascii="Segoe UI Symbol" w:eastAsia="MS Gothic" w:hAnsi="Segoe UI Symbol" w:cs="Segoe UI Symbol"/>
                      <w:iCs/>
                      <w:lang w:val="en-CA"/>
                    </w:rPr>
                    <w:t xml:space="preserve"> </w:t>
                  </w:r>
                </w:p>
                <w:p w14:paraId="0BD32513" w14:textId="77777777" w:rsidR="00292E91" w:rsidRDefault="00292E91" w:rsidP="00292E91">
                  <w:pPr>
                    <w:rPr>
                      <w:rFonts w:asciiTheme="minorHAnsi" w:hAnsiTheme="minorHAnsi" w:cstheme="minorHAnsi"/>
                      <w:iCs/>
                      <w:lang w:val="en-CA"/>
                    </w:rPr>
                  </w:pPr>
                  <w:r>
                    <w:rPr>
                      <w:rFonts w:asciiTheme="minorHAnsi" w:hAnsiTheme="minorHAnsi" w:cstheme="minorHAnsi"/>
                      <w:lang w:val="en-CA" w:eastAsia="en-GB"/>
                    </w:rPr>
                    <w:t xml:space="preserve">Veterinary (084) </w:t>
                  </w:r>
                  <w:r w:rsidRPr="009B1B71">
                    <w:rPr>
                      <w:rFonts w:ascii="Segoe UI Symbol" w:eastAsia="MS Gothic" w:hAnsi="Segoe UI Symbol" w:cs="Segoe UI Symbol"/>
                      <w:iCs/>
                      <w:lang w:val="en-CA"/>
                    </w:rPr>
                    <w:t>☐</w:t>
                  </w:r>
                  <w:r w:rsidRPr="009B1B71">
                    <w:rPr>
                      <w:rFonts w:asciiTheme="minorHAnsi" w:hAnsiTheme="minorHAnsi" w:cstheme="minorHAnsi"/>
                      <w:iCs/>
                      <w:lang w:val="en-CA"/>
                    </w:rPr>
                    <w:t xml:space="preserve"> </w:t>
                  </w:r>
                </w:p>
                <w:p w14:paraId="3E41F61D" w14:textId="35374B27" w:rsidR="00292E91" w:rsidRPr="009B1B71" w:rsidRDefault="00292E91" w:rsidP="00292E91">
                  <w:pPr>
                    <w:rPr>
                      <w:rFonts w:asciiTheme="minorHAnsi" w:hAnsiTheme="minorHAnsi" w:cstheme="minorHAnsi"/>
                      <w:iCs/>
                      <w:lang w:val="en-CA"/>
                    </w:rPr>
                  </w:pPr>
                  <w:r w:rsidRPr="009B1B71">
                    <w:rPr>
                      <w:rFonts w:asciiTheme="minorHAnsi" w:hAnsiTheme="minorHAnsi" w:cstheme="minorHAnsi"/>
                      <w:iCs/>
                      <w:lang w:val="en-CA"/>
                    </w:rPr>
                    <w:t>Health (091)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37B48262" w14:textId="77777777" w:rsidR="00292E91" w:rsidRDefault="00292E91">
                  <w:pPr>
                    <w:rPr>
                      <w:rFonts w:asciiTheme="minorHAnsi" w:hAnsiTheme="minorHAnsi" w:cstheme="minorHAnsi"/>
                      <w:iCs/>
                      <w:lang w:val="en-CA"/>
                    </w:rPr>
                  </w:pPr>
                </w:p>
                <w:p w14:paraId="4B4F8543" w14:textId="0322D3CE" w:rsidR="00BE1343" w:rsidRPr="009B1B71" w:rsidRDefault="00BE1343" w:rsidP="000D0164">
                  <w:pPr>
                    <w:rPr>
                      <w:rFonts w:asciiTheme="minorHAnsi" w:hAnsiTheme="minorHAnsi" w:cstheme="minorHAnsi"/>
                      <w:iCs/>
                      <w:lang w:val="en-CA"/>
                    </w:rPr>
                  </w:pPr>
                </w:p>
              </w:tc>
            </w:tr>
          </w:tbl>
          <w:p w14:paraId="6CAE76EB" w14:textId="77777777" w:rsidR="001E7033" w:rsidRPr="009B1B71" w:rsidRDefault="001E7033" w:rsidP="001E7033">
            <w:pPr>
              <w:shd w:val="clear" w:color="auto" w:fill="F7F7F7"/>
              <w:ind w:left="-691" w:right="-418"/>
              <w:rPr>
                <w:rFonts w:eastAsia="SimSun"/>
                <w:b/>
                <w:bCs/>
                <w:color w:val="7F7F7F"/>
                <w:sz w:val="22"/>
                <w:szCs w:val="22"/>
                <w:lang w:val="en-CA" w:eastAsia="zh-CN"/>
              </w:rPr>
            </w:pPr>
          </w:p>
          <w:p w14:paraId="158B3921" w14:textId="77777777" w:rsidR="001E7033" w:rsidRPr="009B1B71" w:rsidRDefault="001E7033" w:rsidP="00A202DC">
            <w:pPr>
              <w:ind w:right="-418"/>
              <w:rPr>
                <w:rFonts w:cs="Times New Roman"/>
                <w:b/>
                <w:color w:val="172D5F"/>
                <w:sz w:val="22"/>
                <w:szCs w:val="22"/>
                <w:lang w:val="en-CA"/>
              </w:rPr>
            </w:pPr>
          </w:p>
          <w:p w14:paraId="4D72B1B7" w14:textId="260E5D27" w:rsidR="00A202DC" w:rsidRPr="009B1B71" w:rsidRDefault="0064104A" w:rsidP="00A202DC">
            <w:pPr>
              <w:ind w:right="-418"/>
              <w:rPr>
                <w:rFonts w:cs="Times New Roman"/>
                <w:b/>
                <w:bCs/>
                <w:color w:val="7F7F7F"/>
                <w:sz w:val="22"/>
                <w:szCs w:val="22"/>
                <w:lang w:val="en-CA"/>
              </w:rPr>
            </w:pPr>
            <w:r w:rsidRPr="009B1B71">
              <w:rPr>
                <w:rFonts w:cs="Times New Roman"/>
                <w:b/>
                <w:color w:val="172D5F"/>
                <w:sz w:val="22"/>
                <w:szCs w:val="22"/>
                <w:lang w:val="en-CA"/>
              </w:rPr>
              <w:t>Sub-</w:t>
            </w:r>
            <w:r w:rsidR="00A202DC" w:rsidRPr="009B1B71">
              <w:rPr>
                <w:rFonts w:cs="Times New Roman"/>
                <w:b/>
                <w:color w:val="172D5F"/>
                <w:sz w:val="22"/>
                <w:szCs w:val="22"/>
                <w:lang w:val="en-CA"/>
              </w:rPr>
              <w:t>Project Development Objectives(s):</w:t>
            </w:r>
          </w:p>
        </w:tc>
      </w:tr>
    </w:tbl>
    <w:p w14:paraId="7C0F7705" w14:textId="77777777" w:rsidR="00A202DC" w:rsidRPr="009B1B71" w:rsidRDefault="00A202DC" w:rsidP="00A202DC">
      <w:pPr>
        <w:shd w:val="clear" w:color="auto" w:fill="F7F7F7"/>
        <w:ind w:left="-691" w:right="-418"/>
        <w:rPr>
          <w:rFonts w:eastAsia="SimSun"/>
          <w:b/>
          <w:bCs/>
          <w:color w:val="7F7F7F"/>
          <w:sz w:val="22"/>
          <w:szCs w:val="22"/>
          <w:lang w:val="en-CA" w:eastAsia="zh-CN"/>
        </w:rPr>
      </w:pPr>
    </w:p>
    <w:tbl>
      <w:tblPr>
        <w:tblW w:w="14126" w:type="dxa"/>
        <w:tblInd w:w="-720" w:type="dxa"/>
        <w:tblLook w:val="04A0" w:firstRow="1" w:lastRow="0" w:firstColumn="1" w:lastColumn="0" w:noHBand="0" w:noVBand="1"/>
      </w:tblPr>
      <w:tblGrid>
        <w:gridCol w:w="14126"/>
      </w:tblGrid>
      <w:tr w:rsidR="00A202DC" w:rsidRPr="009B1B71" w14:paraId="15F05C1D" w14:textId="77777777" w:rsidTr="00A202DC">
        <w:trPr>
          <w:trHeight w:val="432"/>
        </w:trPr>
        <w:tc>
          <w:tcPr>
            <w:tcW w:w="14126" w:type="dxa"/>
            <w:shd w:val="clear" w:color="auto" w:fill="F7F7F7"/>
            <w:vAlign w:val="center"/>
            <w:hideMark/>
          </w:tcPr>
          <w:p w14:paraId="7855FDA3" w14:textId="45A21E6F" w:rsidR="00A202DC" w:rsidRPr="009B1B71" w:rsidRDefault="0064104A" w:rsidP="00A202DC">
            <w:pPr>
              <w:keepNext/>
              <w:keepLines/>
              <w:rPr>
                <w:rFonts w:eastAsia="Times New Roman" w:cs="Times New Roman"/>
                <w:b/>
                <w:color w:val="172D5F"/>
                <w:sz w:val="22"/>
                <w:szCs w:val="22"/>
                <w:lang w:val="en-CA"/>
              </w:rPr>
            </w:pPr>
            <w:r w:rsidRPr="009B1B71">
              <w:rPr>
                <w:rFonts w:cs="Times New Roman"/>
                <w:b/>
                <w:color w:val="172D5F"/>
                <w:sz w:val="22"/>
                <w:szCs w:val="22"/>
                <w:lang w:val="en-CA"/>
              </w:rPr>
              <w:lastRenderedPageBreak/>
              <w:t>Sub-</w:t>
            </w:r>
            <w:r w:rsidR="00A202DC" w:rsidRPr="009B1B71">
              <w:rPr>
                <w:rFonts w:cs="Times New Roman"/>
                <w:b/>
                <w:color w:val="172D5F"/>
                <w:sz w:val="22"/>
                <w:szCs w:val="22"/>
                <w:lang w:val="en-CA"/>
              </w:rPr>
              <w:t>Project Development Objective Indicators</w:t>
            </w:r>
          </w:p>
        </w:tc>
      </w:tr>
    </w:tbl>
    <w:p w14:paraId="410A8ECA" w14:textId="77777777" w:rsidR="00A202DC" w:rsidRPr="009B1B71" w:rsidRDefault="00A202DC" w:rsidP="00A202DC">
      <w:pPr>
        <w:keepNext/>
        <w:keepLines/>
        <w:shd w:val="clear" w:color="auto" w:fill="F7F7F7"/>
        <w:spacing w:line="14" w:lineRule="exact"/>
        <w:ind w:left="-691" w:right="-418"/>
        <w:rPr>
          <w:rFonts w:eastAsia="SimSun"/>
          <w:b/>
          <w:bCs/>
          <w:color w:val="7F7F7F"/>
          <w:sz w:val="22"/>
          <w:szCs w:val="22"/>
          <w:lang w:val="en-CA" w:eastAsia="zh-CN"/>
        </w:rPr>
      </w:pPr>
    </w:p>
    <w:tbl>
      <w:tblPr>
        <w:tblW w:w="14220" w:type="dxa"/>
        <w:tblInd w:w="-720" w:type="dxa"/>
        <w:shd w:val="clear" w:color="auto" w:fill="F7F7F7"/>
        <w:tblLayout w:type="fixed"/>
        <w:tblCellMar>
          <w:left w:w="0" w:type="dxa"/>
          <w:right w:w="0" w:type="dxa"/>
        </w:tblCellMar>
        <w:tblLook w:val="04A0" w:firstRow="1" w:lastRow="0" w:firstColumn="1" w:lastColumn="0" w:noHBand="0" w:noVBand="1"/>
      </w:tblPr>
      <w:tblGrid>
        <w:gridCol w:w="2158"/>
        <w:gridCol w:w="549"/>
        <w:gridCol w:w="1711"/>
        <w:gridCol w:w="1615"/>
        <w:gridCol w:w="1615"/>
        <w:gridCol w:w="1615"/>
        <w:gridCol w:w="1615"/>
        <w:gridCol w:w="1615"/>
        <w:gridCol w:w="1727"/>
      </w:tblGrid>
      <w:tr w:rsidR="00A202DC" w:rsidRPr="009B1B71" w14:paraId="6D9B0EEE" w14:textId="77777777" w:rsidTr="00A202DC">
        <w:trPr>
          <w:trHeight w:val="20"/>
          <w:tblHeader/>
        </w:trPr>
        <w:tc>
          <w:tcPr>
            <w:tcW w:w="2158" w:type="dxa"/>
            <w:tcBorders>
              <w:top w:val="nil"/>
              <w:left w:val="nil"/>
              <w:bottom w:val="single" w:sz="4" w:space="0" w:color="D9D9D9"/>
              <w:right w:val="nil"/>
            </w:tcBorders>
            <w:shd w:val="clear" w:color="auto" w:fill="F7F7F7"/>
            <w:vAlign w:val="center"/>
            <w:hideMark/>
          </w:tcPr>
          <w:p w14:paraId="4D14B572" w14:textId="77777777" w:rsidR="00A202DC" w:rsidRPr="009B1B71" w:rsidRDefault="00A202DC" w:rsidP="00A202DC">
            <w:pPr>
              <w:keepNext/>
              <w:keepLines/>
              <w:spacing w:before="100" w:beforeAutospacing="1" w:after="100" w:afterAutospacing="1" w:line="14" w:lineRule="exact"/>
              <w:ind w:left="115"/>
              <w:rPr>
                <w:b/>
                <w:color w:val="F7F7F7"/>
                <w:sz w:val="2"/>
                <w:szCs w:val="2"/>
                <w:lang w:val="en-CA"/>
              </w:rPr>
            </w:pPr>
            <w:r w:rsidRPr="009B1B71">
              <w:rPr>
                <w:b/>
                <w:color w:val="F7F7F7"/>
                <w:sz w:val="2"/>
                <w:szCs w:val="2"/>
                <w:lang w:val="en-CA"/>
              </w:rPr>
              <w:t>RESULT_FRAME_TBL_PDO</w:t>
            </w:r>
          </w:p>
        </w:tc>
        <w:tc>
          <w:tcPr>
            <w:tcW w:w="549" w:type="dxa"/>
            <w:tcBorders>
              <w:top w:val="nil"/>
              <w:left w:val="nil"/>
              <w:bottom w:val="single" w:sz="4" w:space="0" w:color="D9D9D9"/>
              <w:right w:val="nil"/>
            </w:tcBorders>
            <w:shd w:val="clear" w:color="auto" w:fill="F7F7F7"/>
            <w:vAlign w:val="center"/>
          </w:tcPr>
          <w:p w14:paraId="2E81BCFE"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711" w:type="dxa"/>
            <w:tcBorders>
              <w:top w:val="nil"/>
              <w:left w:val="nil"/>
              <w:bottom w:val="single" w:sz="4" w:space="0" w:color="D9D9D9"/>
              <w:right w:val="nil"/>
            </w:tcBorders>
            <w:shd w:val="clear" w:color="auto" w:fill="F7F7F7"/>
            <w:vAlign w:val="center"/>
          </w:tcPr>
          <w:p w14:paraId="423C294D"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5" w:type="dxa"/>
            <w:tcBorders>
              <w:top w:val="nil"/>
              <w:left w:val="nil"/>
              <w:bottom w:val="single" w:sz="4" w:space="0" w:color="D9D9D9"/>
              <w:right w:val="nil"/>
            </w:tcBorders>
            <w:shd w:val="clear" w:color="auto" w:fill="F7F7F7"/>
            <w:vAlign w:val="center"/>
          </w:tcPr>
          <w:p w14:paraId="19093E53"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5" w:type="dxa"/>
            <w:tcBorders>
              <w:top w:val="nil"/>
              <w:left w:val="nil"/>
              <w:bottom w:val="single" w:sz="4" w:space="0" w:color="D9D9D9"/>
              <w:right w:val="nil"/>
            </w:tcBorders>
            <w:shd w:val="clear" w:color="auto" w:fill="F7F7F7"/>
            <w:vAlign w:val="center"/>
          </w:tcPr>
          <w:p w14:paraId="12A8B758"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5" w:type="dxa"/>
            <w:tcBorders>
              <w:top w:val="nil"/>
              <w:left w:val="nil"/>
              <w:bottom w:val="single" w:sz="4" w:space="0" w:color="D9D9D9"/>
              <w:right w:val="nil"/>
            </w:tcBorders>
            <w:shd w:val="clear" w:color="auto" w:fill="F7F7F7"/>
            <w:vAlign w:val="center"/>
          </w:tcPr>
          <w:p w14:paraId="6D8E5F7E"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5" w:type="dxa"/>
            <w:tcBorders>
              <w:top w:val="nil"/>
              <w:left w:val="nil"/>
              <w:bottom w:val="single" w:sz="4" w:space="0" w:color="D9D9D9"/>
              <w:right w:val="nil"/>
            </w:tcBorders>
            <w:shd w:val="clear" w:color="auto" w:fill="F7F7F7"/>
            <w:vAlign w:val="center"/>
          </w:tcPr>
          <w:p w14:paraId="09F24B47"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5" w:type="dxa"/>
            <w:tcBorders>
              <w:top w:val="nil"/>
              <w:left w:val="nil"/>
              <w:bottom w:val="single" w:sz="4" w:space="0" w:color="D9D9D9"/>
              <w:right w:val="nil"/>
            </w:tcBorders>
            <w:shd w:val="clear" w:color="auto" w:fill="F7F7F7"/>
            <w:vAlign w:val="center"/>
          </w:tcPr>
          <w:p w14:paraId="2F3EA8DA"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727" w:type="dxa"/>
            <w:tcBorders>
              <w:top w:val="nil"/>
              <w:left w:val="nil"/>
              <w:bottom w:val="single" w:sz="4" w:space="0" w:color="D9D9D9"/>
              <w:right w:val="nil"/>
            </w:tcBorders>
            <w:shd w:val="clear" w:color="auto" w:fill="F7F7F7"/>
            <w:vAlign w:val="center"/>
          </w:tcPr>
          <w:p w14:paraId="11E086AB"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r>
      <w:tr w:rsidR="00A202DC" w:rsidRPr="009B1B71" w14:paraId="29796BF6" w14:textId="77777777" w:rsidTr="00A202DC">
        <w:trPr>
          <w:trHeight w:val="20"/>
          <w:tblHeader/>
        </w:trPr>
        <w:tc>
          <w:tcPr>
            <w:tcW w:w="2158" w:type="dxa"/>
            <w:tcBorders>
              <w:top w:val="single" w:sz="4" w:space="0" w:color="D9D9D9"/>
              <w:left w:val="single" w:sz="4" w:space="0" w:color="D9D9D9"/>
              <w:bottom w:val="nil"/>
              <w:right w:val="single" w:sz="4" w:space="0" w:color="D9D9D9"/>
            </w:tcBorders>
            <w:shd w:val="clear" w:color="auto" w:fill="F7F7F7"/>
            <w:vAlign w:val="center"/>
            <w:hideMark/>
          </w:tcPr>
          <w:p w14:paraId="7098C53B" w14:textId="77777777" w:rsidR="00A202DC" w:rsidRPr="009B1B71" w:rsidRDefault="00A202DC" w:rsidP="00A202DC">
            <w:pPr>
              <w:keepNext/>
              <w:keepLines/>
              <w:spacing w:before="60" w:after="60" w:line="256" w:lineRule="auto"/>
              <w:ind w:left="115"/>
              <w:jc w:val="center"/>
              <w:rPr>
                <w:b/>
                <w:color w:val="002060"/>
                <w:sz w:val="22"/>
                <w:szCs w:val="22"/>
                <w:lang w:val="en-CA"/>
              </w:rPr>
            </w:pPr>
            <w:r w:rsidRPr="009B1B71">
              <w:rPr>
                <w:b/>
                <w:color w:val="002060"/>
                <w:sz w:val="22"/>
                <w:szCs w:val="22"/>
                <w:lang w:val="en-CA"/>
              </w:rPr>
              <w:t>Indicator Name</w:t>
            </w:r>
          </w:p>
        </w:tc>
        <w:tc>
          <w:tcPr>
            <w:tcW w:w="549" w:type="dxa"/>
            <w:tcBorders>
              <w:top w:val="single" w:sz="4" w:space="0" w:color="D9D9D9"/>
              <w:left w:val="single" w:sz="4" w:space="0" w:color="D9D9D9"/>
              <w:bottom w:val="nil"/>
              <w:right w:val="single" w:sz="4" w:space="0" w:color="D9D9D9"/>
            </w:tcBorders>
            <w:shd w:val="clear" w:color="auto" w:fill="F7F7F7"/>
            <w:vAlign w:val="center"/>
            <w:hideMark/>
          </w:tcPr>
          <w:p w14:paraId="2FD3638B" w14:textId="77777777" w:rsidR="00A202DC" w:rsidRPr="009B1B71" w:rsidRDefault="00A202DC" w:rsidP="00A202DC">
            <w:pPr>
              <w:keepNext/>
              <w:keepLines/>
              <w:spacing w:before="60" w:after="60" w:line="256" w:lineRule="auto"/>
              <w:ind w:left="15"/>
              <w:rPr>
                <w:b/>
                <w:color w:val="002060"/>
                <w:sz w:val="22"/>
                <w:szCs w:val="22"/>
                <w:lang w:val="en-CA"/>
              </w:rPr>
            </w:pPr>
            <w:r w:rsidRPr="009B1B71">
              <w:rPr>
                <w:b/>
                <w:color w:val="002060"/>
                <w:sz w:val="22"/>
                <w:szCs w:val="22"/>
                <w:lang w:val="en-CA"/>
              </w:rPr>
              <w:t>PBC</w:t>
            </w:r>
          </w:p>
        </w:tc>
        <w:tc>
          <w:tcPr>
            <w:tcW w:w="1711" w:type="dxa"/>
            <w:tcBorders>
              <w:top w:val="single" w:sz="4" w:space="0" w:color="D9D9D9"/>
              <w:left w:val="single" w:sz="4" w:space="0" w:color="D9D9D9"/>
              <w:bottom w:val="nil"/>
              <w:right w:val="single" w:sz="4" w:space="0" w:color="D9D9D9"/>
            </w:tcBorders>
            <w:shd w:val="clear" w:color="auto" w:fill="F7F7F7"/>
            <w:vAlign w:val="center"/>
            <w:hideMark/>
          </w:tcPr>
          <w:p w14:paraId="5B9E8FC1" w14:textId="77777777" w:rsidR="00A202DC" w:rsidRPr="009B1B71" w:rsidRDefault="00A202DC" w:rsidP="00A202DC">
            <w:pPr>
              <w:keepNext/>
              <w:keepLines/>
              <w:spacing w:before="60" w:after="60" w:line="256" w:lineRule="auto"/>
              <w:ind w:left="115"/>
              <w:rPr>
                <w:b/>
                <w:color w:val="002060"/>
                <w:sz w:val="22"/>
                <w:szCs w:val="22"/>
                <w:lang w:val="en-CA"/>
              </w:rPr>
            </w:pPr>
            <w:r w:rsidRPr="009B1B71">
              <w:rPr>
                <w:b/>
                <w:color w:val="002060"/>
                <w:sz w:val="22"/>
                <w:szCs w:val="22"/>
                <w:lang w:val="en-CA"/>
              </w:rPr>
              <w:t>Baseline</w:t>
            </w:r>
          </w:p>
        </w:tc>
        <w:tc>
          <w:tcPr>
            <w:tcW w:w="8075"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CFDCB28" w14:textId="77777777" w:rsidR="00A202DC" w:rsidRPr="009B1B71" w:rsidRDefault="00A202DC" w:rsidP="00A202DC">
            <w:pPr>
              <w:keepNext/>
              <w:keepLines/>
              <w:spacing w:before="60" w:after="60" w:line="256" w:lineRule="auto"/>
              <w:ind w:left="115"/>
              <w:jc w:val="center"/>
              <w:rPr>
                <w:b/>
                <w:color w:val="002060"/>
                <w:sz w:val="22"/>
                <w:szCs w:val="22"/>
                <w:lang w:val="en-CA"/>
              </w:rPr>
            </w:pPr>
            <w:r w:rsidRPr="009B1B71">
              <w:rPr>
                <w:b/>
                <w:color w:val="002060"/>
                <w:sz w:val="22"/>
                <w:szCs w:val="22"/>
                <w:lang w:val="en-CA"/>
              </w:rPr>
              <w:t>Intermediate Targets</w:t>
            </w:r>
          </w:p>
        </w:tc>
        <w:tc>
          <w:tcPr>
            <w:tcW w:w="1727" w:type="dxa"/>
            <w:tcBorders>
              <w:top w:val="single" w:sz="4" w:space="0" w:color="D9D9D9"/>
              <w:left w:val="single" w:sz="4" w:space="0" w:color="D9D9D9"/>
              <w:bottom w:val="nil"/>
              <w:right w:val="single" w:sz="4" w:space="0" w:color="D9D9D9"/>
            </w:tcBorders>
            <w:shd w:val="clear" w:color="auto" w:fill="F7F7F7"/>
            <w:vAlign w:val="center"/>
            <w:hideMark/>
          </w:tcPr>
          <w:p w14:paraId="5F67BAE2" w14:textId="77777777" w:rsidR="00A202DC" w:rsidRPr="009B1B71" w:rsidRDefault="00A202DC" w:rsidP="00A202DC">
            <w:pPr>
              <w:keepNext/>
              <w:keepLines/>
              <w:spacing w:before="60" w:after="60" w:line="256" w:lineRule="auto"/>
              <w:ind w:left="115"/>
              <w:rPr>
                <w:b/>
                <w:color w:val="002060"/>
                <w:sz w:val="22"/>
                <w:szCs w:val="22"/>
                <w:lang w:val="en-CA"/>
              </w:rPr>
            </w:pPr>
            <w:r w:rsidRPr="009B1B71">
              <w:rPr>
                <w:b/>
                <w:color w:val="002060"/>
                <w:sz w:val="22"/>
                <w:szCs w:val="22"/>
                <w:lang w:val="en-CA"/>
              </w:rPr>
              <w:t>End Target</w:t>
            </w:r>
          </w:p>
        </w:tc>
      </w:tr>
      <w:tr w:rsidR="00A202DC" w:rsidRPr="009B1B71" w14:paraId="7F92F5AC" w14:textId="77777777" w:rsidTr="00A202DC">
        <w:trPr>
          <w:trHeight w:val="20"/>
          <w:tblHeader/>
        </w:trPr>
        <w:tc>
          <w:tcPr>
            <w:tcW w:w="2158" w:type="dxa"/>
            <w:tcBorders>
              <w:top w:val="nil"/>
              <w:left w:val="single" w:sz="4" w:space="0" w:color="D9D9D9"/>
              <w:bottom w:val="single" w:sz="4" w:space="0" w:color="D9D9D9"/>
              <w:right w:val="single" w:sz="4" w:space="0" w:color="D9D9D9"/>
            </w:tcBorders>
            <w:shd w:val="clear" w:color="auto" w:fill="F7F7F7"/>
            <w:vAlign w:val="center"/>
          </w:tcPr>
          <w:p w14:paraId="322F7983" w14:textId="77777777" w:rsidR="00A202DC" w:rsidRPr="009B1B71" w:rsidRDefault="00A202DC" w:rsidP="00A202DC">
            <w:pPr>
              <w:spacing w:before="60" w:after="60" w:line="256" w:lineRule="auto"/>
              <w:ind w:left="115"/>
              <w:rPr>
                <w:b/>
                <w:color w:val="002060"/>
                <w:sz w:val="22"/>
                <w:szCs w:val="22"/>
                <w:lang w:val="en-CA"/>
              </w:rPr>
            </w:pPr>
          </w:p>
        </w:tc>
        <w:tc>
          <w:tcPr>
            <w:tcW w:w="549" w:type="dxa"/>
            <w:tcBorders>
              <w:top w:val="nil"/>
              <w:left w:val="single" w:sz="4" w:space="0" w:color="D9D9D9"/>
              <w:bottom w:val="single" w:sz="4" w:space="0" w:color="D9D9D9"/>
              <w:right w:val="single" w:sz="4" w:space="0" w:color="D9D9D9"/>
            </w:tcBorders>
            <w:shd w:val="clear" w:color="auto" w:fill="F7F7F7"/>
            <w:vAlign w:val="center"/>
          </w:tcPr>
          <w:p w14:paraId="62555275" w14:textId="77777777" w:rsidR="00A202DC" w:rsidRPr="009B1B71" w:rsidRDefault="00A202DC" w:rsidP="00A202DC">
            <w:pPr>
              <w:spacing w:before="60" w:after="60" w:line="256" w:lineRule="auto"/>
              <w:ind w:left="115"/>
              <w:rPr>
                <w:b/>
                <w:color w:val="002060"/>
                <w:sz w:val="22"/>
                <w:szCs w:val="22"/>
                <w:lang w:val="en-CA"/>
              </w:rPr>
            </w:pPr>
          </w:p>
        </w:tc>
        <w:tc>
          <w:tcPr>
            <w:tcW w:w="1711" w:type="dxa"/>
            <w:tcBorders>
              <w:top w:val="nil"/>
              <w:left w:val="single" w:sz="4" w:space="0" w:color="D9D9D9"/>
              <w:bottom w:val="single" w:sz="4" w:space="0" w:color="D9D9D9"/>
              <w:right w:val="single" w:sz="4" w:space="0" w:color="D9D9D9"/>
            </w:tcBorders>
            <w:shd w:val="clear" w:color="auto" w:fill="F7F7F7"/>
            <w:vAlign w:val="center"/>
          </w:tcPr>
          <w:p w14:paraId="7E49315C" w14:textId="77777777" w:rsidR="00A202DC" w:rsidRPr="009B1B71" w:rsidRDefault="00A202DC" w:rsidP="00A202DC">
            <w:pPr>
              <w:keepNext/>
              <w:keepLines/>
              <w:spacing w:before="60" w:after="60" w:line="256" w:lineRule="auto"/>
              <w:ind w:left="115"/>
              <w:rPr>
                <w:b/>
                <w:color w:val="002060"/>
                <w:sz w:val="22"/>
                <w:szCs w:val="22"/>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8F794F9" w14:textId="6A243F01" w:rsidR="00A202DC" w:rsidRPr="009B1B71" w:rsidRDefault="00A202DC" w:rsidP="00A202DC">
            <w:pPr>
              <w:spacing w:before="60" w:after="60" w:line="256" w:lineRule="auto"/>
              <w:ind w:left="115"/>
              <w:rPr>
                <w:b/>
                <w:color w:val="002060"/>
                <w:sz w:val="22"/>
                <w:szCs w:val="22"/>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D1B0CB8"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2023</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01C3B6C7"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2024</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4C47B228"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2025</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8A7568" w14:textId="77777777" w:rsidR="00A202DC" w:rsidRPr="009B1B71" w:rsidRDefault="00A202DC" w:rsidP="00A202DC">
            <w:pPr>
              <w:spacing w:before="60" w:after="60" w:line="256" w:lineRule="auto"/>
              <w:ind w:left="115"/>
              <w:rPr>
                <w:b/>
                <w:color w:val="002060"/>
                <w:sz w:val="22"/>
                <w:szCs w:val="22"/>
                <w:lang w:val="en-CA"/>
              </w:rPr>
            </w:pPr>
          </w:p>
        </w:tc>
        <w:tc>
          <w:tcPr>
            <w:tcW w:w="1727" w:type="dxa"/>
            <w:tcBorders>
              <w:top w:val="nil"/>
              <w:left w:val="single" w:sz="4" w:space="0" w:color="D9D9D9"/>
              <w:bottom w:val="single" w:sz="4" w:space="0" w:color="D9D9D9"/>
              <w:right w:val="single" w:sz="4" w:space="0" w:color="D9D9D9"/>
            </w:tcBorders>
            <w:shd w:val="clear" w:color="auto" w:fill="F7F7F7"/>
            <w:vAlign w:val="center"/>
          </w:tcPr>
          <w:p w14:paraId="5BC7158F" w14:textId="77777777" w:rsidR="00A202DC" w:rsidRPr="009B1B71" w:rsidRDefault="00A202DC" w:rsidP="00A202DC">
            <w:pPr>
              <w:spacing w:before="60" w:after="60" w:line="256" w:lineRule="auto"/>
              <w:ind w:left="115"/>
              <w:rPr>
                <w:b/>
                <w:color w:val="002060"/>
                <w:sz w:val="22"/>
                <w:szCs w:val="22"/>
                <w:lang w:val="en-CA"/>
              </w:rPr>
            </w:pPr>
          </w:p>
        </w:tc>
      </w:tr>
      <w:tr w:rsidR="00A202DC" w:rsidRPr="009B1B71" w14:paraId="2E0F9AD2" w14:textId="77777777" w:rsidTr="00A202DC">
        <w:trPr>
          <w:trHeight w:val="20"/>
        </w:trPr>
        <w:tc>
          <w:tcPr>
            <w:tcW w:w="14220" w:type="dxa"/>
            <w:gridSpan w:val="9"/>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43E7C8D0" w14:textId="77777777" w:rsidR="00A202DC" w:rsidRPr="009B1B71" w:rsidRDefault="00A202DC" w:rsidP="00A202DC">
            <w:pPr>
              <w:spacing w:before="40" w:after="40" w:line="256" w:lineRule="auto"/>
              <w:ind w:left="90"/>
              <w:rPr>
                <w:rFonts w:eastAsia="Times New Roman"/>
                <w:sz w:val="18"/>
                <w:szCs w:val="18"/>
                <w:lang w:val="en-CA"/>
              </w:rPr>
            </w:pPr>
            <w:r w:rsidRPr="009B1B71">
              <w:rPr>
                <w:b/>
                <w:bCs/>
                <w:noProof/>
                <w:sz w:val="18"/>
                <w:szCs w:val="18"/>
                <w:lang w:val="en-CA"/>
              </w:rPr>
              <w:t xml:space="preserve">PDO 1 : </w:t>
            </w:r>
            <w:r w:rsidRPr="009B1B71">
              <w:rPr>
                <w:i/>
                <w:iCs/>
                <w:noProof/>
                <w:sz w:val="18"/>
                <w:szCs w:val="18"/>
                <w:lang w:val="en-CA"/>
              </w:rPr>
              <w:t>EXAMPLE:</w:t>
            </w:r>
            <w:r w:rsidRPr="009B1B71">
              <w:rPr>
                <w:b/>
                <w:bCs/>
                <w:noProof/>
                <w:sz w:val="18"/>
                <w:szCs w:val="18"/>
                <w:lang w:val="en-CA"/>
              </w:rPr>
              <w:t xml:space="preserve">To improve the labor market orientation </w:t>
            </w:r>
          </w:p>
        </w:tc>
      </w:tr>
      <w:tr w:rsidR="00A202DC" w:rsidRPr="009B1B71" w14:paraId="3F16D56E" w14:textId="77777777" w:rsidTr="0098022C">
        <w:trPr>
          <w:trHeight w:val="20"/>
        </w:trPr>
        <w:tc>
          <w:tcPr>
            <w:tcW w:w="2158"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27B33A2A" w14:textId="77777777" w:rsidR="00A202DC" w:rsidRPr="009B1B71" w:rsidRDefault="00A202DC" w:rsidP="00A202DC">
            <w:pPr>
              <w:spacing w:before="40" w:after="40" w:line="256" w:lineRule="auto"/>
              <w:ind w:left="90"/>
              <w:rPr>
                <w:rFonts w:eastAsia="Times New Roman"/>
                <w:sz w:val="18"/>
                <w:szCs w:val="18"/>
                <w:lang w:val="en-CA"/>
              </w:rPr>
            </w:pPr>
            <w:r w:rsidRPr="009B1B71">
              <w:rPr>
                <w:i/>
                <w:iCs/>
                <w:noProof/>
                <w:sz w:val="18"/>
                <w:szCs w:val="18"/>
                <w:lang w:val="en-CA"/>
              </w:rPr>
              <w:t>EXAMPLE:</w:t>
            </w:r>
            <w:r w:rsidRPr="009B1B71">
              <w:rPr>
                <w:noProof/>
                <w:sz w:val="18"/>
                <w:szCs w:val="18"/>
                <w:lang w:val="en-CA"/>
              </w:rPr>
              <w:t>Share of students enrolled in Bachelor and Master's programs of government's priority areas (Percentage)</w:t>
            </w:r>
            <w:r w:rsidRPr="009B1B71">
              <w:rPr>
                <w:rFonts w:eastAsia="Times New Roman"/>
                <w:sz w:val="18"/>
                <w:szCs w:val="18"/>
                <w:lang w:val="en-CA"/>
              </w:rPr>
              <w:t xml:space="preserve"> </w:t>
            </w:r>
          </w:p>
        </w:tc>
        <w:tc>
          <w:tcPr>
            <w:tcW w:w="549"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1CB28DD" w14:textId="77777777" w:rsidR="00A202DC" w:rsidRPr="009B1B71" w:rsidRDefault="00A202DC" w:rsidP="00A202DC">
            <w:pPr>
              <w:spacing w:before="40" w:after="40" w:line="256" w:lineRule="auto"/>
              <w:rPr>
                <w:rFonts w:eastAsia="Times New Roman"/>
                <w:sz w:val="18"/>
                <w:szCs w:val="18"/>
                <w:lang w:val="en-CA"/>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9EB6454" w14:textId="78FDE7AC" w:rsidR="00A202DC" w:rsidRPr="009B1B71" w:rsidRDefault="00A202DC" w:rsidP="00A202DC">
            <w:pPr>
              <w:spacing w:before="40" w:after="40" w:line="256" w:lineRule="auto"/>
              <w:ind w:left="30"/>
              <w:rPr>
                <w:rFonts w:eastAsia="Times New Roman"/>
                <w:sz w:val="18"/>
                <w:szCs w:val="18"/>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674AD47" w14:textId="3FADBB5A" w:rsidR="00A202DC" w:rsidRPr="009B1B71" w:rsidRDefault="00A202DC" w:rsidP="00A202DC">
            <w:pPr>
              <w:spacing w:before="40" w:after="40" w:line="256" w:lineRule="auto"/>
              <w:rPr>
                <w:rFonts w:eastAsia="Times New Roman"/>
                <w:sz w:val="18"/>
                <w:szCs w:val="18"/>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5285090" w14:textId="06F94DEE" w:rsidR="00A202DC" w:rsidRPr="009B1B71" w:rsidRDefault="00A202DC" w:rsidP="00A202DC">
            <w:pPr>
              <w:spacing w:before="40" w:after="40" w:line="256" w:lineRule="auto"/>
              <w:ind w:left="-4"/>
              <w:rPr>
                <w:rFonts w:eastAsia="Times New Roman"/>
                <w:sz w:val="18"/>
                <w:szCs w:val="18"/>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6A780FF" w14:textId="252F5BF5" w:rsidR="00A202DC" w:rsidRPr="009B1B71" w:rsidRDefault="00A202DC" w:rsidP="00A202DC">
            <w:pPr>
              <w:spacing w:before="40" w:after="40" w:line="256" w:lineRule="auto"/>
              <w:rPr>
                <w:rFonts w:eastAsia="Times New Roman"/>
                <w:sz w:val="18"/>
                <w:szCs w:val="18"/>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30CAAEC" w14:textId="24E79E32" w:rsidR="00A202DC" w:rsidRPr="009B1B71" w:rsidRDefault="00A202DC" w:rsidP="00A202DC">
            <w:pPr>
              <w:spacing w:before="40" w:after="40" w:line="256" w:lineRule="auto"/>
              <w:ind w:left="-8"/>
              <w:rPr>
                <w:rFonts w:eastAsia="Times New Roman"/>
                <w:sz w:val="18"/>
                <w:szCs w:val="18"/>
                <w:lang w:val="en-CA"/>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8061C57" w14:textId="77777777" w:rsidR="00A202DC" w:rsidRPr="009B1B71" w:rsidRDefault="00A202DC" w:rsidP="00A202DC">
            <w:pPr>
              <w:spacing w:before="40" w:after="40" w:line="256" w:lineRule="auto"/>
              <w:rPr>
                <w:rFonts w:eastAsia="Times New Roman"/>
                <w:sz w:val="18"/>
                <w:szCs w:val="18"/>
                <w:lang w:val="en-CA"/>
              </w:rPr>
            </w:pPr>
          </w:p>
        </w:tc>
        <w:tc>
          <w:tcPr>
            <w:tcW w:w="172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D7A1225" w14:textId="64ACB5FC" w:rsidR="00A202DC" w:rsidRPr="009B1B71" w:rsidRDefault="00A202DC" w:rsidP="00A202DC">
            <w:pPr>
              <w:spacing w:before="40" w:after="40" w:line="256" w:lineRule="auto"/>
              <w:ind w:left="115"/>
              <w:rPr>
                <w:rFonts w:eastAsia="Times New Roman"/>
                <w:sz w:val="18"/>
                <w:szCs w:val="18"/>
                <w:lang w:val="en-CA"/>
              </w:rPr>
            </w:pPr>
          </w:p>
        </w:tc>
      </w:tr>
    </w:tbl>
    <w:p w14:paraId="6A06BB71" w14:textId="77777777" w:rsidR="00A202DC" w:rsidRPr="009B1B71" w:rsidRDefault="00A202DC" w:rsidP="00A202DC">
      <w:pPr>
        <w:shd w:val="clear" w:color="auto" w:fill="F7F7F7"/>
        <w:spacing w:line="14" w:lineRule="exact"/>
        <w:ind w:left="-691" w:right="-418"/>
        <w:rPr>
          <w:rFonts w:eastAsia="SimSun"/>
          <w:b/>
          <w:bCs/>
          <w:color w:val="7F7F7F"/>
          <w:sz w:val="22"/>
          <w:szCs w:val="22"/>
          <w:lang w:val="en-CA" w:eastAsia="zh-CN"/>
        </w:rPr>
      </w:pPr>
    </w:p>
    <w:tbl>
      <w:tblPr>
        <w:tblW w:w="14126" w:type="dxa"/>
        <w:tblInd w:w="-720" w:type="dxa"/>
        <w:tblLook w:val="04A0" w:firstRow="1" w:lastRow="0" w:firstColumn="1" w:lastColumn="0" w:noHBand="0" w:noVBand="1"/>
      </w:tblPr>
      <w:tblGrid>
        <w:gridCol w:w="14126"/>
      </w:tblGrid>
      <w:tr w:rsidR="00A202DC" w:rsidRPr="009B1B71" w14:paraId="2310120E" w14:textId="77777777" w:rsidTr="00A202DC">
        <w:trPr>
          <w:trHeight w:val="432"/>
        </w:trPr>
        <w:tc>
          <w:tcPr>
            <w:tcW w:w="14126" w:type="dxa"/>
            <w:shd w:val="clear" w:color="auto" w:fill="F7F7F7"/>
            <w:vAlign w:val="center"/>
            <w:hideMark/>
          </w:tcPr>
          <w:p w14:paraId="1F51E021" w14:textId="77777777" w:rsidR="00A202DC" w:rsidRPr="009B1B71" w:rsidRDefault="00A202DC" w:rsidP="00A202DC">
            <w:pPr>
              <w:keepNext/>
              <w:keepLines/>
              <w:rPr>
                <w:rFonts w:eastAsia="Times New Roman" w:cs="Times New Roman"/>
                <w:b/>
                <w:color w:val="172D5F"/>
                <w:sz w:val="22"/>
                <w:szCs w:val="22"/>
                <w:lang w:val="en-CA"/>
              </w:rPr>
            </w:pPr>
            <w:r w:rsidRPr="009B1B71">
              <w:rPr>
                <w:rFonts w:cs="Times New Roman"/>
                <w:b/>
                <w:color w:val="172D5F"/>
                <w:sz w:val="22"/>
                <w:szCs w:val="22"/>
                <w:lang w:val="en-CA"/>
              </w:rPr>
              <w:t>Intermediate Results Indicators by Components</w:t>
            </w:r>
          </w:p>
        </w:tc>
      </w:tr>
    </w:tbl>
    <w:p w14:paraId="3A91622D" w14:textId="77777777" w:rsidR="00A202DC" w:rsidRPr="009B1B71" w:rsidRDefault="00A202DC" w:rsidP="00A202DC">
      <w:pPr>
        <w:keepNext/>
        <w:keepLines/>
        <w:shd w:val="clear" w:color="auto" w:fill="F7F7F7"/>
        <w:spacing w:line="14" w:lineRule="exact"/>
        <w:ind w:left="-691" w:right="-418"/>
        <w:rPr>
          <w:rFonts w:eastAsia="SimSun"/>
          <w:b/>
          <w:bCs/>
          <w:color w:val="7F7F7F"/>
          <w:sz w:val="22"/>
          <w:szCs w:val="22"/>
          <w:lang w:val="en-CA" w:eastAsia="zh-CN"/>
        </w:rPr>
      </w:pPr>
    </w:p>
    <w:tbl>
      <w:tblPr>
        <w:tblW w:w="13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2847"/>
        <w:gridCol w:w="463"/>
        <w:gridCol w:w="1710"/>
        <w:gridCol w:w="1614"/>
        <w:gridCol w:w="1614"/>
        <w:gridCol w:w="1400"/>
        <w:gridCol w:w="1275"/>
        <w:gridCol w:w="1137"/>
        <w:gridCol w:w="1723"/>
        <w:gridCol w:w="12"/>
      </w:tblGrid>
      <w:tr w:rsidR="00A202DC" w:rsidRPr="009B1B71" w14:paraId="69015FD9" w14:textId="77777777" w:rsidTr="0098022C">
        <w:trPr>
          <w:gridAfter w:val="1"/>
          <w:wAfter w:w="12" w:type="dxa"/>
          <w:trHeight w:val="20"/>
          <w:tblHeader/>
        </w:trPr>
        <w:tc>
          <w:tcPr>
            <w:tcW w:w="2847" w:type="dxa"/>
            <w:tcBorders>
              <w:top w:val="nil"/>
              <w:left w:val="nil"/>
              <w:bottom w:val="single" w:sz="4" w:space="0" w:color="D9D9D9"/>
              <w:right w:val="nil"/>
            </w:tcBorders>
            <w:shd w:val="clear" w:color="auto" w:fill="F7F7F7"/>
            <w:vAlign w:val="center"/>
            <w:hideMark/>
          </w:tcPr>
          <w:p w14:paraId="76702FF0" w14:textId="77777777" w:rsidR="00A202DC" w:rsidRPr="009B1B71" w:rsidRDefault="00A202DC" w:rsidP="00A202DC">
            <w:pPr>
              <w:keepNext/>
              <w:keepLines/>
              <w:spacing w:before="100" w:beforeAutospacing="1" w:after="100" w:afterAutospacing="1" w:line="14" w:lineRule="exact"/>
              <w:ind w:left="115"/>
              <w:rPr>
                <w:b/>
                <w:color w:val="F7F7F7"/>
                <w:sz w:val="2"/>
                <w:szCs w:val="2"/>
                <w:lang w:val="en-CA"/>
              </w:rPr>
            </w:pPr>
            <w:r w:rsidRPr="009B1B71">
              <w:rPr>
                <w:b/>
                <w:color w:val="F7F7F7"/>
                <w:sz w:val="2"/>
                <w:szCs w:val="2"/>
                <w:lang w:val="en-CA"/>
              </w:rPr>
              <w:t>RESULT_FRAME_TBL_IO</w:t>
            </w:r>
          </w:p>
        </w:tc>
        <w:tc>
          <w:tcPr>
            <w:tcW w:w="463" w:type="dxa"/>
            <w:tcBorders>
              <w:top w:val="nil"/>
              <w:left w:val="nil"/>
              <w:bottom w:val="single" w:sz="4" w:space="0" w:color="D9D9D9"/>
              <w:right w:val="nil"/>
            </w:tcBorders>
            <w:shd w:val="clear" w:color="auto" w:fill="F7F7F7"/>
            <w:vAlign w:val="center"/>
          </w:tcPr>
          <w:p w14:paraId="48EBF0FD"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710" w:type="dxa"/>
            <w:tcBorders>
              <w:top w:val="nil"/>
              <w:left w:val="nil"/>
              <w:bottom w:val="single" w:sz="4" w:space="0" w:color="D9D9D9"/>
              <w:right w:val="nil"/>
            </w:tcBorders>
            <w:shd w:val="clear" w:color="auto" w:fill="F7F7F7"/>
            <w:vAlign w:val="center"/>
          </w:tcPr>
          <w:p w14:paraId="1E88FBD8"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4" w:type="dxa"/>
            <w:tcBorders>
              <w:top w:val="nil"/>
              <w:left w:val="nil"/>
              <w:bottom w:val="single" w:sz="4" w:space="0" w:color="D9D9D9"/>
              <w:right w:val="nil"/>
            </w:tcBorders>
            <w:shd w:val="clear" w:color="auto" w:fill="F7F7F7"/>
            <w:vAlign w:val="center"/>
          </w:tcPr>
          <w:p w14:paraId="08325075"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614" w:type="dxa"/>
            <w:tcBorders>
              <w:top w:val="nil"/>
              <w:left w:val="nil"/>
              <w:bottom w:val="single" w:sz="4" w:space="0" w:color="D9D9D9"/>
              <w:right w:val="nil"/>
            </w:tcBorders>
            <w:shd w:val="clear" w:color="auto" w:fill="F7F7F7"/>
            <w:vAlign w:val="center"/>
          </w:tcPr>
          <w:p w14:paraId="0D455AD2"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400" w:type="dxa"/>
            <w:tcBorders>
              <w:top w:val="nil"/>
              <w:left w:val="nil"/>
              <w:bottom w:val="single" w:sz="4" w:space="0" w:color="D9D9D9"/>
              <w:right w:val="nil"/>
            </w:tcBorders>
            <w:shd w:val="clear" w:color="auto" w:fill="F7F7F7"/>
            <w:vAlign w:val="center"/>
          </w:tcPr>
          <w:p w14:paraId="38B9D440"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275" w:type="dxa"/>
            <w:tcBorders>
              <w:top w:val="nil"/>
              <w:left w:val="nil"/>
              <w:bottom w:val="single" w:sz="4" w:space="0" w:color="D9D9D9"/>
              <w:right w:val="nil"/>
            </w:tcBorders>
            <w:shd w:val="clear" w:color="auto" w:fill="F7F7F7"/>
            <w:vAlign w:val="center"/>
          </w:tcPr>
          <w:p w14:paraId="4C106A4D"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137" w:type="dxa"/>
            <w:tcBorders>
              <w:top w:val="nil"/>
              <w:left w:val="nil"/>
              <w:bottom w:val="single" w:sz="4" w:space="0" w:color="D9D9D9"/>
              <w:right w:val="nil"/>
            </w:tcBorders>
            <w:shd w:val="clear" w:color="auto" w:fill="F7F7F7"/>
            <w:vAlign w:val="center"/>
          </w:tcPr>
          <w:p w14:paraId="2CCAD7A7"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c>
          <w:tcPr>
            <w:tcW w:w="1723" w:type="dxa"/>
            <w:tcBorders>
              <w:top w:val="nil"/>
              <w:left w:val="nil"/>
              <w:bottom w:val="single" w:sz="4" w:space="0" w:color="D9D9D9"/>
              <w:right w:val="nil"/>
            </w:tcBorders>
            <w:shd w:val="clear" w:color="auto" w:fill="F7F7F7"/>
            <w:vAlign w:val="center"/>
          </w:tcPr>
          <w:p w14:paraId="7CBFE6AC" w14:textId="77777777" w:rsidR="00A202DC" w:rsidRPr="009B1B71" w:rsidRDefault="00A202DC" w:rsidP="00A202DC">
            <w:pPr>
              <w:keepNext/>
              <w:keepLines/>
              <w:spacing w:before="100" w:beforeAutospacing="1" w:after="100" w:afterAutospacing="1" w:line="14" w:lineRule="exact"/>
              <w:ind w:left="115"/>
              <w:jc w:val="center"/>
              <w:rPr>
                <w:b/>
                <w:color w:val="F7F7F7"/>
                <w:sz w:val="2"/>
                <w:szCs w:val="2"/>
                <w:lang w:val="en-CA"/>
              </w:rPr>
            </w:pPr>
          </w:p>
        </w:tc>
      </w:tr>
      <w:tr w:rsidR="00A202DC" w:rsidRPr="009B1B71" w14:paraId="6ADFC4DA" w14:textId="77777777" w:rsidTr="0098022C">
        <w:trPr>
          <w:gridAfter w:val="1"/>
          <w:wAfter w:w="12" w:type="dxa"/>
          <w:trHeight w:val="20"/>
          <w:tblHeader/>
        </w:trPr>
        <w:tc>
          <w:tcPr>
            <w:tcW w:w="2847" w:type="dxa"/>
            <w:tcBorders>
              <w:top w:val="single" w:sz="4" w:space="0" w:color="D9D9D9"/>
              <w:left w:val="single" w:sz="4" w:space="0" w:color="D9D9D9"/>
              <w:bottom w:val="nil"/>
              <w:right w:val="single" w:sz="4" w:space="0" w:color="D9D9D9"/>
            </w:tcBorders>
            <w:shd w:val="clear" w:color="auto" w:fill="F7F7F7"/>
            <w:vAlign w:val="center"/>
            <w:hideMark/>
          </w:tcPr>
          <w:p w14:paraId="74C70256" w14:textId="77777777" w:rsidR="00A202DC" w:rsidRPr="009B1B71" w:rsidRDefault="00A202DC" w:rsidP="00A202DC">
            <w:pPr>
              <w:keepNext/>
              <w:keepLines/>
              <w:spacing w:before="60" w:after="60" w:line="256" w:lineRule="auto"/>
              <w:ind w:left="115"/>
              <w:jc w:val="center"/>
              <w:rPr>
                <w:b/>
                <w:color w:val="002060"/>
                <w:sz w:val="22"/>
                <w:szCs w:val="22"/>
                <w:lang w:val="en-CA"/>
              </w:rPr>
            </w:pPr>
            <w:r w:rsidRPr="009B1B71">
              <w:rPr>
                <w:b/>
                <w:color w:val="002060"/>
                <w:sz w:val="22"/>
                <w:szCs w:val="22"/>
                <w:lang w:val="en-CA"/>
              </w:rPr>
              <w:t>Indicator Name</w:t>
            </w:r>
          </w:p>
        </w:tc>
        <w:tc>
          <w:tcPr>
            <w:tcW w:w="463" w:type="dxa"/>
            <w:tcBorders>
              <w:top w:val="single" w:sz="4" w:space="0" w:color="D9D9D9"/>
              <w:left w:val="single" w:sz="4" w:space="0" w:color="D9D9D9"/>
              <w:bottom w:val="nil"/>
              <w:right w:val="single" w:sz="4" w:space="0" w:color="D9D9D9"/>
            </w:tcBorders>
            <w:shd w:val="clear" w:color="auto" w:fill="F7F7F7"/>
            <w:vAlign w:val="center"/>
            <w:hideMark/>
          </w:tcPr>
          <w:p w14:paraId="11B19CC6" w14:textId="77777777" w:rsidR="00A202DC" w:rsidRPr="009B1B71" w:rsidRDefault="00A202DC" w:rsidP="00A202DC">
            <w:pPr>
              <w:keepNext/>
              <w:keepLines/>
              <w:spacing w:before="60" w:after="60" w:line="256" w:lineRule="auto"/>
              <w:rPr>
                <w:b/>
                <w:color w:val="002060"/>
                <w:sz w:val="22"/>
                <w:szCs w:val="22"/>
                <w:lang w:val="en-CA"/>
              </w:rPr>
            </w:pPr>
            <w:r w:rsidRPr="009B1B71">
              <w:rPr>
                <w:b/>
                <w:color w:val="002060"/>
                <w:sz w:val="22"/>
                <w:szCs w:val="22"/>
                <w:lang w:val="en-CA"/>
              </w:rPr>
              <w:t>PBC</w:t>
            </w:r>
          </w:p>
        </w:tc>
        <w:tc>
          <w:tcPr>
            <w:tcW w:w="1710" w:type="dxa"/>
            <w:tcBorders>
              <w:top w:val="single" w:sz="4" w:space="0" w:color="D9D9D9"/>
              <w:left w:val="single" w:sz="4" w:space="0" w:color="D9D9D9"/>
              <w:bottom w:val="nil"/>
              <w:right w:val="single" w:sz="4" w:space="0" w:color="D9D9D9"/>
            </w:tcBorders>
            <w:shd w:val="clear" w:color="auto" w:fill="F7F7F7"/>
            <w:vAlign w:val="center"/>
            <w:hideMark/>
          </w:tcPr>
          <w:p w14:paraId="65D81166" w14:textId="77777777" w:rsidR="00A202DC" w:rsidRPr="009B1B71" w:rsidRDefault="00A202DC" w:rsidP="00A202DC">
            <w:pPr>
              <w:keepNext/>
              <w:keepLines/>
              <w:spacing w:before="60" w:after="60" w:line="256" w:lineRule="auto"/>
              <w:ind w:left="115"/>
              <w:rPr>
                <w:b/>
                <w:color w:val="002060"/>
                <w:sz w:val="22"/>
                <w:szCs w:val="22"/>
                <w:lang w:val="en-CA"/>
              </w:rPr>
            </w:pPr>
            <w:r w:rsidRPr="009B1B71">
              <w:rPr>
                <w:b/>
                <w:color w:val="002060"/>
                <w:sz w:val="22"/>
                <w:szCs w:val="22"/>
                <w:lang w:val="en-CA"/>
              </w:rPr>
              <w:t>Baseline</w:t>
            </w:r>
          </w:p>
        </w:tc>
        <w:tc>
          <w:tcPr>
            <w:tcW w:w="7040"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D205C1C" w14:textId="77777777" w:rsidR="00A202DC" w:rsidRPr="009B1B71" w:rsidRDefault="00A202DC" w:rsidP="00A202DC">
            <w:pPr>
              <w:keepNext/>
              <w:keepLines/>
              <w:spacing w:before="60" w:after="60" w:line="256" w:lineRule="auto"/>
              <w:ind w:left="115"/>
              <w:jc w:val="center"/>
              <w:rPr>
                <w:b/>
                <w:color w:val="002060"/>
                <w:sz w:val="22"/>
                <w:szCs w:val="22"/>
                <w:lang w:val="en-CA"/>
              </w:rPr>
            </w:pPr>
            <w:r w:rsidRPr="009B1B71">
              <w:rPr>
                <w:b/>
                <w:color w:val="002060"/>
                <w:sz w:val="22"/>
                <w:szCs w:val="22"/>
                <w:lang w:val="en-CA"/>
              </w:rPr>
              <w:t>Intermediate Targets</w:t>
            </w:r>
          </w:p>
        </w:tc>
        <w:tc>
          <w:tcPr>
            <w:tcW w:w="1723" w:type="dxa"/>
            <w:tcBorders>
              <w:top w:val="single" w:sz="4" w:space="0" w:color="D9D9D9"/>
              <w:left w:val="single" w:sz="4" w:space="0" w:color="D9D9D9"/>
              <w:bottom w:val="nil"/>
              <w:right w:val="single" w:sz="4" w:space="0" w:color="D9D9D9"/>
            </w:tcBorders>
            <w:shd w:val="clear" w:color="auto" w:fill="F7F7F7"/>
            <w:vAlign w:val="center"/>
            <w:hideMark/>
          </w:tcPr>
          <w:p w14:paraId="4D7A60C8" w14:textId="77777777" w:rsidR="00A202DC" w:rsidRPr="009B1B71" w:rsidRDefault="00A202DC" w:rsidP="00A202DC">
            <w:pPr>
              <w:keepNext/>
              <w:keepLines/>
              <w:spacing w:before="60" w:after="60" w:line="256" w:lineRule="auto"/>
              <w:ind w:left="115"/>
              <w:rPr>
                <w:b/>
                <w:color w:val="002060"/>
                <w:sz w:val="22"/>
                <w:szCs w:val="22"/>
                <w:lang w:val="en-CA"/>
              </w:rPr>
            </w:pPr>
            <w:r w:rsidRPr="009B1B71">
              <w:rPr>
                <w:b/>
                <w:color w:val="002060"/>
                <w:sz w:val="22"/>
                <w:szCs w:val="22"/>
                <w:lang w:val="en-CA"/>
              </w:rPr>
              <w:t>End Target</w:t>
            </w:r>
          </w:p>
        </w:tc>
      </w:tr>
      <w:tr w:rsidR="005D17B9" w:rsidRPr="009B1B71" w14:paraId="6D07726E" w14:textId="77777777" w:rsidTr="00D15822">
        <w:trPr>
          <w:gridAfter w:val="1"/>
          <w:wAfter w:w="12" w:type="dxa"/>
          <w:trHeight w:val="20"/>
          <w:tblHeader/>
        </w:trPr>
        <w:tc>
          <w:tcPr>
            <w:tcW w:w="2847" w:type="dxa"/>
            <w:tcBorders>
              <w:top w:val="nil"/>
              <w:left w:val="single" w:sz="4" w:space="0" w:color="D9D9D9"/>
              <w:bottom w:val="single" w:sz="4" w:space="0" w:color="D9D9D9"/>
              <w:right w:val="single" w:sz="4" w:space="0" w:color="D9D9D9"/>
            </w:tcBorders>
            <w:shd w:val="clear" w:color="auto" w:fill="F7F7F7"/>
            <w:vAlign w:val="center"/>
          </w:tcPr>
          <w:p w14:paraId="258FC420" w14:textId="77777777" w:rsidR="00A202DC" w:rsidRPr="009B1B71" w:rsidRDefault="00A202DC" w:rsidP="00A202DC">
            <w:pPr>
              <w:spacing w:before="60" w:after="60" w:line="256" w:lineRule="auto"/>
              <w:ind w:left="115"/>
              <w:rPr>
                <w:b/>
                <w:color w:val="002060"/>
                <w:sz w:val="22"/>
                <w:szCs w:val="22"/>
                <w:lang w:val="en-CA"/>
              </w:rPr>
            </w:pPr>
          </w:p>
        </w:tc>
        <w:tc>
          <w:tcPr>
            <w:tcW w:w="463" w:type="dxa"/>
            <w:tcBorders>
              <w:top w:val="nil"/>
              <w:left w:val="single" w:sz="4" w:space="0" w:color="D9D9D9"/>
              <w:bottom w:val="single" w:sz="4" w:space="0" w:color="D9D9D9"/>
              <w:right w:val="single" w:sz="4" w:space="0" w:color="D9D9D9"/>
            </w:tcBorders>
            <w:shd w:val="clear" w:color="auto" w:fill="F7F7F7"/>
            <w:vAlign w:val="center"/>
          </w:tcPr>
          <w:p w14:paraId="1763CCE1" w14:textId="77777777" w:rsidR="00A202DC" w:rsidRPr="009B1B71" w:rsidRDefault="00A202DC" w:rsidP="00A202DC">
            <w:pPr>
              <w:spacing w:before="60" w:after="60" w:line="256" w:lineRule="auto"/>
              <w:ind w:left="115"/>
              <w:rPr>
                <w:b/>
                <w:color w:val="002060"/>
                <w:sz w:val="22"/>
                <w:szCs w:val="22"/>
                <w:lang w:val="en-CA"/>
              </w:rPr>
            </w:pPr>
          </w:p>
        </w:tc>
        <w:tc>
          <w:tcPr>
            <w:tcW w:w="1710" w:type="dxa"/>
            <w:tcBorders>
              <w:top w:val="nil"/>
              <w:left w:val="single" w:sz="4" w:space="0" w:color="D9D9D9"/>
              <w:bottom w:val="single" w:sz="4" w:space="0" w:color="D9D9D9"/>
              <w:right w:val="single" w:sz="4" w:space="0" w:color="D9D9D9"/>
            </w:tcBorders>
            <w:shd w:val="clear" w:color="auto" w:fill="F7F7F7"/>
            <w:vAlign w:val="center"/>
          </w:tcPr>
          <w:p w14:paraId="6AB791A0" w14:textId="77777777" w:rsidR="00A202DC" w:rsidRPr="009B1B71" w:rsidRDefault="00A202DC" w:rsidP="00A202DC">
            <w:pPr>
              <w:keepNext/>
              <w:keepLines/>
              <w:spacing w:before="60" w:after="60" w:line="256" w:lineRule="auto"/>
              <w:rPr>
                <w:b/>
                <w:color w:val="002060"/>
                <w:sz w:val="22"/>
                <w:szCs w:val="22"/>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F5AA8AE" w14:textId="0B91F9E9" w:rsidR="00A202DC" w:rsidRPr="009B1B71" w:rsidRDefault="00A202DC" w:rsidP="00A202DC">
            <w:pPr>
              <w:spacing w:before="60" w:after="60" w:line="256" w:lineRule="auto"/>
              <w:ind w:left="115"/>
              <w:rPr>
                <w:b/>
                <w:color w:val="002060"/>
                <w:sz w:val="22"/>
                <w:szCs w:val="22"/>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405D0DB"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2023</w:t>
            </w:r>
          </w:p>
        </w:tc>
        <w:tc>
          <w:tcPr>
            <w:tcW w:w="140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E2A63DC"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2024</w:t>
            </w:r>
          </w:p>
        </w:tc>
        <w:tc>
          <w:tcPr>
            <w:tcW w:w="127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B45C3F7" w14:textId="77777777" w:rsidR="00A202DC" w:rsidRPr="009B1B71" w:rsidRDefault="00A202DC" w:rsidP="00A202DC">
            <w:pPr>
              <w:spacing w:before="60" w:after="60" w:line="256" w:lineRule="auto"/>
              <w:ind w:left="115"/>
              <w:rPr>
                <w:b/>
                <w:color w:val="002060"/>
                <w:sz w:val="22"/>
                <w:szCs w:val="22"/>
                <w:lang w:val="en-CA"/>
              </w:rPr>
            </w:pPr>
            <w:r w:rsidRPr="009B1B71">
              <w:rPr>
                <w:b/>
                <w:color w:val="002060"/>
                <w:sz w:val="22"/>
                <w:szCs w:val="22"/>
                <w:lang w:val="en-CA"/>
              </w:rPr>
              <w:t>2025</w:t>
            </w:r>
          </w:p>
        </w:tc>
        <w:tc>
          <w:tcPr>
            <w:tcW w:w="113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7BBACA" w14:textId="77777777" w:rsidR="00A202DC" w:rsidRPr="009B1B71" w:rsidRDefault="00A202DC" w:rsidP="00A202DC">
            <w:pPr>
              <w:spacing w:before="60" w:after="60" w:line="256" w:lineRule="auto"/>
              <w:ind w:left="115"/>
              <w:rPr>
                <w:b/>
                <w:color w:val="002060"/>
                <w:sz w:val="22"/>
                <w:szCs w:val="22"/>
                <w:lang w:val="en-CA"/>
              </w:rPr>
            </w:pPr>
          </w:p>
        </w:tc>
        <w:tc>
          <w:tcPr>
            <w:tcW w:w="1723" w:type="dxa"/>
            <w:tcBorders>
              <w:top w:val="nil"/>
              <w:left w:val="single" w:sz="4" w:space="0" w:color="D9D9D9"/>
              <w:bottom w:val="single" w:sz="4" w:space="0" w:color="D9D9D9"/>
              <w:right w:val="single" w:sz="4" w:space="0" w:color="D9D9D9"/>
            </w:tcBorders>
            <w:shd w:val="clear" w:color="auto" w:fill="F7F7F7"/>
            <w:vAlign w:val="center"/>
          </w:tcPr>
          <w:p w14:paraId="0BB9ABFB" w14:textId="77777777" w:rsidR="00A202DC" w:rsidRPr="009B1B71" w:rsidRDefault="00A202DC" w:rsidP="00A202DC">
            <w:pPr>
              <w:spacing w:before="60" w:after="60" w:line="256" w:lineRule="auto"/>
              <w:rPr>
                <w:b/>
                <w:color w:val="002060"/>
                <w:sz w:val="22"/>
                <w:szCs w:val="22"/>
                <w:lang w:val="en-CA"/>
              </w:rPr>
            </w:pPr>
          </w:p>
        </w:tc>
      </w:tr>
      <w:tr w:rsidR="00A202DC" w:rsidRPr="009B1B71" w14:paraId="7A5F4B97"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51BDD348" w14:textId="77777777" w:rsidR="00A202DC" w:rsidRPr="009B1B71" w:rsidRDefault="00A202DC" w:rsidP="00A202DC">
            <w:pPr>
              <w:spacing w:line="256" w:lineRule="auto"/>
              <w:ind w:left="75"/>
              <w:rPr>
                <w:sz w:val="18"/>
                <w:szCs w:val="18"/>
                <w:lang w:val="en-CA"/>
              </w:rPr>
            </w:pPr>
            <w:r w:rsidRPr="009B1B71">
              <w:rPr>
                <w:b/>
                <w:bCs/>
                <w:noProof/>
                <w:sz w:val="18"/>
                <w:szCs w:val="18"/>
                <w:lang w:val="en-CA"/>
              </w:rPr>
              <w:t xml:space="preserve">1 - </w:t>
            </w:r>
            <w:r w:rsidRPr="009B1B71">
              <w:rPr>
                <w:i/>
                <w:iCs/>
                <w:noProof/>
                <w:sz w:val="18"/>
                <w:szCs w:val="18"/>
                <w:lang w:val="en-CA"/>
              </w:rPr>
              <w:t xml:space="preserve">EXAMPLE: </w:t>
            </w:r>
            <w:r w:rsidRPr="009B1B71">
              <w:rPr>
                <w:b/>
                <w:bCs/>
                <w:noProof/>
                <w:sz w:val="18"/>
                <w:szCs w:val="18"/>
                <w:lang w:val="en-CA"/>
              </w:rPr>
              <w:t>Improving the Quality Assurance Mechanisms</w:t>
            </w:r>
            <w:r w:rsidRPr="009B1B71">
              <w:rPr>
                <w:rFonts w:eastAsia="Times New Roman"/>
                <w:sz w:val="18"/>
                <w:szCs w:val="18"/>
                <w:lang w:val="en-CA"/>
              </w:rPr>
              <w:t xml:space="preserve"> </w:t>
            </w:r>
          </w:p>
        </w:tc>
      </w:tr>
      <w:tr w:rsidR="00A202DC" w:rsidRPr="009B1B71" w14:paraId="3CA5AE12"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34E3E946" w14:textId="303B79C7" w:rsidR="00A202DC" w:rsidRPr="009B1B71" w:rsidRDefault="00A202DC" w:rsidP="00A202DC">
            <w:pPr>
              <w:spacing w:line="256" w:lineRule="auto"/>
              <w:ind w:left="75"/>
              <w:rPr>
                <w:i/>
                <w:iCs/>
                <w:sz w:val="18"/>
                <w:szCs w:val="18"/>
                <w:lang w:val="en-CA"/>
              </w:rPr>
            </w:pPr>
            <w:r w:rsidRPr="009B1B71">
              <w:rPr>
                <w:i/>
                <w:iCs/>
                <w:noProof/>
                <w:sz w:val="18"/>
                <w:szCs w:val="18"/>
                <w:lang w:val="en-CA"/>
              </w:rPr>
              <w:t xml:space="preserve">EXAMPLE: Higher education students benefiting from systemic interventions in quality, information systems and </w:t>
            </w:r>
            <w:r w:rsidR="007434D6" w:rsidRPr="009B1B71">
              <w:rPr>
                <w:i/>
                <w:iCs/>
                <w:noProof/>
                <w:sz w:val="18"/>
                <w:szCs w:val="18"/>
                <w:lang w:val="en-CA"/>
              </w:rPr>
              <w:t>sub-</w:t>
            </w:r>
            <w:r w:rsidRPr="009B1B71">
              <w:rPr>
                <w:i/>
                <w:iCs/>
                <w:noProof/>
                <w:sz w:val="18"/>
                <w:szCs w:val="18"/>
                <w:lang w:val="en-CA"/>
              </w:rPr>
              <w:t>financing (Number)</w:t>
            </w:r>
            <w:r w:rsidRPr="009B1B71">
              <w:rPr>
                <w:rFonts w:eastAsia="Times New Roman"/>
                <w:i/>
                <w:iCs/>
                <w:sz w:val="18"/>
                <w:szCs w:val="18"/>
                <w:lang w:val="en-CA"/>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679015E" w14:textId="77777777" w:rsidR="00A202DC" w:rsidRPr="009B1B71" w:rsidRDefault="00A202DC" w:rsidP="00A202DC">
            <w:pPr>
              <w:spacing w:before="40" w:line="256" w:lineRule="auto"/>
              <w:rPr>
                <w:i/>
                <w:iCs/>
                <w:sz w:val="18"/>
                <w:szCs w:val="18"/>
                <w:lang w:val="en-CA"/>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B362BF3" w14:textId="50CE6BDF" w:rsidR="00A202DC" w:rsidRPr="009B1B71" w:rsidRDefault="00A202DC" w:rsidP="00A202DC">
            <w:pPr>
              <w:spacing w:before="40" w:line="256" w:lineRule="auto"/>
              <w:rPr>
                <w:i/>
                <w:iCs/>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840B09E" w14:textId="77777777" w:rsidR="00A202DC" w:rsidRPr="009B1B71" w:rsidRDefault="00A202DC" w:rsidP="00A202DC">
            <w:pPr>
              <w:spacing w:before="40" w:line="256" w:lineRule="auto"/>
              <w:rPr>
                <w:rFonts w:eastAsia="Times New Roman"/>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4C45EBD" w14:textId="77777777" w:rsidR="00A202DC" w:rsidRPr="009B1B71" w:rsidRDefault="00A202DC" w:rsidP="00A202DC">
            <w:pPr>
              <w:spacing w:before="40" w:line="256" w:lineRule="auto"/>
              <w:ind w:left="-4"/>
              <w:rPr>
                <w:rFonts w:eastAsia="Times New Roman"/>
                <w:sz w:val="18"/>
                <w:szCs w:val="18"/>
                <w:lang w:val="en-CA"/>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C733B20" w14:textId="77777777" w:rsidR="00A202DC" w:rsidRPr="009B1B71" w:rsidRDefault="00A202DC" w:rsidP="00A202DC">
            <w:pPr>
              <w:spacing w:before="40" w:line="256" w:lineRule="auto"/>
              <w:rPr>
                <w:rFonts w:eastAsia="Times New Roman"/>
                <w:sz w:val="18"/>
                <w:szCs w:val="18"/>
                <w:lang w:val="en-CA"/>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BAFF286" w14:textId="77777777" w:rsidR="00A202DC" w:rsidRPr="009B1B71" w:rsidRDefault="00A202DC" w:rsidP="00A202DC">
            <w:pPr>
              <w:spacing w:before="40" w:line="256" w:lineRule="auto"/>
              <w:ind w:left="-8"/>
              <w:rPr>
                <w:rFonts w:eastAsia="Times New Roman"/>
                <w:sz w:val="18"/>
                <w:szCs w:val="18"/>
                <w:lang w:val="en-CA"/>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7F7C57C" w14:textId="77777777" w:rsidR="00A202DC" w:rsidRPr="009B1B71" w:rsidRDefault="00A202DC" w:rsidP="00A202DC">
            <w:pPr>
              <w:spacing w:before="40" w:line="256" w:lineRule="auto"/>
              <w:rPr>
                <w:rFonts w:eastAsia="Times New Roman"/>
                <w:sz w:val="18"/>
                <w:szCs w:val="18"/>
                <w:lang w:val="en-CA"/>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76018D5" w14:textId="77777777" w:rsidR="00A202DC" w:rsidRPr="009B1B71" w:rsidRDefault="00A202DC" w:rsidP="00A202DC">
            <w:pPr>
              <w:spacing w:before="40" w:line="256" w:lineRule="auto"/>
              <w:rPr>
                <w:rFonts w:eastAsia="SimSun"/>
                <w:sz w:val="18"/>
                <w:szCs w:val="18"/>
                <w:lang w:val="en-CA"/>
              </w:rPr>
            </w:pPr>
          </w:p>
        </w:tc>
      </w:tr>
      <w:tr w:rsidR="00A202DC" w:rsidRPr="009B1B71" w14:paraId="2A0FD4A4"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3B13CAC5" w14:textId="77777777" w:rsidR="00A202DC" w:rsidRPr="009B1B71" w:rsidRDefault="00A202DC" w:rsidP="00A202DC">
            <w:pPr>
              <w:spacing w:line="256" w:lineRule="auto"/>
              <w:ind w:left="300"/>
              <w:rPr>
                <w:rFonts w:eastAsia="Times New Roman"/>
                <w:i/>
                <w:iCs/>
                <w:noProof/>
                <w:sz w:val="18"/>
                <w:szCs w:val="18"/>
                <w:lang w:val="en-CA"/>
              </w:rPr>
            </w:pPr>
            <w:r w:rsidRPr="009B1B71">
              <w:rPr>
                <w:i/>
                <w:iCs/>
                <w:noProof/>
                <w:sz w:val="18"/>
                <w:szCs w:val="18"/>
                <w:lang w:val="en-CA"/>
              </w:rPr>
              <w:t>of which are female students (Number)</w:t>
            </w:r>
            <w:r w:rsidRPr="009B1B71">
              <w:rPr>
                <w:rFonts w:eastAsia="Times New Roman"/>
                <w:i/>
                <w:iCs/>
                <w:sz w:val="18"/>
                <w:szCs w:val="18"/>
                <w:lang w:val="en-CA"/>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156C66E" w14:textId="77777777" w:rsidR="00A202DC" w:rsidRPr="009B1B71" w:rsidRDefault="00A202DC" w:rsidP="00A202DC">
            <w:pPr>
              <w:spacing w:before="40" w:line="256" w:lineRule="auto"/>
              <w:rPr>
                <w:rFonts w:eastAsia="SimSun"/>
                <w:i/>
                <w:iCs/>
                <w:sz w:val="18"/>
                <w:szCs w:val="18"/>
                <w:lang w:val="en-CA"/>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9071BC9" w14:textId="1A0D365C" w:rsidR="00A202DC" w:rsidRPr="009B1B71" w:rsidRDefault="00A202DC" w:rsidP="00A202DC">
            <w:pPr>
              <w:spacing w:before="40" w:line="256" w:lineRule="auto"/>
              <w:rPr>
                <w:i/>
                <w:iCs/>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0C1E635" w14:textId="77777777" w:rsidR="00A202DC" w:rsidRPr="009B1B71" w:rsidRDefault="00A202DC" w:rsidP="00A202DC">
            <w:pPr>
              <w:spacing w:before="40" w:line="256" w:lineRule="auto"/>
              <w:rPr>
                <w:rFonts w:eastAsia="Times New Roman"/>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9A94BC1" w14:textId="77777777" w:rsidR="00A202DC" w:rsidRPr="009B1B71" w:rsidRDefault="00A202DC" w:rsidP="00A202DC">
            <w:pPr>
              <w:spacing w:before="40" w:line="256" w:lineRule="auto"/>
              <w:ind w:left="-4"/>
              <w:rPr>
                <w:rFonts w:eastAsia="Times New Roman"/>
                <w:sz w:val="18"/>
                <w:szCs w:val="18"/>
                <w:lang w:val="en-CA"/>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ECC1668" w14:textId="77777777" w:rsidR="00A202DC" w:rsidRPr="009B1B71" w:rsidRDefault="00A202DC" w:rsidP="00A202DC">
            <w:pPr>
              <w:spacing w:before="40" w:line="256" w:lineRule="auto"/>
              <w:rPr>
                <w:rFonts w:eastAsia="Times New Roman"/>
                <w:sz w:val="18"/>
                <w:szCs w:val="18"/>
                <w:lang w:val="en-CA"/>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684982D" w14:textId="77777777" w:rsidR="00A202DC" w:rsidRPr="009B1B71" w:rsidRDefault="00A202DC" w:rsidP="00A202DC">
            <w:pPr>
              <w:spacing w:before="40" w:line="256" w:lineRule="auto"/>
              <w:ind w:left="-8"/>
              <w:rPr>
                <w:rFonts w:eastAsia="Times New Roman"/>
                <w:sz w:val="18"/>
                <w:szCs w:val="18"/>
                <w:lang w:val="en-CA"/>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7CEF50D" w14:textId="77777777" w:rsidR="00A202DC" w:rsidRPr="009B1B71" w:rsidRDefault="00A202DC" w:rsidP="00A202DC">
            <w:pPr>
              <w:spacing w:before="40" w:line="256" w:lineRule="auto"/>
              <w:rPr>
                <w:rFonts w:eastAsia="Times New Roman"/>
                <w:sz w:val="18"/>
                <w:szCs w:val="18"/>
                <w:lang w:val="en-CA"/>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99BD38F" w14:textId="77777777" w:rsidR="00A202DC" w:rsidRPr="009B1B71" w:rsidRDefault="00A202DC" w:rsidP="00A202DC">
            <w:pPr>
              <w:spacing w:before="40" w:line="256" w:lineRule="auto"/>
              <w:rPr>
                <w:rFonts w:eastAsia="SimSun"/>
                <w:sz w:val="18"/>
                <w:szCs w:val="18"/>
                <w:lang w:val="en-CA"/>
              </w:rPr>
            </w:pPr>
          </w:p>
        </w:tc>
      </w:tr>
      <w:tr w:rsidR="00A202DC" w:rsidRPr="009B1B71" w14:paraId="6459CFA2"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3C5D5A31" w14:textId="6533D008" w:rsidR="00A202DC" w:rsidRPr="009B1B71" w:rsidRDefault="00A202DC" w:rsidP="00A202DC">
            <w:pPr>
              <w:spacing w:line="256" w:lineRule="auto"/>
              <w:ind w:left="75"/>
              <w:rPr>
                <w:sz w:val="18"/>
                <w:szCs w:val="18"/>
                <w:lang w:val="en-CA"/>
              </w:rPr>
            </w:pPr>
            <w:r w:rsidRPr="009B1B71">
              <w:rPr>
                <w:b/>
                <w:bCs/>
                <w:noProof/>
                <w:sz w:val="18"/>
                <w:szCs w:val="18"/>
                <w:lang w:val="en-CA"/>
              </w:rPr>
              <w:t>2 -</w:t>
            </w:r>
            <w:r w:rsidRPr="009B1B71">
              <w:rPr>
                <w:i/>
                <w:iCs/>
                <w:noProof/>
                <w:sz w:val="18"/>
                <w:szCs w:val="18"/>
                <w:lang w:val="en-CA"/>
              </w:rPr>
              <w:t xml:space="preserve"> EXAMPLE:</w:t>
            </w:r>
            <w:r w:rsidR="00F2153A" w:rsidRPr="009B1B71">
              <w:rPr>
                <w:i/>
                <w:iCs/>
                <w:noProof/>
                <w:sz w:val="18"/>
                <w:szCs w:val="18"/>
                <w:lang w:val="en-CA"/>
              </w:rPr>
              <w:t xml:space="preserve"> </w:t>
            </w:r>
            <w:r w:rsidRPr="009B1B71">
              <w:rPr>
                <w:b/>
                <w:bCs/>
                <w:noProof/>
                <w:sz w:val="18"/>
                <w:szCs w:val="18"/>
                <w:lang w:val="en-CA"/>
              </w:rPr>
              <w:t>Improving the Labor Market Orientation through Targeted Interventions</w:t>
            </w:r>
            <w:r w:rsidRPr="009B1B71">
              <w:rPr>
                <w:rFonts w:eastAsia="Times New Roman"/>
                <w:sz w:val="18"/>
                <w:szCs w:val="18"/>
                <w:lang w:val="en-CA"/>
              </w:rPr>
              <w:t xml:space="preserve"> </w:t>
            </w:r>
          </w:p>
        </w:tc>
      </w:tr>
      <w:tr w:rsidR="00A202DC" w:rsidRPr="009B1B71" w14:paraId="620957D4"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647F5EC7" w14:textId="77777777" w:rsidR="00A202DC" w:rsidRPr="009B1B71" w:rsidRDefault="00A202DC" w:rsidP="00A202DC">
            <w:pPr>
              <w:spacing w:line="256" w:lineRule="auto"/>
              <w:ind w:left="75"/>
              <w:rPr>
                <w:sz w:val="18"/>
                <w:szCs w:val="18"/>
                <w:lang w:val="en-CA"/>
              </w:rPr>
            </w:pPr>
            <w:r w:rsidRPr="009B1B71">
              <w:rPr>
                <w:i/>
                <w:iCs/>
                <w:noProof/>
                <w:sz w:val="18"/>
                <w:szCs w:val="18"/>
                <w:lang w:val="en-CA"/>
              </w:rPr>
              <w:t>EXAMPLE:</w:t>
            </w:r>
            <w:r w:rsidRPr="009B1B71">
              <w:rPr>
                <w:noProof/>
                <w:sz w:val="18"/>
                <w:szCs w:val="18"/>
                <w:lang w:val="en-CA"/>
              </w:rPr>
              <w:t xml:space="preserve"> Students benefiting from direct interventions to enhance learning ( Number)</w:t>
            </w:r>
            <w:r w:rsidRPr="009B1B71">
              <w:rPr>
                <w:rFonts w:eastAsia="Times New Roman"/>
                <w:sz w:val="18"/>
                <w:szCs w:val="18"/>
                <w:lang w:val="en-CA"/>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563EBD6" w14:textId="77777777" w:rsidR="00A202DC" w:rsidRPr="009B1B71" w:rsidRDefault="00A202DC" w:rsidP="00A202DC">
            <w:pPr>
              <w:spacing w:before="40" w:line="256" w:lineRule="auto"/>
              <w:rPr>
                <w:sz w:val="18"/>
                <w:szCs w:val="18"/>
                <w:lang w:val="en-CA"/>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55B27AA" w14:textId="77777777" w:rsidR="00A202DC" w:rsidRPr="009B1B71" w:rsidRDefault="00A202DC" w:rsidP="00A202DC">
            <w:pPr>
              <w:spacing w:before="40" w:line="256" w:lineRule="auto"/>
              <w:rPr>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50D8410" w14:textId="77777777" w:rsidR="00A202DC" w:rsidRPr="009B1B71" w:rsidRDefault="00A202DC" w:rsidP="00A202DC">
            <w:pPr>
              <w:spacing w:before="40" w:line="256" w:lineRule="auto"/>
              <w:rPr>
                <w:rFonts w:eastAsia="Times New Roman"/>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2905BD1" w14:textId="77777777" w:rsidR="00A202DC" w:rsidRPr="009B1B71" w:rsidRDefault="00A202DC" w:rsidP="00A202DC">
            <w:pPr>
              <w:spacing w:before="40" w:line="256" w:lineRule="auto"/>
              <w:ind w:left="-4"/>
              <w:rPr>
                <w:rFonts w:eastAsia="Times New Roman"/>
                <w:sz w:val="18"/>
                <w:szCs w:val="18"/>
                <w:lang w:val="en-CA"/>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71F1A19" w14:textId="77777777" w:rsidR="00A202DC" w:rsidRPr="009B1B71" w:rsidRDefault="00A202DC" w:rsidP="00A202DC">
            <w:pPr>
              <w:spacing w:before="40" w:line="256" w:lineRule="auto"/>
              <w:rPr>
                <w:rFonts w:eastAsia="Times New Roman"/>
                <w:sz w:val="18"/>
                <w:szCs w:val="18"/>
                <w:lang w:val="en-CA"/>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F38FB43" w14:textId="77777777" w:rsidR="00A202DC" w:rsidRPr="009B1B71" w:rsidRDefault="00A202DC" w:rsidP="00A202DC">
            <w:pPr>
              <w:spacing w:before="40" w:line="256" w:lineRule="auto"/>
              <w:ind w:left="-8"/>
              <w:rPr>
                <w:rFonts w:eastAsia="Times New Roman"/>
                <w:sz w:val="18"/>
                <w:szCs w:val="18"/>
                <w:lang w:val="en-CA"/>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80C0C6F" w14:textId="77777777" w:rsidR="00A202DC" w:rsidRPr="009B1B71" w:rsidRDefault="00A202DC" w:rsidP="00A202DC">
            <w:pPr>
              <w:spacing w:before="40" w:line="256" w:lineRule="auto"/>
              <w:rPr>
                <w:rFonts w:eastAsia="Times New Roman"/>
                <w:sz w:val="18"/>
                <w:szCs w:val="18"/>
                <w:lang w:val="en-CA"/>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145E906" w14:textId="77777777" w:rsidR="00A202DC" w:rsidRPr="009B1B71" w:rsidRDefault="00A202DC" w:rsidP="00A202DC">
            <w:pPr>
              <w:spacing w:before="40" w:line="256" w:lineRule="auto"/>
              <w:rPr>
                <w:rFonts w:eastAsia="SimSun"/>
                <w:sz w:val="18"/>
                <w:szCs w:val="18"/>
                <w:lang w:val="en-CA"/>
              </w:rPr>
            </w:pPr>
          </w:p>
        </w:tc>
      </w:tr>
      <w:tr w:rsidR="00A202DC" w:rsidRPr="009B1B71" w14:paraId="2550D66B"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1B7B5941" w14:textId="77777777" w:rsidR="00A202DC" w:rsidRPr="009B1B71" w:rsidRDefault="00A202DC" w:rsidP="00A202DC">
            <w:pPr>
              <w:spacing w:line="256" w:lineRule="auto"/>
              <w:ind w:left="300"/>
              <w:rPr>
                <w:rFonts w:eastAsia="Times New Roman"/>
                <w:noProof/>
                <w:sz w:val="18"/>
                <w:szCs w:val="18"/>
                <w:lang w:val="en-CA"/>
              </w:rPr>
            </w:pPr>
            <w:r w:rsidRPr="009B1B71">
              <w:rPr>
                <w:i/>
                <w:iCs/>
                <w:noProof/>
                <w:sz w:val="18"/>
                <w:szCs w:val="18"/>
                <w:lang w:val="en-CA"/>
              </w:rPr>
              <w:t>EXAMPLE:</w:t>
            </w:r>
            <w:r w:rsidRPr="009B1B71">
              <w:rPr>
                <w:noProof/>
                <w:sz w:val="18"/>
                <w:szCs w:val="18"/>
                <w:lang w:val="en-CA"/>
              </w:rPr>
              <w:t xml:space="preserve"> Students benefiting from direct interventions to enhance learning - Female (CRI, Number)</w:t>
            </w:r>
            <w:r w:rsidRPr="009B1B71">
              <w:rPr>
                <w:rFonts w:eastAsia="Times New Roman"/>
                <w:sz w:val="18"/>
                <w:szCs w:val="18"/>
                <w:lang w:val="en-CA"/>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61BC20A" w14:textId="77777777" w:rsidR="00A202DC" w:rsidRPr="009B1B71" w:rsidRDefault="00A202DC" w:rsidP="00A202DC">
            <w:pPr>
              <w:spacing w:before="40" w:line="256" w:lineRule="auto"/>
              <w:rPr>
                <w:rFonts w:eastAsia="SimSun"/>
                <w:sz w:val="18"/>
                <w:szCs w:val="18"/>
                <w:lang w:val="en-CA"/>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1EFF903" w14:textId="77777777" w:rsidR="00A202DC" w:rsidRPr="009B1B71" w:rsidRDefault="00A202DC" w:rsidP="00A202DC">
            <w:pPr>
              <w:spacing w:before="40" w:line="256" w:lineRule="auto"/>
              <w:rPr>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E30B9D5" w14:textId="77777777" w:rsidR="00A202DC" w:rsidRPr="009B1B71" w:rsidRDefault="00A202DC" w:rsidP="00A202DC">
            <w:pPr>
              <w:spacing w:before="40" w:line="256" w:lineRule="auto"/>
              <w:rPr>
                <w:rFonts w:eastAsia="Times New Roman"/>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E56271A" w14:textId="77777777" w:rsidR="00A202DC" w:rsidRPr="009B1B71" w:rsidRDefault="00A202DC" w:rsidP="00A202DC">
            <w:pPr>
              <w:spacing w:before="40" w:line="256" w:lineRule="auto"/>
              <w:ind w:left="-4"/>
              <w:rPr>
                <w:rFonts w:eastAsia="Times New Roman"/>
                <w:sz w:val="18"/>
                <w:szCs w:val="18"/>
                <w:lang w:val="en-CA"/>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A26DAB3" w14:textId="77777777" w:rsidR="00A202DC" w:rsidRPr="009B1B71" w:rsidRDefault="00A202DC" w:rsidP="00A202DC">
            <w:pPr>
              <w:spacing w:before="40" w:line="256" w:lineRule="auto"/>
              <w:rPr>
                <w:rFonts w:eastAsia="Times New Roman"/>
                <w:sz w:val="18"/>
                <w:szCs w:val="18"/>
                <w:lang w:val="en-CA"/>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FA0DF16" w14:textId="77777777" w:rsidR="00A202DC" w:rsidRPr="009B1B71" w:rsidRDefault="00A202DC" w:rsidP="00A202DC">
            <w:pPr>
              <w:spacing w:before="40" w:line="256" w:lineRule="auto"/>
              <w:ind w:left="-8"/>
              <w:rPr>
                <w:rFonts w:eastAsia="Times New Roman"/>
                <w:sz w:val="18"/>
                <w:szCs w:val="18"/>
                <w:lang w:val="en-CA"/>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99B5BEE" w14:textId="77777777" w:rsidR="00A202DC" w:rsidRPr="009B1B71" w:rsidRDefault="00A202DC" w:rsidP="00A202DC">
            <w:pPr>
              <w:spacing w:before="40" w:line="256" w:lineRule="auto"/>
              <w:rPr>
                <w:rFonts w:eastAsia="Times New Roman"/>
                <w:sz w:val="18"/>
                <w:szCs w:val="18"/>
                <w:lang w:val="en-CA"/>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822ACED" w14:textId="77777777" w:rsidR="00A202DC" w:rsidRPr="009B1B71" w:rsidRDefault="00A202DC" w:rsidP="00A202DC">
            <w:pPr>
              <w:spacing w:before="40" w:line="256" w:lineRule="auto"/>
              <w:rPr>
                <w:rFonts w:eastAsia="SimSun"/>
                <w:sz w:val="18"/>
                <w:szCs w:val="18"/>
                <w:lang w:val="en-CA"/>
              </w:rPr>
            </w:pPr>
          </w:p>
        </w:tc>
      </w:tr>
      <w:tr w:rsidR="00A202DC" w:rsidRPr="009B1B71" w14:paraId="5E586973"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293E83F0" w14:textId="77777777" w:rsidR="00A202DC" w:rsidRPr="009B1B71" w:rsidRDefault="00A202DC" w:rsidP="00A202DC">
            <w:pPr>
              <w:spacing w:line="256" w:lineRule="auto"/>
              <w:ind w:left="75"/>
              <w:rPr>
                <w:sz w:val="18"/>
                <w:szCs w:val="18"/>
                <w:lang w:val="en-CA"/>
              </w:rPr>
            </w:pPr>
            <w:r w:rsidRPr="009B1B71">
              <w:rPr>
                <w:b/>
                <w:bCs/>
                <w:noProof/>
                <w:sz w:val="18"/>
                <w:szCs w:val="18"/>
                <w:lang w:val="en-CA"/>
              </w:rPr>
              <w:t>3 - Project Management</w:t>
            </w:r>
            <w:r w:rsidRPr="009B1B71">
              <w:rPr>
                <w:rFonts w:eastAsia="Times New Roman"/>
                <w:sz w:val="18"/>
                <w:szCs w:val="18"/>
                <w:lang w:val="en-CA"/>
              </w:rPr>
              <w:t xml:space="preserve"> </w:t>
            </w:r>
          </w:p>
        </w:tc>
      </w:tr>
      <w:tr w:rsidR="00A202DC" w:rsidRPr="009B1B71" w14:paraId="7E76799F"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0D243C3" w14:textId="77777777" w:rsidR="00A202DC" w:rsidRPr="009B1B71" w:rsidRDefault="00A202DC" w:rsidP="00A202DC">
            <w:pPr>
              <w:spacing w:line="256" w:lineRule="auto"/>
              <w:ind w:left="75"/>
              <w:rPr>
                <w:sz w:val="18"/>
                <w:szCs w:val="18"/>
                <w:lang w:val="en-CA"/>
              </w:rPr>
            </w:pP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D7E414C" w14:textId="77777777" w:rsidR="00A202DC" w:rsidRPr="009B1B71" w:rsidRDefault="00A202DC" w:rsidP="00A202DC">
            <w:pPr>
              <w:spacing w:before="40" w:line="256" w:lineRule="auto"/>
              <w:rPr>
                <w:sz w:val="18"/>
                <w:szCs w:val="18"/>
                <w:lang w:val="en-CA"/>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F9BAF98" w14:textId="77777777" w:rsidR="00A202DC" w:rsidRPr="009B1B71" w:rsidRDefault="00A202DC" w:rsidP="00A202DC">
            <w:pPr>
              <w:spacing w:before="40" w:line="256" w:lineRule="auto"/>
              <w:rPr>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2AC14EC" w14:textId="77777777" w:rsidR="00A202DC" w:rsidRPr="009B1B71" w:rsidRDefault="00A202DC" w:rsidP="00A202DC">
            <w:pPr>
              <w:spacing w:before="40" w:line="256" w:lineRule="auto"/>
              <w:rPr>
                <w:rFonts w:eastAsia="Times New Roman"/>
                <w:sz w:val="18"/>
                <w:szCs w:val="18"/>
                <w:lang w:val="en-CA"/>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EAB9ADA" w14:textId="77777777" w:rsidR="00A202DC" w:rsidRPr="009B1B71" w:rsidRDefault="00A202DC" w:rsidP="00A202DC">
            <w:pPr>
              <w:spacing w:before="40" w:line="256" w:lineRule="auto"/>
              <w:ind w:left="-4"/>
              <w:rPr>
                <w:rFonts w:eastAsia="Times New Roman"/>
                <w:sz w:val="18"/>
                <w:szCs w:val="18"/>
                <w:lang w:val="en-CA"/>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860A21F" w14:textId="77777777" w:rsidR="00A202DC" w:rsidRPr="009B1B71" w:rsidRDefault="00A202DC" w:rsidP="00A202DC">
            <w:pPr>
              <w:spacing w:before="40" w:line="256" w:lineRule="auto"/>
              <w:rPr>
                <w:rFonts w:eastAsia="Times New Roman"/>
                <w:sz w:val="18"/>
                <w:szCs w:val="18"/>
                <w:lang w:val="en-CA"/>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E383BBA" w14:textId="77777777" w:rsidR="00A202DC" w:rsidRPr="009B1B71" w:rsidRDefault="00A202DC" w:rsidP="00A202DC">
            <w:pPr>
              <w:spacing w:before="40" w:line="256" w:lineRule="auto"/>
              <w:ind w:left="-8"/>
              <w:rPr>
                <w:rFonts w:eastAsia="Times New Roman"/>
                <w:sz w:val="18"/>
                <w:szCs w:val="18"/>
                <w:lang w:val="en-CA"/>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E583ED0" w14:textId="77777777" w:rsidR="00A202DC" w:rsidRPr="009B1B71" w:rsidRDefault="00A202DC" w:rsidP="00A202DC">
            <w:pPr>
              <w:spacing w:before="40" w:line="256" w:lineRule="auto"/>
              <w:rPr>
                <w:rFonts w:eastAsia="Times New Roman"/>
                <w:sz w:val="18"/>
                <w:szCs w:val="18"/>
                <w:lang w:val="en-CA"/>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A6E8F25" w14:textId="77777777" w:rsidR="00A202DC" w:rsidRPr="009B1B71" w:rsidRDefault="00A202DC" w:rsidP="00A202DC">
            <w:pPr>
              <w:spacing w:before="40" w:line="256" w:lineRule="auto"/>
              <w:rPr>
                <w:rFonts w:eastAsia="SimSun"/>
                <w:sz w:val="18"/>
                <w:szCs w:val="18"/>
                <w:lang w:val="en-CA"/>
              </w:rPr>
            </w:pPr>
          </w:p>
        </w:tc>
      </w:tr>
    </w:tbl>
    <w:p w14:paraId="2224BA48" w14:textId="77777777" w:rsidR="00A202DC" w:rsidRPr="009B1B71" w:rsidRDefault="00A202DC" w:rsidP="00A202DC">
      <w:pPr>
        <w:shd w:val="clear" w:color="auto" w:fill="F7F7F7"/>
        <w:spacing w:line="14" w:lineRule="exact"/>
        <w:ind w:left="-691" w:right="-418"/>
        <w:rPr>
          <w:rFonts w:eastAsia="SimSun"/>
          <w:b/>
          <w:bCs/>
          <w:color w:val="7F7F7F"/>
          <w:sz w:val="22"/>
          <w:szCs w:val="22"/>
          <w:lang w:val="en-CA" w:eastAsia="zh-CN"/>
        </w:rPr>
      </w:pPr>
    </w:p>
    <w:p w14:paraId="760B16D2" w14:textId="77777777" w:rsidR="00A202DC" w:rsidRPr="009B1B71" w:rsidRDefault="00A202DC" w:rsidP="00A202DC">
      <w:pPr>
        <w:shd w:val="clear" w:color="auto" w:fill="F7F7F7"/>
        <w:spacing w:line="14" w:lineRule="exact"/>
        <w:ind w:left="-691" w:right="-418"/>
        <w:rPr>
          <w:rFonts w:eastAsia="SimSun"/>
          <w:b/>
          <w:bCs/>
          <w:color w:val="7F7F7F"/>
          <w:sz w:val="22"/>
          <w:szCs w:val="22"/>
          <w:lang w:val="en-CA" w:eastAsia="zh-CN"/>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701"/>
        <w:gridCol w:w="1440"/>
        <w:gridCol w:w="1440"/>
        <w:gridCol w:w="2341"/>
        <w:gridCol w:w="2342"/>
      </w:tblGrid>
      <w:tr w:rsidR="00A202DC" w:rsidRPr="009B1B71" w14:paraId="5D5422B9" w14:textId="77777777" w:rsidTr="00A202DC">
        <w:trPr>
          <w:trHeight w:val="432"/>
        </w:trPr>
        <w:tc>
          <w:tcPr>
            <w:tcW w:w="14130"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hideMark/>
          </w:tcPr>
          <w:p w14:paraId="22777F1C" w14:textId="77777777" w:rsidR="00A202DC" w:rsidRPr="009B1B71" w:rsidRDefault="00A202DC" w:rsidP="00A202DC">
            <w:pPr>
              <w:keepNext/>
              <w:ind w:right="-418"/>
              <w:jc w:val="center"/>
              <w:rPr>
                <w:rFonts w:cs="Times New Roman"/>
                <w:b/>
                <w:bCs/>
                <w:color w:val="7F7F7F"/>
                <w:sz w:val="22"/>
                <w:szCs w:val="22"/>
                <w:lang w:val="en-CA"/>
              </w:rPr>
            </w:pPr>
            <w:r w:rsidRPr="009B1B71">
              <w:rPr>
                <w:rFonts w:cs="Times New Roman"/>
                <w:b/>
                <w:color w:val="002060"/>
                <w:sz w:val="22"/>
                <w:szCs w:val="22"/>
                <w:lang w:val="en-CA"/>
              </w:rPr>
              <w:t xml:space="preserve">Monitoring &amp; Evaluation Plan: </w:t>
            </w:r>
            <w:r w:rsidRPr="009B1B71">
              <w:rPr>
                <w:rFonts w:cs="Times New Roman"/>
                <w:b/>
                <w:bCs/>
                <w:color w:val="172D5F"/>
                <w:sz w:val="22"/>
                <w:szCs w:val="22"/>
                <w:lang w:val="en-CA"/>
              </w:rPr>
              <w:t>PDO Indicators</w:t>
            </w:r>
          </w:p>
        </w:tc>
      </w:tr>
      <w:tr w:rsidR="00A202DC" w:rsidRPr="009B1B71" w14:paraId="697005A1"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FC4ECF8"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Indicator Name</w:t>
            </w: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40C3D729"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Definition/Description</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4221D7B"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Frequency</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BD1CC81"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Datasource</w:t>
            </w: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A9F3C04"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Methodology for Data Collection</w:t>
            </w:r>
          </w:p>
        </w:tc>
        <w:tc>
          <w:tcPr>
            <w:tcW w:w="2342"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9CE4669"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Responsibility for Data Collection</w:t>
            </w:r>
          </w:p>
        </w:tc>
      </w:tr>
      <w:tr w:rsidR="00A202DC" w:rsidRPr="009B1B71" w14:paraId="5EB42162"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94E961" w14:textId="77777777" w:rsidR="00A202DC" w:rsidRPr="009B1B71" w:rsidRDefault="00A202DC" w:rsidP="00A202DC">
            <w:pPr>
              <w:shd w:val="clear" w:color="auto" w:fill="F7F7F7"/>
              <w:ind w:left="-58" w:right="-86"/>
              <w:rPr>
                <w:rFonts w:eastAsia="Times New Roman" w:cs="Times New Roman"/>
                <w:noProof/>
                <w:sz w:val="22"/>
                <w:szCs w:val="22"/>
                <w:lang w:val="en-CA"/>
              </w:rPr>
            </w:pP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C9D354" w14:textId="77777777" w:rsidR="00A202DC" w:rsidRPr="009B1B71" w:rsidRDefault="00A202DC" w:rsidP="00A202DC">
            <w:pPr>
              <w:ind w:right="-86"/>
              <w:rPr>
                <w:rFonts w:eastAsia="Times New Roman" w:cs="Times New Roman"/>
                <w:noProof/>
                <w:color w:val="404040"/>
                <w:sz w:val="22"/>
                <w:szCs w:val="22"/>
                <w:lang w:val="en-CA"/>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BD13FC" w14:textId="77777777" w:rsidR="00A202DC" w:rsidRPr="009B1B71" w:rsidRDefault="00A202DC" w:rsidP="00A202DC">
            <w:pPr>
              <w:rPr>
                <w:rFonts w:eastAsia="Times New Roman" w:cs="Times New Roman"/>
                <w:noProof/>
                <w:color w:val="404040"/>
                <w:sz w:val="22"/>
                <w:szCs w:val="22"/>
                <w:lang w:val="en-CA"/>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B4758C" w14:textId="77777777" w:rsidR="00A202DC" w:rsidRPr="009B1B71" w:rsidRDefault="00A202DC" w:rsidP="00A202DC">
            <w:pPr>
              <w:rPr>
                <w:rFonts w:eastAsia="Times New Roman" w:cs="Times New Roman"/>
                <w:noProof/>
                <w:color w:val="404040"/>
                <w:sz w:val="22"/>
                <w:szCs w:val="22"/>
                <w:lang w:val="en-CA"/>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0E753F" w14:textId="77777777" w:rsidR="00A202DC" w:rsidRPr="009B1B71" w:rsidRDefault="00A202DC" w:rsidP="00A202DC">
            <w:pPr>
              <w:ind w:right="-29"/>
              <w:rPr>
                <w:rFonts w:eastAsia="Times New Roman" w:cs="Times New Roman"/>
                <w:noProof/>
                <w:color w:val="404040"/>
                <w:sz w:val="22"/>
                <w:szCs w:val="22"/>
                <w:lang w:val="en-CA"/>
              </w:rPr>
            </w:pPr>
          </w:p>
        </w:tc>
        <w:tc>
          <w:tcPr>
            <w:tcW w:w="234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B4AF40" w14:textId="77777777" w:rsidR="00A202DC" w:rsidRPr="009B1B71" w:rsidRDefault="00A202DC" w:rsidP="00A202DC">
            <w:pPr>
              <w:keepNext/>
              <w:shd w:val="clear" w:color="auto" w:fill="F7F7F7"/>
              <w:ind w:right="-29"/>
              <w:rPr>
                <w:rFonts w:eastAsia="Times New Roman" w:cs="Times New Roman"/>
                <w:sz w:val="22"/>
                <w:szCs w:val="22"/>
                <w:lang w:val="en-CA"/>
              </w:rPr>
            </w:pPr>
          </w:p>
        </w:tc>
      </w:tr>
    </w:tbl>
    <w:p w14:paraId="3F71A59C" w14:textId="77777777" w:rsidR="00A202DC" w:rsidRPr="009B1B71" w:rsidRDefault="00A202DC" w:rsidP="00A202DC">
      <w:pPr>
        <w:shd w:val="clear" w:color="auto" w:fill="F7F7F7"/>
        <w:spacing w:line="14" w:lineRule="exact"/>
        <w:ind w:left="-691" w:right="-418"/>
        <w:rPr>
          <w:rFonts w:eastAsia="SimSun"/>
          <w:b/>
          <w:bCs/>
          <w:color w:val="7F7F7F"/>
          <w:sz w:val="22"/>
          <w:szCs w:val="22"/>
          <w:lang w:val="en-CA" w:eastAsia="zh-CN"/>
        </w:rPr>
      </w:pPr>
    </w:p>
    <w:p w14:paraId="05EB38ED" w14:textId="77777777" w:rsidR="00A202DC" w:rsidRPr="009B1B71" w:rsidRDefault="00A202DC" w:rsidP="00A202DC">
      <w:pPr>
        <w:shd w:val="clear" w:color="auto" w:fill="F7F7F7"/>
        <w:spacing w:line="14" w:lineRule="exact"/>
        <w:ind w:left="-691" w:right="-418"/>
        <w:rPr>
          <w:b/>
          <w:bCs/>
          <w:color w:val="7F7F7F"/>
          <w:sz w:val="22"/>
          <w:szCs w:val="22"/>
          <w:lang w:val="en-CA"/>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701"/>
        <w:gridCol w:w="1260"/>
        <w:gridCol w:w="1440"/>
        <w:gridCol w:w="2341"/>
        <w:gridCol w:w="2522"/>
      </w:tblGrid>
      <w:tr w:rsidR="00A202DC" w:rsidRPr="009B1B71" w14:paraId="3B927829" w14:textId="77777777" w:rsidTr="00A202DC">
        <w:trPr>
          <w:trHeight w:val="432"/>
        </w:trPr>
        <w:tc>
          <w:tcPr>
            <w:tcW w:w="14130"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hideMark/>
          </w:tcPr>
          <w:p w14:paraId="2BF39B1D" w14:textId="77777777" w:rsidR="00A202DC" w:rsidRPr="009B1B71" w:rsidRDefault="00A202DC" w:rsidP="00A202DC">
            <w:pPr>
              <w:keepNext/>
              <w:ind w:right="-418"/>
              <w:jc w:val="center"/>
              <w:rPr>
                <w:rFonts w:cs="Times New Roman"/>
                <w:b/>
                <w:bCs/>
                <w:color w:val="7F7F7F"/>
                <w:sz w:val="22"/>
                <w:szCs w:val="22"/>
                <w:lang w:val="en-CA"/>
              </w:rPr>
            </w:pPr>
            <w:r w:rsidRPr="009B1B71">
              <w:rPr>
                <w:rFonts w:cs="Times New Roman"/>
                <w:b/>
                <w:color w:val="002060"/>
                <w:sz w:val="22"/>
                <w:szCs w:val="22"/>
                <w:lang w:val="en-CA"/>
              </w:rPr>
              <w:t xml:space="preserve">Monitoring &amp; Evaluation Plan: </w:t>
            </w:r>
            <w:r w:rsidRPr="009B1B71">
              <w:rPr>
                <w:rFonts w:cs="Times New Roman"/>
                <w:b/>
                <w:bCs/>
                <w:color w:val="172D5F"/>
                <w:sz w:val="22"/>
                <w:szCs w:val="22"/>
                <w:lang w:val="en-CA"/>
              </w:rPr>
              <w:t>Intermediate Results Indicators</w:t>
            </w:r>
          </w:p>
        </w:tc>
      </w:tr>
      <w:tr w:rsidR="00A202DC" w:rsidRPr="009B1B71" w14:paraId="0152CFC5"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D188173"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Indicator Name</w:t>
            </w: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02B20B3"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019239B0"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Frequency</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1BBD36D"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Datasource</w:t>
            </w: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DAAE92B"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Methodology for Data Collection</w:t>
            </w:r>
          </w:p>
        </w:tc>
        <w:tc>
          <w:tcPr>
            <w:tcW w:w="2522"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0C0037E" w14:textId="77777777" w:rsidR="00A202DC" w:rsidRPr="009B1B71" w:rsidRDefault="00A202DC" w:rsidP="00A202DC">
            <w:pPr>
              <w:keepNext/>
              <w:ind w:right="-418"/>
              <w:rPr>
                <w:rFonts w:cs="Times New Roman"/>
                <w:b/>
                <w:color w:val="002060"/>
                <w:sz w:val="22"/>
                <w:szCs w:val="22"/>
                <w:lang w:val="en-CA"/>
              </w:rPr>
            </w:pPr>
            <w:r w:rsidRPr="009B1B71">
              <w:rPr>
                <w:rFonts w:cs="Times New Roman"/>
                <w:b/>
                <w:noProof/>
                <w:color w:val="404040"/>
                <w:sz w:val="22"/>
                <w:szCs w:val="22"/>
                <w:lang w:val="en-CA"/>
              </w:rPr>
              <w:t>Responsibility for Data Collection</w:t>
            </w:r>
          </w:p>
        </w:tc>
      </w:tr>
      <w:tr w:rsidR="00A202DC" w:rsidRPr="009B1B71" w14:paraId="4A06F3AA"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F9679F" w14:textId="77777777" w:rsidR="00A202DC" w:rsidRPr="009B1B71" w:rsidRDefault="00A202DC" w:rsidP="00A202DC">
            <w:pPr>
              <w:shd w:val="clear" w:color="auto" w:fill="F7F7F7"/>
              <w:ind w:left="-58" w:right="-86"/>
              <w:rPr>
                <w:rFonts w:eastAsia="Times New Roman" w:cs="Times New Roman"/>
                <w:noProof/>
                <w:sz w:val="22"/>
                <w:szCs w:val="22"/>
                <w:lang w:val="en-CA"/>
              </w:rPr>
            </w:pP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091B4C" w14:textId="77777777" w:rsidR="00A202DC" w:rsidRPr="009B1B71" w:rsidRDefault="00A202DC" w:rsidP="00A202DC">
            <w:pPr>
              <w:ind w:right="-86"/>
              <w:rPr>
                <w:rFonts w:eastAsia="Times New Roman" w:cs="Times New Roman"/>
                <w:noProof/>
                <w:color w:val="404040"/>
                <w:sz w:val="22"/>
                <w:szCs w:val="22"/>
                <w:lang w:val="en-CA"/>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9246E" w14:textId="77777777" w:rsidR="00A202DC" w:rsidRPr="009B1B71" w:rsidRDefault="00A202DC" w:rsidP="00A202DC">
            <w:pPr>
              <w:rPr>
                <w:rFonts w:eastAsia="Times New Roman" w:cs="Times New Roman"/>
                <w:noProof/>
                <w:color w:val="404040"/>
                <w:sz w:val="22"/>
                <w:szCs w:val="22"/>
                <w:lang w:val="en-CA"/>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74010" w14:textId="77777777" w:rsidR="00A202DC" w:rsidRPr="009B1B71" w:rsidRDefault="00A202DC" w:rsidP="00A202DC">
            <w:pPr>
              <w:rPr>
                <w:rFonts w:eastAsia="Times New Roman" w:cs="Times New Roman"/>
                <w:noProof/>
                <w:color w:val="404040"/>
                <w:sz w:val="22"/>
                <w:szCs w:val="22"/>
                <w:lang w:val="en-CA"/>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51972F" w14:textId="77777777" w:rsidR="00A202DC" w:rsidRPr="009B1B71" w:rsidRDefault="00A202DC" w:rsidP="00A202DC">
            <w:pPr>
              <w:ind w:right="-29"/>
              <w:rPr>
                <w:rFonts w:eastAsia="Times New Roman" w:cs="Times New Roman"/>
                <w:noProof/>
                <w:color w:val="404040"/>
                <w:sz w:val="22"/>
                <w:szCs w:val="22"/>
                <w:lang w:val="en-CA"/>
              </w:rPr>
            </w:pPr>
          </w:p>
        </w:tc>
        <w:tc>
          <w:tcPr>
            <w:tcW w:w="252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2192BB" w14:textId="77777777" w:rsidR="00A202DC" w:rsidRPr="009B1B71" w:rsidRDefault="00A202DC" w:rsidP="00A202DC">
            <w:pPr>
              <w:keepNext/>
              <w:shd w:val="clear" w:color="auto" w:fill="F7F7F7"/>
              <w:ind w:right="-29"/>
              <w:rPr>
                <w:rFonts w:eastAsia="Times New Roman" w:cs="Times New Roman"/>
                <w:sz w:val="22"/>
                <w:szCs w:val="22"/>
                <w:lang w:val="en-CA"/>
              </w:rPr>
            </w:pPr>
          </w:p>
        </w:tc>
      </w:tr>
    </w:tbl>
    <w:p w14:paraId="07BE9189" w14:textId="77777777" w:rsidR="00A202DC" w:rsidRPr="009B1B71" w:rsidRDefault="00A202DC" w:rsidP="00A202DC">
      <w:pPr>
        <w:pStyle w:val="Heading2"/>
        <w:rPr>
          <w:lang w:val="en-CA"/>
        </w:rPr>
        <w:sectPr w:rsidR="00A202DC" w:rsidRPr="009B1B71" w:rsidSect="00A202DC">
          <w:pgSz w:w="16838" w:h="11906" w:orient="landscape"/>
          <w:pgMar w:top="1440" w:right="1440" w:bottom="1440" w:left="1440" w:header="708" w:footer="708" w:gutter="0"/>
          <w:cols w:space="708"/>
          <w:docGrid w:linePitch="360"/>
        </w:sectPr>
      </w:pPr>
    </w:p>
    <w:p w14:paraId="34E1E0E7" w14:textId="34B0CBB8" w:rsidR="00A202DC" w:rsidRPr="009B1B71" w:rsidRDefault="00A202DC" w:rsidP="00A202DC">
      <w:pPr>
        <w:pStyle w:val="Heading2"/>
        <w:rPr>
          <w:rFonts w:asciiTheme="minorHAnsi" w:hAnsiTheme="minorHAnsi" w:cstheme="minorHAnsi"/>
          <w:lang w:val="en-CA"/>
        </w:rPr>
      </w:pPr>
      <w:bookmarkStart w:id="191" w:name="_Toc80183733"/>
      <w:r w:rsidRPr="009B1B71">
        <w:rPr>
          <w:rFonts w:asciiTheme="minorHAnsi" w:hAnsiTheme="minorHAnsi" w:cstheme="minorHAnsi"/>
          <w:lang w:val="en-CA"/>
        </w:rPr>
        <w:lastRenderedPageBreak/>
        <w:t xml:space="preserve">Annex 3: </w:t>
      </w:r>
      <w:r w:rsidR="001E241D" w:rsidRPr="009B1B71">
        <w:rPr>
          <w:rFonts w:asciiTheme="minorHAnsi" w:hAnsiTheme="minorHAnsi" w:cstheme="minorHAnsi"/>
          <w:lang w:val="en-CA"/>
        </w:rPr>
        <w:t>S</w:t>
      </w:r>
      <w:r w:rsidRPr="009B1B71">
        <w:rPr>
          <w:rFonts w:asciiTheme="minorHAnsi" w:hAnsiTheme="minorHAnsi" w:cstheme="minorHAnsi"/>
          <w:lang w:val="en-CA"/>
        </w:rPr>
        <w:t>ub-Project Implementation Plan</w:t>
      </w:r>
      <w:bookmarkEnd w:id="191"/>
    </w:p>
    <w:tbl>
      <w:tblPr>
        <w:tblW w:w="4646" w:type="pct"/>
        <w:tblLayout w:type="fixed"/>
        <w:tblLook w:val="04A0" w:firstRow="1" w:lastRow="0" w:firstColumn="1" w:lastColumn="0" w:noHBand="0" w:noVBand="1"/>
      </w:tblPr>
      <w:tblGrid>
        <w:gridCol w:w="421"/>
        <w:gridCol w:w="3830"/>
        <w:gridCol w:w="996"/>
        <w:gridCol w:w="1447"/>
        <w:gridCol w:w="1040"/>
        <w:gridCol w:w="1447"/>
        <w:gridCol w:w="1154"/>
        <w:gridCol w:w="236"/>
        <w:gridCol w:w="1053"/>
        <w:gridCol w:w="1323"/>
        <w:gridCol w:w="23"/>
      </w:tblGrid>
      <w:tr w:rsidR="00347C16" w:rsidRPr="009B1B71" w14:paraId="3701D11F" w14:textId="77777777" w:rsidTr="0098022C">
        <w:trPr>
          <w:trHeight w:val="300"/>
        </w:trPr>
        <w:tc>
          <w:tcPr>
            <w:tcW w:w="162" w:type="pct"/>
            <w:tcBorders>
              <w:top w:val="nil"/>
              <w:left w:val="nil"/>
              <w:bottom w:val="nil"/>
              <w:right w:val="nil"/>
            </w:tcBorders>
            <w:shd w:val="clear" w:color="auto" w:fill="auto"/>
            <w:noWrap/>
            <w:vAlign w:val="bottom"/>
            <w:hideMark/>
          </w:tcPr>
          <w:p w14:paraId="587DD73B" w14:textId="77777777" w:rsidR="00A202DC" w:rsidRPr="009B1B71" w:rsidRDefault="00A202DC" w:rsidP="00A202DC">
            <w:pPr>
              <w:rPr>
                <w:rFonts w:asciiTheme="minorHAnsi" w:eastAsia="Times New Roman" w:hAnsiTheme="minorHAnsi" w:cstheme="minorHAnsi"/>
                <w:sz w:val="18"/>
                <w:szCs w:val="18"/>
                <w:lang w:val="en-CA"/>
              </w:rPr>
            </w:pPr>
          </w:p>
        </w:tc>
        <w:tc>
          <w:tcPr>
            <w:tcW w:w="4317" w:type="pct"/>
            <w:gridSpan w:val="8"/>
            <w:tcBorders>
              <w:top w:val="nil"/>
              <w:left w:val="nil"/>
              <w:bottom w:val="nil"/>
              <w:right w:val="nil"/>
            </w:tcBorders>
            <w:shd w:val="clear" w:color="auto" w:fill="auto"/>
            <w:noWrap/>
            <w:vAlign w:val="center"/>
            <w:hideMark/>
          </w:tcPr>
          <w:p w14:paraId="267B587D" w14:textId="77777777" w:rsidR="00A202DC" w:rsidRPr="009B1B71" w:rsidRDefault="001311D3"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MOLDOVA HIGHER EDUCATION PROJECT</w:t>
            </w:r>
          </w:p>
          <w:p w14:paraId="6EB6E00D" w14:textId="64FE847B" w:rsidR="001311D3" w:rsidRPr="009B1B71" w:rsidRDefault="001311D3"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Higher Education Improvement Program (HEIP)</w:t>
            </w:r>
          </w:p>
        </w:tc>
        <w:tc>
          <w:tcPr>
            <w:tcW w:w="519" w:type="pct"/>
            <w:gridSpan w:val="2"/>
            <w:tcBorders>
              <w:top w:val="nil"/>
              <w:left w:val="nil"/>
              <w:bottom w:val="nil"/>
              <w:right w:val="nil"/>
            </w:tcBorders>
            <w:shd w:val="clear" w:color="auto" w:fill="auto"/>
            <w:noWrap/>
            <w:vAlign w:val="bottom"/>
            <w:hideMark/>
          </w:tcPr>
          <w:p w14:paraId="78BE48F5"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p>
        </w:tc>
      </w:tr>
      <w:tr w:rsidR="00347C16" w:rsidRPr="009B1B71" w14:paraId="67F802DF" w14:textId="77777777" w:rsidTr="0098022C">
        <w:trPr>
          <w:trHeight w:val="300"/>
        </w:trPr>
        <w:tc>
          <w:tcPr>
            <w:tcW w:w="162" w:type="pct"/>
            <w:tcBorders>
              <w:top w:val="nil"/>
              <w:left w:val="nil"/>
              <w:bottom w:val="nil"/>
              <w:right w:val="nil"/>
            </w:tcBorders>
            <w:shd w:val="clear" w:color="auto" w:fill="auto"/>
            <w:noWrap/>
            <w:vAlign w:val="bottom"/>
            <w:hideMark/>
          </w:tcPr>
          <w:p w14:paraId="5BC05E50" w14:textId="77777777" w:rsidR="00A202DC" w:rsidRPr="009B1B71" w:rsidRDefault="00A202DC" w:rsidP="00A202DC">
            <w:pPr>
              <w:rPr>
                <w:rFonts w:asciiTheme="minorHAnsi" w:eastAsia="Times New Roman" w:hAnsiTheme="minorHAnsi" w:cstheme="minorHAnsi"/>
                <w:sz w:val="18"/>
                <w:szCs w:val="18"/>
                <w:lang w:val="en-CA"/>
              </w:rPr>
            </w:pPr>
          </w:p>
        </w:tc>
        <w:tc>
          <w:tcPr>
            <w:tcW w:w="4317" w:type="pct"/>
            <w:gridSpan w:val="8"/>
            <w:tcBorders>
              <w:top w:val="nil"/>
              <w:left w:val="nil"/>
              <w:bottom w:val="nil"/>
              <w:right w:val="nil"/>
            </w:tcBorders>
            <w:shd w:val="clear" w:color="auto" w:fill="auto"/>
            <w:noWrap/>
            <w:vAlign w:val="center"/>
            <w:hideMark/>
          </w:tcPr>
          <w:p w14:paraId="7DEF0AE9" w14:textId="10C8F081"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Sub-Project Implementation Plan</w:t>
            </w:r>
          </w:p>
        </w:tc>
        <w:tc>
          <w:tcPr>
            <w:tcW w:w="519" w:type="pct"/>
            <w:gridSpan w:val="2"/>
            <w:tcBorders>
              <w:top w:val="nil"/>
              <w:left w:val="nil"/>
              <w:bottom w:val="nil"/>
              <w:right w:val="nil"/>
            </w:tcBorders>
            <w:shd w:val="clear" w:color="auto" w:fill="auto"/>
            <w:noWrap/>
            <w:vAlign w:val="bottom"/>
            <w:hideMark/>
          </w:tcPr>
          <w:p w14:paraId="56828368"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p>
        </w:tc>
      </w:tr>
      <w:tr w:rsidR="00347C16" w:rsidRPr="009B1B71" w14:paraId="0C719F0F" w14:textId="77777777" w:rsidTr="0098022C">
        <w:trPr>
          <w:trHeight w:val="300"/>
        </w:trPr>
        <w:tc>
          <w:tcPr>
            <w:tcW w:w="162" w:type="pct"/>
            <w:tcBorders>
              <w:top w:val="nil"/>
              <w:left w:val="nil"/>
              <w:bottom w:val="nil"/>
              <w:right w:val="nil"/>
            </w:tcBorders>
            <w:shd w:val="clear" w:color="auto" w:fill="auto"/>
            <w:noWrap/>
            <w:vAlign w:val="bottom"/>
            <w:hideMark/>
          </w:tcPr>
          <w:p w14:paraId="309319E7" w14:textId="77777777" w:rsidR="00A202DC" w:rsidRPr="009B1B71" w:rsidRDefault="00A202DC" w:rsidP="00A202DC">
            <w:pPr>
              <w:rPr>
                <w:rFonts w:asciiTheme="minorHAnsi" w:eastAsia="Times New Roman" w:hAnsiTheme="minorHAnsi" w:cstheme="minorHAnsi"/>
                <w:sz w:val="18"/>
                <w:szCs w:val="18"/>
                <w:lang w:val="en-CA"/>
              </w:rPr>
            </w:pPr>
          </w:p>
        </w:tc>
        <w:tc>
          <w:tcPr>
            <w:tcW w:w="4317" w:type="pct"/>
            <w:gridSpan w:val="8"/>
            <w:tcBorders>
              <w:top w:val="nil"/>
              <w:left w:val="nil"/>
              <w:bottom w:val="nil"/>
              <w:right w:val="nil"/>
            </w:tcBorders>
            <w:shd w:val="clear" w:color="auto" w:fill="auto"/>
            <w:noWrap/>
            <w:vAlign w:val="center"/>
            <w:hideMark/>
          </w:tcPr>
          <w:p w14:paraId="1655742F" w14:textId="6CC3D6FA" w:rsidR="00A202DC" w:rsidRPr="009B1B71" w:rsidRDefault="00A202DC" w:rsidP="00A202DC">
            <w:pPr>
              <w:jc w:val="center"/>
              <w:rPr>
                <w:rFonts w:asciiTheme="minorHAnsi" w:eastAsia="Times New Roman" w:hAnsiTheme="minorHAnsi" w:cstheme="minorHAnsi"/>
                <w:b/>
                <w:bCs/>
                <w:color w:val="000000"/>
                <w:sz w:val="18"/>
                <w:szCs w:val="18"/>
                <w:lang w:val="en-CA"/>
              </w:rPr>
            </w:pPr>
          </w:p>
        </w:tc>
        <w:tc>
          <w:tcPr>
            <w:tcW w:w="519" w:type="pct"/>
            <w:gridSpan w:val="2"/>
            <w:tcBorders>
              <w:top w:val="nil"/>
              <w:left w:val="nil"/>
              <w:bottom w:val="nil"/>
              <w:right w:val="nil"/>
            </w:tcBorders>
            <w:shd w:val="clear" w:color="auto" w:fill="auto"/>
            <w:noWrap/>
            <w:vAlign w:val="bottom"/>
            <w:hideMark/>
          </w:tcPr>
          <w:p w14:paraId="6756EA91"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p>
        </w:tc>
      </w:tr>
      <w:tr w:rsidR="00347C16" w:rsidRPr="009B1B71" w14:paraId="1E886952"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7DEFC8E1"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hideMark/>
          </w:tcPr>
          <w:p w14:paraId="72FA560C" w14:textId="301B27B0" w:rsidR="00A202DC" w:rsidRPr="009B1B71" w:rsidRDefault="00A202DC"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xml:space="preserve">Name of the </w:t>
            </w:r>
            <w:r w:rsidR="008D2AB2" w:rsidRPr="009B1B71">
              <w:rPr>
                <w:rFonts w:asciiTheme="minorHAnsi" w:eastAsia="Times New Roman" w:hAnsiTheme="minorHAnsi" w:cstheme="minorHAnsi"/>
                <w:b/>
                <w:bCs/>
                <w:color w:val="000000"/>
                <w:sz w:val="18"/>
                <w:szCs w:val="18"/>
                <w:lang w:val="en-CA"/>
              </w:rPr>
              <w:t>Applicant Institution</w:t>
            </w:r>
            <w:r w:rsidRPr="009B1B71">
              <w:rPr>
                <w:rFonts w:asciiTheme="minorHAnsi" w:eastAsia="Times New Roman" w:hAnsiTheme="minorHAnsi" w:cstheme="minorHAnsi"/>
                <w:b/>
                <w:bCs/>
                <w:color w:val="000000"/>
                <w:sz w:val="18"/>
                <w:szCs w:val="18"/>
                <w:lang w:val="en-CA"/>
              </w:rPr>
              <w:t>:</w:t>
            </w:r>
          </w:p>
        </w:tc>
        <w:tc>
          <w:tcPr>
            <w:tcW w:w="384" w:type="pct"/>
            <w:tcBorders>
              <w:top w:val="nil"/>
              <w:left w:val="nil"/>
              <w:bottom w:val="nil"/>
              <w:right w:val="nil"/>
            </w:tcBorders>
            <w:shd w:val="clear" w:color="auto" w:fill="auto"/>
            <w:noWrap/>
            <w:vAlign w:val="center"/>
            <w:hideMark/>
          </w:tcPr>
          <w:p w14:paraId="08C4035F" w14:textId="77777777" w:rsidR="00A202DC" w:rsidRPr="009B1B71" w:rsidRDefault="00A202DC" w:rsidP="00A202DC">
            <w:pPr>
              <w:rPr>
                <w:rFonts w:asciiTheme="minorHAnsi" w:eastAsia="Times New Roman" w:hAnsiTheme="minorHAnsi" w:cstheme="minorHAnsi"/>
                <w:b/>
                <w:bCs/>
                <w:color w:val="000000"/>
                <w:sz w:val="18"/>
                <w:szCs w:val="18"/>
                <w:lang w:val="en-CA"/>
              </w:rPr>
            </w:pPr>
          </w:p>
        </w:tc>
        <w:tc>
          <w:tcPr>
            <w:tcW w:w="558" w:type="pct"/>
            <w:tcBorders>
              <w:top w:val="nil"/>
              <w:left w:val="nil"/>
              <w:bottom w:val="nil"/>
              <w:right w:val="nil"/>
            </w:tcBorders>
            <w:shd w:val="clear" w:color="auto" w:fill="auto"/>
            <w:noWrap/>
            <w:vAlign w:val="center"/>
            <w:hideMark/>
          </w:tcPr>
          <w:p w14:paraId="62C21479"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center"/>
            <w:hideMark/>
          </w:tcPr>
          <w:p w14:paraId="4A98524E"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center"/>
            <w:hideMark/>
          </w:tcPr>
          <w:p w14:paraId="509A46D6"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center"/>
            <w:hideMark/>
          </w:tcPr>
          <w:p w14:paraId="499C6B0A"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center"/>
            <w:hideMark/>
          </w:tcPr>
          <w:p w14:paraId="10C33CAC"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center"/>
            <w:hideMark/>
          </w:tcPr>
          <w:p w14:paraId="2CFB4463"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3E7B62C1" w14:textId="77777777" w:rsidR="00A202DC" w:rsidRPr="009B1B71" w:rsidRDefault="00A202DC" w:rsidP="00A202DC">
            <w:pPr>
              <w:jc w:val="center"/>
              <w:rPr>
                <w:rFonts w:asciiTheme="minorHAnsi" w:eastAsia="Times New Roman" w:hAnsiTheme="minorHAnsi" w:cstheme="minorHAnsi"/>
                <w:sz w:val="18"/>
                <w:szCs w:val="18"/>
                <w:lang w:val="en-CA"/>
              </w:rPr>
            </w:pPr>
          </w:p>
        </w:tc>
      </w:tr>
      <w:tr w:rsidR="00347C16" w:rsidRPr="009B1B71" w14:paraId="35F9991D"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723D3525"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hideMark/>
          </w:tcPr>
          <w:p w14:paraId="312CBBC9" w14:textId="274A9A84" w:rsidR="00A202DC" w:rsidRPr="009B1B71" w:rsidRDefault="0064104A"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P</w:t>
            </w:r>
            <w:r w:rsidR="008D2AB2" w:rsidRPr="009B1B71">
              <w:rPr>
                <w:rFonts w:asciiTheme="minorHAnsi" w:eastAsia="Times New Roman" w:hAnsiTheme="minorHAnsi" w:cstheme="minorHAnsi"/>
                <w:b/>
                <w:bCs/>
                <w:color w:val="000000"/>
                <w:sz w:val="18"/>
                <w:szCs w:val="18"/>
                <w:lang w:val="en-CA"/>
              </w:rPr>
              <w:t>roposal title:</w:t>
            </w:r>
          </w:p>
        </w:tc>
        <w:tc>
          <w:tcPr>
            <w:tcW w:w="384" w:type="pct"/>
            <w:tcBorders>
              <w:top w:val="nil"/>
              <w:left w:val="nil"/>
              <w:bottom w:val="nil"/>
              <w:right w:val="nil"/>
            </w:tcBorders>
            <w:shd w:val="clear" w:color="auto" w:fill="auto"/>
            <w:noWrap/>
            <w:vAlign w:val="center"/>
            <w:hideMark/>
          </w:tcPr>
          <w:p w14:paraId="1C2CE4DD" w14:textId="77777777" w:rsidR="00A202DC" w:rsidRPr="009B1B71" w:rsidRDefault="00A202DC" w:rsidP="00A202DC">
            <w:pPr>
              <w:rPr>
                <w:rFonts w:asciiTheme="minorHAnsi" w:eastAsia="Times New Roman" w:hAnsiTheme="minorHAnsi" w:cstheme="minorHAnsi"/>
                <w:b/>
                <w:bCs/>
                <w:color w:val="000000"/>
                <w:sz w:val="18"/>
                <w:szCs w:val="18"/>
                <w:lang w:val="en-CA"/>
              </w:rPr>
            </w:pPr>
          </w:p>
        </w:tc>
        <w:tc>
          <w:tcPr>
            <w:tcW w:w="558" w:type="pct"/>
            <w:tcBorders>
              <w:top w:val="nil"/>
              <w:left w:val="nil"/>
              <w:bottom w:val="nil"/>
              <w:right w:val="nil"/>
            </w:tcBorders>
            <w:shd w:val="clear" w:color="auto" w:fill="auto"/>
            <w:noWrap/>
            <w:vAlign w:val="center"/>
            <w:hideMark/>
          </w:tcPr>
          <w:p w14:paraId="0154B9C5"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center"/>
            <w:hideMark/>
          </w:tcPr>
          <w:p w14:paraId="2A6778FC"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center"/>
            <w:hideMark/>
          </w:tcPr>
          <w:p w14:paraId="5E991AC9"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center"/>
            <w:hideMark/>
          </w:tcPr>
          <w:p w14:paraId="32A5820D"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center"/>
            <w:hideMark/>
          </w:tcPr>
          <w:p w14:paraId="127AF39C"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center"/>
            <w:hideMark/>
          </w:tcPr>
          <w:p w14:paraId="11E054B5"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661E5D99" w14:textId="77777777" w:rsidR="00A202DC" w:rsidRPr="009B1B71" w:rsidRDefault="00A202DC" w:rsidP="00A202DC">
            <w:pPr>
              <w:jc w:val="center"/>
              <w:rPr>
                <w:rFonts w:asciiTheme="minorHAnsi" w:eastAsia="Times New Roman" w:hAnsiTheme="minorHAnsi" w:cstheme="minorHAnsi"/>
                <w:sz w:val="18"/>
                <w:szCs w:val="18"/>
                <w:lang w:val="en-CA"/>
              </w:rPr>
            </w:pPr>
          </w:p>
        </w:tc>
      </w:tr>
      <w:tr w:rsidR="00347C16" w:rsidRPr="009B1B71" w14:paraId="0AD7AA33"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4373C1E8"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tcPr>
          <w:p w14:paraId="4AE2A8FD" w14:textId="01A6BD53" w:rsidR="00A202DC" w:rsidRPr="009B1B71" w:rsidRDefault="00A202DC" w:rsidP="00A202DC">
            <w:pPr>
              <w:rPr>
                <w:rFonts w:asciiTheme="minorHAnsi" w:eastAsia="Times New Roman" w:hAnsiTheme="minorHAnsi" w:cstheme="minorHAnsi"/>
                <w:b/>
                <w:bCs/>
                <w:color w:val="000000"/>
                <w:sz w:val="18"/>
                <w:szCs w:val="18"/>
                <w:lang w:val="en-CA"/>
              </w:rPr>
            </w:pPr>
          </w:p>
        </w:tc>
        <w:tc>
          <w:tcPr>
            <w:tcW w:w="384" w:type="pct"/>
            <w:tcBorders>
              <w:top w:val="nil"/>
              <w:left w:val="nil"/>
              <w:bottom w:val="nil"/>
              <w:right w:val="nil"/>
            </w:tcBorders>
            <w:shd w:val="clear" w:color="auto" w:fill="auto"/>
            <w:noWrap/>
            <w:vAlign w:val="center"/>
            <w:hideMark/>
          </w:tcPr>
          <w:p w14:paraId="7479C53A" w14:textId="77777777" w:rsidR="00A202DC" w:rsidRPr="009B1B71" w:rsidRDefault="00A202DC" w:rsidP="00A202DC">
            <w:pPr>
              <w:rPr>
                <w:rFonts w:asciiTheme="minorHAnsi" w:eastAsia="Times New Roman" w:hAnsiTheme="minorHAnsi" w:cstheme="minorHAnsi"/>
                <w:b/>
                <w:bCs/>
                <w:color w:val="000000"/>
                <w:sz w:val="18"/>
                <w:szCs w:val="18"/>
                <w:lang w:val="en-CA"/>
              </w:rPr>
            </w:pPr>
          </w:p>
        </w:tc>
        <w:tc>
          <w:tcPr>
            <w:tcW w:w="558" w:type="pct"/>
            <w:tcBorders>
              <w:top w:val="nil"/>
              <w:left w:val="nil"/>
              <w:bottom w:val="nil"/>
              <w:right w:val="nil"/>
            </w:tcBorders>
            <w:shd w:val="clear" w:color="auto" w:fill="auto"/>
            <w:noWrap/>
            <w:vAlign w:val="center"/>
            <w:hideMark/>
          </w:tcPr>
          <w:p w14:paraId="7E9041AB"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center"/>
            <w:hideMark/>
          </w:tcPr>
          <w:p w14:paraId="7F344A35"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center"/>
            <w:hideMark/>
          </w:tcPr>
          <w:p w14:paraId="140FD4A8"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center"/>
            <w:hideMark/>
          </w:tcPr>
          <w:p w14:paraId="3E5DFF2F"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center"/>
            <w:hideMark/>
          </w:tcPr>
          <w:p w14:paraId="371372DC"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center"/>
            <w:hideMark/>
          </w:tcPr>
          <w:p w14:paraId="002A3206"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6DCDCA52" w14:textId="77777777" w:rsidR="00A202DC" w:rsidRPr="009B1B71" w:rsidRDefault="00A202DC" w:rsidP="00A202DC">
            <w:pPr>
              <w:jc w:val="center"/>
              <w:rPr>
                <w:rFonts w:asciiTheme="minorHAnsi" w:eastAsia="Times New Roman" w:hAnsiTheme="minorHAnsi" w:cstheme="minorHAnsi"/>
                <w:sz w:val="18"/>
                <w:szCs w:val="18"/>
                <w:lang w:val="en-CA"/>
              </w:rPr>
            </w:pPr>
          </w:p>
        </w:tc>
      </w:tr>
      <w:tr w:rsidR="00347C16" w:rsidRPr="009B1B71" w14:paraId="039D7D8C"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0EA91283"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hideMark/>
          </w:tcPr>
          <w:p w14:paraId="0737F6F9" w14:textId="15B87C01" w:rsidR="00A202DC" w:rsidRPr="009B1B71" w:rsidRDefault="0064104A"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Sub-p</w:t>
            </w:r>
            <w:r w:rsidR="00A202DC" w:rsidRPr="009B1B71">
              <w:rPr>
                <w:rFonts w:asciiTheme="minorHAnsi" w:eastAsia="Times New Roman" w:hAnsiTheme="minorHAnsi" w:cstheme="minorHAnsi"/>
                <w:b/>
                <w:bCs/>
                <w:color w:val="000000"/>
                <w:sz w:val="18"/>
                <w:szCs w:val="18"/>
                <w:lang w:val="en-CA"/>
              </w:rPr>
              <w:t>roject duration:</w:t>
            </w:r>
          </w:p>
        </w:tc>
        <w:tc>
          <w:tcPr>
            <w:tcW w:w="384" w:type="pct"/>
            <w:tcBorders>
              <w:top w:val="nil"/>
              <w:left w:val="nil"/>
              <w:bottom w:val="nil"/>
              <w:right w:val="nil"/>
            </w:tcBorders>
            <w:shd w:val="clear" w:color="auto" w:fill="auto"/>
            <w:noWrap/>
            <w:vAlign w:val="center"/>
            <w:hideMark/>
          </w:tcPr>
          <w:p w14:paraId="090A5799"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From:</w:t>
            </w:r>
          </w:p>
        </w:tc>
        <w:tc>
          <w:tcPr>
            <w:tcW w:w="558" w:type="pct"/>
            <w:tcBorders>
              <w:top w:val="nil"/>
              <w:left w:val="nil"/>
              <w:bottom w:val="nil"/>
              <w:right w:val="nil"/>
            </w:tcBorders>
            <w:shd w:val="clear" w:color="auto" w:fill="auto"/>
            <w:noWrap/>
            <w:vAlign w:val="center"/>
            <w:hideMark/>
          </w:tcPr>
          <w:p w14:paraId="6CCF3157"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___/____/_____</w:t>
            </w:r>
          </w:p>
        </w:tc>
        <w:tc>
          <w:tcPr>
            <w:tcW w:w="401" w:type="pct"/>
            <w:tcBorders>
              <w:top w:val="nil"/>
              <w:left w:val="nil"/>
              <w:bottom w:val="nil"/>
              <w:right w:val="nil"/>
            </w:tcBorders>
            <w:shd w:val="clear" w:color="auto" w:fill="auto"/>
            <w:noWrap/>
            <w:vAlign w:val="center"/>
            <w:hideMark/>
          </w:tcPr>
          <w:p w14:paraId="63A4CF9D"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To:</w:t>
            </w:r>
          </w:p>
        </w:tc>
        <w:tc>
          <w:tcPr>
            <w:tcW w:w="558" w:type="pct"/>
            <w:tcBorders>
              <w:top w:val="nil"/>
              <w:left w:val="nil"/>
              <w:bottom w:val="nil"/>
              <w:right w:val="nil"/>
            </w:tcBorders>
            <w:shd w:val="clear" w:color="auto" w:fill="auto"/>
            <w:noWrap/>
            <w:vAlign w:val="center"/>
            <w:hideMark/>
          </w:tcPr>
          <w:p w14:paraId="44BDA15C"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___/____/_____</w:t>
            </w:r>
          </w:p>
        </w:tc>
        <w:tc>
          <w:tcPr>
            <w:tcW w:w="445" w:type="pct"/>
            <w:tcBorders>
              <w:top w:val="nil"/>
              <w:left w:val="nil"/>
              <w:bottom w:val="nil"/>
              <w:right w:val="nil"/>
            </w:tcBorders>
            <w:shd w:val="clear" w:color="auto" w:fill="auto"/>
            <w:noWrap/>
            <w:vAlign w:val="center"/>
            <w:hideMark/>
          </w:tcPr>
          <w:p w14:paraId="39E432C5"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p>
        </w:tc>
        <w:tc>
          <w:tcPr>
            <w:tcW w:w="91" w:type="pct"/>
            <w:tcBorders>
              <w:top w:val="nil"/>
              <w:left w:val="nil"/>
              <w:bottom w:val="nil"/>
              <w:right w:val="nil"/>
            </w:tcBorders>
            <w:shd w:val="clear" w:color="auto" w:fill="auto"/>
            <w:noWrap/>
            <w:vAlign w:val="center"/>
            <w:hideMark/>
          </w:tcPr>
          <w:p w14:paraId="027C7C13"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center"/>
            <w:hideMark/>
          </w:tcPr>
          <w:p w14:paraId="7CB08378"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1AB096FF" w14:textId="77777777" w:rsidR="00A202DC" w:rsidRPr="009B1B71" w:rsidRDefault="00A202DC" w:rsidP="00A202DC">
            <w:pPr>
              <w:jc w:val="center"/>
              <w:rPr>
                <w:rFonts w:asciiTheme="minorHAnsi" w:eastAsia="Times New Roman" w:hAnsiTheme="minorHAnsi" w:cstheme="minorHAnsi"/>
                <w:sz w:val="18"/>
                <w:szCs w:val="18"/>
                <w:lang w:val="en-CA"/>
              </w:rPr>
            </w:pPr>
          </w:p>
        </w:tc>
      </w:tr>
      <w:tr w:rsidR="00347C16" w:rsidRPr="009B1B71" w14:paraId="0F258F5C"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4BE60D38"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hideMark/>
          </w:tcPr>
          <w:p w14:paraId="5396015F"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center"/>
            <w:hideMark/>
          </w:tcPr>
          <w:p w14:paraId="3CBF8629"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center"/>
            <w:hideMark/>
          </w:tcPr>
          <w:p w14:paraId="1A8A94E9"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center"/>
            <w:hideMark/>
          </w:tcPr>
          <w:p w14:paraId="517F6318"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center"/>
            <w:hideMark/>
          </w:tcPr>
          <w:p w14:paraId="1F096F41"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center"/>
            <w:hideMark/>
          </w:tcPr>
          <w:p w14:paraId="47FDDACB"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center"/>
            <w:hideMark/>
          </w:tcPr>
          <w:p w14:paraId="70BF70D7"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center"/>
            <w:hideMark/>
          </w:tcPr>
          <w:p w14:paraId="7B58D2CD" w14:textId="77777777" w:rsidR="00A202DC" w:rsidRPr="009B1B71" w:rsidRDefault="00A202DC" w:rsidP="00A202DC">
            <w:pPr>
              <w:jc w:val="cente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199BF57E" w14:textId="77777777" w:rsidR="00A202DC" w:rsidRPr="009B1B71" w:rsidRDefault="00A202DC" w:rsidP="00A202DC">
            <w:pPr>
              <w:jc w:val="center"/>
              <w:rPr>
                <w:rFonts w:asciiTheme="minorHAnsi" w:eastAsia="Times New Roman" w:hAnsiTheme="minorHAnsi" w:cstheme="minorHAnsi"/>
                <w:sz w:val="18"/>
                <w:szCs w:val="18"/>
                <w:lang w:val="en-CA"/>
              </w:rPr>
            </w:pPr>
          </w:p>
        </w:tc>
      </w:tr>
      <w:tr w:rsidR="00347C16" w:rsidRPr="009B1B71" w14:paraId="398C116A"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EF972D2"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center"/>
            <w:hideMark/>
          </w:tcPr>
          <w:p w14:paraId="32B6B72F" w14:textId="77777777" w:rsidR="00A202DC" w:rsidRPr="009B1B71" w:rsidRDefault="00A202DC" w:rsidP="00A202DC">
            <w:pPr>
              <w:rPr>
                <w:rFonts w:asciiTheme="minorHAnsi" w:eastAsia="Times New Roman" w:hAnsiTheme="minorHAnsi" w:cstheme="minorHAnsi"/>
                <w:i/>
                <w:iCs/>
                <w:color w:val="000000"/>
                <w:sz w:val="18"/>
                <w:szCs w:val="18"/>
                <w:lang w:val="en-CA"/>
              </w:rPr>
            </w:pPr>
            <w:r w:rsidRPr="009B1B71">
              <w:rPr>
                <w:rFonts w:asciiTheme="minorHAnsi" w:eastAsia="Times New Roman" w:hAnsiTheme="minorHAnsi" w:cstheme="minorHAnsi"/>
                <w:i/>
                <w:iCs/>
                <w:color w:val="000000"/>
                <w:sz w:val="18"/>
                <w:szCs w:val="18"/>
                <w:lang w:val="en-CA"/>
              </w:rPr>
              <w:t>Reference: (please insert the date)</w:t>
            </w:r>
          </w:p>
        </w:tc>
        <w:tc>
          <w:tcPr>
            <w:tcW w:w="384" w:type="pct"/>
            <w:tcBorders>
              <w:top w:val="nil"/>
              <w:left w:val="nil"/>
              <w:bottom w:val="nil"/>
              <w:right w:val="nil"/>
            </w:tcBorders>
            <w:shd w:val="clear" w:color="auto" w:fill="auto"/>
            <w:noWrap/>
            <w:vAlign w:val="bottom"/>
            <w:hideMark/>
          </w:tcPr>
          <w:p w14:paraId="269E5833" w14:textId="77777777" w:rsidR="00A202DC" w:rsidRPr="009B1B71" w:rsidRDefault="00A202DC" w:rsidP="00A202DC">
            <w:pPr>
              <w:rPr>
                <w:rFonts w:asciiTheme="minorHAnsi" w:eastAsia="Times New Roman" w:hAnsiTheme="minorHAnsi" w:cstheme="minorHAnsi"/>
                <w:i/>
                <w:iCs/>
                <w:color w:val="000000"/>
                <w:sz w:val="18"/>
                <w:szCs w:val="18"/>
                <w:lang w:val="en-CA"/>
              </w:rPr>
            </w:pPr>
          </w:p>
        </w:tc>
        <w:tc>
          <w:tcPr>
            <w:tcW w:w="558" w:type="pct"/>
            <w:tcBorders>
              <w:top w:val="nil"/>
              <w:left w:val="nil"/>
              <w:bottom w:val="nil"/>
              <w:right w:val="nil"/>
            </w:tcBorders>
            <w:shd w:val="clear" w:color="auto" w:fill="auto"/>
            <w:noWrap/>
            <w:vAlign w:val="center"/>
            <w:hideMark/>
          </w:tcPr>
          <w:p w14:paraId="23AA5301"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583F02DC" w14:textId="77777777" w:rsidR="00A202DC" w:rsidRPr="009B1B71" w:rsidRDefault="00A202DC" w:rsidP="00A202DC">
            <w:pPr>
              <w:jc w:val="right"/>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045DA64A"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17C11BBC"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6651AD46"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000000" w:fill="FFFF00"/>
            <w:noWrap/>
            <w:vAlign w:val="bottom"/>
            <w:hideMark/>
          </w:tcPr>
          <w:p w14:paraId="66713630" w14:textId="7A2D2360" w:rsidR="00A202DC" w:rsidRPr="00F91D1E" w:rsidRDefault="00BF5145" w:rsidP="00A202DC">
            <w:pPr>
              <w:jc w:val="center"/>
              <w:rPr>
                <w:rFonts w:asciiTheme="minorHAnsi" w:eastAsia="Times New Roman" w:hAnsiTheme="minorHAnsi" w:cstheme="minorHAnsi"/>
                <w:b/>
                <w:bCs/>
                <w:color w:val="000000"/>
                <w:sz w:val="18"/>
                <w:szCs w:val="18"/>
                <w:lang w:val="en-CA"/>
              </w:rPr>
            </w:pPr>
            <w:r w:rsidRPr="00F91D1E">
              <w:rPr>
                <w:rFonts w:asciiTheme="minorHAnsi" w:eastAsia="Times New Roman" w:hAnsiTheme="minorHAnsi" w:cstheme="minorHAnsi"/>
                <w:b/>
                <w:bCs/>
                <w:color w:val="000000"/>
                <w:sz w:val="18"/>
                <w:szCs w:val="18"/>
                <w:lang w:val="en-CA"/>
              </w:rPr>
              <w:t>EUR</w:t>
            </w:r>
          </w:p>
        </w:tc>
        <w:tc>
          <w:tcPr>
            <w:tcW w:w="510" w:type="pct"/>
            <w:tcBorders>
              <w:top w:val="nil"/>
              <w:left w:val="nil"/>
              <w:bottom w:val="nil"/>
              <w:right w:val="nil"/>
            </w:tcBorders>
            <w:shd w:val="clear" w:color="auto" w:fill="auto"/>
            <w:noWrap/>
            <w:vAlign w:val="bottom"/>
            <w:hideMark/>
          </w:tcPr>
          <w:p w14:paraId="2038AE86"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p>
        </w:tc>
      </w:tr>
      <w:tr w:rsidR="00347C16" w:rsidRPr="009B1B71" w14:paraId="0E29B205" w14:textId="77777777" w:rsidTr="0098022C">
        <w:trPr>
          <w:trHeight w:val="930"/>
        </w:trPr>
        <w:tc>
          <w:tcPr>
            <w:tcW w:w="162" w:type="pct"/>
            <w:tcBorders>
              <w:top w:val="nil"/>
              <w:left w:val="nil"/>
              <w:bottom w:val="nil"/>
              <w:right w:val="nil"/>
            </w:tcBorders>
            <w:shd w:val="clear" w:color="auto" w:fill="auto"/>
            <w:noWrap/>
            <w:vAlign w:val="bottom"/>
            <w:hideMark/>
          </w:tcPr>
          <w:p w14:paraId="4D84D4F7"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BEAF02D" w14:textId="77777777" w:rsidR="00A202DC" w:rsidRPr="009B1B71" w:rsidRDefault="00A202DC"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Components, Sub-Components, Activities</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F0CF67D"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Timeline</w:t>
            </w:r>
          </w:p>
        </w:tc>
        <w:tc>
          <w:tcPr>
            <w:tcW w:w="1962" w:type="pct"/>
            <w:gridSpan w:val="4"/>
            <w:tcBorders>
              <w:top w:val="single" w:sz="4" w:space="0" w:color="auto"/>
              <w:left w:val="nil"/>
              <w:bottom w:val="single" w:sz="4" w:space="0" w:color="auto"/>
              <w:right w:val="single" w:sz="4" w:space="0" w:color="auto"/>
            </w:tcBorders>
            <w:shd w:val="clear" w:color="000000" w:fill="9BC2E6"/>
            <w:noWrap/>
            <w:vAlign w:val="center"/>
            <w:hideMark/>
          </w:tcPr>
          <w:p w14:paraId="2F591B43"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Cost (EUR)</w:t>
            </w:r>
          </w:p>
        </w:tc>
        <w:tc>
          <w:tcPr>
            <w:tcW w:w="497" w:type="pct"/>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0877AAF1" w14:textId="30B321DF" w:rsidR="00A202DC" w:rsidRPr="009B1B71" w:rsidRDefault="00A202DC" w:rsidP="00A202DC">
            <w:pPr>
              <w:jc w:val="center"/>
              <w:rPr>
                <w:rFonts w:asciiTheme="minorHAnsi" w:eastAsia="Times New Roman" w:hAnsiTheme="minorHAnsi" w:cstheme="minorHAnsi"/>
                <w:b/>
                <w:bCs/>
                <w:color w:val="000000"/>
                <w:sz w:val="18"/>
                <w:szCs w:val="18"/>
                <w:lang w:val="en-CA"/>
              </w:rPr>
            </w:pPr>
          </w:p>
        </w:tc>
        <w:tc>
          <w:tcPr>
            <w:tcW w:w="519" w:type="pct"/>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71E58B9B" w14:textId="77777777" w:rsidR="00A202DC" w:rsidRPr="009B1B71" w:rsidRDefault="00A202DC" w:rsidP="00A202DC">
            <w:pPr>
              <w:jc w:val="cente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Short description of expenditures</w:t>
            </w:r>
          </w:p>
        </w:tc>
      </w:tr>
      <w:tr w:rsidR="00347C16" w:rsidRPr="009B1B71" w14:paraId="4C71DD5D" w14:textId="77777777" w:rsidTr="0098022C">
        <w:trPr>
          <w:gridAfter w:val="1"/>
          <w:wAfter w:w="9" w:type="pct"/>
          <w:trHeight w:val="300"/>
        </w:trPr>
        <w:tc>
          <w:tcPr>
            <w:tcW w:w="162" w:type="pct"/>
            <w:tcBorders>
              <w:top w:val="nil"/>
              <w:left w:val="nil"/>
              <w:bottom w:val="nil"/>
              <w:right w:val="nil"/>
            </w:tcBorders>
            <w:shd w:val="clear" w:color="auto" w:fill="auto"/>
            <w:noWrap/>
            <w:vAlign w:val="bottom"/>
            <w:hideMark/>
          </w:tcPr>
          <w:p w14:paraId="709F3544" w14:textId="77777777" w:rsidR="0018281D" w:rsidRPr="009B1B71" w:rsidRDefault="0018281D" w:rsidP="00A202DC">
            <w:pPr>
              <w:jc w:val="center"/>
              <w:rPr>
                <w:rFonts w:asciiTheme="minorHAnsi" w:eastAsia="Times New Roman" w:hAnsiTheme="minorHAnsi" w:cstheme="minorHAnsi"/>
                <w:b/>
                <w:bCs/>
                <w:color w:val="000000"/>
                <w:sz w:val="18"/>
                <w:szCs w:val="18"/>
                <w:lang w:val="en-CA"/>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14:paraId="26CB6E89" w14:textId="77777777" w:rsidR="0018281D" w:rsidRPr="009B1B71" w:rsidRDefault="0018281D" w:rsidP="00A202DC">
            <w:pPr>
              <w:rPr>
                <w:rFonts w:asciiTheme="minorHAnsi" w:eastAsia="Times New Roman" w:hAnsiTheme="minorHAnsi" w:cstheme="minorHAnsi"/>
                <w:b/>
                <w:bCs/>
                <w:color w:val="000000"/>
                <w:sz w:val="18"/>
                <w:szCs w:val="18"/>
                <w:lang w:val="en-CA"/>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655C48EC" w14:textId="77777777" w:rsidR="0018281D" w:rsidRPr="009B1B71" w:rsidRDefault="0018281D" w:rsidP="00A202DC">
            <w:pPr>
              <w:rPr>
                <w:rFonts w:asciiTheme="minorHAnsi" w:eastAsia="Times New Roman" w:hAnsiTheme="minorHAnsi" w:cstheme="minorHAnsi"/>
                <w:b/>
                <w:bCs/>
                <w:color w:val="000000"/>
                <w:sz w:val="18"/>
                <w:szCs w:val="18"/>
                <w:lang w:val="en-CA"/>
              </w:rPr>
            </w:pPr>
          </w:p>
        </w:tc>
        <w:tc>
          <w:tcPr>
            <w:tcW w:w="558" w:type="pct"/>
            <w:tcBorders>
              <w:top w:val="nil"/>
              <w:left w:val="nil"/>
              <w:bottom w:val="single" w:sz="4" w:space="0" w:color="auto"/>
              <w:right w:val="single" w:sz="4" w:space="0" w:color="auto"/>
            </w:tcBorders>
            <w:shd w:val="clear" w:color="000000" w:fill="9BC2E6"/>
            <w:noWrap/>
            <w:vAlign w:val="center"/>
            <w:hideMark/>
          </w:tcPr>
          <w:p w14:paraId="206666B2"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Total</w:t>
            </w:r>
          </w:p>
        </w:tc>
        <w:tc>
          <w:tcPr>
            <w:tcW w:w="401" w:type="pct"/>
            <w:tcBorders>
              <w:top w:val="nil"/>
              <w:left w:val="nil"/>
              <w:bottom w:val="single" w:sz="4" w:space="0" w:color="auto"/>
              <w:right w:val="single" w:sz="4" w:space="0" w:color="auto"/>
            </w:tcBorders>
            <w:shd w:val="clear" w:color="000000" w:fill="9BC2E6"/>
            <w:noWrap/>
            <w:vAlign w:val="center"/>
            <w:hideMark/>
          </w:tcPr>
          <w:p w14:paraId="137E6FCB"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Year 1</w:t>
            </w:r>
          </w:p>
        </w:tc>
        <w:tc>
          <w:tcPr>
            <w:tcW w:w="558" w:type="pct"/>
            <w:tcBorders>
              <w:top w:val="nil"/>
              <w:left w:val="nil"/>
              <w:bottom w:val="single" w:sz="4" w:space="0" w:color="auto"/>
              <w:right w:val="single" w:sz="4" w:space="0" w:color="auto"/>
            </w:tcBorders>
            <w:shd w:val="clear" w:color="000000" w:fill="9BC2E6"/>
            <w:noWrap/>
            <w:vAlign w:val="center"/>
            <w:hideMark/>
          </w:tcPr>
          <w:p w14:paraId="749369E7"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Year 2</w:t>
            </w:r>
          </w:p>
        </w:tc>
        <w:tc>
          <w:tcPr>
            <w:tcW w:w="445" w:type="pct"/>
            <w:tcBorders>
              <w:top w:val="nil"/>
              <w:left w:val="nil"/>
              <w:bottom w:val="single" w:sz="4" w:space="0" w:color="auto"/>
              <w:right w:val="single" w:sz="4" w:space="0" w:color="auto"/>
            </w:tcBorders>
            <w:shd w:val="clear" w:color="000000" w:fill="9BC2E6"/>
            <w:noWrap/>
            <w:vAlign w:val="center"/>
            <w:hideMark/>
          </w:tcPr>
          <w:p w14:paraId="5652B4BC" w14:textId="63273590" w:rsidR="0018281D" w:rsidRPr="009B1B71" w:rsidRDefault="0018281D" w:rsidP="00A202DC">
            <w:pPr>
              <w:jc w:val="right"/>
              <w:rPr>
                <w:rFonts w:asciiTheme="minorHAnsi" w:eastAsia="Times New Roman" w:hAnsiTheme="minorHAnsi" w:cstheme="minorHAnsi"/>
                <w:b/>
                <w:bCs/>
                <w:color w:val="000000"/>
                <w:sz w:val="18"/>
                <w:szCs w:val="18"/>
                <w:lang w:val="en-CA"/>
              </w:rPr>
            </w:pPr>
          </w:p>
        </w:tc>
        <w:tc>
          <w:tcPr>
            <w:tcW w:w="497" w:type="pct"/>
            <w:gridSpan w:val="2"/>
            <w:tcBorders>
              <w:top w:val="single" w:sz="4" w:space="0" w:color="auto"/>
              <w:left w:val="single" w:sz="4" w:space="0" w:color="auto"/>
              <w:bottom w:val="single" w:sz="4" w:space="0" w:color="auto"/>
              <w:right w:val="single" w:sz="4" w:space="0" w:color="auto"/>
            </w:tcBorders>
            <w:vAlign w:val="center"/>
            <w:hideMark/>
          </w:tcPr>
          <w:p w14:paraId="31321814" w14:textId="77777777" w:rsidR="0018281D" w:rsidRPr="009B1B71" w:rsidRDefault="0018281D" w:rsidP="00A202DC">
            <w:pPr>
              <w:rPr>
                <w:rFonts w:asciiTheme="minorHAnsi" w:eastAsia="Times New Roman" w:hAnsiTheme="minorHAnsi" w:cstheme="minorHAnsi"/>
                <w:b/>
                <w:bCs/>
                <w:color w:val="000000"/>
                <w:sz w:val="18"/>
                <w:szCs w:val="18"/>
                <w:lang w:val="en-CA"/>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69D2862A" w14:textId="77777777" w:rsidR="0018281D" w:rsidRPr="009B1B71" w:rsidRDefault="0018281D" w:rsidP="00A202DC">
            <w:pPr>
              <w:rPr>
                <w:rFonts w:asciiTheme="minorHAnsi" w:eastAsia="Times New Roman" w:hAnsiTheme="minorHAnsi" w:cstheme="minorHAnsi"/>
                <w:b/>
                <w:bCs/>
                <w:color w:val="000000"/>
                <w:sz w:val="18"/>
                <w:szCs w:val="18"/>
                <w:lang w:val="en-CA"/>
              </w:rPr>
            </w:pPr>
          </w:p>
        </w:tc>
      </w:tr>
      <w:tr w:rsidR="008D2AB2" w:rsidRPr="009B1B71" w14:paraId="515C73D1" w14:textId="77777777" w:rsidTr="00D15822">
        <w:trPr>
          <w:gridAfter w:val="1"/>
          <w:wAfter w:w="9" w:type="pct"/>
          <w:trHeight w:val="300"/>
        </w:trPr>
        <w:tc>
          <w:tcPr>
            <w:tcW w:w="162" w:type="pct"/>
            <w:tcBorders>
              <w:top w:val="nil"/>
              <w:left w:val="nil"/>
              <w:bottom w:val="nil"/>
              <w:right w:val="nil"/>
            </w:tcBorders>
            <w:shd w:val="clear" w:color="auto" w:fill="auto"/>
            <w:noWrap/>
            <w:vAlign w:val="bottom"/>
            <w:hideMark/>
          </w:tcPr>
          <w:p w14:paraId="47460609"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64626B86" w14:textId="6179DD98"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xml:space="preserve">Component 1 - IMPLEMENTATION ACTIVITIES  </w:t>
            </w:r>
          </w:p>
        </w:tc>
        <w:tc>
          <w:tcPr>
            <w:tcW w:w="384" w:type="pct"/>
            <w:tcBorders>
              <w:top w:val="nil"/>
              <w:left w:val="nil"/>
              <w:bottom w:val="single" w:sz="4" w:space="0" w:color="auto"/>
              <w:right w:val="single" w:sz="4" w:space="0" w:color="auto"/>
            </w:tcBorders>
            <w:shd w:val="clear" w:color="000000" w:fill="D9E1F2"/>
            <w:noWrap/>
            <w:vAlign w:val="center"/>
            <w:hideMark/>
          </w:tcPr>
          <w:p w14:paraId="2EC3CEDE"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28E3F6A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4C7A8D55"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148CCAD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D9E1F2"/>
            <w:noWrap/>
            <w:vAlign w:val="center"/>
            <w:hideMark/>
          </w:tcPr>
          <w:p w14:paraId="784EBFEB"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3D7CAD04"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73063CEE"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r>
      <w:tr w:rsidR="008D2AB2" w:rsidRPr="009B1B71" w14:paraId="2D15D5B0" w14:textId="77777777" w:rsidTr="00D15822">
        <w:trPr>
          <w:gridAfter w:val="1"/>
          <w:wAfter w:w="9" w:type="pct"/>
          <w:trHeight w:val="300"/>
        </w:trPr>
        <w:tc>
          <w:tcPr>
            <w:tcW w:w="162" w:type="pct"/>
            <w:tcBorders>
              <w:top w:val="nil"/>
              <w:left w:val="nil"/>
              <w:bottom w:val="nil"/>
              <w:right w:val="nil"/>
            </w:tcBorders>
            <w:shd w:val="clear" w:color="auto" w:fill="auto"/>
            <w:noWrap/>
            <w:vAlign w:val="bottom"/>
            <w:hideMark/>
          </w:tcPr>
          <w:p w14:paraId="62D3EE6B" w14:textId="77777777" w:rsidR="0018281D" w:rsidRPr="009B1B71" w:rsidRDefault="0018281D" w:rsidP="00A202DC">
            <w:pPr>
              <w:rPr>
                <w:rFonts w:asciiTheme="minorHAnsi" w:eastAsia="Times New Roman" w:hAnsiTheme="minorHAnsi" w:cstheme="minorHAnsi"/>
                <w:b/>
                <w:bCs/>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C6E0B4"/>
            <w:noWrap/>
            <w:vAlign w:val="center"/>
            <w:hideMark/>
          </w:tcPr>
          <w:p w14:paraId="776E625F"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384" w:type="pct"/>
            <w:tcBorders>
              <w:top w:val="nil"/>
              <w:left w:val="nil"/>
              <w:bottom w:val="single" w:sz="4" w:space="0" w:color="auto"/>
              <w:right w:val="single" w:sz="4" w:space="0" w:color="auto"/>
            </w:tcBorders>
            <w:shd w:val="clear" w:color="000000" w:fill="C6E0B4"/>
            <w:noWrap/>
            <w:vAlign w:val="center"/>
            <w:hideMark/>
          </w:tcPr>
          <w:p w14:paraId="60C0DF1B"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623BEDBE"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301C712F"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4E2EE5C6"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C6E0B4"/>
            <w:noWrap/>
            <w:vAlign w:val="center"/>
            <w:hideMark/>
          </w:tcPr>
          <w:p w14:paraId="7831C4A1"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4FAA0466"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48778AD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77C41233" w14:textId="77777777" w:rsidTr="00D15822">
        <w:trPr>
          <w:gridAfter w:val="1"/>
          <w:wAfter w:w="9" w:type="pct"/>
          <w:trHeight w:val="310"/>
        </w:trPr>
        <w:tc>
          <w:tcPr>
            <w:tcW w:w="162" w:type="pct"/>
            <w:tcBorders>
              <w:top w:val="nil"/>
              <w:left w:val="nil"/>
              <w:bottom w:val="nil"/>
              <w:right w:val="nil"/>
            </w:tcBorders>
            <w:shd w:val="clear" w:color="auto" w:fill="auto"/>
            <w:noWrap/>
            <w:vAlign w:val="bottom"/>
            <w:hideMark/>
          </w:tcPr>
          <w:p w14:paraId="39B37F47"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FFFFFF"/>
            <w:noWrap/>
            <w:vAlign w:val="center"/>
            <w:hideMark/>
          </w:tcPr>
          <w:p w14:paraId="3626A56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1.1.1 - </w:t>
            </w:r>
          </w:p>
        </w:tc>
        <w:tc>
          <w:tcPr>
            <w:tcW w:w="384" w:type="pct"/>
            <w:tcBorders>
              <w:top w:val="nil"/>
              <w:left w:val="nil"/>
              <w:bottom w:val="single" w:sz="4" w:space="0" w:color="auto"/>
              <w:right w:val="single" w:sz="4" w:space="0" w:color="auto"/>
            </w:tcBorders>
            <w:shd w:val="clear" w:color="000000" w:fill="FFFFFF"/>
            <w:noWrap/>
            <w:vAlign w:val="center"/>
            <w:hideMark/>
          </w:tcPr>
          <w:p w14:paraId="03A53040"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7338BF12"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6306FBBD"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DF47893"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45" w:type="pct"/>
            <w:tcBorders>
              <w:top w:val="nil"/>
              <w:left w:val="nil"/>
              <w:bottom w:val="single" w:sz="4" w:space="0" w:color="auto"/>
              <w:right w:val="single" w:sz="4" w:space="0" w:color="auto"/>
            </w:tcBorders>
            <w:shd w:val="clear" w:color="000000" w:fill="FFFFFF"/>
            <w:noWrap/>
            <w:vAlign w:val="center"/>
            <w:hideMark/>
          </w:tcPr>
          <w:p w14:paraId="46C25CFE"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3D9893C6"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2169ED5F"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6B25B56A"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37FB33AD"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FFFFFF"/>
            <w:noWrap/>
            <w:vAlign w:val="center"/>
            <w:hideMark/>
          </w:tcPr>
          <w:p w14:paraId="3AFA4525"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1.1.2 -</w:t>
            </w:r>
          </w:p>
        </w:tc>
        <w:tc>
          <w:tcPr>
            <w:tcW w:w="384" w:type="pct"/>
            <w:tcBorders>
              <w:top w:val="nil"/>
              <w:left w:val="nil"/>
              <w:bottom w:val="single" w:sz="4" w:space="0" w:color="auto"/>
              <w:right w:val="single" w:sz="4" w:space="0" w:color="auto"/>
            </w:tcBorders>
            <w:shd w:val="clear" w:color="auto" w:fill="auto"/>
            <w:noWrap/>
            <w:vAlign w:val="center"/>
            <w:hideMark/>
          </w:tcPr>
          <w:p w14:paraId="2E3B795B"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3AAB5487"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59D688EC"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64FA35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0839559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vAlign w:val="center"/>
            <w:hideMark/>
          </w:tcPr>
          <w:p w14:paraId="0976DB9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2FD3CB29"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23D22507"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0AD9553"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3E4667B2"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w:t>
            </w:r>
          </w:p>
        </w:tc>
        <w:tc>
          <w:tcPr>
            <w:tcW w:w="384" w:type="pct"/>
            <w:tcBorders>
              <w:top w:val="nil"/>
              <w:left w:val="nil"/>
              <w:bottom w:val="single" w:sz="4" w:space="0" w:color="auto"/>
              <w:right w:val="single" w:sz="4" w:space="0" w:color="auto"/>
            </w:tcBorders>
            <w:shd w:val="clear" w:color="auto" w:fill="auto"/>
            <w:noWrap/>
            <w:vAlign w:val="center"/>
            <w:hideMark/>
          </w:tcPr>
          <w:p w14:paraId="2E04E9A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0D83E11E"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175FF9A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57F8D5D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00300A4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vAlign w:val="center"/>
            <w:hideMark/>
          </w:tcPr>
          <w:p w14:paraId="77099DA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46F0ED7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1AD41058" w14:textId="77777777" w:rsidTr="00D15822">
        <w:trPr>
          <w:gridAfter w:val="1"/>
          <w:wAfter w:w="9" w:type="pct"/>
          <w:trHeight w:val="480"/>
        </w:trPr>
        <w:tc>
          <w:tcPr>
            <w:tcW w:w="162" w:type="pct"/>
            <w:tcBorders>
              <w:top w:val="nil"/>
              <w:left w:val="nil"/>
              <w:bottom w:val="nil"/>
              <w:right w:val="nil"/>
            </w:tcBorders>
            <w:shd w:val="clear" w:color="auto" w:fill="auto"/>
            <w:noWrap/>
            <w:vAlign w:val="bottom"/>
            <w:hideMark/>
          </w:tcPr>
          <w:p w14:paraId="4FE345A0"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5CF2DAEC" w14:textId="1B370901"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Component 2 - ENDOWMENT ACTIVITIES (max 80%)</w:t>
            </w:r>
          </w:p>
        </w:tc>
        <w:tc>
          <w:tcPr>
            <w:tcW w:w="384" w:type="pct"/>
            <w:tcBorders>
              <w:top w:val="nil"/>
              <w:left w:val="nil"/>
              <w:bottom w:val="single" w:sz="4" w:space="0" w:color="auto"/>
              <w:right w:val="single" w:sz="4" w:space="0" w:color="auto"/>
            </w:tcBorders>
            <w:shd w:val="clear" w:color="000000" w:fill="D9E1F2"/>
            <w:vAlign w:val="center"/>
            <w:hideMark/>
          </w:tcPr>
          <w:p w14:paraId="6BC57ABB"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12024076"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7B6FB153"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06F2C1C7"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D9E1F2"/>
            <w:noWrap/>
            <w:vAlign w:val="center"/>
            <w:hideMark/>
          </w:tcPr>
          <w:p w14:paraId="2A00B640"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11FE562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653AC63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63A43E39" w14:textId="77777777" w:rsidTr="00D15822">
        <w:trPr>
          <w:gridAfter w:val="1"/>
          <w:wAfter w:w="9" w:type="pct"/>
          <w:trHeight w:val="310"/>
        </w:trPr>
        <w:tc>
          <w:tcPr>
            <w:tcW w:w="162" w:type="pct"/>
            <w:tcBorders>
              <w:top w:val="nil"/>
              <w:left w:val="nil"/>
              <w:bottom w:val="nil"/>
              <w:right w:val="nil"/>
            </w:tcBorders>
            <w:shd w:val="clear" w:color="auto" w:fill="auto"/>
            <w:noWrap/>
            <w:vAlign w:val="bottom"/>
            <w:hideMark/>
          </w:tcPr>
          <w:p w14:paraId="5483AEF3"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C6E0B4"/>
            <w:vAlign w:val="center"/>
            <w:hideMark/>
          </w:tcPr>
          <w:p w14:paraId="5ADB75D8"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(d) 2.1 - Goods / Equipment</w:t>
            </w:r>
          </w:p>
        </w:tc>
        <w:tc>
          <w:tcPr>
            <w:tcW w:w="384" w:type="pct"/>
            <w:tcBorders>
              <w:top w:val="nil"/>
              <w:left w:val="nil"/>
              <w:bottom w:val="single" w:sz="4" w:space="0" w:color="auto"/>
              <w:right w:val="single" w:sz="4" w:space="0" w:color="auto"/>
            </w:tcBorders>
            <w:shd w:val="clear" w:color="000000" w:fill="C6E0B4"/>
            <w:noWrap/>
            <w:vAlign w:val="center"/>
            <w:hideMark/>
          </w:tcPr>
          <w:p w14:paraId="3044C9F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5A0400A9"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669A32A0"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44951F28"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C6E0B4"/>
            <w:noWrap/>
            <w:vAlign w:val="center"/>
            <w:hideMark/>
          </w:tcPr>
          <w:p w14:paraId="27D9251D"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2F22F34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6ADAB6D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7F48B6D2"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EF409DE"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632B5879"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2.1.1 - </w:t>
            </w:r>
          </w:p>
        </w:tc>
        <w:tc>
          <w:tcPr>
            <w:tcW w:w="384" w:type="pct"/>
            <w:tcBorders>
              <w:top w:val="nil"/>
              <w:left w:val="nil"/>
              <w:bottom w:val="single" w:sz="4" w:space="0" w:color="auto"/>
              <w:right w:val="single" w:sz="4" w:space="0" w:color="auto"/>
            </w:tcBorders>
            <w:shd w:val="clear" w:color="auto" w:fill="auto"/>
            <w:noWrap/>
            <w:vAlign w:val="center"/>
            <w:hideMark/>
          </w:tcPr>
          <w:p w14:paraId="10EDF719"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42D2518"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22F4C73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238C2782"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000000" w:fill="FFFFFF"/>
            <w:noWrap/>
            <w:vAlign w:val="center"/>
            <w:hideMark/>
          </w:tcPr>
          <w:p w14:paraId="52D4707B"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09B29DF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2462D9C2"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47BB3493"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39AA435"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7E9A39ED" w14:textId="29613DB6"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2.1.2 -</w:t>
            </w:r>
          </w:p>
        </w:tc>
        <w:tc>
          <w:tcPr>
            <w:tcW w:w="384" w:type="pct"/>
            <w:tcBorders>
              <w:top w:val="nil"/>
              <w:left w:val="nil"/>
              <w:bottom w:val="single" w:sz="4" w:space="0" w:color="auto"/>
              <w:right w:val="single" w:sz="4" w:space="0" w:color="auto"/>
            </w:tcBorders>
            <w:shd w:val="clear" w:color="auto" w:fill="auto"/>
            <w:noWrap/>
            <w:vAlign w:val="center"/>
            <w:hideMark/>
          </w:tcPr>
          <w:p w14:paraId="7DAD2D8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77B8C518"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066E325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4C8D05FF"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592BE6CB"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704D05E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55E8316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22F44468"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73DCB92D"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75B8E20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w:t>
            </w:r>
          </w:p>
        </w:tc>
        <w:tc>
          <w:tcPr>
            <w:tcW w:w="384" w:type="pct"/>
            <w:tcBorders>
              <w:top w:val="nil"/>
              <w:left w:val="nil"/>
              <w:bottom w:val="single" w:sz="4" w:space="0" w:color="auto"/>
              <w:right w:val="single" w:sz="4" w:space="0" w:color="auto"/>
            </w:tcBorders>
            <w:shd w:val="clear" w:color="auto" w:fill="auto"/>
            <w:noWrap/>
            <w:vAlign w:val="center"/>
            <w:hideMark/>
          </w:tcPr>
          <w:p w14:paraId="50C3983B"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7AB3F51C"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64CF1FAB"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78FEBD8E"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45" w:type="pct"/>
            <w:tcBorders>
              <w:top w:val="nil"/>
              <w:left w:val="nil"/>
              <w:bottom w:val="single" w:sz="4" w:space="0" w:color="auto"/>
              <w:right w:val="single" w:sz="4" w:space="0" w:color="auto"/>
            </w:tcBorders>
            <w:shd w:val="clear" w:color="000000" w:fill="FFFFFF"/>
            <w:noWrap/>
            <w:vAlign w:val="center"/>
            <w:hideMark/>
          </w:tcPr>
          <w:p w14:paraId="5FBAFA01"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17F15DC5"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21A71C45"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542E5A22" w14:textId="77777777" w:rsidTr="00D15822">
        <w:trPr>
          <w:gridAfter w:val="1"/>
          <w:wAfter w:w="9" w:type="pct"/>
          <w:trHeight w:val="310"/>
        </w:trPr>
        <w:tc>
          <w:tcPr>
            <w:tcW w:w="162" w:type="pct"/>
            <w:tcBorders>
              <w:top w:val="nil"/>
              <w:left w:val="nil"/>
              <w:bottom w:val="nil"/>
              <w:right w:val="nil"/>
            </w:tcBorders>
            <w:shd w:val="clear" w:color="auto" w:fill="auto"/>
            <w:noWrap/>
            <w:vAlign w:val="bottom"/>
            <w:hideMark/>
          </w:tcPr>
          <w:p w14:paraId="0FF10C3F"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C6E0B4"/>
            <w:vAlign w:val="center"/>
            <w:hideMark/>
          </w:tcPr>
          <w:p w14:paraId="2D6F84C9"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xml:space="preserve">(e) 2.2 - Works - EXCLUSIVELY - for pedagogical collages </w:t>
            </w:r>
          </w:p>
        </w:tc>
        <w:tc>
          <w:tcPr>
            <w:tcW w:w="384" w:type="pct"/>
            <w:tcBorders>
              <w:top w:val="nil"/>
              <w:left w:val="nil"/>
              <w:bottom w:val="single" w:sz="4" w:space="0" w:color="auto"/>
              <w:right w:val="single" w:sz="4" w:space="0" w:color="auto"/>
            </w:tcBorders>
            <w:shd w:val="clear" w:color="000000" w:fill="C6E0B4"/>
            <w:noWrap/>
            <w:vAlign w:val="center"/>
            <w:hideMark/>
          </w:tcPr>
          <w:p w14:paraId="2A45D9D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54C26671"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40E0E161"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0E332866"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0</w:t>
            </w:r>
          </w:p>
        </w:tc>
        <w:tc>
          <w:tcPr>
            <w:tcW w:w="445" w:type="pct"/>
            <w:tcBorders>
              <w:top w:val="nil"/>
              <w:left w:val="nil"/>
              <w:bottom w:val="single" w:sz="4" w:space="0" w:color="auto"/>
              <w:right w:val="single" w:sz="4" w:space="0" w:color="auto"/>
            </w:tcBorders>
            <w:shd w:val="clear" w:color="000000" w:fill="C6E0B4"/>
            <w:noWrap/>
            <w:vAlign w:val="center"/>
            <w:hideMark/>
          </w:tcPr>
          <w:p w14:paraId="5BA18295"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5CCF427F"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1636ECF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6EB794D4"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1144BB59"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14D3F584" w14:textId="12893A80"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2.2.1 - </w:t>
            </w:r>
          </w:p>
        </w:tc>
        <w:tc>
          <w:tcPr>
            <w:tcW w:w="384" w:type="pct"/>
            <w:tcBorders>
              <w:top w:val="nil"/>
              <w:left w:val="nil"/>
              <w:bottom w:val="single" w:sz="4" w:space="0" w:color="auto"/>
              <w:right w:val="single" w:sz="4" w:space="0" w:color="auto"/>
            </w:tcBorders>
            <w:shd w:val="clear" w:color="auto" w:fill="auto"/>
            <w:noWrap/>
            <w:vAlign w:val="center"/>
            <w:hideMark/>
          </w:tcPr>
          <w:p w14:paraId="227E749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684A8736"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0E3206BA"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3038B47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0A6FD0C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20E9BEC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4248678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67785C82"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13D58879"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01E13C63" w14:textId="3595E9A3"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2.2.2 - </w:t>
            </w:r>
          </w:p>
        </w:tc>
        <w:tc>
          <w:tcPr>
            <w:tcW w:w="384" w:type="pct"/>
            <w:tcBorders>
              <w:top w:val="nil"/>
              <w:left w:val="nil"/>
              <w:bottom w:val="single" w:sz="4" w:space="0" w:color="auto"/>
              <w:right w:val="single" w:sz="4" w:space="0" w:color="auto"/>
            </w:tcBorders>
            <w:shd w:val="clear" w:color="auto" w:fill="auto"/>
            <w:noWrap/>
            <w:vAlign w:val="center"/>
            <w:hideMark/>
          </w:tcPr>
          <w:p w14:paraId="38D65ECF"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2FFF190"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7FE2DAEE"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3CF5D07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3D4AAC8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59E649D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72ACBA6A"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4D66B336"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0F81C591"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0084F31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w:t>
            </w:r>
          </w:p>
        </w:tc>
        <w:tc>
          <w:tcPr>
            <w:tcW w:w="384" w:type="pct"/>
            <w:tcBorders>
              <w:top w:val="nil"/>
              <w:left w:val="nil"/>
              <w:bottom w:val="single" w:sz="4" w:space="0" w:color="auto"/>
              <w:right w:val="single" w:sz="4" w:space="0" w:color="auto"/>
            </w:tcBorders>
            <w:shd w:val="clear" w:color="auto" w:fill="auto"/>
            <w:noWrap/>
            <w:vAlign w:val="center"/>
            <w:hideMark/>
          </w:tcPr>
          <w:p w14:paraId="076E81AA"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3571151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4E434A38" w14:textId="77777777" w:rsidR="0018281D" w:rsidRPr="009B1B71" w:rsidRDefault="0018281D" w:rsidP="00A202DC">
            <w:pPr>
              <w:jc w:val="right"/>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06831852"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6E48AA5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4851AF3A"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00BC2867"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33DC8073" w14:textId="77777777" w:rsidTr="00D15822">
        <w:trPr>
          <w:gridAfter w:val="1"/>
          <w:wAfter w:w="9" w:type="pct"/>
          <w:trHeight w:val="435"/>
        </w:trPr>
        <w:tc>
          <w:tcPr>
            <w:tcW w:w="162" w:type="pct"/>
            <w:tcBorders>
              <w:top w:val="nil"/>
              <w:left w:val="nil"/>
              <w:bottom w:val="nil"/>
              <w:right w:val="nil"/>
            </w:tcBorders>
            <w:shd w:val="clear" w:color="auto" w:fill="auto"/>
            <w:noWrap/>
            <w:vAlign w:val="bottom"/>
            <w:hideMark/>
          </w:tcPr>
          <w:p w14:paraId="77F5F682"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31FEC101" w14:textId="5330E15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Component 3 - OPERATING ACTIVITIES (max 5%)</w:t>
            </w:r>
          </w:p>
        </w:tc>
        <w:tc>
          <w:tcPr>
            <w:tcW w:w="384" w:type="pct"/>
            <w:tcBorders>
              <w:top w:val="nil"/>
              <w:left w:val="nil"/>
              <w:bottom w:val="single" w:sz="4" w:space="0" w:color="auto"/>
              <w:right w:val="single" w:sz="4" w:space="0" w:color="auto"/>
            </w:tcBorders>
            <w:shd w:val="clear" w:color="000000" w:fill="D9E1F2"/>
            <w:vAlign w:val="center"/>
            <w:hideMark/>
          </w:tcPr>
          <w:p w14:paraId="153F0CDF"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2EDD81C2"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02C7B28B"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4219216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D9E1F2"/>
            <w:noWrap/>
            <w:vAlign w:val="center"/>
            <w:hideMark/>
          </w:tcPr>
          <w:p w14:paraId="5923ABB6"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5681F8F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533859D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4207B399"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D389DB6"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7007121A" w14:textId="10A11381"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xml:space="preserve">3.1 </w:t>
            </w:r>
            <w:r w:rsidR="0064104A" w:rsidRPr="009B1B71">
              <w:rPr>
                <w:rFonts w:asciiTheme="minorHAnsi" w:eastAsia="Times New Roman" w:hAnsiTheme="minorHAnsi" w:cstheme="minorHAnsi"/>
                <w:b/>
                <w:bCs/>
                <w:color w:val="000000"/>
                <w:sz w:val="18"/>
                <w:szCs w:val="18"/>
                <w:lang w:val="en-CA"/>
              </w:rPr>
              <w:t>–</w:t>
            </w:r>
            <w:r w:rsidRPr="009B1B71">
              <w:rPr>
                <w:rFonts w:asciiTheme="minorHAnsi" w:eastAsia="Times New Roman" w:hAnsiTheme="minorHAnsi" w:cstheme="minorHAnsi"/>
                <w:b/>
                <w:bCs/>
                <w:color w:val="000000"/>
                <w:sz w:val="18"/>
                <w:szCs w:val="18"/>
                <w:lang w:val="en-CA"/>
              </w:rPr>
              <w:t xml:space="preserve"> </w:t>
            </w:r>
            <w:r w:rsidR="0064104A" w:rsidRPr="009B1B71">
              <w:rPr>
                <w:rFonts w:asciiTheme="minorHAnsi" w:eastAsia="Times New Roman" w:hAnsiTheme="minorHAnsi" w:cstheme="minorHAnsi"/>
                <w:b/>
                <w:bCs/>
                <w:color w:val="000000"/>
                <w:sz w:val="18"/>
                <w:szCs w:val="18"/>
                <w:lang w:val="en-CA"/>
              </w:rPr>
              <w:t>Sub-p</w:t>
            </w:r>
            <w:r w:rsidRPr="009B1B71">
              <w:rPr>
                <w:rFonts w:asciiTheme="minorHAnsi" w:eastAsia="Times New Roman" w:hAnsiTheme="minorHAnsi" w:cstheme="minorHAnsi"/>
                <w:b/>
                <w:bCs/>
                <w:color w:val="000000"/>
                <w:sz w:val="18"/>
                <w:szCs w:val="18"/>
                <w:lang w:val="en-CA"/>
              </w:rPr>
              <w:t>roject Management</w:t>
            </w:r>
          </w:p>
        </w:tc>
        <w:tc>
          <w:tcPr>
            <w:tcW w:w="384" w:type="pct"/>
            <w:tcBorders>
              <w:top w:val="nil"/>
              <w:left w:val="nil"/>
              <w:bottom w:val="single" w:sz="4" w:space="0" w:color="auto"/>
              <w:right w:val="single" w:sz="4" w:space="0" w:color="auto"/>
            </w:tcBorders>
            <w:shd w:val="clear" w:color="auto" w:fill="auto"/>
            <w:noWrap/>
            <w:vAlign w:val="center"/>
            <w:hideMark/>
          </w:tcPr>
          <w:p w14:paraId="5A4E581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0A976DA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6E56C269"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16D2411"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230D65A3" w14:textId="77777777"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40A9CBC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4CFA868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1CBD412F"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3C81C428"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594F089F" w14:textId="30FB354E"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3.1.1 Salaries of </w:t>
            </w:r>
            <w:r w:rsidR="0064104A" w:rsidRPr="009B1B71">
              <w:rPr>
                <w:rFonts w:asciiTheme="minorHAnsi" w:eastAsia="Times New Roman" w:hAnsiTheme="minorHAnsi" w:cstheme="minorHAnsi"/>
                <w:color w:val="000000"/>
                <w:sz w:val="18"/>
                <w:szCs w:val="18"/>
                <w:lang w:val="en-CA"/>
              </w:rPr>
              <w:t>Sub-</w:t>
            </w:r>
            <w:r w:rsidRPr="009B1B71">
              <w:rPr>
                <w:rFonts w:asciiTheme="minorHAnsi" w:eastAsia="Times New Roman" w:hAnsiTheme="minorHAnsi" w:cstheme="minorHAnsi"/>
                <w:color w:val="000000"/>
                <w:sz w:val="18"/>
                <w:szCs w:val="18"/>
                <w:lang w:val="en-CA"/>
              </w:rPr>
              <w:t>Project Team (PT) Staff</w:t>
            </w:r>
          </w:p>
        </w:tc>
        <w:tc>
          <w:tcPr>
            <w:tcW w:w="384" w:type="pct"/>
            <w:tcBorders>
              <w:top w:val="nil"/>
              <w:left w:val="nil"/>
              <w:bottom w:val="single" w:sz="4" w:space="0" w:color="auto"/>
              <w:right w:val="single" w:sz="4" w:space="0" w:color="auto"/>
            </w:tcBorders>
            <w:shd w:val="clear" w:color="auto" w:fill="auto"/>
            <w:noWrap/>
            <w:vAlign w:val="center"/>
            <w:hideMark/>
          </w:tcPr>
          <w:p w14:paraId="480AB0A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5D27B7EE"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57C8075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2FCD90CF"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7C391BA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4FADBC1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5716B22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34C137D2"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237A78B3"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2C752F97" w14:textId="0E75FAE2"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3.1.2 Training for PT (for staff only)</w:t>
            </w:r>
          </w:p>
        </w:tc>
        <w:tc>
          <w:tcPr>
            <w:tcW w:w="384" w:type="pct"/>
            <w:tcBorders>
              <w:top w:val="nil"/>
              <w:left w:val="nil"/>
              <w:bottom w:val="single" w:sz="4" w:space="0" w:color="auto"/>
              <w:right w:val="single" w:sz="4" w:space="0" w:color="auto"/>
            </w:tcBorders>
            <w:shd w:val="clear" w:color="auto" w:fill="auto"/>
            <w:noWrap/>
            <w:vAlign w:val="center"/>
            <w:hideMark/>
          </w:tcPr>
          <w:p w14:paraId="26AF6F0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33440C3B"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54960A59"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B17ED2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7FF1851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676B7F87"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2208556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6A2A3EE9"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7387403D"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noWrap/>
            <w:vAlign w:val="center"/>
            <w:hideMark/>
          </w:tcPr>
          <w:p w14:paraId="26B852E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3.1.3 - Other costs</w:t>
            </w:r>
          </w:p>
        </w:tc>
        <w:tc>
          <w:tcPr>
            <w:tcW w:w="384" w:type="pct"/>
            <w:tcBorders>
              <w:top w:val="nil"/>
              <w:left w:val="nil"/>
              <w:bottom w:val="single" w:sz="4" w:space="0" w:color="auto"/>
              <w:right w:val="single" w:sz="4" w:space="0" w:color="auto"/>
            </w:tcBorders>
            <w:shd w:val="clear" w:color="auto" w:fill="auto"/>
            <w:noWrap/>
            <w:vAlign w:val="center"/>
            <w:hideMark/>
          </w:tcPr>
          <w:p w14:paraId="085153BE"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3306621C"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16EEADF5"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5D94450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1C29F4A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266E3943"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6D978DDD"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5594E3F4"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71BC5293"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auto" w:fill="auto"/>
            <w:noWrap/>
            <w:vAlign w:val="center"/>
            <w:hideMark/>
          </w:tcPr>
          <w:p w14:paraId="60B8BAC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384" w:type="pct"/>
            <w:tcBorders>
              <w:top w:val="nil"/>
              <w:left w:val="nil"/>
              <w:bottom w:val="single" w:sz="4" w:space="0" w:color="auto"/>
              <w:right w:val="single" w:sz="4" w:space="0" w:color="auto"/>
            </w:tcBorders>
            <w:shd w:val="clear" w:color="auto" w:fill="auto"/>
            <w:noWrap/>
            <w:vAlign w:val="center"/>
            <w:hideMark/>
          </w:tcPr>
          <w:p w14:paraId="29E14094"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417725AA"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auto" w:fill="auto"/>
            <w:noWrap/>
            <w:vAlign w:val="center"/>
            <w:hideMark/>
          </w:tcPr>
          <w:p w14:paraId="12ECB19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auto" w:fill="auto"/>
            <w:noWrap/>
            <w:vAlign w:val="center"/>
            <w:hideMark/>
          </w:tcPr>
          <w:p w14:paraId="1D64D41B"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45" w:type="pct"/>
            <w:tcBorders>
              <w:top w:val="nil"/>
              <w:left w:val="nil"/>
              <w:bottom w:val="single" w:sz="4" w:space="0" w:color="auto"/>
              <w:right w:val="single" w:sz="4" w:space="0" w:color="auto"/>
            </w:tcBorders>
            <w:shd w:val="clear" w:color="auto" w:fill="auto"/>
            <w:noWrap/>
            <w:vAlign w:val="center"/>
            <w:hideMark/>
          </w:tcPr>
          <w:p w14:paraId="4029CDC6"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7AC4AEE1"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auto" w:fill="auto"/>
            <w:noWrap/>
            <w:vAlign w:val="bottom"/>
            <w:hideMark/>
          </w:tcPr>
          <w:p w14:paraId="6675F069"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8D2AB2" w:rsidRPr="009B1B71" w14:paraId="47B873C1" w14:textId="77777777" w:rsidTr="00D15822">
        <w:trPr>
          <w:gridAfter w:val="1"/>
          <w:wAfter w:w="9" w:type="pct"/>
          <w:trHeight w:val="310"/>
        </w:trPr>
        <w:tc>
          <w:tcPr>
            <w:tcW w:w="162" w:type="pct"/>
            <w:tcBorders>
              <w:top w:val="nil"/>
              <w:left w:val="nil"/>
              <w:bottom w:val="nil"/>
              <w:right w:val="nil"/>
            </w:tcBorders>
            <w:shd w:val="clear" w:color="auto" w:fill="auto"/>
            <w:noWrap/>
            <w:vAlign w:val="bottom"/>
            <w:hideMark/>
          </w:tcPr>
          <w:p w14:paraId="4BF9F27D" w14:textId="77777777" w:rsidR="0018281D" w:rsidRPr="009B1B71" w:rsidRDefault="0018281D" w:rsidP="00A202DC">
            <w:pPr>
              <w:rPr>
                <w:rFonts w:asciiTheme="minorHAnsi" w:eastAsia="Times New Roman" w:hAnsiTheme="minorHAnsi" w:cstheme="minorHAnsi"/>
                <w:color w:val="000000"/>
                <w:sz w:val="18"/>
                <w:szCs w:val="18"/>
                <w:lang w:val="en-CA"/>
              </w:rPr>
            </w:pPr>
          </w:p>
        </w:tc>
        <w:tc>
          <w:tcPr>
            <w:tcW w:w="1476" w:type="pct"/>
            <w:tcBorders>
              <w:top w:val="nil"/>
              <w:left w:val="single" w:sz="4" w:space="0" w:color="auto"/>
              <w:bottom w:val="single" w:sz="4" w:space="0" w:color="auto"/>
              <w:right w:val="single" w:sz="4" w:space="0" w:color="auto"/>
            </w:tcBorders>
            <w:shd w:val="clear" w:color="000000" w:fill="9BC2E6"/>
            <w:noWrap/>
            <w:vAlign w:val="center"/>
            <w:hideMark/>
          </w:tcPr>
          <w:p w14:paraId="4ED87FFF" w14:textId="142A5A94" w:rsidR="0018281D" w:rsidRPr="009B1B71" w:rsidRDefault="0018281D" w:rsidP="00A202DC">
            <w:pPr>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 xml:space="preserve">Total </w:t>
            </w:r>
            <w:r w:rsidR="0064104A" w:rsidRPr="009B1B71">
              <w:rPr>
                <w:rFonts w:asciiTheme="minorHAnsi" w:eastAsia="Times New Roman" w:hAnsiTheme="minorHAnsi" w:cstheme="minorHAnsi"/>
                <w:b/>
                <w:bCs/>
                <w:color w:val="000000"/>
                <w:sz w:val="18"/>
                <w:szCs w:val="18"/>
                <w:lang w:val="en-CA"/>
              </w:rPr>
              <w:t>Sub-</w:t>
            </w:r>
            <w:r w:rsidRPr="009B1B71">
              <w:rPr>
                <w:rFonts w:asciiTheme="minorHAnsi" w:eastAsia="Times New Roman" w:hAnsiTheme="minorHAnsi" w:cstheme="minorHAnsi"/>
                <w:b/>
                <w:bCs/>
                <w:color w:val="000000"/>
                <w:sz w:val="18"/>
                <w:szCs w:val="18"/>
                <w:lang w:val="en-CA"/>
              </w:rPr>
              <w:t>Project Cost</w:t>
            </w:r>
          </w:p>
        </w:tc>
        <w:tc>
          <w:tcPr>
            <w:tcW w:w="384" w:type="pct"/>
            <w:tcBorders>
              <w:top w:val="nil"/>
              <w:left w:val="nil"/>
              <w:bottom w:val="single" w:sz="4" w:space="0" w:color="auto"/>
              <w:right w:val="single" w:sz="4" w:space="0" w:color="auto"/>
            </w:tcBorders>
            <w:shd w:val="clear" w:color="000000" w:fill="9BC2E6"/>
            <w:noWrap/>
            <w:vAlign w:val="center"/>
            <w:hideMark/>
          </w:tcPr>
          <w:p w14:paraId="62B34AA0"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58" w:type="pct"/>
            <w:tcBorders>
              <w:top w:val="nil"/>
              <w:left w:val="nil"/>
              <w:bottom w:val="single" w:sz="4" w:space="0" w:color="auto"/>
              <w:right w:val="single" w:sz="4" w:space="0" w:color="auto"/>
            </w:tcBorders>
            <w:shd w:val="clear" w:color="000000" w:fill="9BC2E6"/>
            <w:noWrap/>
            <w:vAlign w:val="center"/>
            <w:hideMark/>
          </w:tcPr>
          <w:p w14:paraId="1342D909"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01" w:type="pct"/>
            <w:tcBorders>
              <w:top w:val="nil"/>
              <w:left w:val="nil"/>
              <w:bottom w:val="single" w:sz="4" w:space="0" w:color="auto"/>
              <w:right w:val="single" w:sz="4" w:space="0" w:color="auto"/>
            </w:tcBorders>
            <w:shd w:val="clear" w:color="000000" w:fill="9BC2E6"/>
            <w:noWrap/>
            <w:vAlign w:val="center"/>
            <w:hideMark/>
          </w:tcPr>
          <w:p w14:paraId="068CD9E2"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558" w:type="pct"/>
            <w:tcBorders>
              <w:top w:val="nil"/>
              <w:left w:val="nil"/>
              <w:bottom w:val="single" w:sz="4" w:space="0" w:color="auto"/>
              <w:right w:val="single" w:sz="4" w:space="0" w:color="auto"/>
            </w:tcBorders>
            <w:shd w:val="clear" w:color="000000" w:fill="9BC2E6"/>
            <w:noWrap/>
            <w:vAlign w:val="center"/>
            <w:hideMark/>
          </w:tcPr>
          <w:p w14:paraId="648F5BA3"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45" w:type="pct"/>
            <w:tcBorders>
              <w:top w:val="nil"/>
              <w:left w:val="nil"/>
              <w:bottom w:val="single" w:sz="4" w:space="0" w:color="auto"/>
              <w:right w:val="single" w:sz="4" w:space="0" w:color="auto"/>
            </w:tcBorders>
            <w:shd w:val="clear" w:color="000000" w:fill="9BC2E6"/>
            <w:noWrap/>
            <w:vAlign w:val="center"/>
            <w:hideMark/>
          </w:tcPr>
          <w:p w14:paraId="6ABB6051" w14:textId="77777777" w:rsidR="0018281D" w:rsidRPr="009B1B71" w:rsidRDefault="0018281D" w:rsidP="00A202DC">
            <w:pPr>
              <w:jc w:val="right"/>
              <w:rPr>
                <w:rFonts w:asciiTheme="minorHAnsi" w:eastAsia="Times New Roman" w:hAnsiTheme="minorHAnsi" w:cstheme="minorHAnsi"/>
                <w:b/>
                <w:bCs/>
                <w:color w:val="000000"/>
                <w:sz w:val="18"/>
                <w:szCs w:val="18"/>
                <w:lang w:val="en-CA"/>
              </w:rPr>
            </w:pPr>
            <w:r w:rsidRPr="009B1B71">
              <w:rPr>
                <w:rFonts w:asciiTheme="minorHAnsi" w:eastAsia="Times New Roman" w:hAnsiTheme="minorHAnsi" w:cstheme="minorHAnsi"/>
                <w:b/>
                <w:bCs/>
                <w:color w:val="000000"/>
                <w:sz w:val="18"/>
                <w:szCs w:val="18"/>
                <w:lang w:val="en-CA"/>
              </w:rPr>
              <w:t>0</w:t>
            </w:r>
          </w:p>
        </w:tc>
        <w:tc>
          <w:tcPr>
            <w:tcW w:w="497" w:type="pct"/>
            <w:gridSpan w:val="2"/>
            <w:tcBorders>
              <w:top w:val="nil"/>
              <w:left w:val="nil"/>
              <w:bottom w:val="single" w:sz="4" w:space="0" w:color="auto"/>
              <w:right w:val="single" w:sz="4" w:space="0" w:color="auto"/>
            </w:tcBorders>
            <w:shd w:val="clear" w:color="000000" w:fill="9BC2E6"/>
            <w:noWrap/>
            <w:vAlign w:val="center"/>
            <w:hideMark/>
          </w:tcPr>
          <w:p w14:paraId="6F941EE2"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c>
          <w:tcPr>
            <w:tcW w:w="510" w:type="pct"/>
            <w:tcBorders>
              <w:top w:val="nil"/>
              <w:left w:val="nil"/>
              <w:bottom w:val="single" w:sz="4" w:space="0" w:color="auto"/>
              <w:right w:val="single" w:sz="4" w:space="0" w:color="auto"/>
            </w:tcBorders>
            <w:shd w:val="clear" w:color="000000" w:fill="9BC2E6"/>
            <w:noWrap/>
            <w:vAlign w:val="bottom"/>
            <w:hideMark/>
          </w:tcPr>
          <w:p w14:paraId="2071C5A8" w14:textId="77777777" w:rsidR="0018281D" w:rsidRPr="009B1B71" w:rsidRDefault="0018281D"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w:t>
            </w:r>
          </w:p>
        </w:tc>
      </w:tr>
      <w:tr w:rsidR="00347C16" w:rsidRPr="009B1B71" w14:paraId="36F22294"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0A3D9606" w14:textId="77777777" w:rsidR="00A202DC" w:rsidRPr="009B1B71" w:rsidRDefault="00A202DC" w:rsidP="00A202DC">
            <w:pPr>
              <w:rPr>
                <w:rFonts w:asciiTheme="minorHAnsi" w:eastAsia="Times New Roman" w:hAnsiTheme="minorHAnsi" w:cstheme="minorHAnsi"/>
                <w:color w:val="000000"/>
                <w:sz w:val="18"/>
                <w:szCs w:val="18"/>
                <w:lang w:val="en-CA"/>
              </w:rPr>
            </w:pPr>
          </w:p>
        </w:tc>
        <w:tc>
          <w:tcPr>
            <w:tcW w:w="1476" w:type="pct"/>
            <w:tcBorders>
              <w:top w:val="nil"/>
              <w:left w:val="nil"/>
              <w:bottom w:val="nil"/>
              <w:right w:val="nil"/>
            </w:tcBorders>
            <w:shd w:val="clear" w:color="auto" w:fill="auto"/>
            <w:noWrap/>
            <w:vAlign w:val="center"/>
            <w:hideMark/>
          </w:tcPr>
          <w:p w14:paraId="77B10EA9"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bottom"/>
            <w:hideMark/>
          </w:tcPr>
          <w:p w14:paraId="5E8C6938"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4BAD850D"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5AD6194A"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6295165B"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0C877F2C"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tcPr>
          <w:p w14:paraId="452673DB"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6F376D3A"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3C662DA7"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4BDB4C22" w14:textId="77777777" w:rsidTr="0098022C">
        <w:trPr>
          <w:gridAfter w:val="1"/>
          <w:wAfter w:w="9" w:type="pct"/>
          <w:trHeight w:val="290"/>
        </w:trPr>
        <w:tc>
          <w:tcPr>
            <w:tcW w:w="162" w:type="pct"/>
            <w:tcBorders>
              <w:top w:val="nil"/>
              <w:left w:val="nil"/>
              <w:bottom w:val="nil"/>
              <w:right w:val="nil"/>
            </w:tcBorders>
            <w:shd w:val="clear" w:color="auto" w:fill="auto"/>
            <w:noWrap/>
            <w:vAlign w:val="bottom"/>
            <w:hideMark/>
          </w:tcPr>
          <w:p w14:paraId="0225697A"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bottom"/>
            <w:hideMark/>
          </w:tcPr>
          <w:p w14:paraId="704C1B66"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bottom"/>
            <w:hideMark/>
          </w:tcPr>
          <w:p w14:paraId="32C40D19"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263737FF"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2F6C0928"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5EA7FD00"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6DA1CF0D"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73910EB2"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1EEDAEF0"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1F5CF2CC"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17C4BBEA" w14:textId="77777777" w:rsidTr="0098022C">
        <w:trPr>
          <w:gridAfter w:val="1"/>
          <w:wAfter w:w="9" w:type="pct"/>
          <w:trHeight w:val="290"/>
        </w:trPr>
        <w:tc>
          <w:tcPr>
            <w:tcW w:w="162" w:type="pct"/>
            <w:tcBorders>
              <w:top w:val="nil"/>
              <w:left w:val="nil"/>
              <w:bottom w:val="nil"/>
              <w:right w:val="nil"/>
            </w:tcBorders>
            <w:shd w:val="clear" w:color="auto" w:fill="auto"/>
            <w:noWrap/>
            <w:vAlign w:val="bottom"/>
            <w:hideMark/>
          </w:tcPr>
          <w:p w14:paraId="37048DE4"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bottom"/>
            <w:hideMark/>
          </w:tcPr>
          <w:p w14:paraId="44C43FFD"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bottom"/>
            <w:hideMark/>
          </w:tcPr>
          <w:p w14:paraId="37D7B6C9"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698C09BE"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3C5EBE3A"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19B488BF"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3DEEBA6A"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0A7242BD"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5C76F20C"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5A30A8B3"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00F805CC"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7169AE29"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vAlign w:val="center"/>
            <w:hideMark/>
          </w:tcPr>
          <w:p w14:paraId="7E4B56E6" w14:textId="235D36C8" w:rsidR="00A202DC" w:rsidRPr="009B1B71" w:rsidRDefault="00A202DC"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 xml:space="preserve">Signature of the </w:t>
            </w:r>
            <w:r w:rsidR="0064104A" w:rsidRPr="009B1B71">
              <w:rPr>
                <w:rFonts w:asciiTheme="minorHAnsi" w:eastAsia="Times New Roman" w:hAnsiTheme="minorHAnsi" w:cstheme="minorHAnsi"/>
                <w:color w:val="000000"/>
                <w:sz w:val="18"/>
                <w:szCs w:val="18"/>
                <w:lang w:val="en-CA"/>
              </w:rPr>
              <w:t>Sub-</w:t>
            </w:r>
            <w:r w:rsidRPr="009B1B71">
              <w:rPr>
                <w:rFonts w:asciiTheme="minorHAnsi" w:eastAsia="Times New Roman" w:hAnsiTheme="minorHAnsi" w:cstheme="minorHAnsi"/>
                <w:color w:val="000000"/>
                <w:sz w:val="18"/>
                <w:szCs w:val="18"/>
                <w:lang w:val="en-CA"/>
              </w:rPr>
              <w:t>Project Manager_______________________</w:t>
            </w:r>
          </w:p>
        </w:tc>
        <w:tc>
          <w:tcPr>
            <w:tcW w:w="384" w:type="pct"/>
            <w:tcBorders>
              <w:top w:val="nil"/>
              <w:left w:val="nil"/>
              <w:bottom w:val="nil"/>
              <w:right w:val="nil"/>
            </w:tcBorders>
            <w:shd w:val="clear" w:color="auto" w:fill="auto"/>
            <w:noWrap/>
            <w:vAlign w:val="bottom"/>
            <w:hideMark/>
          </w:tcPr>
          <w:p w14:paraId="2B51A713" w14:textId="77777777" w:rsidR="00A202DC" w:rsidRPr="009B1B71" w:rsidRDefault="00A202DC" w:rsidP="00A202DC">
            <w:pPr>
              <w:rPr>
                <w:rFonts w:asciiTheme="minorHAnsi" w:eastAsia="Times New Roman" w:hAnsiTheme="minorHAnsi" w:cstheme="minorHAnsi"/>
                <w:color w:val="000000"/>
                <w:sz w:val="18"/>
                <w:szCs w:val="18"/>
                <w:lang w:val="en-CA"/>
              </w:rPr>
            </w:pPr>
          </w:p>
        </w:tc>
        <w:tc>
          <w:tcPr>
            <w:tcW w:w="558" w:type="pct"/>
            <w:tcBorders>
              <w:top w:val="nil"/>
              <w:left w:val="nil"/>
              <w:bottom w:val="nil"/>
              <w:right w:val="nil"/>
            </w:tcBorders>
            <w:shd w:val="clear" w:color="auto" w:fill="auto"/>
            <w:noWrap/>
            <w:vAlign w:val="bottom"/>
            <w:hideMark/>
          </w:tcPr>
          <w:p w14:paraId="76833E91"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2404497F"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53845AB0"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1797EBB4"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3A3A2318"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63612D3A"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2210FE49"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74C2A261" w14:textId="77777777" w:rsidTr="0098022C">
        <w:trPr>
          <w:gridAfter w:val="1"/>
          <w:wAfter w:w="9" w:type="pct"/>
          <w:trHeight w:val="290"/>
        </w:trPr>
        <w:tc>
          <w:tcPr>
            <w:tcW w:w="162" w:type="pct"/>
            <w:tcBorders>
              <w:top w:val="nil"/>
              <w:left w:val="nil"/>
              <w:bottom w:val="nil"/>
              <w:right w:val="nil"/>
            </w:tcBorders>
            <w:shd w:val="clear" w:color="auto" w:fill="auto"/>
            <w:noWrap/>
            <w:vAlign w:val="bottom"/>
            <w:hideMark/>
          </w:tcPr>
          <w:p w14:paraId="46031D54"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bottom"/>
            <w:hideMark/>
          </w:tcPr>
          <w:p w14:paraId="0088FE88"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bottom"/>
            <w:hideMark/>
          </w:tcPr>
          <w:p w14:paraId="22994C46"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6E0FDAFE"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71512523"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510AB6A9"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230E507B"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7732456A"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5E9DDF54"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698D820A"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3B8E5174" w14:textId="77777777" w:rsidTr="0098022C">
        <w:trPr>
          <w:gridAfter w:val="1"/>
          <w:wAfter w:w="9" w:type="pct"/>
          <w:trHeight w:val="290"/>
        </w:trPr>
        <w:tc>
          <w:tcPr>
            <w:tcW w:w="162" w:type="pct"/>
            <w:tcBorders>
              <w:top w:val="nil"/>
              <w:left w:val="nil"/>
              <w:bottom w:val="nil"/>
              <w:right w:val="nil"/>
            </w:tcBorders>
            <w:shd w:val="clear" w:color="auto" w:fill="auto"/>
            <w:noWrap/>
            <w:vAlign w:val="bottom"/>
            <w:hideMark/>
          </w:tcPr>
          <w:p w14:paraId="69DC60E4"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noWrap/>
            <w:vAlign w:val="bottom"/>
            <w:hideMark/>
          </w:tcPr>
          <w:p w14:paraId="467DFC32" w14:textId="77777777" w:rsidR="00A202DC" w:rsidRPr="009B1B71" w:rsidRDefault="00A202DC" w:rsidP="00A202DC">
            <w:pPr>
              <w:rPr>
                <w:rFonts w:asciiTheme="minorHAnsi" w:eastAsia="Times New Roman" w:hAnsiTheme="minorHAnsi" w:cstheme="minorHAnsi"/>
                <w:sz w:val="18"/>
                <w:szCs w:val="18"/>
                <w:lang w:val="en-CA"/>
              </w:rPr>
            </w:pPr>
          </w:p>
        </w:tc>
        <w:tc>
          <w:tcPr>
            <w:tcW w:w="384" w:type="pct"/>
            <w:tcBorders>
              <w:top w:val="nil"/>
              <w:left w:val="nil"/>
              <w:bottom w:val="nil"/>
              <w:right w:val="nil"/>
            </w:tcBorders>
            <w:shd w:val="clear" w:color="auto" w:fill="auto"/>
            <w:noWrap/>
            <w:vAlign w:val="bottom"/>
            <w:hideMark/>
          </w:tcPr>
          <w:p w14:paraId="6A40DD2F"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557237CE"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19D3AA9C"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6844F52A"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387E4BF0"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6033FD71"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458ECE4A"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128CB87D" w14:textId="77777777" w:rsidR="00A202DC" w:rsidRPr="009B1B71" w:rsidRDefault="00A202DC" w:rsidP="00A202DC">
            <w:pPr>
              <w:rPr>
                <w:rFonts w:asciiTheme="minorHAnsi" w:eastAsia="Times New Roman" w:hAnsiTheme="minorHAnsi" w:cstheme="minorHAnsi"/>
                <w:sz w:val="18"/>
                <w:szCs w:val="18"/>
                <w:lang w:val="en-CA"/>
              </w:rPr>
            </w:pPr>
          </w:p>
        </w:tc>
      </w:tr>
      <w:tr w:rsidR="00347C16" w:rsidRPr="009B1B71" w14:paraId="27C1A4C4" w14:textId="77777777" w:rsidTr="0098022C">
        <w:trPr>
          <w:gridAfter w:val="1"/>
          <w:wAfter w:w="9" w:type="pct"/>
          <w:trHeight w:val="310"/>
        </w:trPr>
        <w:tc>
          <w:tcPr>
            <w:tcW w:w="162" w:type="pct"/>
            <w:tcBorders>
              <w:top w:val="nil"/>
              <w:left w:val="nil"/>
              <w:bottom w:val="nil"/>
              <w:right w:val="nil"/>
            </w:tcBorders>
            <w:shd w:val="clear" w:color="auto" w:fill="auto"/>
            <w:noWrap/>
            <w:vAlign w:val="bottom"/>
            <w:hideMark/>
          </w:tcPr>
          <w:p w14:paraId="5DD791E6" w14:textId="77777777" w:rsidR="00A202DC" w:rsidRPr="009B1B71" w:rsidRDefault="00A202DC" w:rsidP="00A202DC">
            <w:pPr>
              <w:rPr>
                <w:rFonts w:asciiTheme="minorHAnsi" w:eastAsia="Times New Roman" w:hAnsiTheme="minorHAnsi" w:cstheme="minorHAnsi"/>
                <w:sz w:val="18"/>
                <w:szCs w:val="18"/>
                <w:lang w:val="en-CA"/>
              </w:rPr>
            </w:pPr>
          </w:p>
        </w:tc>
        <w:tc>
          <w:tcPr>
            <w:tcW w:w="1476" w:type="pct"/>
            <w:tcBorders>
              <w:top w:val="nil"/>
              <w:left w:val="nil"/>
              <w:bottom w:val="nil"/>
              <w:right w:val="nil"/>
            </w:tcBorders>
            <w:shd w:val="clear" w:color="auto" w:fill="auto"/>
            <w:vAlign w:val="center"/>
            <w:hideMark/>
          </w:tcPr>
          <w:p w14:paraId="32051EB0" w14:textId="77777777" w:rsidR="00A202DC" w:rsidRPr="009B1B71" w:rsidRDefault="00A202DC" w:rsidP="00A202DC">
            <w:pPr>
              <w:rPr>
                <w:rFonts w:asciiTheme="minorHAnsi" w:eastAsia="Times New Roman" w:hAnsiTheme="minorHAnsi" w:cstheme="minorHAnsi"/>
                <w:color w:val="000000"/>
                <w:sz w:val="18"/>
                <w:szCs w:val="18"/>
                <w:lang w:val="en-CA"/>
              </w:rPr>
            </w:pPr>
            <w:r w:rsidRPr="009B1B71">
              <w:rPr>
                <w:rFonts w:asciiTheme="minorHAnsi" w:eastAsia="Times New Roman" w:hAnsiTheme="minorHAnsi" w:cstheme="minorHAnsi"/>
                <w:color w:val="000000"/>
                <w:sz w:val="18"/>
                <w:szCs w:val="18"/>
                <w:lang w:val="en-CA"/>
              </w:rPr>
              <w:t>Signature of the Financial Officer_______________________</w:t>
            </w:r>
          </w:p>
        </w:tc>
        <w:tc>
          <w:tcPr>
            <w:tcW w:w="384" w:type="pct"/>
            <w:tcBorders>
              <w:top w:val="nil"/>
              <w:left w:val="nil"/>
              <w:bottom w:val="nil"/>
              <w:right w:val="nil"/>
            </w:tcBorders>
            <w:shd w:val="clear" w:color="auto" w:fill="auto"/>
            <w:noWrap/>
            <w:vAlign w:val="bottom"/>
            <w:hideMark/>
          </w:tcPr>
          <w:p w14:paraId="097722A1" w14:textId="77777777" w:rsidR="00A202DC" w:rsidRPr="009B1B71" w:rsidRDefault="00A202DC" w:rsidP="00A202DC">
            <w:pPr>
              <w:rPr>
                <w:rFonts w:asciiTheme="minorHAnsi" w:eastAsia="Times New Roman" w:hAnsiTheme="minorHAnsi" w:cstheme="minorHAnsi"/>
                <w:color w:val="000000"/>
                <w:sz w:val="18"/>
                <w:szCs w:val="18"/>
                <w:lang w:val="en-CA"/>
              </w:rPr>
            </w:pPr>
          </w:p>
        </w:tc>
        <w:tc>
          <w:tcPr>
            <w:tcW w:w="558" w:type="pct"/>
            <w:tcBorders>
              <w:top w:val="nil"/>
              <w:left w:val="nil"/>
              <w:bottom w:val="nil"/>
              <w:right w:val="nil"/>
            </w:tcBorders>
            <w:shd w:val="clear" w:color="auto" w:fill="auto"/>
            <w:noWrap/>
            <w:vAlign w:val="bottom"/>
            <w:hideMark/>
          </w:tcPr>
          <w:p w14:paraId="3A78220D" w14:textId="77777777" w:rsidR="00A202DC" w:rsidRPr="009B1B71" w:rsidRDefault="00A202DC" w:rsidP="00A202DC">
            <w:pPr>
              <w:rPr>
                <w:rFonts w:asciiTheme="minorHAnsi" w:eastAsia="Times New Roman" w:hAnsiTheme="minorHAnsi" w:cstheme="minorHAnsi"/>
                <w:sz w:val="18"/>
                <w:szCs w:val="18"/>
                <w:lang w:val="en-CA"/>
              </w:rPr>
            </w:pPr>
          </w:p>
        </w:tc>
        <w:tc>
          <w:tcPr>
            <w:tcW w:w="401" w:type="pct"/>
            <w:tcBorders>
              <w:top w:val="nil"/>
              <w:left w:val="nil"/>
              <w:bottom w:val="nil"/>
              <w:right w:val="nil"/>
            </w:tcBorders>
            <w:shd w:val="clear" w:color="auto" w:fill="auto"/>
            <w:noWrap/>
            <w:vAlign w:val="bottom"/>
            <w:hideMark/>
          </w:tcPr>
          <w:p w14:paraId="2DBF22F7" w14:textId="77777777" w:rsidR="00A202DC" w:rsidRPr="009B1B71" w:rsidRDefault="00A202DC" w:rsidP="00A202DC">
            <w:pPr>
              <w:rPr>
                <w:rFonts w:asciiTheme="minorHAnsi" w:eastAsia="Times New Roman" w:hAnsiTheme="minorHAnsi" w:cstheme="minorHAnsi"/>
                <w:sz w:val="18"/>
                <w:szCs w:val="18"/>
                <w:lang w:val="en-CA"/>
              </w:rPr>
            </w:pPr>
          </w:p>
        </w:tc>
        <w:tc>
          <w:tcPr>
            <w:tcW w:w="558" w:type="pct"/>
            <w:tcBorders>
              <w:top w:val="nil"/>
              <w:left w:val="nil"/>
              <w:bottom w:val="nil"/>
              <w:right w:val="nil"/>
            </w:tcBorders>
            <w:shd w:val="clear" w:color="auto" w:fill="auto"/>
            <w:noWrap/>
            <w:vAlign w:val="bottom"/>
            <w:hideMark/>
          </w:tcPr>
          <w:p w14:paraId="18AD3A32" w14:textId="77777777" w:rsidR="00A202DC" w:rsidRPr="009B1B71" w:rsidRDefault="00A202DC" w:rsidP="00A202DC">
            <w:pPr>
              <w:rPr>
                <w:rFonts w:asciiTheme="minorHAnsi" w:eastAsia="Times New Roman" w:hAnsiTheme="minorHAnsi" w:cstheme="minorHAnsi"/>
                <w:sz w:val="18"/>
                <w:szCs w:val="18"/>
                <w:lang w:val="en-CA"/>
              </w:rPr>
            </w:pPr>
          </w:p>
        </w:tc>
        <w:tc>
          <w:tcPr>
            <w:tcW w:w="445" w:type="pct"/>
            <w:tcBorders>
              <w:top w:val="nil"/>
              <w:left w:val="nil"/>
              <w:bottom w:val="nil"/>
              <w:right w:val="nil"/>
            </w:tcBorders>
            <w:shd w:val="clear" w:color="auto" w:fill="auto"/>
            <w:noWrap/>
            <w:vAlign w:val="bottom"/>
            <w:hideMark/>
          </w:tcPr>
          <w:p w14:paraId="489E492F" w14:textId="77777777" w:rsidR="00A202DC" w:rsidRPr="009B1B71" w:rsidRDefault="00A202DC" w:rsidP="00A202DC">
            <w:pPr>
              <w:rPr>
                <w:rFonts w:asciiTheme="minorHAnsi" w:eastAsia="Times New Roman" w:hAnsiTheme="minorHAnsi" w:cstheme="minorHAnsi"/>
                <w:sz w:val="18"/>
                <w:szCs w:val="18"/>
                <w:lang w:val="en-CA"/>
              </w:rPr>
            </w:pPr>
          </w:p>
        </w:tc>
        <w:tc>
          <w:tcPr>
            <w:tcW w:w="91" w:type="pct"/>
            <w:tcBorders>
              <w:top w:val="nil"/>
              <w:left w:val="nil"/>
              <w:bottom w:val="nil"/>
              <w:right w:val="nil"/>
            </w:tcBorders>
            <w:shd w:val="clear" w:color="auto" w:fill="auto"/>
            <w:noWrap/>
            <w:vAlign w:val="bottom"/>
            <w:hideMark/>
          </w:tcPr>
          <w:p w14:paraId="7B6A72AD" w14:textId="77777777" w:rsidR="00A202DC" w:rsidRPr="009B1B71" w:rsidRDefault="00A202DC" w:rsidP="00A202DC">
            <w:pPr>
              <w:rPr>
                <w:rFonts w:asciiTheme="minorHAnsi" w:eastAsia="Times New Roman" w:hAnsiTheme="minorHAnsi" w:cstheme="minorHAnsi"/>
                <w:sz w:val="18"/>
                <w:szCs w:val="18"/>
                <w:lang w:val="en-CA"/>
              </w:rPr>
            </w:pPr>
          </w:p>
        </w:tc>
        <w:tc>
          <w:tcPr>
            <w:tcW w:w="406" w:type="pct"/>
            <w:tcBorders>
              <w:top w:val="nil"/>
              <w:left w:val="nil"/>
              <w:bottom w:val="nil"/>
              <w:right w:val="nil"/>
            </w:tcBorders>
            <w:shd w:val="clear" w:color="auto" w:fill="auto"/>
            <w:noWrap/>
            <w:vAlign w:val="bottom"/>
            <w:hideMark/>
          </w:tcPr>
          <w:p w14:paraId="3DBE588D" w14:textId="77777777" w:rsidR="00A202DC" w:rsidRPr="009B1B71" w:rsidRDefault="00A202DC" w:rsidP="00A202DC">
            <w:pPr>
              <w:rPr>
                <w:rFonts w:asciiTheme="minorHAnsi" w:eastAsia="Times New Roman" w:hAnsiTheme="minorHAnsi" w:cstheme="minorHAnsi"/>
                <w:sz w:val="18"/>
                <w:szCs w:val="18"/>
                <w:lang w:val="en-CA"/>
              </w:rPr>
            </w:pPr>
          </w:p>
        </w:tc>
        <w:tc>
          <w:tcPr>
            <w:tcW w:w="510" w:type="pct"/>
            <w:tcBorders>
              <w:top w:val="nil"/>
              <w:left w:val="nil"/>
              <w:bottom w:val="nil"/>
              <w:right w:val="nil"/>
            </w:tcBorders>
            <w:shd w:val="clear" w:color="auto" w:fill="auto"/>
            <w:noWrap/>
            <w:vAlign w:val="bottom"/>
            <w:hideMark/>
          </w:tcPr>
          <w:p w14:paraId="4A57DCE2" w14:textId="77777777" w:rsidR="00A202DC" w:rsidRPr="009B1B71" w:rsidRDefault="00A202DC" w:rsidP="00A202DC">
            <w:pPr>
              <w:rPr>
                <w:rFonts w:asciiTheme="minorHAnsi" w:eastAsia="Times New Roman" w:hAnsiTheme="minorHAnsi" w:cstheme="minorHAnsi"/>
                <w:sz w:val="18"/>
                <w:szCs w:val="18"/>
                <w:lang w:val="en-CA"/>
              </w:rPr>
            </w:pPr>
          </w:p>
        </w:tc>
      </w:tr>
    </w:tbl>
    <w:p w14:paraId="4ADAC4CD" w14:textId="77777777" w:rsidR="00A202DC" w:rsidRPr="009B1B71" w:rsidRDefault="00A202DC" w:rsidP="00A202DC">
      <w:pPr>
        <w:pStyle w:val="0Normal"/>
        <w:rPr>
          <w:lang w:val="en-CA"/>
        </w:rPr>
        <w:sectPr w:rsidR="00A202DC" w:rsidRPr="009B1B71" w:rsidSect="00751055">
          <w:pgSz w:w="16838" w:h="11906" w:orient="landscape"/>
          <w:pgMar w:top="1440" w:right="1440" w:bottom="1440" w:left="1440" w:header="708" w:footer="708" w:gutter="0"/>
          <w:cols w:space="708"/>
          <w:docGrid w:linePitch="360"/>
        </w:sectPr>
      </w:pPr>
    </w:p>
    <w:p w14:paraId="45BCBEE5" w14:textId="77777777" w:rsidR="00A202DC" w:rsidRPr="009B1B71" w:rsidRDefault="00A202DC" w:rsidP="00A202DC">
      <w:pPr>
        <w:pStyle w:val="Heading2"/>
        <w:rPr>
          <w:rFonts w:asciiTheme="minorHAnsi" w:hAnsiTheme="minorHAnsi" w:cstheme="minorHAnsi"/>
          <w:lang w:val="en-CA"/>
        </w:rPr>
      </w:pPr>
      <w:bookmarkStart w:id="192" w:name="_Toc80183734"/>
      <w:r w:rsidRPr="009B1B71">
        <w:rPr>
          <w:rFonts w:asciiTheme="minorHAnsi" w:hAnsiTheme="minorHAnsi" w:cstheme="minorHAnsi"/>
          <w:lang w:val="en-CA"/>
        </w:rPr>
        <w:lastRenderedPageBreak/>
        <w:t xml:space="preserve">Annex 4: Detailed assessment </w:t>
      </w:r>
      <w:r w:rsidRPr="009B1B71">
        <w:rPr>
          <w:rFonts w:asciiTheme="minorHAnsi" w:hAnsiTheme="minorHAnsi" w:cstheme="minorHAnsi"/>
          <w:i/>
          <w:iCs w:val="0"/>
          <w:lang w:val="en-CA"/>
        </w:rPr>
        <w:t>Grid for Step I</w:t>
      </w:r>
      <w:bookmarkEnd w:id="192"/>
    </w:p>
    <w:p w14:paraId="74F42989" w14:textId="7717F1CA"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MINISTRY OF EDUCATION AND RESEARCH</w:t>
      </w:r>
    </w:p>
    <w:p w14:paraId="1B38973E" w14:textId="33DC60B9" w:rsidR="00A202DC" w:rsidRPr="009B1B71" w:rsidRDefault="00A202DC" w:rsidP="008D2AB2">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MOLDOVA HIGHER EDUCATION PROJECT</w:t>
      </w:r>
      <w:r w:rsidR="008D2AB2" w:rsidRPr="009B1B71">
        <w:rPr>
          <w:rFonts w:asciiTheme="minorHAnsi" w:hAnsiTheme="minorHAnsi" w:cstheme="minorHAnsi"/>
          <w:b/>
          <w:sz w:val="24"/>
          <w:szCs w:val="24"/>
          <w:lang w:val="en-CA"/>
        </w:rPr>
        <w:t xml:space="preserve"> (MHEP)</w:t>
      </w:r>
    </w:p>
    <w:p w14:paraId="650EDC38" w14:textId="12A08A0A"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Higher Education Improvement Program </w:t>
      </w:r>
      <w:r w:rsidR="008D2AB2" w:rsidRPr="009B1B71">
        <w:rPr>
          <w:rFonts w:asciiTheme="minorHAnsi" w:hAnsiTheme="minorHAnsi" w:cstheme="minorHAnsi"/>
          <w:b/>
          <w:sz w:val="24"/>
          <w:szCs w:val="24"/>
          <w:lang w:val="en-CA"/>
        </w:rPr>
        <w:t>(HEIP)</w:t>
      </w:r>
    </w:p>
    <w:p w14:paraId="0623411D" w14:textId="77777777" w:rsidR="00A202DC" w:rsidRPr="009B1B71" w:rsidRDefault="00A202DC" w:rsidP="00A202DC">
      <w:pPr>
        <w:rPr>
          <w:rFonts w:asciiTheme="minorHAnsi" w:hAnsiTheme="minorHAnsi" w:cstheme="minorHAnsi"/>
          <w:lang w:val="en-CA"/>
        </w:rPr>
      </w:pPr>
    </w:p>
    <w:p w14:paraId="1185B72D"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DETAILED ASSESSMENT GRID FOR </w:t>
      </w:r>
    </w:p>
    <w:p w14:paraId="51D0F151"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STEP 1 </w:t>
      </w:r>
    </w:p>
    <w:p w14:paraId="57C6A490"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OPENING SESSION and ADMINISTRATIVE COMPLIANCE </w:t>
      </w:r>
    </w:p>
    <w:p w14:paraId="16612B7A" w14:textId="07FCB681" w:rsidR="00843AD3" w:rsidRPr="009B1B71" w:rsidRDefault="00843AD3" w:rsidP="0098022C">
      <w:pPr>
        <w:rPr>
          <w:rFonts w:asciiTheme="minorHAnsi" w:hAnsiTheme="minorHAnsi" w:cstheme="minorHAnsi"/>
          <w:b/>
          <w:lang w:val="en-CA"/>
        </w:rPr>
      </w:pPr>
      <w:r w:rsidRPr="009B1B71">
        <w:rPr>
          <w:rFonts w:asciiTheme="minorHAnsi" w:hAnsiTheme="minorHAnsi" w:cstheme="minorHAnsi"/>
          <w:b/>
          <w:lang w:val="en-CA"/>
        </w:rPr>
        <w:t>Date: ___/_______/20_____</w:t>
      </w:r>
    </w:p>
    <w:p w14:paraId="00689423" w14:textId="77777777" w:rsidR="00843AD3" w:rsidRPr="009B1B71" w:rsidRDefault="00843AD3" w:rsidP="00A202DC">
      <w:pPr>
        <w:rPr>
          <w:rFonts w:asciiTheme="minorHAnsi" w:hAnsiTheme="minorHAnsi" w:cstheme="minorHAnsi"/>
          <w:b/>
          <w:lang w:val="en-CA"/>
        </w:rPr>
      </w:pPr>
    </w:p>
    <w:p w14:paraId="04127FE4" w14:textId="5DB4E957" w:rsidR="00A202DC" w:rsidRPr="009B1B71" w:rsidRDefault="00A202DC" w:rsidP="00A202DC">
      <w:pPr>
        <w:rPr>
          <w:rFonts w:asciiTheme="minorHAnsi" w:hAnsiTheme="minorHAnsi" w:cstheme="minorHAnsi"/>
          <w:b/>
          <w:lang w:val="en-CA"/>
        </w:rPr>
      </w:pPr>
      <w:r w:rsidRPr="009B1B71">
        <w:rPr>
          <w:rFonts w:asciiTheme="minorHAnsi" w:hAnsiTheme="minorHAnsi" w:cstheme="minorHAnsi"/>
          <w:b/>
          <w:lang w:val="en-CA"/>
        </w:rPr>
        <w:t>I. IDENTIFICATION DATA</w:t>
      </w:r>
    </w:p>
    <w:p w14:paraId="54C10619" w14:textId="77777777" w:rsidR="00A202DC" w:rsidRPr="009B1B71" w:rsidRDefault="00A202DC" w:rsidP="00A202DC">
      <w:pPr>
        <w:rPr>
          <w:rFonts w:asciiTheme="minorHAnsi" w:hAnsiTheme="minorHAnsi" w:cstheme="minorHAnsi"/>
          <w:b/>
          <w:sz w:val="2"/>
          <w:szCs w:val="2"/>
          <w:lang w:val="en-CA"/>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4"/>
        <w:gridCol w:w="4491"/>
      </w:tblGrid>
      <w:tr w:rsidR="00A202DC" w:rsidRPr="009B1B71" w14:paraId="426298FE" w14:textId="77777777" w:rsidTr="00A202DC">
        <w:trPr>
          <w:trHeight w:val="692"/>
        </w:trPr>
        <w:tc>
          <w:tcPr>
            <w:tcW w:w="4264" w:type="dxa"/>
          </w:tcPr>
          <w:p w14:paraId="0C13D6BC" w14:textId="77777777" w:rsidR="00A202DC" w:rsidRPr="009B1B71" w:rsidRDefault="00A202DC" w:rsidP="00A202DC">
            <w:pPr>
              <w:rPr>
                <w:rFonts w:asciiTheme="minorHAnsi" w:hAnsiTheme="minorHAnsi" w:cstheme="minorHAnsi"/>
                <w:lang w:val="en-CA"/>
              </w:rPr>
            </w:pPr>
          </w:p>
          <w:p w14:paraId="7021A21E" w14:textId="553913AF"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Reference number</w:t>
            </w:r>
            <w:r w:rsidR="00C066C7" w:rsidRPr="009B1B71">
              <w:rPr>
                <w:rFonts w:asciiTheme="minorHAnsi" w:hAnsiTheme="minorHAnsi" w:cstheme="minorHAnsi"/>
                <w:lang w:val="en-CA"/>
              </w:rPr>
              <w:t xml:space="preserve"> (Code)</w:t>
            </w:r>
            <w:r w:rsidRPr="009B1B71">
              <w:rPr>
                <w:rFonts w:asciiTheme="minorHAnsi" w:hAnsiTheme="minorHAnsi" w:cstheme="minorHAnsi"/>
                <w:lang w:val="en-CA"/>
              </w:rPr>
              <w:t>:</w:t>
            </w:r>
          </w:p>
        </w:tc>
        <w:tc>
          <w:tcPr>
            <w:tcW w:w="4491" w:type="dxa"/>
          </w:tcPr>
          <w:p w14:paraId="55553F1A" w14:textId="77777777" w:rsidR="00A202DC" w:rsidRPr="009B1B71" w:rsidRDefault="00A202DC" w:rsidP="00A202DC">
            <w:pPr>
              <w:rPr>
                <w:rFonts w:asciiTheme="minorHAnsi" w:hAnsiTheme="minorHAnsi" w:cstheme="minorHAnsi"/>
                <w:b/>
                <w:lang w:val="en-CA"/>
              </w:rPr>
            </w:pPr>
          </w:p>
        </w:tc>
      </w:tr>
      <w:tr w:rsidR="00A202DC" w:rsidRPr="009B1B71" w14:paraId="06EF6631" w14:textId="77777777" w:rsidTr="00A202DC">
        <w:tc>
          <w:tcPr>
            <w:tcW w:w="4264" w:type="dxa"/>
          </w:tcPr>
          <w:p w14:paraId="5B942C3A" w14:textId="77777777" w:rsidR="00A202DC" w:rsidRPr="009B1B71" w:rsidRDefault="00A202DC" w:rsidP="00A202DC">
            <w:pPr>
              <w:rPr>
                <w:rFonts w:asciiTheme="minorHAnsi" w:hAnsiTheme="minorHAnsi" w:cstheme="minorHAnsi"/>
                <w:lang w:val="en-CA"/>
              </w:rPr>
            </w:pPr>
          </w:p>
          <w:p w14:paraId="5E7192BF" w14:textId="0F50136F" w:rsidR="00A202DC" w:rsidRPr="009B1B71" w:rsidRDefault="00A86BF5" w:rsidP="00A202DC">
            <w:pPr>
              <w:rPr>
                <w:rFonts w:asciiTheme="minorHAnsi" w:hAnsiTheme="minorHAnsi" w:cstheme="minorHAnsi"/>
                <w:lang w:val="en-CA"/>
              </w:rPr>
            </w:pPr>
            <w:r w:rsidRPr="009B1B71">
              <w:rPr>
                <w:rFonts w:asciiTheme="minorHAnsi" w:hAnsiTheme="minorHAnsi" w:cstheme="minorHAnsi"/>
                <w:lang w:val="en-CA"/>
              </w:rPr>
              <w:t xml:space="preserve">Name of the </w:t>
            </w:r>
            <w:r w:rsidR="00A202DC" w:rsidRPr="009B1B71">
              <w:rPr>
                <w:rFonts w:asciiTheme="minorHAnsi" w:hAnsiTheme="minorHAnsi" w:cstheme="minorHAnsi"/>
                <w:lang w:val="en-CA"/>
              </w:rPr>
              <w:t>Applicant</w:t>
            </w:r>
            <w:r w:rsidRPr="009B1B71">
              <w:rPr>
                <w:rFonts w:asciiTheme="minorHAnsi" w:hAnsiTheme="minorHAnsi" w:cstheme="minorHAnsi"/>
                <w:lang w:val="en-CA"/>
              </w:rPr>
              <w:t xml:space="preserve"> Institution</w:t>
            </w:r>
            <w:r w:rsidR="00A202DC" w:rsidRPr="009B1B71">
              <w:rPr>
                <w:rFonts w:asciiTheme="minorHAnsi" w:hAnsiTheme="minorHAnsi" w:cstheme="minorHAnsi"/>
                <w:lang w:val="en-CA"/>
              </w:rPr>
              <w:t>:</w:t>
            </w:r>
          </w:p>
          <w:p w14:paraId="461795E2" w14:textId="77777777" w:rsidR="00A202DC" w:rsidRPr="009B1B71" w:rsidRDefault="00A202DC" w:rsidP="00A202DC">
            <w:pPr>
              <w:rPr>
                <w:rFonts w:asciiTheme="minorHAnsi" w:hAnsiTheme="minorHAnsi" w:cstheme="minorHAnsi"/>
                <w:lang w:val="en-CA"/>
              </w:rPr>
            </w:pPr>
          </w:p>
        </w:tc>
        <w:tc>
          <w:tcPr>
            <w:tcW w:w="4491" w:type="dxa"/>
          </w:tcPr>
          <w:p w14:paraId="11DDD98B" w14:textId="77777777" w:rsidR="00A202DC" w:rsidRPr="009B1B71" w:rsidRDefault="00A202DC" w:rsidP="00A202DC">
            <w:pPr>
              <w:rPr>
                <w:rFonts w:asciiTheme="minorHAnsi" w:hAnsiTheme="minorHAnsi" w:cstheme="minorHAnsi"/>
                <w:b/>
                <w:lang w:val="en-CA"/>
              </w:rPr>
            </w:pPr>
          </w:p>
        </w:tc>
      </w:tr>
      <w:tr w:rsidR="00A202DC" w:rsidRPr="009B1B71" w14:paraId="449C0904" w14:textId="77777777" w:rsidTr="00A202DC">
        <w:tc>
          <w:tcPr>
            <w:tcW w:w="4264" w:type="dxa"/>
          </w:tcPr>
          <w:p w14:paraId="360441EE" w14:textId="1D0A448E" w:rsidR="00A202DC" w:rsidRPr="009B1B71" w:rsidRDefault="0064104A" w:rsidP="00A202DC">
            <w:pPr>
              <w:rPr>
                <w:rFonts w:asciiTheme="minorHAnsi" w:hAnsiTheme="minorHAnsi" w:cstheme="minorHAnsi"/>
                <w:lang w:val="en-CA"/>
              </w:rPr>
            </w:pPr>
            <w:r w:rsidRPr="009B1B71">
              <w:rPr>
                <w:rFonts w:asciiTheme="minorHAnsi" w:hAnsiTheme="minorHAnsi" w:cstheme="minorHAnsi"/>
                <w:lang w:val="en-CA"/>
              </w:rPr>
              <w:t>P</w:t>
            </w:r>
            <w:r w:rsidR="00A86BF5" w:rsidRPr="009B1B71">
              <w:rPr>
                <w:rFonts w:asciiTheme="minorHAnsi" w:hAnsiTheme="minorHAnsi" w:cstheme="minorHAnsi"/>
                <w:lang w:val="en-CA"/>
              </w:rPr>
              <w:t>roposal title</w:t>
            </w:r>
            <w:r w:rsidR="00A202DC" w:rsidRPr="009B1B71">
              <w:rPr>
                <w:rFonts w:asciiTheme="minorHAnsi" w:hAnsiTheme="minorHAnsi" w:cstheme="minorHAnsi"/>
                <w:lang w:val="en-CA"/>
              </w:rPr>
              <w:t>:</w:t>
            </w:r>
          </w:p>
          <w:p w14:paraId="5C621D67" w14:textId="77777777" w:rsidR="00A202DC" w:rsidRPr="009B1B71" w:rsidRDefault="00A202DC" w:rsidP="00A202DC">
            <w:pPr>
              <w:rPr>
                <w:rFonts w:asciiTheme="minorHAnsi" w:hAnsiTheme="minorHAnsi" w:cstheme="minorHAnsi"/>
                <w:lang w:val="en-CA"/>
              </w:rPr>
            </w:pPr>
          </w:p>
        </w:tc>
        <w:tc>
          <w:tcPr>
            <w:tcW w:w="4491" w:type="dxa"/>
          </w:tcPr>
          <w:p w14:paraId="3B0EDF5F" w14:textId="77777777" w:rsidR="00A202DC" w:rsidRPr="009B1B71" w:rsidRDefault="00A202DC" w:rsidP="00A202DC">
            <w:pPr>
              <w:rPr>
                <w:rFonts w:asciiTheme="minorHAnsi" w:hAnsiTheme="minorHAnsi" w:cstheme="minorHAnsi"/>
                <w:b/>
                <w:lang w:val="en-CA"/>
              </w:rPr>
            </w:pPr>
          </w:p>
        </w:tc>
      </w:tr>
      <w:tr w:rsidR="00A202DC" w:rsidRPr="009B1B71" w14:paraId="1540D0BC" w14:textId="77777777" w:rsidTr="00A202DC">
        <w:tc>
          <w:tcPr>
            <w:tcW w:w="4264" w:type="dxa"/>
          </w:tcPr>
          <w:p w14:paraId="3112BF90" w14:textId="77777777" w:rsidR="00A202DC" w:rsidRPr="009B1B71" w:rsidRDefault="00A202DC" w:rsidP="00A202DC">
            <w:pPr>
              <w:rPr>
                <w:rFonts w:asciiTheme="minorHAnsi" w:hAnsiTheme="minorHAnsi" w:cstheme="minorHAnsi"/>
                <w:lang w:val="en-CA"/>
              </w:rPr>
            </w:pPr>
          </w:p>
          <w:p w14:paraId="374BBA60" w14:textId="77777777" w:rsidR="00A202DC" w:rsidRPr="009B1B71" w:rsidRDefault="00A202DC" w:rsidP="00A202DC">
            <w:pPr>
              <w:rPr>
                <w:rFonts w:asciiTheme="minorHAnsi" w:hAnsiTheme="minorHAnsi" w:cstheme="minorHAnsi"/>
                <w:lang w:val="en-CA"/>
              </w:rPr>
            </w:pPr>
          </w:p>
        </w:tc>
        <w:tc>
          <w:tcPr>
            <w:tcW w:w="4491" w:type="dxa"/>
          </w:tcPr>
          <w:p w14:paraId="6F39BE27" w14:textId="77777777" w:rsidR="00A202DC" w:rsidRPr="009B1B71" w:rsidRDefault="00A202DC" w:rsidP="00A202DC">
            <w:pPr>
              <w:rPr>
                <w:rFonts w:asciiTheme="minorHAnsi" w:hAnsiTheme="minorHAnsi" w:cstheme="minorHAnsi"/>
                <w:b/>
                <w:lang w:val="en-CA"/>
              </w:rPr>
            </w:pPr>
          </w:p>
        </w:tc>
      </w:tr>
    </w:tbl>
    <w:p w14:paraId="72948BCB" w14:textId="77777777" w:rsidR="00A202DC" w:rsidRPr="009B1B71" w:rsidRDefault="00A202DC" w:rsidP="00A202DC">
      <w:pPr>
        <w:shd w:val="clear" w:color="auto" w:fill="D9D9D9"/>
        <w:spacing w:before="120"/>
        <w:rPr>
          <w:rFonts w:asciiTheme="minorHAnsi" w:hAnsiTheme="minorHAnsi" w:cstheme="minorHAnsi"/>
          <w:b/>
          <w:i/>
          <w:lang w:val="en-CA"/>
        </w:rPr>
      </w:pPr>
    </w:p>
    <w:p w14:paraId="47C3E03C" w14:textId="77777777" w:rsidR="00A202DC" w:rsidRPr="009B1B71" w:rsidRDefault="00A202DC" w:rsidP="00A202DC">
      <w:pPr>
        <w:spacing w:line="200" w:lineRule="exact"/>
        <w:rPr>
          <w:rFonts w:asciiTheme="minorHAnsi" w:eastAsia="Times New Roman" w:hAnsiTheme="minorHAnsi" w:cstheme="minorHAnsi"/>
          <w:sz w:val="24"/>
          <w:szCs w:val="24"/>
          <w:lang w:val="en-CA"/>
        </w:rPr>
      </w:pPr>
    </w:p>
    <w:p w14:paraId="407E3071" w14:textId="77777777" w:rsidR="00A202DC" w:rsidRPr="009B1B71" w:rsidRDefault="00A202DC" w:rsidP="00A202DC">
      <w:pPr>
        <w:jc w:val="center"/>
        <w:rPr>
          <w:rFonts w:asciiTheme="minorHAnsi" w:hAnsiTheme="minorHAnsi" w:cstheme="minorHAnsi"/>
          <w:b/>
          <w:sz w:val="24"/>
          <w:szCs w:val="24"/>
          <w:lang w:val="en-CA"/>
        </w:rPr>
      </w:pPr>
    </w:p>
    <w:p w14:paraId="4415464D" w14:textId="77777777" w:rsidR="00A202DC" w:rsidRPr="009B1B71" w:rsidRDefault="00A202DC" w:rsidP="00A202DC">
      <w:pPr>
        <w:pStyle w:val="Default"/>
        <w:tabs>
          <w:tab w:val="left" w:pos="270"/>
          <w:tab w:val="left" w:pos="450"/>
        </w:tabs>
        <w:spacing w:line="0" w:lineRule="atLeast"/>
        <w:jc w:val="both"/>
        <w:rPr>
          <w:rFonts w:asciiTheme="minorHAnsi" w:eastAsia="Candara" w:hAnsiTheme="minorHAnsi" w:cstheme="minorHAnsi"/>
          <w:b/>
          <w:bCs/>
          <w:lang w:val="en-CA"/>
        </w:rPr>
      </w:pPr>
      <w:r w:rsidRPr="009B1B71">
        <w:rPr>
          <w:rFonts w:asciiTheme="minorHAnsi" w:eastAsia="Candara" w:hAnsiTheme="minorHAnsi" w:cstheme="minorHAnsi"/>
          <w:b/>
          <w:bCs/>
          <w:lang w:val="en-CA"/>
        </w:rPr>
        <w:t>Compliance grid</w:t>
      </w:r>
    </w:p>
    <w:tbl>
      <w:tblPr>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6786"/>
        <w:gridCol w:w="589"/>
        <w:gridCol w:w="657"/>
      </w:tblGrid>
      <w:tr w:rsidR="00A202DC" w:rsidRPr="009B1B71" w14:paraId="508213F7" w14:textId="77777777" w:rsidTr="00A202DC">
        <w:trPr>
          <w:trHeight w:val="319"/>
        </w:trPr>
        <w:tc>
          <w:tcPr>
            <w:tcW w:w="7381" w:type="dxa"/>
            <w:gridSpan w:val="2"/>
            <w:tcBorders>
              <w:top w:val="double" w:sz="4" w:space="0" w:color="auto"/>
              <w:left w:val="double" w:sz="4" w:space="0" w:color="auto"/>
              <w:bottom w:val="double" w:sz="4" w:space="0" w:color="auto"/>
              <w:right w:val="double" w:sz="4" w:space="0" w:color="auto"/>
            </w:tcBorders>
            <w:shd w:val="clear" w:color="auto" w:fill="D0CECE"/>
            <w:vAlign w:val="center"/>
          </w:tcPr>
          <w:p w14:paraId="7F36DD59" w14:textId="77777777" w:rsidR="00A202DC" w:rsidRPr="009B1B71" w:rsidRDefault="00A202DC" w:rsidP="00A202DC">
            <w:pPr>
              <w:spacing w:line="0" w:lineRule="atLeast"/>
              <w:jc w:val="center"/>
              <w:rPr>
                <w:rFonts w:asciiTheme="minorHAnsi" w:eastAsia="Candara" w:hAnsiTheme="minorHAnsi" w:cstheme="minorHAnsi"/>
                <w:sz w:val="24"/>
                <w:szCs w:val="24"/>
                <w:lang w:val="en-CA"/>
              </w:rPr>
            </w:pPr>
            <w:r w:rsidRPr="009B1B71">
              <w:rPr>
                <w:rFonts w:asciiTheme="minorHAnsi" w:eastAsia="Candara" w:hAnsiTheme="minorHAnsi" w:cstheme="minorHAnsi"/>
                <w:b/>
                <w:sz w:val="24"/>
                <w:szCs w:val="24"/>
                <w:lang w:val="en-CA"/>
              </w:rPr>
              <w:t>Question</w:t>
            </w:r>
          </w:p>
        </w:tc>
        <w:tc>
          <w:tcPr>
            <w:tcW w:w="589" w:type="dxa"/>
            <w:tcBorders>
              <w:top w:val="double" w:sz="4" w:space="0" w:color="auto"/>
              <w:left w:val="double" w:sz="4" w:space="0" w:color="auto"/>
              <w:bottom w:val="double" w:sz="4" w:space="0" w:color="auto"/>
              <w:right w:val="double" w:sz="4" w:space="0" w:color="auto"/>
            </w:tcBorders>
            <w:shd w:val="clear" w:color="auto" w:fill="D0CECE"/>
            <w:vAlign w:val="center"/>
          </w:tcPr>
          <w:p w14:paraId="76D69651" w14:textId="77777777" w:rsidR="00A202DC" w:rsidRPr="009B1B71" w:rsidRDefault="00A202DC" w:rsidP="00A202DC">
            <w:pPr>
              <w:spacing w:line="0" w:lineRule="atLeast"/>
              <w:jc w:val="center"/>
              <w:rPr>
                <w:rFonts w:asciiTheme="minorHAnsi" w:eastAsia="Candara" w:hAnsiTheme="minorHAnsi" w:cstheme="minorHAnsi"/>
                <w:sz w:val="24"/>
                <w:szCs w:val="24"/>
                <w:lang w:val="en-CA"/>
              </w:rPr>
            </w:pPr>
            <w:r w:rsidRPr="009B1B71">
              <w:rPr>
                <w:rFonts w:asciiTheme="minorHAnsi" w:eastAsia="Candara" w:hAnsiTheme="minorHAnsi" w:cstheme="minorHAnsi"/>
                <w:b/>
                <w:sz w:val="24"/>
                <w:szCs w:val="24"/>
                <w:lang w:val="en-CA"/>
              </w:rPr>
              <w:t>Yes</w:t>
            </w:r>
          </w:p>
        </w:tc>
        <w:tc>
          <w:tcPr>
            <w:tcW w:w="657" w:type="dxa"/>
            <w:tcBorders>
              <w:top w:val="double" w:sz="4" w:space="0" w:color="auto"/>
              <w:left w:val="double" w:sz="4" w:space="0" w:color="auto"/>
              <w:bottom w:val="double" w:sz="4" w:space="0" w:color="auto"/>
              <w:right w:val="double" w:sz="4" w:space="0" w:color="auto"/>
            </w:tcBorders>
            <w:shd w:val="clear" w:color="auto" w:fill="D0CECE"/>
            <w:vAlign w:val="center"/>
          </w:tcPr>
          <w:p w14:paraId="21518C5A" w14:textId="77777777" w:rsidR="00A202DC" w:rsidRPr="009B1B71" w:rsidRDefault="00A202DC" w:rsidP="00A202DC">
            <w:pPr>
              <w:spacing w:line="0" w:lineRule="atLeast"/>
              <w:jc w:val="center"/>
              <w:rPr>
                <w:rFonts w:asciiTheme="minorHAnsi" w:eastAsia="Candara" w:hAnsiTheme="minorHAnsi" w:cstheme="minorHAnsi"/>
                <w:sz w:val="24"/>
                <w:szCs w:val="24"/>
                <w:lang w:val="en-CA"/>
              </w:rPr>
            </w:pPr>
            <w:r w:rsidRPr="009B1B71">
              <w:rPr>
                <w:rFonts w:asciiTheme="minorHAnsi" w:eastAsia="Candara" w:hAnsiTheme="minorHAnsi" w:cstheme="minorHAnsi"/>
                <w:b/>
                <w:sz w:val="24"/>
                <w:szCs w:val="24"/>
                <w:lang w:val="en-CA"/>
              </w:rPr>
              <w:t>No</w:t>
            </w:r>
          </w:p>
        </w:tc>
      </w:tr>
      <w:tr w:rsidR="00A202DC" w:rsidRPr="009B1B71" w14:paraId="4224B815" w14:textId="77777777" w:rsidTr="00A202DC">
        <w:trPr>
          <w:trHeight w:val="484"/>
        </w:trPr>
        <w:tc>
          <w:tcPr>
            <w:tcW w:w="595" w:type="dxa"/>
            <w:tcBorders>
              <w:top w:val="double" w:sz="4" w:space="0" w:color="auto"/>
            </w:tcBorders>
            <w:shd w:val="clear" w:color="auto" w:fill="auto"/>
            <w:vAlign w:val="center"/>
          </w:tcPr>
          <w:p w14:paraId="2944B835" w14:textId="77777777" w:rsidR="00A202DC" w:rsidRPr="009B1B71" w:rsidRDefault="00A202DC" w:rsidP="00A202DC">
            <w:pPr>
              <w:spacing w:line="0" w:lineRule="atLeast"/>
              <w:jc w:val="center"/>
              <w:rPr>
                <w:rFonts w:eastAsia="Candara" w:cs="Calibri"/>
                <w:sz w:val="24"/>
                <w:szCs w:val="24"/>
                <w:lang w:val="en-CA"/>
              </w:rPr>
            </w:pPr>
            <w:r w:rsidRPr="009B1B71">
              <w:rPr>
                <w:rFonts w:eastAsia="Candara" w:cs="Calibri"/>
                <w:sz w:val="24"/>
                <w:szCs w:val="24"/>
                <w:lang w:val="en-CA"/>
              </w:rPr>
              <w:t>1.</w:t>
            </w:r>
          </w:p>
        </w:tc>
        <w:tc>
          <w:tcPr>
            <w:tcW w:w="6786" w:type="dxa"/>
            <w:tcBorders>
              <w:top w:val="double" w:sz="4" w:space="0" w:color="auto"/>
            </w:tcBorders>
            <w:shd w:val="clear" w:color="auto" w:fill="auto"/>
            <w:vAlign w:val="center"/>
          </w:tcPr>
          <w:p w14:paraId="4C5B9C0D" w14:textId="2DF4AC24" w:rsidR="00A202DC" w:rsidRPr="009B1B71" w:rsidRDefault="00A202DC" w:rsidP="00A202DC">
            <w:pPr>
              <w:tabs>
                <w:tab w:val="left" w:pos="460"/>
              </w:tabs>
              <w:spacing w:line="218" w:lineRule="auto"/>
              <w:ind w:left="140" w:right="132"/>
              <w:jc w:val="both"/>
              <w:rPr>
                <w:rFonts w:eastAsia="Candara" w:cs="Calibri"/>
                <w:b/>
                <w:bCs/>
                <w:iCs/>
                <w:lang w:val="en-CA"/>
              </w:rPr>
            </w:pPr>
            <w:r w:rsidRPr="009B1B71">
              <w:rPr>
                <w:rFonts w:eastAsia="Candara" w:cs="Calibri"/>
                <w:b/>
                <w:bCs/>
                <w:iCs/>
                <w:lang w:val="en-CA"/>
              </w:rPr>
              <w:t xml:space="preserve">Is the </w:t>
            </w:r>
            <w:r w:rsidR="004A3F57" w:rsidRPr="009B1B71">
              <w:rPr>
                <w:rFonts w:eastAsia="Candara" w:cs="Calibri"/>
                <w:b/>
                <w:bCs/>
                <w:iCs/>
                <w:lang w:val="en-CA"/>
              </w:rPr>
              <w:t>proposal</w:t>
            </w:r>
            <w:r w:rsidRPr="009B1B71">
              <w:rPr>
                <w:rFonts w:eastAsia="Candara" w:cs="Calibri"/>
                <w:b/>
                <w:bCs/>
                <w:iCs/>
                <w:lang w:val="en-CA"/>
              </w:rPr>
              <w:t xml:space="preserve"> submitted on time?</w:t>
            </w:r>
          </w:p>
        </w:tc>
        <w:tc>
          <w:tcPr>
            <w:tcW w:w="589" w:type="dxa"/>
            <w:tcBorders>
              <w:top w:val="double" w:sz="4" w:space="0" w:color="auto"/>
            </w:tcBorders>
            <w:shd w:val="clear" w:color="auto" w:fill="auto"/>
          </w:tcPr>
          <w:p w14:paraId="717E6D8B" w14:textId="77777777" w:rsidR="00A202DC" w:rsidRPr="009B1B71" w:rsidRDefault="00A202DC" w:rsidP="00A202DC">
            <w:pPr>
              <w:spacing w:line="0" w:lineRule="atLeast"/>
              <w:rPr>
                <w:rFonts w:eastAsia="Candara" w:cs="Calibri"/>
                <w:sz w:val="24"/>
                <w:szCs w:val="24"/>
                <w:lang w:val="en-CA"/>
              </w:rPr>
            </w:pPr>
          </w:p>
        </w:tc>
        <w:tc>
          <w:tcPr>
            <w:tcW w:w="657" w:type="dxa"/>
            <w:tcBorders>
              <w:top w:val="double" w:sz="4" w:space="0" w:color="auto"/>
            </w:tcBorders>
            <w:shd w:val="clear" w:color="auto" w:fill="auto"/>
          </w:tcPr>
          <w:p w14:paraId="1A3D70FF" w14:textId="77777777" w:rsidR="00A202DC" w:rsidRPr="009B1B71" w:rsidRDefault="00A202DC" w:rsidP="00A202DC">
            <w:pPr>
              <w:spacing w:line="0" w:lineRule="atLeast"/>
              <w:rPr>
                <w:rFonts w:eastAsia="Candara" w:cs="Calibri"/>
                <w:sz w:val="24"/>
                <w:szCs w:val="24"/>
                <w:lang w:val="en-CA"/>
              </w:rPr>
            </w:pPr>
          </w:p>
        </w:tc>
      </w:tr>
      <w:tr w:rsidR="00534A13" w:rsidRPr="009B1B71" w14:paraId="36EA786E" w14:textId="77777777" w:rsidTr="008D4DB7">
        <w:trPr>
          <w:trHeight w:val="446"/>
        </w:trPr>
        <w:tc>
          <w:tcPr>
            <w:tcW w:w="595" w:type="dxa"/>
            <w:vMerge w:val="restart"/>
            <w:shd w:val="clear" w:color="auto" w:fill="auto"/>
            <w:vAlign w:val="center"/>
          </w:tcPr>
          <w:p w14:paraId="15B6E87B" w14:textId="77777777" w:rsidR="00534A13" w:rsidRPr="009B1B71" w:rsidRDefault="00534A13" w:rsidP="00A202DC">
            <w:pPr>
              <w:spacing w:line="0" w:lineRule="atLeast"/>
              <w:jc w:val="center"/>
              <w:rPr>
                <w:rFonts w:eastAsia="Candara" w:cs="Calibri"/>
                <w:sz w:val="24"/>
                <w:szCs w:val="24"/>
                <w:lang w:val="en-CA"/>
              </w:rPr>
            </w:pPr>
            <w:r w:rsidRPr="009B1B71">
              <w:rPr>
                <w:rFonts w:eastAsia="Candara" w:cs="Calibri"/>
                <w:sz w:val="24"/>
                <w:szCs w:val="24"/>
                <w:lang w:val="en-CA"/>
              </w:rPr>
              <w:t>2.</w:t>
            </w:r>
          </w:p>
        </w:tc>
        <w:tc>
          <w:tcPr>
            <w:tcW w:w="6786" w:type="dxa"/>
            <w:shd w:val="clear" w:color="auto" w:fill="D0CECE" w:themeFill="background2" w:themeFillShade="E6"/>
            <w:vAlign w:val="center"/>
          </w:tcPr>
          <w:p w14:paraId="25016AE9" w14:textId="1AA9BA3F" w:rsidR="00534A13" w:rsidRPr="009B1B71" w:rsidRDefault="00534A13" w:rsidP="00534A13">
            <w:pPr>
              <w:tabs>
                <w:tab w:val="left" w:pos="460"/>
              </w:tabs>
              <w:spacing w:line="218" w:lineRule="auto"/>
              <w:ind w:left="140" w:right="132"/>
              <w:jc w:val="both"/>
              <w:rPr>
                <w:rFonts w:eastAsia="Candara" w:cs="Calibri"/>
                <w:b/>
                <w:bCs/>
                <w:iCs/>
                <w:lang w:val="en-CA"/>
              </w:rPr>
            </w:pPr>
            <w:r w:rsidRPr="009B1B71">
              <w:rPr>
                <w:rFonts w:eastAsia="Candara" w:cs="Calibri"/>
                <w:b/>
                <w:bCs/>
                <w:iCs/>
                <w:lang w:val="en-CA"/>
              </w:rPr>
              <w:t>Does the applicant institution correspond to minimum eligibility criteria?</w:t>
            </w:r>
          </w:p>
        </w:tc>
        <w:tc>
          <w:tcPr>
            <w:tcW w:w="589" w:type="dxa"/>
            <w:shd w:val="clear" w:color="auto" w:fill="D0CECE" w:themeFill="background2" w:themeFillShade="E6"/>
          </w:tcPr>
          <w:p w14:paraId="426F3746"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D0CECE" w:themeFill="background2" w:themeFillShade="E6"/>
          </w:tcPr>
          <w:p w14:paraId="3FA84EF9" w14:textId="77777777" w:rsidR="00534A13" w:rsidRPr="009B1B71" w:rsidRDefault="00534A13" w:rsidP="00A202DC">
            <w:pPr>
              <w:spacing w:line="0" w:lineRule="atLeast"/>
              <w:rPr>
                <w:rFonts w:eastAsia="Candara" w:cs="Calibri"/>
                <w:sz w:val="24"/>
                <w:szCs w:val="24"/>
                <w:lang w:val="en-CA"/>
              </w:rPr>
            </w:pPr>
          </w:p>
        </w:tc>
      </w:tr>
      <w:tr w:rsidR="00534A13" w:rsidRPr="009B1B71" w14:paraId="75D32097" w14:textId="77777777" w:rsidTr="000D0BBD">
        <w:trPr>
          <w:trHeight w:val="524"/>
        </w:trPr>
        <w:tc>
          <w:tcPr>
            <w:tcW w:w="595" w:type="dxa"/>
            <w:vMerge/>
            <w:shd w:val="clear" w:color="auto" w:fill="auto"/>
            <w:vAlign w:val="center"/>
          </w:tcPr>
          <w:p w14:paraId="28ED82A4"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D0CECE" w:themeFill="background2" w:themeFillShade="E6"/>
            <w:vAlign w:val="center"/>
          </w:tcPr>
          <w:p w14:paraId="3AB99FC7" w14:textId="33F64A1D" w:rsidR="00534A13" w:rsidRPr="009B1B71" w:rsidRDefault="00534A13" w:rsidP="00534A13">
            <w:pPr>
              <w:pStyle w:val="Default"/>
              <w:tabs>
                <w:tab w:val="left" w:pos="270"/>
                <w:tab w:val="left" w:pos="450"/>
              </w:tabs>
              <w:ind w:left="98" w:right="135"/>
              <w:jc w:val="both"/>
              <w:rPr>
                <w:rFonts w:asciiTheme="minorHAnsi" w:eastAsia="MS Gothic" w:hAnsiTheme="minorHAnsi" w:cstheme="minorHAnsi"/>
                <w:b/>
                <w:bCs/>
                <w:sz w:val="20"/>
                <w:szCs w:val="20"/>
                <w:lang w:val="en-CA"/>
              </w:rPr>
            </w:pPr>
            <w:r w:rsidRPr="009B1B71">
              <w:rPr>
                <w:rFonts w:asciiTheme="minorHAnsi" w:eastAsia="MS Gothic" w:hAnsiTheme="minorHAnsi" w:cstheme="minorHAnsi"/>
                <w:b/>
                <w:bCs/>
                <w:sz w:val="20"/>
                <w:szCs w:val="20"/>
                <w:lang w:val="en-CA"/>
              </w:rPr>
              <w:t>Eligibility criteria for Higher Education Institution (HEI):</w:t>
            </w:r>
          </w:p>
        </w:tc>
        <w:tc>
          <w:tcPr>
            <w:tcW w:w="589" w:type="dxa"/>
            <w:shd w:val="clear" w:color="auto" w:fill="D0CECE" w:themeFill="background2" w:themeFillShade="E6"/>
          </w:tcPr>
          <w:p w14:paraId="7E3369BC"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D0CECE" w:themeFill="background2" w:themeFillShade="E6"/>
          </w:tcPr>
          <w:p w14:paraId="156C4656" w14:textId="77777777" w:rsidR="00534A13" w:rsidRPr="009B1B71" w:rsidRDefault="00534A13" w:rsidP="00A202DC">
            <w:pPr>
              <w:spacing w:line="0" w:lineRule="atLeast"/>
              <w:rPr>
                <w:rFonts w:eastAsia="Candara" w:cs="Calibri"/>
                <w:sz w:val="24"/>
                <w:szCs w:val="24"/>
                <w:lang w:val="en-CA"/>
              </w:rPr>
            </w:pPr>
          </w:p>
        </w:tc>
      </w:tr>
      <w:tr w:rsidR="00534A13" w:rsidRPr="009B1B71" w14:paraId="1747DB5A" w14:textId="77777777" w:rsidTr="00534A13">
        <w:trPr>
          <w:trHeight w:val="447"/>
        </w:trPr>
        <w:tc>
          <w:tcPr>
            <w:tcW w:w="595" w:type="dxa"/>
            <w:vMerge/>
            <w:shd w:val="clear" w:color="auto" w:fill="auto"/>
            <w:vAlign w:val="center"/>
          </w:tcPr>
          <w:p w14:paraId="5FEA3AF6"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37E4C6E2" w14:textId="3B45BAAF"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registered public legal entity in the Republic of Moldova;</w:t>
            </w:r>
          </w:p>
        </w:tc>
        <w:tc>
          <w:tcPr>
            <w:tcW w:w="589" w:type="dxa"/>
            <w:shd w:val="clear" w:color="auto" w:fill="auto"/>
          </w:tcPr>
          <w:p w14:paraId="5EAEABEF"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6E06D5E0" w14:textId="77777777" w:rsidR="00534A13" w:rsidRPr="009B1B71" w:rsidRDefault="00534A13" w:rsidP="00A202DC">
            <w:pPr>
              <w:spacing w:line="0" w:lineRule="atLeast"/>
              <w:rPr>
                <w:rFonts w:eastAsia="Candara" w:cs="Calibri"/>
                <w:sz w:val="24"/>
                <w:szCs w:val="24"/>
                <w:lang w:val="en-CA"/>
              </w:rPr>
            </w:pPr>
          </w:p>
        </w:tc>
      </w:tr>
      <w:tr w:rsidR="00534A13" w:rsidRPr="009B1B71" w14:paraId="2C26D371" w14:textId="77777777" w:rsidTr="00534A13">
        <w:trPr>
          <w:trHeight w:val="425"/>
        </w:trPr>
        <w:tc>
          <w:tcPr>
            <w:tcW w:w="595" w:type="dxa"/>
            <w:vMerge/>
            <w:shd w:val="clear" w:color="auto" w:fill="auto"/>
            <w:vAlign w:val="center"/>
          </w:tcPr>
          <w:p w14:paraId="1C7CB773"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779680BA" w14:textId="1C88F0B5"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with accredited academic programs in the area of application(s); </w:t>
            </w:r>
          </w:p>
        </w:tc>
        <w:tc>
          <w:tcPr>
            <w:tcW w:w="589" w:type="dxa"/>
            <w:shd w:val="clear" w:color="auto" w:fill="auto"/>
          </w:tcPr>
          <w:p w14:paraId="63D56A7C"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0D630E43" w14:textId="77777777" w:rsidR="00534A13" w:rsidRPr="009B1B71" w:rsidRDefault="00534A13" w:rsidP="00A202DC">
            <w:pPr>
              <w:spacing w:line="0" w:lineRule="atLeast"/>
              <w:rPr>
                <w:rFonts w:eastAsia="Candara" w:cs="Calibri"/>
                <w:sz w:val="24"/>
                <w:szCs w:val="24"/>
                <w:lang w:val="en-CA"/>
              </w:rPr>
            </w:pPr>
          </w:p>
        </w:tc>
      </w:tr>
      <w:tr w:rsidR="00534A13" w:rsidRPr="009B1B71" w14:paraId="77D73181" w14:textId="77777777" w:rsidTr="00534A13">
        <w:trPr>
          <w:trHeight w:val="417"/>
        </w:trPr>
        <w:tc>
          <w:tcPr>
            <w:tcW w:w="595" w:type="dxa"/>
            <w:vMerge/>
            <w:shd w:val="clear" w:color="auto" w:fill="auto"/>
            <w:vAlign w:val="center"/>
          </w:tcPr>
          <w:p w14:paraId="13A9DF8F"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76F22758" w14:textId="76B06668"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not in the process of reorganization by absorption; </w:t>
            </w:r>
          </w:p>
        </w:tc>
        <w:tc>
          <w:tcPr>
            <w:tcW w:w="589" w:type="dxa"/>
            <w:shd w:val="clear" w:color="auto" w:fill="auto"/>
          </w:tcPr>
          <w:p w14:paraId="42DC563A"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19E4C145" w14:textId="77777777" w:rsidR="00534A13" w:rsidRPr="009B1B71" w:rsidRDefault="00534A13" w:rsidP="00A202DC">
            <w:pPr>
              <w:spacing w:line="0" w:lineRule="atLeast"/>
              <w:rPr>
                <w:rFonts w:eastAsia="Candara" w:cs="Calibri"/>
                <w:sz w:val="24"/>
                <w:szCs w:val="24"/>
                <w:lang w:val="en-CA"/>
              </w:rPr>
            </w:pPr>
          </w:p>
        </w:tc>
      </w:tr>
      <w:tr w:rsidR="00534A13" w:rsidRPr="009B1B71" w14:paraId="6F603787" w14:textId="77777777" w:rsidTr="00534A13">
        <w:trPr>
          <w:trHeight w:val="422"/>
        </w:trPr>
        <w:tc>
          <w:tcPr>
            <w:tcW w:w="595" w:type="dxa"/>
            <w:vMerge/>
            <w:shd w:val="clear" w:color="auto" w:fill="auto"/>
            <w:vAlign w:val="center"/>
          </w:tcPr>
          <w:p w14:paraId="3B752357"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17D99D4B" w14:textId="0D2D2CC4"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with a minimum number of 1000 of students enrolled in Bachelor and Master’s programs / per total, enrolled by 01 October 2021; </w:t>
            </w:r>
          </w:p>
        </w:tc>
        <w:tc>
          <w:tcPr>
            <w:tcW w:w="589" w:type="dxa"/>
            <w:shd w:val="clear" w:color="auto" w:fill="auto"/>
          </w:tcPr>
          <w:p w14:paraId="1274142D"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0A36B23B" w14:textId="77777777" w:rsidR="00534A13" w:rsidRPr="009B1B71" w:rsidRDefault="00534A13" w:rsidP="00A202DC">
            <w:pPr>
              <w:spacing w:line="0" w:lineRule="atLeast"/>
              <w:rPr>
                <w:rFonts w:eastAsia="Candara" w:cs="Calibri"/>
                <w:sz w:val="24"/>
                <w:szCs w:val="24"/>
                <w:lang w:val="en-CA"/>
              </w:rPr>
            </w:pPr>
          </w:p>
        </w:tc>
      </w:tr>
      <w:tr w:rsidR="00534A13" w:rsidRPr="009B1B71" w14:paraId="6FF876F3" w14:textId="77777777" w:rsidTr="00534A13">
        <w:trPr>
          <w:trHeight w:val="422"/>
        </w:trPr>
        <w:tc>
          <w:tcPr>
            <w:tcW w:w="595" w:type="dxa"/>
            <w:vMerge/>
            <w:shd w:val="clear" w:color="auto" w:fill="auto"/>
            <w:vAlign w:val="center"/>
          </w:tcPr>
          <w:p w14:paraId="393C4ED0"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59A85F39" w14:textId="532E73AE"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with share of graduate students in comparison with enrolled students is not less than 50%, for last five years previous to </w:t>
            </w:r>
            <w:r w:rsidR="00CE07BB">
              <w:rPr>
                <w:rFonts w:asciiTheme="minorHAnsi" w:eastAsia="Candara" w:hAnsiTheme="minorHAnsi" w:cstheme="minorHAnsi"/>
                <w:sz w:val="20"/>
                <w:szCs w:val="20"/>
                <w:lang w:val="en-CA"/>
              </w:rPr>
              <w:t>2021</w:t>
            </w:r>
            <w:r w:rsidRPr="009B1B71">
              <w:rPr>
                <w:rFonts w:asciiTheme="minorHAnsi" w:eastAsia="Candara" w:hAnsiTheme="minorHAnsi" w:cstheme="minorHAnsi"/>
                <w:sz w:val="20"/>
                <w:szCs w:val="20"/>
                <w:lang w:val="en-CA"/>
              </w:rPr>
              <w:t>, by 01 October;</w:t>
            </w:r>
          </w:p>
        </w:tc>
        <w:tc>
          <w:tcPr>
            <w:tcW w:w="589" w:type="dxa"/>
            <w:shd w:val="clear" w:color="auto" w:fill="auto"/>
          </w:tcPr>
          <w:p w14:paraId="2B59E97F"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335F742B" w14:textId="77777777" w:rsidR="00534A13" w:rsidRPr="009B1B71" w:rsidRDefault="00534A13" w:rsidP="00A202DC">
            <w:pPr>
              <w:spacing w:line="0" w:lineRule="atLeast"/>
              <w:rPr>
                <w:rFonts w:eastAsia="Candara" w:cs="Calibri"/>
                <w:sz w:val="24"/>
                <w:szCs w:val="24"/>
                <w:lang w:val="en-CA"/>
              </w:rPr>
            </w:pPr>
          </w:p>
        </w:tc>
      </w:tr>
      <w:tr w:rsidR="00534A13" w:rsidRPr="009B1B71" w14:paraId="0E363298" w14:textId="77777777" w:rsidTr="00534A13">
        <w:trPr>
          <w:trHeight w:val="422"/>
        </w:trPr>
        <w:tc>
          <w:tcPr>
            <w:tcW w:w="595" w:type="dxa"/>
            <w:vMerge/>
            <w:shd w:val="clear" w:color="auto" w:fill="auto"/>
            <w:vAlign w:val="center"/>
          </w:tcPr>
          <w:p w14:paraId="58714C83"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0D911E07" w14:textId="586CCD68" w:rsidR="00534A13" w:rsidRPr="009B1B71" w:rsidRDefault="00534A13" w:rsidP="00534A13">
            <w:pPr>
              <w:pStyle w:val="ListParagraph"/>
              <w:numPr>
                <w:ilvl w:val="0"/>
                <w:numId w:val="90"/>
              </w:numPr>
              <w:spacing w:line="0" w:lineRule="atLeast"/>
              <w:ind w:left="382" w:right="135" w:firstLine="0"/>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at least 50% of the scientific-teaching staff shall be filled in by the titular position, by 01 October </w:t>
            </w:r>
            <w:r w:rsidR="00CE07BB">
              <w:rPr>
                <w:rFonts w:asciiTheme="minorHAnsi" w:eastAsia="Candara" w:hAnsiTheme="minorHAnsi" w:cstheme="minorHAnsi"/>
                <w:sz w:val="20"/>
                <w:szCs w:val="20"/>
                <w:lang w:val="en-CA"/>
              </w:rPr>
              <w:t>2021</w:t>
            </w:r>
            <w:r w:rsidRPr="009B1B71">
              <w:rPr>
                <w:rFonts w:asciiTheme="minorHAnsi" w:eastAsia="Candara" w:hAnsiTheme="minorHAnsi" w:cstheme="minorHAnsi"/>
                <w:sz w:val="20"/>
                <w:szCs w:val="20"/>
                <w:lang w:val="en-CA"/>
              </w:rPr>
              <w:t>,</w:t>
            </w:r>
          </w:p>
        </w:tc>
        <w:tc>
          <w:tcPr>
            <w:tcW w:w="589" w:type="dxa"/>
            <w:shd w:val="clear" w:color="auto" w:fill="auto"/>
          </w:tcPr>
          <w:p w14:paraId="13399D41"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24528E9F" w14:textId="77777777" w:rsidR="00534A13" w:rsidRPr="009B1B71" w:rsidRDefault="00534A13" w:rsidP="00A202DC">
            <w:pPr>
              <w:spacing w:line="0" w:lineRule="atLeast"/>
              <w:rPr>
                <w:rFonts w:eastAsia="Candara" w:cs="Calibri"/>
                <w:sz w:val="24"/>
                <w:szCs w:val="24"/>
                <w:lang w:val="en-CA"/>
              </w:rPr>
            </w:pPr>
          </w:p>
        </w:tc>
      </w:tr>
      <w:tr w:rsidR="00534A13" w:rsidRPr="009B1B71" w14:paraId="68DB26D4" w14:textId="77777777" w:rsidTr="000D0BBD">
        <w:trPr>
          <w:trHeight w:val="414"/>
        </w:trPr>
        <w:tc>
          <w:tcPr>
            <w:tcW w:w="595" w:type="dxa"/>
            <w:vMerge/>
            <w:shd w:val="clear" w:color="auto" w:fill="auto"/>
            <w:vAlign w:val="center"/>
          </w:tcPr>
          <w:p w14:paraId="2296F992"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D0CECE" w:themeFill="background2" w:themeFillShade="E6"/>
            <w:vAlign w:val="center"/>
          </w:tcPr>
          <w:p w14:paraId="14F12B63" w14:textId="6960CABE" w:rsidR="00534A13" w:rsidRPr="009B1B71" w:rsidRDefault="00534A13" w:rsidP="00534A13">
            <w:pPr>
              <w:pStyle w:val="Default"/>
              <w:tabs>
                <w:tab w:val="left" w:pos="270"/>
                <w:tab w:val="left" w:pos="450"/>
              </w:tabs>
              <w:ind w:left="98" w:right="135"/>
              <w:jc w:val="both"/>
              <w:rPr>
                <w:rFonts w:asciiTheme="minorHAnsi" w:eastAsia="MS Gothic" w:hAnsiTheme="minorHAnsi" w:cstheme="minorHAnsi"/>
                <w:b/>
                <w:bCs/>
                <w:sz w:val="20"/>
                <w:szCs w:val="20"/>
                <w:lang w:val="en-CA"/>
              </w:rPr>
            </w:pPr>
            <w:r w:rsidRPr="009B1B71">
              <w:rPr>
                <w:rFonts w:asciiTheme="minorHAnsi" w:eastAsia="MS Gothic" w:hAnsiTheme="minorHAnsi" w:cstheme="minorHAnsi"/>
                <w:b/>
                <w:bCs/>
                <w:sz w:val="20"/>
                <w:szCs w:val="20"/>
                <w:lang w:val="en-CA"/>
              </w:rPr>
              <w:t xml:space="preserve">Eligibility criteria for Pedagogical Colleges (PC): </w:t>
            </w:r>
          </w:p>
        </w:tc>
        <w:tc>
          <w:tcPr>
            <w:tcW w:w="589" w:type="dxa"/>
            <w:shd w:val="clear" w:color="auto" w:fill="D0CECE" w:themeFill="background2" w:themeFillShade="E6"/>
          </w:tcPr>
          <w:p w14:paraId="031A242C"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D0CECE" w:themeFill="background2" w:themeFillShade="E6"/>
          </w:tcPr>
          <w:p w14:paraId="1CEA7019" w14:textId="77777777" w:rsidR="00534A13" w:rsidRPr="009B1B71" w:rsidRDefault="00534A13" w:rsidP="00A202DC">
            <w:pPr>
              <w:spacing w:line="0" w:lineRule="atLeast"/>
              <w:rPr>
                <w:rFonts w:eastAsia="Candara" w:cs="Calibri"/>
                <w:sz w:val="24"/>
                <w:szCs w:val="24"/>
                <w:lang w:val="en-CA"/>
              </w:rPr>
            </w:pPr>
          </w:p>
        </w:tc>
      </w:tr>
      <w:tr w:rsidR="00534A13" w:rsidRPr="009B1B71" w14:paraId="758CF0F9" w14:textId="77777777" w:rsidTr="00534A13">
        <w:trPr>
          <w:trHeight w:val="414"/>
        </w:trPr>
        <w:tc>
          <w:tcPr>
            <w:tcW w:w="595" w:type="dxa"/>
            <w:vMerge/>
            <w:shd w:val="clear" w:color="auto" w:fill="auto"/>
            <w:vAlign w:val="center"/>
          </w:tcPr>
          <w:p w14:paraId="704792FA"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04DE6813" w14:textId="11D052E7" w:rsidR="00534A13" w:rsidRPr="009B1B71" w:rsidRDefault="00534A13" w:rsidP="00534A13">
            <w:pPr>
              <w:pStyle w:val="ListParagraph"/>
              <w:spacing w:line="0" w:lineRule="atLeast"/>
              <w:ind w:left="382" w:right="135"/>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(i)</w:t>
            </w:r>
            <w:r w:rsidRPr="009B1B71">
              <w:rPr>
                <w:rFonts w:asciiTheme="minorHAnsi" w:eastAsia="Candara" w:hAnsiTheme="minorHAnsi" w:cstheme="minorHAnsi"/>
                <w:sz w:val="20"/>
                <w:szCs w:val="20"/>
                <w:lang w:val="en-CA"/>
              </w:rPr>
              <w:tab/>
              <w:t xml:space="preserve">registered public legal entity in the Republic of Moldova; </w:t>
            </w:r>
          </w:p>
        </w:tc>
        <w:tc>
          <w:tcPr>
            <w:tcW w:w="589" w:type="dxa"/>
            <w:shd w:val="clear" w:color="auto" w:fill="auto"/>
          </w:tcPr>
          <w:p w14:paraId="634B6011"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5DB14ABC" w14:textId="77777777" w:rsidR="00534A13" w:rsidRPr="009B1B71" w:rsidRDefault="00534A13" w:rsidP="00A202DC">
            <w:pPr>
              <w:spacing w:line="0" w:lineRule="atLeast"/>
              <w:rPr>
                <w:rFonts w:eastAsia="Candara" w:cs="Calibri"/>
                <w:sz w:val="24"/>
                <w:szCs w:val="24"/>
                <w:lang w:val="en-CA"/>
              </w:rPr>
            </w:pPr>
          </w:p>
        </w:tc>
      </w:tr>
      <w:tr w:rsidR="00534A13" w:rsidRPr="009B1B71" w14:paraId="61EDDEEC" w14:textId="77777777" w:rsidTr="00534A13">
        <w:trPr>
          <w:trHeight w:val="414"/>
        </w:trPr>
        <w:tc>
          <w:tcPr>
            <w:tcW w:w="595" w:type="dxa"/>
            <w:vMerge/>
            <w:shd w:val="clear" w:color="auto" w:fill="auto"/>
            <w:vAlign w:val="center"/>
          </w:tcPr>
          <w:p w14:paraId="51C6779F"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45E7FD5B" w14:textId="13F2BB0D" w:rsidR="00534A13" w:rsidRPr="009B1B71" w:rsidRDefault="00534A13" w:rsidP="00534A13">
            <w:pPr>
              <w:pStyle w:val="ListParagraph"/>
              <w:spacing w:line="0" w:lineRule="atLeast"/>
              <w:ind w:left="382" w:right="135"/>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(ii)</w:t>
            </w:r>
            <w:r w:rsidRPr="009B1B71">
              <w:rPr>
                <w:rFonts w:asciiTheme="minorHAnsi" w:eastAsia="Candara" w:hAnsiTheme="minorHAnsi" w:cstheme="minorHAnsi"/>
                <w:sz w:val="20"/>
                <w:szCs w:val="20"/>
                <w:lang w:val="en-CA"/>
              </w:rPr>
              <w:tab/>
              <w:t xml:space="preserve">with accredited academic program in the pedagogical field; </w:t>
            </w:r>
          </w:p>
        </w:tc>
        <w:tc>
          <w:tcPr>
            <w:tcW w:w="589" w:type="dxa"/>
            <w:shd w:val="clear" w:color="auto" w:fill="auto"/>
          </w:tcPr>
          <w:p w14:paraId="6FEF69CB"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4EBA7380" w14:textId="77777777" w:rsidR="00534A13" w:rsidRPr="009B1B71" w:rsidRDefault="00534A13" w:rsidP="00A202DC">
            <w:pPr>
              <w:spacing w:line="0" w:lineRule="atLeast"/>
              <w:rPr>
                <w:rFonts w:eastAsia="Candara" w:cs="Calibri"/>
                <w:sz w:val="24"/>
                <w:szCs w:val="24"/>
                <w:lang w:val="en-CA"/>
              </w:rPr>
            </w:pPr>
          </w:p>
        </w:tc>
      </w:tr>
      <w:tr w:rsidR="00534A13" w:rsidRPr="009B1B71" w14:paraId="64813927" w14:textId="77777777" w:rsidTr="00534A13">
        <w:trPr>
          <w:trHeight w:val="414"/>
        </w:trPr>
        <w:tc>
          <w:tcPr>
            <w:tcW w:w="595" w:type="dxa"/>
            <w:vMerge/>
            <w:shd w:val="clear" w:color="auto" w:fill="auto"/>
            <w:vAlign w:val="center"/>
          </w:tcPr>
          <w:p w14:paraId="0AA663BD"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2C4D047B" w14:textId="2B86AE4F" w:rsidR="00534A13" w:rsidRPr="009B1B71" w:rsidRDefault="00534A13" w:rsidP="00534A13">
            <w:pPr>
              <w:pStyle w:val="ListParagraph"/>
              <w:spacing w:line="0" w:lineRule="atLeast"/>
              <w:ind w:left="382" w:right="135"/>
              <w:jc w:val="both"/>
              <w:rPr>
                <w:rFonts w:eastAsia="Candara" w:cs="Calibri"/>
                <w:b/>
                <w:bCs/>
                <w:iCs/>
                <w:lang w:val="en-CA"/>
              </w:rPr>
            </w:pPr>
            <w:r w:rsidRPr="009B1B71">
              <w:rPr>
                <w:rFonts w:asciiTheme="minorHAnsi" w:eastAsia="Candara" w:hAnsiTheme="minorHAnsi" w:cstheme="minorHAnsi"/>
                <w:sz w:val="20"/>
                <w:szCs w:val="20"/>
                <w:lang w:val="en-CA"/>
              </w:rPr>
              <w:t>(iii)</w:t>
            </w:r>
            <w:r w:rsidRPr="009B1B71">
              <w:rPr>
                <w:rFonts w:asciiTheme="minorHAnsi" w:eastAsia="Candara" w:hAnsiTheme="minorHAnsi" w:cstheme="minorHAnsi"/>
                <w:sz w:val="20"/>
                <w:szCs w:val="20"/>
                <w:lang w:val="en-CA"/>
              </w:rPr>
              <w:tab/>
              <w:t xml:space="preserve">with a minimum number of 200 of students enrolled/ per total, by 01 October </w:t>
            </w:r>
            <w:r w:rsidR="00CE07BB">
              <w:rPr>
                <w:rFonts w:asciiTheme="minorHAnsi" w:eastAsia="Candara" w:hAnsiTheme="minorHAnsi" w:cstheme="minorHAnsi"/>
                <w:sz w:val="20"/>
                <w:szCs w:val="20"/>
                <w:lang w:val="en-CA"/>
              </w:rPr>
              <w:t>2021</w:t>
            </w:r>
            <w:r w:rsidRPr="009B1B71">
              <w:rPr>
                <w:rFonts w:asciiTheme="minorHAnsi" w:eastAsia="Candara" w:hAnsiTheme="minorHAnsi" w:cstheme="minorHAnsi"/>
                <w:sz w:val="20"/>
                <w:szCs w:val="20"/>
                <w:lang w:val="en-CA"/>
              </w:rPr>
              <w:t>;</w:t>
            </w:r>
          </w:p>
        </w:tc>
        <w:tc>
          <w:tcPr>
            <w:tcW w:w="589" w:type="dxa"/>
            <w:shd w:val="clear" w:color="auto" w:fill="auto"/>
          </w:tcPr>
          <w:p w14:paraId="21B1ACB7"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383BADA4" w14:textId="77777777" w:rsidR="00534A13" w:rsidRPr="009B1B71" w:rsidRDefault="00534A13" w:rsidP="00A202DC">
            <w:pPr>
              <w:spacing w:line="0" w:lineRule="atLeast"/>
              <w:rPr>
                <w:rFonts w:eastAsia="Candara" w:cs="Calibri"/>
                <w:sz w:val="24"/>
                <w:szCs w:val="24"/>
                <w:lang w:val="en-CA"/>
              </w:rPr>
            </w:pPr>
          </w:p>
        </w:tc>
      </w:tr>
      <w:tr w:rsidR="00534A13" w:rsidRPr="009B1B71" w14:paraId="23D1B5DE" w14:textId="77777777" w:rsidTr="00534A13">
        <w:trPr>
          <w:trHeight w:val="414"/>
        </w:trPr>
        <w:tc>
          <w:tcPr>
            <w:tcW w:w="595" w:type="dxa"/>
            <w:vMerge/>
            <w:shd w:val="clear" w:color="auto" w:fill="auto"/>
            <w:vAlign w:val="center"/>
          </w:tcPr>
          <w:p w14:paraId="3535685E" w14:textId="77777777" w:rsidR="00534A13" w:rsidRPr="009B1B71" w:rsidRDefault="00534A13" w:rsidP="00A202DC">
            <w:pPr>
              <w:spacing w:line="0" w:lineRule="atLeast"/>
              <w:jc w:val="center"/>
              <w:rPr>
                <w:rFonts w:eastAsia="Candara" w:cs="Calibri"/>
                <w:sz w:val="24"/>
                <w:szCs w:val="24"/>
                <w:lang w:val="en-CA"/>
              </w:rPr>
            </w:pPr>
          </w:p>
        </w:tc>
        <w:tc>
          <w:tcPr>
            <w:tcW w:w="6786" w:type="dxa"/>
            <w:shd w:val="clear" w:color="auto" w:fill="auto"/>
            <w:vAlign w:val="center"/>
          </w:tcPr>
          <w:p w14:paraId="5CF1B5E3" w14:textId="4DB633F7" w:rsidR="00534A13" w:rsidRPr="009B1B71" w:rsidRDefault="00534A13" w:rsidP="00257D36">
            <w:pPr>
              <w:pStyle w:val="ListParagraph"/>
              <w:spacing w:line="0" w:lineRule="atLeast"/>
              <w:ind w:left="382" w:right="135"/>
              <w:jc w:val="both"/>
              <w:rPr>
                <w:lang w:val="en-CA"/>
              </w:rPr>
            </w:pPr>
            <w:r w:rsidRPr="009B1B71">
              <w:rPr>
                <w:rFonts w:asciiTheme="minorHAnsi" w:eastAsia="Candara" w:hAnsiTheme="minorHAnsi" w:cstheme="minorHAnsi"/>
                <w:sz w:val="20"/>
                <w:szCs w:val="20"/>
                <w:lang w:val="en-CA"/>
              </w:rPr>
              <w:t xml:space="preserve">(iv) at least 50% of the teaching staff with didactic degrees filled in by the titular position, by 01 October </w:t>
            </w:r>
            <w:r w:rsidR="00CE07BB">
              <w:rPr>
                <w:rFonts w:asciiTheme="minorHAnsi" w:eastAsia="Candara" w:hAnsiTheme="minorHAnsi" w:cstheme="minorHAnsi"/>
                <w:sz w:val="20"/>
                <w:szCs w:val="20"/>
                <w:lang w:val="en-CA"/>
              </w:rPr>
              <w:t>2021</w:t>
            </w:r>
          </w:p>
        </w:tc>
        <w:tc>
          <w:tcPr>
            <w:tcW w:w="589" w:type="dxa"/>
            <w:shd w:val="clear" w:color="auto" w:fill="auto"/>
          </w:tcPr>
          <w:p w14:paraId="3FDBBA34" w14:textId="77777777" w:rsidR="00534A13" w:rsidRPr="009B1B71" w:rsidRDefault="00534A13" w:rsidP="00A202DC">
            <w:pPr>
              <w:spacing w:line="0" w:lineRule="atLeast"/>
              <w:rPr>
                <w:rFonts w:eastAsia="Candara" w:cs="Calibri"/>
                <w:sz w:val="24"/>
                <w:szCs w:val="24"/>
                <w:lang w:val="en-CA"/>
              </w:rPr>
            </w:pPr>
          </w:p>
        </w:tc>
        <w:tc>
          <w:tcPr>
            <w:tcW w:w="657" w:type="dxa"/>
            <w:shd w:val="clear" w:color="auto" w:fill="auto"/>
          </w:tcPr>
          <w:p w14:paraId="6B833694" w14:textId="77777777" w:rsidR="00534A13" w:rsidRPr="009B1B71" w:rsidRDefault="00534A13" w:rsidP="00A202DC">
            <w:pPr>
              <w:spacing w:line="0" w:lineRule="atLeast"/>
              <w:rPr>
                <w:rFonts w:eastAsia="Candara" w:cs="Calibri"/>
                <w:sz w:val="24"/>
                <w:szCs w:val="24"/>
                <w:lang w:val="en-CA"/>
              </w:rPr>
            </w:pPr>
          </w:p>
        </w:tc>
      </w:tr>
      <w:tr w:rsidR="00815868" w:rsidRPr="009B1B71" w14:paraId="1092E4E1" w14:textId="77777777" w:rsidTr="00A202DC">
        <w:trPr>
          <w:trHeight w:val="175"/>
        </w:trPr>
        <w:tc>
          <w:tcPr>
            <w:tcW w:w="595" w:type="dxa"/>
            <w:shd w:val="clear" w:color="auto" w:fill="auto"/>
            <w:vAlign w:val="center"/>
          </w:tcPr>
          <w:p w14:paraId="1D582BED" w14:textId="17B8ECEA" w:rsidR="00815868" w:rsidRPr="009B1B71" w:rsidRDefault="00815868" w:rsidP="00A202DC">
            <w:pPr>
              <w:spacing w:line="0" w:lineRule="atLeast"/>
              <w:jc w:val="center"/>
              <w:rPr>
                <w:rFonts w:eastAsia="Candara" w:cs="Calibri"/>
                <w:sz w:val="24"/>
                <w:szCs w:val="24"/>
                <w:lang w:val="en-CA"/>
              </w:rPr>
            </w:pPr>
            <w:r w:rsidRPr="009B1B71">
              <w:rPr>
                <w:rFonts w:eastAsia="Candara" w:cs="Calibri"/>
                <w:sz w:val="24"/>
                <w:szCs w:val="24"/>
                <w:lang w:val="en-CA"/>
              </w:rPr>
              <w:lastRenderedPageBreak/>
              <w:t xml:space="preserve">3. </w:t>
            </w:r>
          </w:p>
        </w:tc>
        <w:tc>
          <w:tcPr>
            <w:tcW w:w="6786" w:type="dxa"/>
            <w:shd w:val="clear" w:color="auto" w:fill="auto"/>
            <w:vAlign w:val="center"/>
          </w:tcPr>
          <w:p w14:paraId="5A32654B" w14:textId="6E48EF01" w:rsidR="00815868" w:rsidRPr="009B1B71" w:rsidRDefault="00815868" w:rsidP="00815868">
            <w:pPr>
              <w:tabs>
                <w:tab w:val="left" w:pos="460"/>
              </w:tabs>
              <w:spacing w:line="218" w:lineRule="auto"/>
              <w:ind w:left="140" w:right="132"/>
              <w:jc w:val="both"/>
              <w:rPr>
                <w:rFonts w:eastAsia="Candara" w:cs="Calibri"/>
                <w:b/>
                <w:bCs/>
                <w:iCs/>
                <w:lang w:val="en-CA"/>
              </w:rPr>
            </w:pPr>
            <w:r w:rsidRPr="009B1B71">
              <w:rPr>
                <w:rFonts w:eastAsia="Candara" w:cs="Calibri"/>
                <w:b/>
                <w:bCs/>
                <w:iCs/>
                <w:lang w:val="en-CA"/>
              </w:rPr>
              <w:t xml:space="preserve">Does the  proposal meet the financial allocation criteria? </w:t>
            </w:r>
          </w:p>
          <w:p w14:paraId="5A99D6B9" w14:textId="7F05DB5E" w:rsidR="00815868" w:rsidRPr="009B1B71" w:rsidRDefault="00815868" w:rsidP="00A461E0">
            <w:pPr>
              <w:tabs>
                <w:tab w:val="left" w:pos="460"/>
              </w:tabs>
              <w:spacing w:line="218" w:lineRule="auto"/>
              <w:ind w:left="140" w:right="132"/>
              <w:jc w:val="both"/>
              <w:rPr>
                <w:rFonts w:eastAsia="Candara" w:cs="Calibri"/>
                <w:i/>
                <w:lang w:val="en-CA"/>
              </w:rPr>
            </w:pPr>
            <w:r w:rsidRPr="009B1B71">
              <w:rPr>
                <w:rFonts w:eastAsia="Candara" w:cs="Calibri"/>
                <w:i/>
                <w:lang w:val="en-CA"/>
              </w:rPr>
              <w:t>(the proposal should not exceed the maximum amount described within chapter 3.4 of the approved HEIPOM).</w:t>
            </w:r>
          </w:p>
        </w:tc>
        <w:tc>
          <w:tcPr>
            <w:tcW w:w="589" w:type="dxa"/>
            <w:shd w:val="clear" w:color="auto" w:fill="auto"/>
          </w:tcPr>
          <w:p w14:paraId="5ACF56D0" w14:textId="77777777" w:rsidR="00815868" w:rsidRPr="009B1B71" w:rsidRDefault="00815868" w:rsidP="00A202DC">
            <w:pPr>
              <w:spacing w:line="0" w:lineRule="atLeast"/>
              <w:rPr>
                <w:rFonts w:eastAsia="Candara" w:cs="Calibri"/>
                <w:sz w:val="24"/>
                <w:szCs w:val="24"/>
                <w:lang w:val="en-CA"/>
              </w:rPr>
            </w:pPr>
          </w:p>
        </w:tc>
        <w:tc>
          <w:tcPr>
            <w:tcW w:w="657" w:type="dxa"/>
            <w:shd w:val="clear" w:color="auto" w:fill="auto"/>
          </w:tcPr>
          <w:p w14:paraId="5F426112" w14:textId="77777777" w:rsidR="00815868" w:rsidRPr="009B1B71" w:rsidRDefault="00815868" w:rsidP="00A202DC">
            <w:pPr>
              <w:spacing w:line="0" w:lineRule="atLeast"/>
              <w:rPr>
                <w:rFonts w:eastAsia="Candara" w:cs="Calibri"/>
                <w:sz w:val="24"/>
                <w:szCs w:val="24"/>
                <w:lang w:val="en-CA"/>
              </w:rPr>
            </w:pPr>
          </w:p>
        </w:tc>
      </w:tr>
      <w:tr w:rsidR="00152A59" w:rsidRPr="009B1B71" w14:paraId="38631A30" w14:textId="77777777" w:rsidTr="00691A9A">
        <w:trPr>
          <w:trHeight w:val="694"/>
        </w:trPr>
        <w:tc>
          <w:tcPr>
            <w:tcW w:w="595" w:type="dxa"/>
            <w:vMerge w:val="restart"/>
            <w:shd w:val="clear" w:color="auto" w:fill="auto"/>
            <w:vAlign w:val="center"/>
          </w:tcPr>
          <w:p w14:paraId="5C1AE2DC" w14:textId="1EBD9578" w:rsidR="00152A59" w:rsidRPr="009B1B71" w:rsidRDefault="00152A59" w:rsidP="00A202DC">
            <w:pPr>
              <w:spacing w:line="0" w:lineRule="atLeast"/>
              <w:jc w:val="center"/>
              <w:rPr>
                <w:rFonts w:eastAsia="Candara" w:cs="Calibri"/>
                <w:sz w:val="24"/>
                <w:szCs w:val="24"/>
                <w:lang w:val="en-CA"/>
              </w:rPr>
            </w:pPr>
            <w:r w:rsidRPr="009B1B71">
              <w:rPr>
                <w:rFonts w:eastAsia="Candara" w:cs="Calibri"/>
                <w:sz w:val="24"/>
                <w:szCs w:val="24"/>
                <w:lang w:val="en-CA"/>
              </w:rPr>
              <w:t>4.</w:t>
            </w:r>
          </w:p>
        </w:tc>
        <w:tc>
          <w:tcPr>
            <w:tcW w:w="6786" w:type="dxa"/>
            <w:shd w:val="clear" w:color="auto" w:fill="D0CECE" w:themeFill="background2" w:themeFillShade="E6"/>
            <w:vAlign w:val="center"/>
          </w:tcPr>
          <w:p w14:paraId="0E7DF608" w14:textId="5564DA18" w:rsidR="00152A59" w:rsidRPr="009B1B71" w:rsidRDefault="00802052" w:rsidP="00802052">
            <w:pPr>
              <w:tabs>
                <w:tab w:val="left" w:pos="494"/>
              </w:tabs>
              <w:spacing w:line="218" w:lineRule="auto"/>
              <w:ind w:left="140" w:right="132"/>
              <w:jc w:val="both"/>
              <w:rPr>
                <w:rFonts w:eastAsia="Candara" w:cs="Calibri"/>
                <w:b/>
                <w:bCs/>
                <w:iCs/>
                <w:lang w:val="en-CA"/>
              </w:rPr>
            </w:pPr>
            <w:r w:rsidRPr="009B1B71">
              <w:rPr>
                <w:rFonts w:eastAsia="Candara" w:cs="Calibri"/>
                <w:b/>
                <w:bCs/>
                <w:iCs/>
                <w:lang w:val="en-CA"/>
              </w:rPr>
              <w:t>Is the submitted application package complete (includes all requested information, documents, sections, annexes, forms, and signatures)?</w:t>
            </w:r>
          </w:p>
        </w:tc>
        <w:tc>
          <w:tcPr>
            <w:tcW w:w="589" w:type="dxa"/>
            <w:shd w:val="clear" w:color="auto" w:fill="D0CECE" w:themeFill="background2" w:themeFillShade="E6"/>
          </w:tcPr>
          <w:p w14:paraId="115437CC" w14:textId="77777777" w:rsidR="00152A59" w:rsidRPr="009B1B71" w:rsidRDefault="00152A59" w:rsidP="00A202DC">
            <w:pPr>
              <w:spacing w:line="0" w:lineRule="atLeast"/>
              <w:rPr>
                <w:rFonts w:eastAsia="Candara" w:cs="Calibri"/>
                <w:sz w:val="24"/>
                <w:szCs w:val="24"/>
                <w:lang w:val="en-CA"/>
              </w:rPr>
            </w:pPr>
          </w:p>
        </w:tc>
        <w:tc>
          <w:tcPr>
            <w:tcW w:w="657" w:type="dxa"/>
            <w:shd w:val="clear" w:color="auto" w:fill="D0CECE" w:themeFill="background2" w:themeFillShade="E6"/>
          </w:tcPr>
          <w:p w14:paraId="66ED4B00" w14:textId="77777777" w:rsidR="00152A59" w:rsidRPr="009B1B71" w:rsidRDefault="00152A59" w:rsidP="00A202DC">
            <w:pPr>
              <w:spacing w:line="0" w:lineRule="atLeast"/>
              <w:rPr>
                <w:rFonts w:eastAsia="Candara" w:cs="Calibri"/>
                <w:sz w:val="24"/>
                <w:szCs w:val="24"/>
                <w:lang w:val="en-CA"/>
              </w:rPr>
            </w:pPr>
          </w:p>
        </w:tc>
      </w:tr>
      <w:tr w:rsidR="00802052" w:rsidRPr="009B1B71" w14:paraId="64470314" w14:textId="77777777" w:rsidTr="00BA325F">
        <w:trPr>
          <w:trHeight w:val="470"/>
        </w:trPr>
        <w:tc>
          <w:tcPr>
            <w:tcW w:w="595" w:type="dxa"/>
            <w:vMerge/>
            <w:shd w:val="clear" w:color="auto" w:fill="auto"/>
            <w:vAlign w:val="center"/>
          </w:tcPr>
          <w:p w14:paraId="0371E8AB"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D0CECE" w:themeFill="background2" w:themeFillShade="E6"/>
            <w:vAlign w:val="center"/>
          </w:tcPr>
          <w:p w14:paraId="43F7A38A" w14:textId="05D13FD1" w:rsidR="00802052" w:rsidRPr="009B1B71" w:rsidRDefault="00802052" w:rsidP="00802052">
            <w:pPr>
              <w:pStyle w:val="Default"/>
              <w:tabs>
                <w:tab w:val="left" w:pos="270"/>
                <w:tab w:val="left" w:pos="450"/>
              </w:tabs>
              <w:ind w:left="140" w:right="132"/>
              <w:jc w:val="both"/>
              <w:rPr>
                <w:rFonts w:asciiTheme="minorHAnsi" w:eastAsia="Candara" w:hAnsiTheme="minorHAnsi" w:cstheme="minorHAnsi"/>
                <w:sz w:val="20"/>
                <w:szCs w:val="20"/>
                <w:lang w:val="en-CA"/>
              </w:rPr>
            </w:pPr>
            <w:r w:rsidRPr="009B1B71">
              <w:rPr>
                <w:rFonts w:asciiTheme="minorHAnsi" w:eastAsia="Candara" w:hAnsiTheme="minorHAnsi" w:cstheme="minorHAnsi"/>
                <w:sz w:val="20"/>
                <w:szCs w:val="20"/>
                <w:lang w:val="en-CA"/>
              </w:rPr>
              <w:t xml:space="preserve">The </w:t>
            </w:r>
            <w:r w:rsidRPr="009B1B71">
              <w:rPr>
                <w:rFonts w:asciiTheme="minorHAnsi" w:eastAsia="Candara" w:hAnsiTheme="minorHAnsi" w:cstheme="minorHAnsi"/>
                <w:b/>
                <w:bCs/>
                <w:sz w:val="20"/>
                <w:szCs w:val="20"/>
                <w:lang w:val="en-CA"/>
              </w:rPr>
              <w:t>Application Package shall</w:t>
            </w:r>
            <w:r w:rsidRPr="009B1B71">
              <w:rPr>
                <w:rFonts w:asciiTheme="minorHAnsi" w:eastAsia="Candara" w:hAnsiTheme="minorHAnsi" w:cstheme="minorHAnsi"/>
                <w:sz w:val="20"/>
                <w:szCs w:val="20"/>
                <w:lang w:val="en-CA"/>
              </w:rPr>
              <w:t xml:space="preserve"> contain the following documents: </w:t>
            </w:r>
          </w:p>
        </w:tc>
        <w:tc>
          <w:tcPr>
            <w:tcW w:w="589" w:type="dxa"/>
            <w:shd w:val="clear" w:color="auto" w:fill="D0CECE" w:themeFill="background2" w:themeFillShade="E6"/>
          </w:tcPr>
          <w:p w14:paraId="0E49C08C"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D0CECE" w:themeFill="background2" w:themeFillShade="E6"/>
          </w:tcPr>
          <w:p w14:paraId="3E6C856A" w14:textId="77777777" w:rsidR="00802052" w:rsidRPr="009B1B71" w:rsidRDefault="00802052" w:rsidP="00A202DC">
            <w:pPr>
              <w:spacing w:line="0" w:lineRule="atLeast"/>
              <w:rPr>
                <w:rFonts w:eastAsia="Candara" w:cs="Calibri"/>
                <w:sz w:val="24"/>
                <w:szCs w:val="24"/>
                <w:lang w:val="en-CA"/>
              </w:rPr>
            </w:pPr>
          </w:p>
        </w:tc>
      </w:tr>
      <w:tr w:rsidR="00802052" w:rsidRPr="009B1B71" w14:paraId="0AAF4401" w14:textId="77777777" w:rsidTr="00802052">
        <w:trPr>
          <w:trHeight w:val="470"/>
        </w:trPr>
        <w:tc>
          <w:tcPr>
            <w:tcW w:w="595" w:type="dxa"/>
            <w:vMerge/>
            <w:shd w:val="clear" w:color="auto" w:fill="auto"/>
            <w:vAlign w:val="center"/>
          </w:tcPr>
          <w:p w14:paraId="4DB4DE37"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2EBDD0C7" w14:textId="4A195C7A"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(i)</w:t>
            </w:r>
            <w:r w:rsidRPr="009B1B71">
              <w:rPr>
                <w:rFonts w:asciiTheme="minorHAnsi" w:eastAsia="Candara" w:hAnsiTheme="minorHAnsi" w:cstheme="minorHAnsi"/>
                <w:lang w:val="en-CA"/>
              </w:rPr>
              <w:tab/>
              <w:t xml:space="preserve">official letter from the applicant institution which includes the list of presented documents;  </w:t>
            </w:r>
          </w:p>
        </w:tc>
        <w:tc>
          <w:tcPr>
            <w:tcW w:w="589" w:type="dxa"/>
            <w:shd w:val="clear" w:color="auto" w:fill="auto"/>
          </w:tcPr>
          <w:p w14:paraId="42FF323E"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53374718" w14:textId="77777777" w:rsidR="00802052" w:rsidRPr="009B1B71" w:rsidRDefault="00802052" w:rsidP="00A202DC">
            <w:pPr>
              <w:spacing w:line="0" w:lineRule="atLeast"/>
              <w:rPr>
                <w:rFonts w:eastAsia="Candara" w:cs="Calibri"/>
                <w:sz w:val="24"/>
                <w:szCs w:val="24"/>
                <w:lang w:val="en-CA"/>
              </w:rPr>
            </w:pPr>
          </w:p>
        </w:tc>
      </w:tr>
      <w:tr w:rsidR="00802052" w:rsidRPr="009B1B71" w14:paraId="0E01E1F1" w14:textId="77777777" w:rsidTr="00802052">
        <w:trPr>
          <w:trHeight w:val="470"/>
        </w:trPr>
        <w:tc>
          <w:tcPr>
            <w:tcW w:w="595" w:type="dxa"/>
            <w:vMerge/>
            <w:shd w:val="clear" w:color="auto" w:fill="auto"/>
            <w:vAlign w:val="center"/>
          </w:tcPr>
          <w:p w14:paraId="2B152BC6"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663D272A" w14:textId="3EE65983"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(ii)</w:t>
            </w:r>
            <w:r w:rsidRPr="009B1B71">
              <w:rPr>
                <w:rFonts w:asciiTheme="minorHAnsi" w:eastAsia="Candara" w:hAnsiTheme="minorHAnsi" w:cstheme="minorHAnsi"/>
                <w:lang w:val="en-CA"/>
              </w:rPr>
              <w:tab/>
              <w:t xml:space="preserve">the application form, filled out as per the template (Annex 1); </w:t>
            </w:r>
          </w:p>
        </w:tc>
        <w:tc>
          <w:tcPr>
            <w:tcW w:w="589" w:type="dxa"/>
            <w:shd w:val="clear" w:color="auto" w:fill="auto"/>
          </w:tcPr>
          <w:p w14:paraId="53146719"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50C4190D" w14:textId="77777777" w:rsidR="00802052" w:rsidRPr="009B1B71" w:rsidRDefault="00802052" w:rsidP="00A202DC">
            <w:pPr>
              <w:spacing w:line="0" w:lineRule="atLeast"/>
              <w:rPr>
                <w:rFonts w:eastAsia="Candara" w:cs="Calibri"/>
                <w:sz w:val="24"/>
                <w:szCs w:val="24"/>
                <w:lang w:val="en-CA"/>
              </w:rPr>
            </w:pPr>
          </w:p>
        </w:tc>
      </w:tr>
      <w:tr w:rsidR="00802052" w:rsidRPr="009B1B71" w14:paraId="28A0B31E" w14:textId="77777777" w:rsidTr="00802052">
        <w:trPr>
          <w:trHeight w:val="470"/>
        </w:trPr>
        <w:tc>
          <w:tcPr>
            <w:tcW w:w="595" w:type="dxa"/>
            <w:vMerge/>
            <w:shd w:val="clear" w:color="auto" w:fill="auto"/>
            <w:vAlign w:val="center"/>
          </w:tcPr>
          <w:p w14:paraId="0D0F253A"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1913DFD0" w14:textId="25DC15FC"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(iii)</w:t>
            </w:r>
            <w:r w:rsidRPr="009B1B71">
              <w:rPr>
                <w:rFonts w:asciiTheme="minorHAnsi" w:eastAsia="Candara" w:hAnsiTheme="minorHAnsi" w:cstheme="minorHAnsi"/>
                <w:lang w:val="en-CA"/>
              </w:rPr>
              <w:tab/>
              <w:t>the results framework and monitoring (Annex 2);</w:t>
            </w:r>
          </w:p>
        </w:tc>
        <w:tc>
          <w:tcPr>
            <w:tcW w:w="589" w:type="dxa"/>
            <w:shd w:val="clear" w:color="auto" w:fill="auto"/>
          </w:tcPr>
          <w:p w14:paraId="2A7DFBD1"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3E323ED1" w14:textId="77777777" w:rsidR="00802052" w:rsidRPr="009B1B71" w:rsidRDefault="00802052" w:rsidP="00A202DC">
            <w:pPr>
              <w:spacing w:line="0" w:lineRule="atLeast"/>
              <w:rPr>
                <w:rFonts w:eastAsia="Candara" w:cs="Calibri"/>
                <w:sz w:val="24"/>
                <w:szCs w:val="24"/>
                <w:lang w:val="en-CA"/>
              </w:rPr>
            </w:pPr>
          </w:p>
        </w:tc>
      </w:tr>
      <w:tr w:rsidR="00802052" w:rsidRPr="009B1B71" w14:paraId="2D1745AB" w14:textId="77777777" w:rsidTr="00802052">
        <w:trPr>
          <w:trHeight w:val="470"/>
        </w:trPr>
        <w:tc>
          <w:tcPr>
            <w:tcW w:w="595" w:type="dxa"/>
            <w:vMerge/>
            <w:shd w:val="clear" w:color="auto" w:fill="auto"/>
            <w:vAlign w:val="center"/>
          </w:tcPr>
          <w:p w14:paraId="244080E4"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599D82B8" w14:textId="1D894174"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(iv)</w:t>
            </w:r>
            <w:r w:rsidRPr="009B1B71">
              <w:rPr>
                <w:rFonts w:asciiTheme="minorHAnsi" w:eastAsia="Candara" w:hAnsiTheme="minorHAnsi" w:cstheme="minorHAnsi"/>
                <w:lang w:val="en-CA"/>
              </w:rPr>
              <w:tab/>
              <w:t>the sub-project implementation plan (PIP) (Annex 3);</w:t>
            </w:r>
          </w:p>
        </w:tc>
        <w:tc>
          <w:tcPr>
            <w:tcW w:w="589" w:type="dxa"/>
            <w:shd w:val="clear" w:color="auto" w:fill="auto"/>
          </w:tcPr>
          <w:p w14:paraId="0AACA929"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1CE234FB" w14:textId="77777777" w:rsidR="00802052" w:rsidRPr="009B1B71" w:rsidRDefault="00802052" w:rsidP="00A202DC">
            <w:pPr>
              <w:spacing w:line="0" w:lineRule="atLeast"/>
              <w:rPr>
                <w:rFonts w:eastAsia="Candara" w:cs="Calibri"/>
                <w:sz w:val="24"/>
                <w:szCs w:val="24"/>
                <w:lang w:val="en-CA"/>
              </w:rPr>
            </w:pPr>
          </w:p>
        </w:tc>
      </w:tr>
      <w:tr w:rsidR="00802052" w:rsidRPr="009B1B71" w14:paraId="6C7A3A48" w14:textId="77777777" w:rsidTr="00802052">
        <w:trPr>
          <w:trHeight w:val="470"/>
        </w:trPr>
        <w:tc>
          <w:tcPr>
            <w:tcW w:w="595" w:type="dxa"/>
            <w:vMerge/>
            <w:shd w:val="clear" w:color="auto" w:fill="auto"/>
            <w:vAlign w:val="center"/>
          </w:tcPr>
          <w:p w14:paraId="2EC9F4D5"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14C24BD9" w14:textId="75113BE0"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(v)</w:t>
            </w:r>
            <w:r w:rsidRPr="009B1B71">
              <w:rPr>
                <w:rFonts w:asciiTheme="minorHAnsi" w:eastAsia="Candara" w:hAnsiTheme="minorHAnsi" w:cstheme="minorHAnsi"/>
                <w:lang w:val="en-CA"/>
              </w:rPr>
              <w:tab/>
              <w:t>statement that the proposed actions were not financed (partially or totally) or are not under the implementation, within another financial scheme (free form);</w:t>
            </w:r>
          </w:p>
        </w:tc>
        <w:tc>
          <w:tcPr>
            <w:tcW w:w="589" w:type="dxa"/>
            <w:shd w:val="clear" w:color="auto" w:fill="auto"/>
          </w:tcPr>
          <w:p w14:paraId="7CE48DB5"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671D5CB3" w14:textId="77777777" w:rsidR="00802052" w:rsidRPr="009B1B71" w:rsidRDefault="00802052" w:rsidP="00A202DC">
            <w:pPr>
              <w:spacing w:line="0" w:lineRule="atLeast"/>
              <w:rPr>
                <w:rFonts w:eastAsia="Candara" w:cs="Calibri"/>
                <w:sz w:val="24"/>
                <w:szCs w:val="24"/>
                <w:lang w:val="en-CA"/>
              </w:rPr>
            </w:pPr>
          </w:p>
        </w:tc>
      </w:tr>
      <w:tr w:rsidR="00802052" w:rsidRPr="009B1B71" w14:paraId="7C2946EC" w14:textId="77777777" w:rsidTr="00802052">
        <w:trPr>
          <w:trHeight w:val="470"/>
        </w:trPr>
        <w:tc>
          <w:tcPr>
            <w:tcW w:w="595" w:type="dxa"/>
            <w:vMerge/>
            <w:shd w:val="clear" w:color="auto" w:fill="auto"/>
            <w:vAlign w:val="center"/>
          </w:tcPr>
          <w:p w14:paraId="77A35393"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4FCA2EC1" w14:textId="1AD439A7" w:rsidR="00802052" w:rsidRPr="009B1B71" w:rsidRDefault="00802052"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(vi)  supporting documents on eligibility compliance:</w:t>
            </w:r>
          </w:p>
        </w:tc>
        <w:tc>
          <w:tcPr>
            <w:tcW w:w="589" w:type="dxa"/>
            <w:shd w:val="clear" w:color="auto" w:fill="auto"/>
          </w:tcPr>
          <w:p w14:paraId="1A7081CD"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69304739" w14:textId="77777777" w:rsidR="00802052" w:rsidRPr="009B1B71" w:rsidRDefault="00802052" w:rsidP="00A202DC">
            <w:pPr>
              <w:spacing w:line="0" w:lineRule="atLeast"/>
              <w:rPr>
                <w:rFonts w:eastAsia="Candara" w:cs="Calibri"/>
                <w:sz w:val="24"/>
                <w:szCs w:val="24"/>
                <w:lang w:val="en-CA"/>
              </w:rPr>
            </w:pPr>
          </w:p>
        </w:tc>
      </w:tr>
      <w:tr w:rsidR="00802052" w:rsidRPr="009B1B71" w14:paraId="12FF5356" w14:textId="77777777" w:rsidTr="00A461E0">
        <w:trPr>
          <w:trHeight w:val="470"/>
        </w:trPr>
        <w:tc>
          <w:tcPr>
            <w:tcW w:w="595" w:type="dxa"/>
            <w:vMerge/>
            <w:shd w:val="clear" w:color="auto" w:fill="auto"/>
            <w:vAlign w:val="center"/>
          </w:tcPr>
          <w:p w14:paraId="401C7633"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D0CECE" w:themeFill="background2" w:themeFillShade="E6"/>
            <w:vAlign w:val="center"/>
          </w:tcPr>
          <w:p w14:paraId="1EEF5434" w14:textId="2C2BCB75" w:rsidR="00802052" w:rsidRPr="009B1B71" w:rsidRDefault="00A461E0" w:rsidP="00A461E0">
            <w:pPr>
              <w:ind w:left="140"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 </w:t>
            </w:r>
            <w:r w:rsidRPr="009B1B71">
              <w:rPr>
                <w:rFonts w:asciiTheme="minorHAnsi" w:eastAsia="Candara" w:hAnsiTheme="minorHAnsi" w:cstheme="minorHAnsi"/>
                <w:b/>
                <w:bCs/>
                <w:lang w:val="en-CA"/>
              </w:rPr>
              <w:t>for HEI:</w:t>
            </w:r>
            <w:r w:rsidRPr="009B1B71">
              <w:rPr>
                <w:rFonts w:asciiTheme="minorHAnsi" w:eastAsia="Candara" w:hAnsiTheme="minorHAnsi" w:cstheme="minorHAnsi"/>
                <w:lang w:val="en-CA"/>
              </w:rPr>
              <w:t xml:space="preserve">  </w:t>
            </w:r>
          </w:p>
        </w:tc>
        <w:tc>
          <w:tcPr>
            <w:tcW w:w="589" w:type="dxa"/>
            <w:shd w:val="clear" w:color="auto" w:fill="D0CECE" w:themeFill="background2" w:themeFillShade="E6"/>
          </w:tcPr>
          <w:p w14:paraId="5E7E01EA"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D0CECE" w:themeFill="background2" w:themeFillShade="E6"/>
          </w:tcPr>
          <w:p w14:paraId="231C6299" w14:textId="77777777" w:rsidR="00802052" w:rsidRPr="009B1B71" w:rsidRDefault="00802052" w:rsidP="00A202DC">
            <w:pPr>
              <w:spacing w:line="0" w:lineRule="atLeast"/>
              <w:rPr>
                <w:rFonts w:eastAsia="Candara" w:cs="Calibri"/>
                <w:sz w:val="24"/>
                <w:szCs w:val="24"/>
                <w:lang w:val="en-CA"/>
              </w:rPr>
            </w:pPr>
          </w:p>
        </w:tc>
      </w:tr>
      <w:tr w:rsidR="00802052" w:rsidRPr="009B1B71" w14:paraId="2E3DDDDF" w14:textId="77777777" w:rsidTr="00802052">
        <w:trPr>
          <w:trHeight w:val="470"/>
        </w:trPr>
        <w:tc>
          <w:tcPr>
            <w:tcW w:w="595" w:type="dxa"/>
            <w:vMerge/>
            <w:shd w:val="clear" w:color="auto" w:fill="auto"/>
            <w:vAlign w:val="center"/>
          </w:tcPr>
          <w:p w14:paraId="2060FFA0"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443B67FA" w14:textId="4FF32C92" w:rsidR="00802052"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a) registration certificate; </w:t>
            </w:r>
          </w:p>
        </w:tc>
        <w:tc>
          <w:tcPr>
            <w:tcW w:w="589" w:type="dxa"/>
            <w:shd w:val="clear" w:color="auto" w:fill="auto"/>
          </w:tcPr>
          <w:p w14:paraId="3610CD45"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3D9F95AD" w14:textId="77777777" w:rsidR="00802052" w:rsidRPr="009B1B71" w:rsidRDefault="00802052" w:rsidP="00A202DC">
            <w:pPr>
              <w:spacing w:line="0" w:lineRule="atLeast"/>
              <w:rPr>
                <w:rFonts w:eastAsia="Candara" w:cs="Calibri"/>
                <w:sz w:val="24"/>
                <w:szCs w:val="24"/>
                <w:lang w:val="en-CA"/>
              </w:rPr>
            </w:pPr>
          </w:p>
        </w:tc>
      </w:tr>
      <w:tr w:rsidR="00802052" w:rsidRPr="009B1B71" w14:paraId="39B28FD5" w14:textId="77777777" w:rsidTr="00802052">
        <w:trPr>
          <w:trHeight w:val="470"/>
        </w:trPr>
        <w:tc>
          <w:tcPr>
            <w:tcW w:w="595" w:type="dxa"/>
            <w:vMerge/>
            <w:shd w:val="clear" w:color="auto" w:fill="auto"/>
            <w:vAlign w:val="center"/>
          </w:tcPr>
          <w:p w14:paraId="3FCD8F77"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4C0593FC" w14:textId="2B2EBF34" w:rsidR="00802052"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b) last accreditation decision for programs on priority fields;</w:t>
            </w:r>
          </w:p>
        </w:tc>
        <w:tc>
          <w:tcPr>
            <w:tcW w:w="589" w:type="dxa"/>
            <w:shd w:val="clear" w:color="auto" w:fill="auto"/>
          </w:tcPr>
          <w:p w14:paraId="0D0AF687"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78A0538F" w14:textId="77777777" w:rsidR="00802052" w:rsidRPr="009B1B71" w:rsidRDefault="00802052" w:rsidP="00A202DC">
            <w:pPr>
              <w:spacing w:line="0" w:lineRule="atLeast"/>
              <w:rPr>
                <w:rFonts w:eastAsia="Candara" w:cs="Calibri"/>
                <w:sz w:val="24"/>
                <w:szCs w:val="24"/>
                <w:lang w:val="en-CA"/>
              </w:rPr>
            </w:pPr>
          </w:p>
        </w:tc>
      </w:tr>
      <w:tr w:rsidR="00802052" w:rsidRPr="009B1B71" w14:paraId="089A5A11" w14:textId="77777777" w:rsidTr="00802052">
        <w:trPr>
          <w:trHeight w:val="470"/>
        </w:trPr>
        <w:tc>
          <w:tcPr>
            <w:tcW w:w="595" w:type="dxa"/>
            <w:vMerge/>
            <w:shd w:val="clear" w:color="auto" w:fill="auto"/>
            <w:vAlign w:val="center"/>
          </w:tcPr>
          <w:p w14:paraId="5D2E8980"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5D5DDA86" w14:textId="312CBB5F" w:rsidR="00802052"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c) document confirming the total number of students enrolled in Bachelor and Master’s programs, by 01 October 2021;</w:t>
            </w:r>
          </w:p>
        </w:tc>
        <w:tc>
          <w:tcPr>
            <w:tcW w:w="589" w:type="dxa"/>
            <w:shd w:val="clear" w:color="auto" w:fill="auto"/>
          </w:tcPr>
          <w:p w14:paraId="74953D83"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1C65CDF1" w14:textId="77777777" w:rsidR="00802052" w:rsidRPr="009B1B71" w:rsidRDefault="00802052" w:rsidP="00A202DC">
            <w:pPr>
              <w:spacing w:line="0" w:lineRule="atLeast"/>
              <w:rPr>
                <w:rFonts w:eastAsia="Candara" w:cs="Calibri"/>
                <w:sz w:val="24"/>
                <w:szCs w:val="24"/>
                <w:lang w:val="en-CA"/>
              </w:rPr>
            </w:pPr>
          </w:p>
        </w:tc>
      </w:tr>
      <w:tr w:rsidR="00802052" w:rsidRPr="009B1B71" w14:paraId="74E244E9" w14:textId="77777777" w:rsidTr="00802052">
        <w:trPr>
          <w:trHeight w:val="470"/>
        </w:trPr>
        <w:tc>
          <w:tcPr>
            <w:tcW w:w="595" w:type="dxa"/>
            <w:vMerge/>
            <w:shd w:val="clear" w:color="auto" w:fill="auto"/>
            <w:vAlign w:val="center"/>
          </w:tcPr>
          <w:p w14:paraId="16F2938B"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7312F75C" w14:textId="7635F7F8" w:rsidR="00802052"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d) document confirming the share of graduated students in comparison with enrolled students, for last five years previous to </w:t>
            </w:r>
            <w:r w:rsidR="00CE07BB">
              <w:rPr>
                <w:rFonts w:asciiTheme="minorHAnsi" w:eastAsia="Candara" w:hAnsiTheme="minorHAnsi" w:cstheme="minorHAnsi"/>
                <w:lang w:val="en-CA"/>
              </w:rPr>
              <w:t>2021</w:t>
            </w:r>
            <w:r w:rsidRPr="009B1B71">
              <w:rPr>
                <w:rFonts w:asciiTheme="minorHAnsi" w:eastAsia="Candara" w:hAnsiTheme="minorHAnsi" w:cstheme="minorHAnsi"/>
                <w:lang w:val="en-CA"/>
              </w:rPr>
              <w:t>, by 01 October;</w:t>
            </w:r>
          </w:p>
        </w:tc>
        <w:tc>
          <w:tcPr>
            <w:tcW w:w="589" w:type="dxa"/>
            <w:shd w:val="clear" w:color="auto" w:fill="auto"/>
          </w:tcPr>
          <w:p w14:paraId="39A889A5"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11B55749" w14:textId="77777777" w:rsidR="00802052" w:rsidRPr="009B1B71" w:rsidRDefault="00802052" w:rsidP="00A202DC">
            <w:pPr>
              <w:spacing w:line="0" w:lineRule="atLeast"/>
              <w:rPr>
                <w:rFonts w:eastAsia="Candara" w:cs="Calibri"/>
                <w:sz w:val="24"/>
                <w:szCs w:val="24"/>
                <w:lang w:val="en-CA"/>
              </w:rPr>
            </w:pPr>
          </w:p>
        </w:tc>
      </w:tr>
      <w:tr w:rsidR="00A461E0" w:rsidRPr="009B1B71" w14:paraId="76712157" w14:textId="77777777" w:rsidTr="00802052">
        <w:trPr>
          <w:trHeight w:val="470"/>
        </w:trPr>
        <w:tc>
          <w:tcPr>
            <w:tcW w:w="595" w:type="dxa"/>
            <w:vMerge/>
            <w:shd w:val="clear" w:color="auto" w:fill="auto"/>
            <w:vAlign w:val="center"/>
          </w:tcPr>
          <w:p w14:paraId="60380DB7" w14:textId="77777777" w:rsidR="00A461E0" w:rsidRPr="009B1B71" w:rsidDel="00815868" w:rsidRDefault="00A461E0" w:rsidP="00A202DC">
            <w:pPr>
              <w:spacing w:line="0" w:lineRule="atLeast"/>
              <w:jc w:val="center"/>
              <w:rPr>
                <w:rFonts w:eastAsia="Candara" w:cs="Calibri"/>
                <w:sz w:val="24"/>
                <w:szCs w:val="24"/>
                <w:lang w:val="en-CA"/>
              </w:rPr>
            </w:pPr>
          </w:p>
        </w:tc>
        <w:tc>
          <w:tcPr>
            <w:tcW w:w="6786" w:type="dxa"/>
            <w:shd w:val="clear" w:color="auto" w:fill="auto"/>
            <w:vAlign w:val="center"/>
          </w:tcPr>
          <w:p w14:paraId="6173089C" w14:textId="4D3ECC50" w:rsidR="00A461E0"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e) document confirming the percentage of titular scientific-teaching staff from total number of titular teaching staff by 01 October </w:t>
            </w:r>
            <w:r w:rsidR="00CE07BB">
              <w:rPr>
                <w:rFonts w:asciiTheme="minorHAnsi" w:eastAsia="Candara" w:hAnsiTheme="minorHAnsi" w:cstheme="minorHAnsi"/>
                <w:lang w:val="en-CA"/>
              </w:rPr>
              <w:t>2021</w:t>
            </w:r>
            <w:r w:rsidRPr="009B1B71">
              <w:rPr>
                <w:rFonts w:asciiTheme="minorHAnsi" w:eastAsia="Candara" w:hAnsiTheme="minorHAnsi" w:cstheme="minorHAnsi"/>
                <w:lang w:val="en-CA"/>
              </w:rPr>
              <w:t>.</w:t>
            </w:r>
          </w:p>
        </w:tc>
        <w:tc>
          <w:tcPr>
            <w:tcW w:w="589" w:type="dxa"/>
            <w:shd w:val="clear" w:color="auto" w:fill="auto"/>
          </w:tcPr>
          <w:p w14:paraId="151E2E6D" w14:textId="77777777" w:rsidR="00A461E0" w:rsidRPr="009B1B71" w:rsidRDefault="00A461E0" w:rsidP="00A202DC">
            <w:pPr>
              <w:spacing w:line="0" w:lineRule="atLeast"/>
              <w:rPr>
                <w:rFonts w:eastAsia="Candara" w:cs="Calibri"/>
                <w:sz w:val="24"/>
                <w:szCs w:val="24"/>
                <w:lang w:val="en-CA"/>
              </w:rPr>
            </w:pPr>
          </w:p>
        </w:tc>
        <w:tc>
          <w:tcPr>
            <w:tcW w:w="657" w:type="dxa"/>
            <w:shd w:val="clear" w:color="auto" w:fill="auto"/>
          </w:tcPr>
          <w:p w14:paraId="41E7D8B3" w14:textId="77777777" w:rsidR="00A461E0" w:rsidRPr="009B1B71" w:rsidRDefault="00A461E0" w:rsidP="00A202DC">
            <w:pPr>
              <w:spacing w:line="0" w:lineRule="atLeast"/>
              <w:rPr>
                <w:rFonts w:eastAsia="Candara" w:cs="Calibri"/>
                <w:sz w:val="24"/>
                <w:szCs w:val="24"/>
                <w:lang w:val="en-CA"/>
              </w:rPr>
            </w:pPr>
          </w:p>
        </w:tc>
      </w:tr>
      <w:tr w:rsidR="00A461E0" w:rsidRPr="009B1B71" w14:paraId="2C7E9FF8" w14:textId="77777777" w:rsidTr="00A461E0">
        <w:trPr>
          <w:trHeight w:val="470"/>
        </w:trPr>
        <w:tc>
          <w:tcPr>
            <w:tcW w:w="595" w:type="dxa"/>
            <w:vMerge/>
            <w:shd w:val="clear" w:color="auto" w:fill="auto"/>
            <w:vAlign w:val="center"/>
          </w:tcPr>
          <w:p w14:paraId="7BAE5A6B" w14:textId="77777777" w:rsidR="00A461E0" w:rsidRPr="009B1B71" w:rsidDel="00815868" w:rsidRDefault="00A461E0" w:rsidP="00A202DC">
            <w:pPr>
              <w:spacing w:line="0" w:lineRule="atLeast"/>
              <w:jc w:val="center"/>
              <w:rPr>
                <w:rFonts w:eastAsia="Candara" w:cs="Calibri"/>
                <w:sz w:val="24"/>
                <w:szCs w:val="24"/>
                <w:lang w:val="en-CA"/>
              </w:rPr>
            </w:pPr>
          </w:p>
        </w:tc>
        <w:tc>
          <w:tcPr>
            <w:tcW w:w="6786" w:type="dxa"/>
            <w:shd w:val="clear" w:color="auto" w:fill="D0CECE" w:themeFill="background2" w:themeFillShade="E6"/>
            <w:vAlign w:val="center"/>
          </w:tcPr>
          <w:p w14:paraId="6ACFA3EB" w14:textId="213B8F40" w:rsidR="00A461E0" w:rsidRPr="009B1B71" w:rsidRDefault="00A461E0" w:rsidP="00815868">
            <w:pPr>
              <w:ind w:left="140"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 </w:t>
            </w:r>
            <w:r w:rsidRPr="009B1B71">
              <w:rPr>
                <w:rFonts w:asciiTheme="minorHAnsi" w:eastAsia="Candara" w:hAnsiTheme="minorHAnsi" w:cstheme="minorHAnsi"/>
                <w:b/>
                <w:bCs/>
                <w:lang w:val="en-CA"/>
              </w:rPr>
              <w:t>for Pedagogical Colleges:</w:t>
            </w:r>
          </w:p>
        </w:tc>
        <w:tc>
          <w:tcPr>
            <w:tcW w:w="589" w:type="dxa"/>
            <w:shd w:val="clear" w:color="auto" w:fill="D0CECE" w:themeFill="background2" w:themeFillShade="E6"/>
          </w:tcPr>
          <w:p w14:paraId="3AD061B0" w14:textId="77777777" w:rsidR="00A461E0" w:rsidRPr="009B1B71" w:rsidRDefault="00A461E0" w:rsidP="00A202DC">
            <w:pPr>
              <w:spacing w:line="0" w:lineRule="atLeast"/>
              <w:rPr>
                <w:rFonts w:eastAsia="Candara" w:cs="Calibri"/>
                <w:sz w:val="24"/>
                <w:szCs w:val="24"/>
                <w:lang w:val="en-CA"/>
              </w:rPr>
            </w:pPr>
          </w:p>
        </w:tc>
        <w:tc>
          <w:tcPr>
            <w:tcW w:w="657" w:type="dxa"/>
            <w:shd w:val="clear" w:color="auto" w:fill="D0CECE" w:themeFill="background2" w:themeFillShade="E6"/>
          </w:tcPr>
          <w:p w14:paraId="67406564" w14:textId="77777777" w:rsidR="00A461E0" w:rsidRPr="009B1B71" w:rsidRDefault="00A461E0" w:rsidP="00A202DC">
            <w:pPr>
              <w:spacing w:line="0" w:lineRule="atLeast"/>
              <w:rPr>
                <w:rFonts w:eastAsia="Candara" w:cs="Calibri"/>
                <w:sz w:val="24"/>
                <w:szCs w:val="24"/>
                <w:lang w:val="en-CA"/>
              </w:rPr>
            </w:pPr>
          </w:p>
        </w:tc>
      </w:tr>
      <w:tr w:rsidR="00802052" w:rsidRPr="009B1B71" w14:paraId="017041EC" w14:textId="77777777" w:rsidTr="00802052">
        <w:trPr>
          <w:trHeight w:val="470"/>
        </w:trPr>
        <w:tc>
          <w:tcPr>
            <w:tcW w:w="595" w:type="dxa"/>
            <w:vMerge/>
            <w:shd w:val="clear" w:color="auto" w:fill="auto"/>
            <w:vAlign w:val="center"/>
          </w:tcPr>
          <w:p w14:paraId="0D7FE53C" w14:textId="77777777" w:rsidR="00802052" w:rsidRPr="009B1B71" w:rsidDel="00815868" w:rsidRDefault="00802052" w:rsidP="00A202DC">
            <w:pPr>
              <w:spacing w:line="0" w:lineRule="atLeast"/>
              <w:jc w:val="center"/>
              <w:rPr>
                <w:rFonts w:eastAsia="Candara" w:cs="Calibri"/>
                <w:sz w:val="24"/>
                <w:szCs w:val="24"/>
                <w:lang w:val="en-CA"/>
              </w:rPr>
            </w:pPr>
          </w:p>
        </w:tc>
        <w:tc>
          <w:tcPr>
            <w:tcW w:w="6786" w:type="dxa"/>
            <w:shd w:val="clear" w:color="auto" w:fill="auto"/>
            <w:vAlign w:val="center"/>
          </w:tcPr>
          <w:p w14:paraId="7E89E651" w14:textId="66E85086" w:rsidR="00802052" w:rsidRPr="009B1B71" w:rsidRDefault="00A461E0"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a) registration certificate;</w:t>
            </w:r>
          </w:p>
        </w:tc>
        <w:tc>
          <w:tcPr>
            <w:tcW w:w="589" w:type="dxa"/>
            <w:shd w:val="clear" w:color="auto" w:fill="auto"/>
          </w:tcPr>
          <w:p w14:paraId="0B55A21F" w14:textId="77777777" w:rsidR="00802052" w:rsidRPr="009B1B71" w:rsidRDefault="00802052" w:rsidP="00A202DC">
            <w:pPr>
              <w:spacing w:line="0" w:lineRule="atLeast"/>
              <w:rPr>
                <w:rFonts w:eastAsia="Candara" w:cs="Calibri"/>
                <w:sz w:val="24"/>
                <w:szCs w:val="24"/>
                <w:lang w:val="en-CA"/>
              </w:rPr>
            </w:pPr>
          </w:p>
        </w:tc>
        <w:tc>
          <w:tcPr>
            <w:tcW w:w="657" w:type="dxa"/>
            <w:shd w:val="clear" w:color="auto" w:fill="auto"/>
          </w:tcPr>
          <w:p w14:paraId="6F3939EE" w14:textId="77777777" w:rsidR="00802052" w:rsidRPr="009B1B71" w:rsidRDefault="00802052" w:rsidP="00A202DC">
            <w:pPr>
              <w:spacing w:line="0" w:lineRule="atLeast"/>
              <w:rPr>
                <w:rFonts w:eastAsia="Candara" w:cs="Calibri"/>
                <w:sz w:val="24"/>
                <w:szCs w:val="24"/>
                <w:lang w:val="en-CA"/>
              </w:rPr>
            </w:pPr>
          </w:p>
        </w:tc>
      </w:tr>
      <w:tr w:rsidR="00152A59" w:rsidRPr="009B1B71" w14:paraId="17B867F6" w14:textId="77777777" w:rsidTr="00534A13">
        <w:trPr>
          <w:trHeight w:val="569"/>
        </w:trPr>
        <w:tc>
          <w:tcPr>
            <w:tcW w:w="595" w:type="dxa"/>
            <w:vMerge/>
            <w:shd w:val="clear" w:color="auto" w:fill="auto"/>
            <w:vAlign w:val="center"/>
          </w:tcPr>
          <w:p w14:paraId="2BA55DE7" w14:textId="77777777" w:rsidR="00152A59" w:rsidRPr="009B1B71" w:rsidDel="00815868" w:rsidRDefault="00152A59" w:rsidP="00A202DC">
            <w:pPr>
              <w:spacing w:line="0" w:lineRule="atLeast"/>
              <w:jc w:val="center"/>
              <w:rPr>
                <w:rFonts w:eastAsia="Candara" w:cs="Calibri"/>
                <w:sz w:val="24"/>
                <w:szCs w:val="24"/>
                <w:lang w:val="en-CA"/>
              </w:rPr>
            </w:pPr>
          </w:p>
        </w:tc>
        <w:tc>
          <w:tcPr>
            <w:tcW w:w="6786" w:type="dxa"/>
            <w:shd w:val="clear" w:color="auto" w:fill="auto"/>
            <w:vAlign w:val="center"/>
          </w:tcPr>
          <w:p w14:paraId="02102F9A" w14:textId="1B7AD835" w:rsidR="00152A59" w:rsidRPr="009B1B71" w:rsidRDefault="00152A59"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b) last accreditation decision for programs in pedagogical field;</w:t>
            </w:r>
          </w:p>
        </w:tc>
        <w:tc>
          <w:tcPr>
            <w:tcW w:w="589" w:type="dxa"/>
            <w:shd w:val="clear" w:color="auto" w:fill="auto"/>
          </w:tcPr>
          <w:p w14:paraId="41FEE1C4" w14:textId="77777777" w:rsidR="00152A59" w:rsidRPr="009B1B71" w:rsidRDefault="00152A59" w:rsidP="00A202DC">
            <w:pPr>
              <w:spacing w:line="0" w:lineRule="atLeast"/>
              <w:rPr>
                <w:rFonts w:eastAsia="Candara" w:cs="Calibri"/>
                <w:sz w:val="24"/>
                <w:szCs w:val="24"/>
                <w:lang w:val="en-CA"/>
              </w:rPr>
            </w:pPr>
          </w:p>
        </w:tc>
        <w:tc>
          <w:tcPr>
            <w:tcW w:w="657" w:type="dxa"/>
            <w:shd w:val="clear" w:color="auto" w:fill="auto"/>
          </w:tcPr>
          <w:p w14:paraId="6A27E63B" w14:textId="77777777" w:rsidR="00152A59" w:rsidRPr="009B1B71" w:rsidRDefault="00152A59" w:rsidP="00A202DC">
            <w:pPr>
              <w:spacing w:line="0" w:lineRule="atLeast"/>
              <w:rPr>
                <w:rFonts w:eastAsia="Candara" w:cs="Calibri"/>
                <w:sz w:val="24"/>
                <w:szCs w:val="24"/>
                <w:lang w:val="en-CA"/>
              </w:rPr>
            </w:pPr>
          </w:p>
        </w:tc>
      </w:tr>
      <w:tr w:rsidR="00152A59" w:rsidRPr="009B1B71" w14:paraId="47BD468B" w14:textId="77777777" w:rsidTr="00152A59">
        <w:trPr>
          <w:trHeight w:val="570"/>
        </w:trPr>
        <w:tc>
          <w:tcPr>
            <w:tcW w:w="595" w:type="dxa"/>
            <w:vMerge/>
            <w:shd w:val="clear" w:color="auto" w:fill="auto"/>
            <w:vAlign w:val="center"/>
          </w:tcPr>
          <w:p w14:paraId="542A9D57" w14:textId="77777777" w:rsidR="00152A59" w:rsidRPr="009B1B71" w:rsidDel="00815868" w:rsidRDefault="00152A59" w:rsidP="00A202DC">
            <w:pPr>
              <w:spacing w:line="0" w:lineRule="atLeast"/>
              <w:jc w:val="center"/>
              <w:rPr>
                <w:rFonts w:eastAsia="Candara" w:cs="Calibri"/>
                <w:sz w:val="24"/>
                <w:szCs w:val="24"/>
                <w:lang w:val="en-CA"/>
              </w:rPr>
            </w:pPr>
          </w:p>
        </w:tc>
        <w:tc>
          <w:tcPr>
            <w:tcW w:w="6786" w:type="dxa"/>
            <w:shd w:val="clear" w:color="auto" w:fill="auto"/>
            <w:vAlign w:val="center"/>
          </w:tcPr>
          <w:p w14:paraId="01E2FA63" w14:textId="29AE3805" w:rsidR="00152A59" w:rsidRPr="009B1B71" w:rsidRDefault="00152A59" w:rsidP="00A461E0">
            <w:pPr>
              <w:tabs>
                <w:tab w:val="left" w:pos="494"/>
              </w:tabs>
              <w:spacing w:line="218" w:lineRule="auto"/>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c) document confirming the total number of students, enrolled by 01 October </w:t>
            </w:r>
            <w:r w:rsidR="00CE07BB">
              <w:rPr>
                <w:rFonts w:asciiTheme="minorHAnsi" w:eastAsia="Candara" w:hAnsiTheme="minorHAnsi" w:cstheme="minorHAnsi"/>
                <w:lang w:val="en-CA"/>
              </w:rPr>
              <w:t>2021</w:t>
            </w:r>
          </w:p>
        </w:tc>
        <w:tc>
          <w:tcPr>
            <w:tcW w:w="589" w:type="dxa"/>
            <w:shd w:val="clear" w:color="auto" w:fill="auto"/>
          </w:tcPr>
          <w:p w14:paraId="7BAC4B07" w14:textId="77777777" w:rsidR="00152A59" w:rsidRPr="009B1B71" w:rsidRDefault="00152A59" w:rsidP="00A202DC">
            <w:pPr>
              <w:spacing w:line="0" w:lineRule="atLeast"/>
              <w:rPr>
                <w:rFonts w:eastAsia="Candara" w:cs="Calibri"/>
                <w:sz w:val="24"/>
                <w:szCs w:val="24"/>
                <w:lang w:val="en-CA"/>
              </w:rPr>
            </w:pPr>
          </w:p>
        </w:tc>
        <w:tc>
          <w:tcPr>
            <w:tcW w:w="657" w:type="dxa"/>
            <w:shd w:val="clear" w:color="auto" w:fill="auto"/>
          </w:tcPr>
          <w:p w14:paraId="1BC74C0D" w14:textId="77777777" w:rsidR="00152A59" w:rsidRPr="009B1B71" w:rsidRDefault="00152A59" w:rsidP="00A202DC">
            <w:pPr>
              <w:spacing w:line="0" w:lineRule="atLeast"/>
              <w:rPr>
                <w:rFonts w:eastAsia="Candara" w:cs="Calibri"/>
                <w:sz w:val="24"/>
                <w:szCs w:val="24"/>
                <w:lang w:val="en-CA"/>
              </w:rPr>
            </w:pPr>
          </w:p>
        </w:tc>
      </w:tr>
      <w:tr w:rsidR="00152A59" w:rsidRPr="009B1B71" w14:paraId="3A70AE2C" w14:textId="77777777" w:rsidTr="00152A59">
        <w:trPr>
          <w:trHeight w:val="585"/>
        </w:trPr>
        <w:tc>
          <w:tcPr>
            <w:tcW w:w="595" w:type="dxa"/>
            <w:vMerge/>
            <w:shd w:val="clear" w:color="auto" w:fill="auto"/>
            <w:vAlign w:val="center"/>
          </w:tcPr>
          <w:p w14:paraId="0E134328" w14:textId="77777777" w:rsidR="00152A59" w:rsidRPr="009B1B71" w:rsidDel="00815868" w:rsidRDefault="00152A59" w:rsidP="00152A59">
            <w:pPr>
              <w:spacing w:line="0" w:lineRule="atLeast"/>
              <w:jc w:val="center"/>
              <w:rPr>
                <w:rFonts w:eastAsia="Candara" w:cs="Calibri"/>
                <w:sz w:val="24"/>
                <w:szCs w:val="24"/>
                <w:lang w:val="en-CA"/>
              </w:rPr>
            </w:pPr>
          </w:p>
        </w:tc>
        <w:tc>
          <w:tcPr>
            <w:tcW w:w="6786" w:type="dxa"/>
            <w:shd w:val="clear" w:color="auto" w:fill="auto"/>
            <w:vAlign w:val="center"/>
          </w:tcPr>
          <w:p w14:paraId="5E25BE50" w14:textId="76C70BF6" w:rsidR="00152A59" w:rsidRPr="009B1B71" w:rsidRDefault="00152A59" w:rsidP="00A461E0">
            <w:pPr>
              <w:ind w:left="379" w:right="132"/>
              <w:jc w:val="both"/>
              <w:rPr>
                <w:rFonts w:asciiTheme="minorHAnsi" w:eastAsia="Candara" w:hAnsiTheme="minorHAnsi" w:cstheme="minorHAnsi"/>
                <w:lang w:val="en-CA"/>
              </w:rPr>
            </w:pPr>
            <w:r w:rsidRPr="009B1B71">
              <w:rPr>
                <w:rFonts w:asciiTheme="minorHAnsi" w:eastAsia="Candara" w:hAnsiTheme="minorHAnsi" w:cstheme="minorHAnsi"/>
                <w:lang w:val="en-CA"/>
              </w:rPr>
              <w:t xml:space="preserve">d) document confirming the percentage of teaching staff with didactic degrees from total number of titular teaching staff by 01 October </w:t>
            </w:r>
            <w:r w:rsidR="00CE07BB">
              <w:rPr>
                <w:rFonts w:asciiTheme="minorHAnsi" w:eastAsia="Candara" w:hAnsiTheme="minorHAnsi" w:cstheme="minorHAnsi"/>
                <w:lang w:val="en-CA"/>
              </w:rPr>
              <w:t>2021</w:t>
            </w:r>
            <w:r w:rsidRPr="009B1B71">
              <w:rPr>
                <w:rFonts w:asciiTheme="minorHAnsi" w:eastAsia="Candara" w:hAnsiTheme="minorHAnsi" w:cstheme="minorHAnsi"/>
                <w:lang w:val="en-CA"/>
              </w:rPr>
              <w:t>;</w:t>
            </w:r>
          </w:p>
          <w:p w14:paraId="4AD05421" w14:textId="77777777" w:rsidR="00802052" w:rsidRPr="009B1B71" w:rsidRDefault="00802052" w:rsidP="00A461E0">
            <w:pPr>
              <w:ind w:left="379" w:right="132"/>
              <w:jc w:val="both"/>
              <w:rPr>
                <w:rFonts w:asciiTheme="minorHAnsi" w:eastAsia="Candara" w:hAnsiTheme="minorHAnsi" w:cstheme="minorHAnsi"/>
                <w:lang w:val="en-CA"/>
              </w:rPr>
            </w:pPr>
          </w:p>
          <w:p w14:paraId="1404051D" w14:textId="49A80196" w:rsidR="00152A59" w:rsidRPr="009B1B71" w:rsidRDefault="00152A59" w:rsidP="00A461E0">
            <w:pPr>
              <w:ind w:left="379" w:right="132"/>
              <w:jc w:val="both"/>
              <w:rPr>
                <w:rFonts w:asciiTheme="minorHAnsi" w:eastAsia="Candara" w:hAnsiTheme="minorHAnsi" w:cstheme="minorHAnsi"/>
                <w:lang w:val="en-CA"/>
              </w:rPr>
            </w:pPr>
          </w:p>
        </w:tc>
        <w:tc>
          <w:tcPr>
            <w:tcW w:w="589" w:type="dxa"/>
            <w:shd w:val="clear" w:color="auto" w:fill="auto"/>
          </w:tcPr>
          <w:p w14:paraId="7944EA1F" w14:textId="77777777" w:rsidR="00152A59" w:rsidRPr="009B1B71" w:rsidRDefault="00152A59" w:rsidP="00152A59">
            <w:pPr>
              <w:spacing w:line="0" w:lineRule="atLeast"/>
              <w:rPr>
                <w:rFonts w:eastAsia="Candara" w:cs="Calibri"/>
                <w:sz w:val="24"/>
                <w:szCs w:val="24"/>
                <w:lang w:val="en-CA"/>
              </w:rPr>
            </w:pPr>
          </w:p>
        </w:tc>
        <w:tc>
          <w:tcPr>
            <w:tcW w:w="657" w:type="dxa"/>
            <w:shd w:val="clear" w:color="auto" w:fill="auto"/>
          </w:tcPr>
          <w:p w14:paraId="63D69721" w14:textId="77777777" w:rsidR="00152A59" w:rsidRPr="009B1B71" w:rsidRDefault="00152A59" w:rsidP="00152A59">
            <w:pPr>
              <w:spacing w:line="0" w:lineRule="atLeast"/>
              <w:rPr>
                <w:rFonts w:eastAsia="Candara" w:cs="Calibri"/>
                <w:sz w:val="24"/>
                <w:szCs w:val="24"/>
                <w:lang w:val="en-CA"/>
              </w:rPr>
            </w:pPr>
          </w:p>
        </w:tc>
      </w:tr>
    </w:tbl>
    <w:p w14:paraId="4C3A0BA8" w14:textId="77777777" w:rsidR="00815868" w:rsidRPr="009B1B71" w:rsidRDefault="00815868" w:rsidP="00815868">
      <w:pPr>
        <w:shd w:val="clear" w:color="auto" w:fill="D9D9D9"/>
        <w:spacing w:before="120"/>
        <w:rPr>
          <w:rFonts w:asciiTheme="minorHAnsi" w:hAnsiTheme="minorHAnsi" w:cstheme="minorHAnsi"/>
          <w:b/>
          <w:lang w:val="en-CA"/>
        </w:rPr>
      </w:pPr>
      <w:r w:rsidRPr="009B1B71">
        <w:rPr>
          <w:rFonts w:asciiTheme="minorHAnsi" w:hAnsiTheme="minorHAnsi" w:cstheme="minorHAnsi"/>
          <w:b/>
          <w:i/>
          <w:lang w:val="en-CA"/>
        </w:rPr>
        <w:t>Instructions</w:t>
      </w:r>
      <w:r w:rsidRPr="009B1B71">
        <w:rPr>
          <w:rFonts w:asciiTheme="minorHAnsi" w:hAnsiTheme="minorHAnsi" w:cstheme="minorHAnsi"/>
          <w:b/>
          <w:lang w:val="en-CA"/>
        </w:rPr>
        <w:t xml:space="preserve">: </w:t>
      </w:r>
    </w:p>
    <w:p w14:paraId="69DE026C" w14:textId="77777777" w:rsidR="00815868" w:rsidRPr="009B1B71" w:rsidRDefault="00815868" w:rsidP="00815868">
      <w:pPr>
        <w:shd w:val="clear" w:color="auto" w:fill="D9D9D9"/>
        <w:spacing w:before="120"/>
        <w:rPr>
          <w:rFonts w:asciiTheme="minorHAnsi" w:hAnsiTheme="minorHAnsi" w:cstheme="minorHAnsi"/>
          <w:b/>
          <w:lang w:val="en-CA"/>
        </w:rPr>
      </w:pPr>
      <w:r w:rsidRPr="009B1B71">
        <w:rPr>
          <w:rFonts w:asciiTheme="minorHAnsi" w:hAnsiTheme="minorHAnsi" w:cstheme="minorHAnsi"/>
          <w:b/>
          <w:lang w:val="en-CA"/>
        </w:rPr>
        <w:t xml:space="preserve">The internal assessor should put ‘X’ symbol to columns ‘YES’ in case the application package corresponds to eligibility criteria described in approved HEIPOM. </w:t>
      </w:r>
    </w:p>
    <w:p w14:paraId="050FD3A3" w14:textId="77777777" w:rsidR="00815868" w:rsidRPr="009B1B71" w:rsidRDefault="00815868" w:rsidP="00815868">
      <w:pPr>
        <w:shd w:val="clear" w:color="auto" w:fill="D9D9D9"/>
        <w:spacing w:before="120"/>
        <w:rPr>
          <w:rFonts w:asciiTheme="minorHAnsi" w:hAnsiTheme="minorHAnsi" w:cstheme="minorHAnsi"/>
          <w:b/>
          <w:iCs/>
          <w:lang w:val="en-CA"/>
        </w:rPr>
      </w:pPr>
      <w:r w:rsidRPr="009B1B71">
        <w:rPr>
          <w:rFonts w:asciiTheme="minorHAnsi" w:hAnsiTheme="minorHAnsi" w:cstheme="minorHAnsi"/>
          <w:b/>
          <w:iCs/>
          <w:lang w:val="en-CA"/>
        </w:rPr>
        <w:t xml:space="preserve">In case the answer is ‘NO’, please indicate which requirements have not been fulfilled. </w:t>
      </w:r>
    </w:p>
    <w:p w14:paraId="4DFA2982" w14:textId="77777777" w:rsidR="00815868" w:rsidRPr="009B1B71" w:rsidRDefault="00815868" w:rsidP="00815868">
      <w:pPr>
        <w:spacing w:after="160" w:line="259" w:lineRule="auto"/>
        <w:rPr>
          <w:rFonts w:asciiTheme="minorHAnsi" w:hAnsiTheme="minorHAnsi" w:cstheme="minorHAnsi"/>
          <w:b/>
          <w:lang w:val="en-CA"/>
        </w:rPr>
      </w:pPr>
      <w:r w:rsidRPr="009B1B71">
        <w:rPr>
          <w:rFonts w:asciiTheme="minorHAnsi" w:hAnsiTheme="minorHAnsi" w:cstheme="minorHAnsi"/>
          <w:b/>
          <w:lang w:val="en-CA"/>
        </w:rPr>
        <w:t>Grid completed by:</w:t>
      </w:r>
    </w:p>
    <w:p w14:paraId="11174FF3" w14:textId="77777777" w:rsidR="00815868" w:rsidRPr="009B1B71" w:rsidRDefault="00815868" w:rsidP="00815868">
      <w:pPr>
        <w:spacing w:after="160" w:line="259" w:lineRule="auto"/>
        <w:rPr>
          <w:rFonts w:asciiTheme="minorHAnsi" w:hAnsiTheme="minorHAnsi" w:cstheme="minorHAnsi"/>
          <w:b/>
          <w:lang w:val="en-CA"/>
        </w:rPr>
      </w:pPr>
      <w:r w:rsidRPr="009B1B71">
        <w:rPr>
          <w:rFonts w:asciiTheme="minorHAnsi" w:hAnsiTheme="minorHAnsi" w:cstheme="minorHAnsi"/>
          <w:b/>
          <w:lang w:val="en-CA"/>
        </w:rPr>
        <w:t>Name/signature: _________________________________________</w:t>
      </w:r>
    </w:p>
    <w:p w14:paraId="4662CA16" w14:textId="77777777" w:rsidR="00815868" w:rsidRPr="009B1B71" w:rsidRDefault="00815868" w:rsidP="00815868">
      <w:pPr>
        <w:spacing w:after="160" w:line="259" w:lineRule="auto"/>
        <w:rPr>
          <w:rFonts w:asciiTheme="minorHAnsi" w:hAnsiTheme="minorHAnsi" w:cstheme="minorHAnsi"/>
          <w:b/>
          <w:lang w:val="en-CA"/>
        </w:rPr>
      </w:pPr>
      <w:r w:rsidRPr="009B1B71">
        <w:rPr>
          <w:rFonts w:asciiTheme="minorHAnsi" w:hAnsiTheme="minorHAnsi" w:cstheme="minorHAnsi"/>
          <w:b/>
          <w:lang w:val="en-CA"/>
        </w:rPr>
        <w:t>Name/signature: _________________________________________</w:t>
      </w:r>
    </w:p>
    <w:p w14:paraId="6399F400" w14:textId="34AD05D0" w:rsidR="00A202DC" w:rsidRPr="009B1B71" w:rsidRDefault="00815868" w:rsidP="00A202DC">
      <w:pPr>
        <w:spacing w:after="160" w:line="259" w:lineRule="auto"/>
        <w:rPr>
          <w:rFonts w:asciiTheme="minorHAnsi" w:hAnsiTheme="minorHAnsi" w:cstheme="minorHAnsi"/>
          <w:lang w:val="en-CA"/>
        </w:rPr>
        <w:sectPr w:rsidR="00A202DC" w:rsidRPr="009B1B71" w:rsidSect="00A202DC">
          <w:pgSz w:w="11906" w:h="16838"/>
          <w:pgMar w:top="1440" w:right="1440" w:bottom="1440" w:left="1440" w:header="708" w:footer="708" w:gutter="0"/>
          <w:cols w:space="708"/>
          <w:docGrid w:linePitch="360"/>
        </w:sectPr>
      </w:pPr>
      <w:r w:rsidRPr="009B1B71">
        <w:rPr>
          <w:rFonts w:asciiTheme="minorHAnsi" w:hAnsiTheme="minorHAnsi" w:cstheme="minorHAnsi"/>
          <w:b/>
          <w:lang w:val="en-CA"/>
        </w:rPr>
        <w:t>Name/signature: _________________________________________</w:t>
      </w:r>
    </w:p>
    <w:p w14:paraId="24327E37" w14:textId="77777777" w:rsidR="00A202DC" w:rsidRPr="009B1B71" w:rsidRDefault="00A202DC" w:rsidP="00A202DC">
      <w:pPr>
        <w:pStyle w:val="Heading2"/>
        <w:rPr>
          <w:rFonts w:asciiTheme="minorHAnsi" w:hAnsiTheme="minorHAnsi" w:cstheme="minorHAnsi"/>
          <w:lang w:val="en-CA"/>
        </w:rPr>
      </w:pPr>
      <w:bookmarkStart w:id="193" w:name="_Toc80183735"/>
      <w:r w:rsidRPr="009B1B71">
        <w:rPr>
          <w:rFonts w:asciiTheme="minorHAnsi" w:hAnsiTheme="minorHAnsi" w:cstheme="minorHAnsi"/>
          <w:lang w:val="en-CA"/>
        </w:rPr>
        <w:lastRenderedPageBreak/>
        <w:t xml:space="preserve">Annex 5: Detailed assessment </w:t>
      </w:r>
      <w:r w:rsidRPr="009B1B71">
        <w:rPr>
          <w:rFonts w:asciiTheme="minorHAnsi" w:hAnsiTheme="minorHAnsi" w:cstheme="minorHAnsi"/>
          <w:i/>
          <w:iCs w:val="0"/>
          <w:lang w:val="en-CA"/>
        </w:rPr>
        <w:t>Grid for Step II</w:t>
      </w:r>
      <w:bookmarkEnd w:id="193"/>
    </w:p>
    <w:p w14:paraId="4020D222" w14:textId="77777777" w:rsidR="00A202DC" w:rsidRPr="009B1B71" w:rsidRDefault="00A202DC" w:rsidP="00A202DC">
      <w:pPr>
        <w:jc w:val="center"/>
        <w:rPr>
          <w:rFonts w:asciiTheme="minorHAnsi" w:hAnsiTheme="minorHAnsi" w:cstheme="minorHAnsi"/>
          <w:b/>
          <w:sz w:val="24"/>
          <w:szCs w:val="24"/>
          <w:lang w:val="en-CA"/>
        </w:rPr>
      </w:pPr>
    </w:p>
    <w:p w14:paraId="462A2723" w14:textId="77777777" w:rsidR="00A202DC" w:rsidRPr="009B1B71" w:rsidRDefault="00A202DC" w:rsidP="00A202DC">
      <w:pPr>
        <w:jc w:val="center"/>
        <w:rPr>
          <w:rFonts w:asciiTheme="minorHAnsi" w:hAnsiTheme="minorHAnsi" w:cstheme="minorHAnsi"/>
          <w:b/>
          <w:sz w:val="24"/>
          <w:szCs w:val="24"/>
          <w:lang w:val="en-CA"/>
        </w:rPr>
      </w:pPr>
    </w:p>
    <w:p w14:paraId="5A2C39D0" w14:textId="6CA3B716"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MINISTRY OF EDUCATION AND RESEARCH</w:t>
      </w:r>
    </w:p>
    <w:p w14:paraId="6DB2C111" w14:textId="237E3546"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MOLDOVA HIGHER EDUCATION PROJECT</w:t>
      </w:r>
      <w:r w:rsidR="00843AD3" w:rsidRPr="009B1B71">
        <w:rPr>
          <w:rFonts w:asciiTheme="minorHAnsi" w:hAnsiTheme="minorHAnsi" w:cstheme="minorHAnsi"/>
          <w:b/>
          <w:sz w:val="24"/>
          <w:szCs w:val="24"/>
          <w:lang w:val="en-CA"/>
        </w:rPr>
        <w:t xml:space="preserve"> (MHEP)</w:t>
      </w:r>
    </w:p>
    <w:p w14:paraId="7DA5A794" w14:textId="7D76E4EE"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Higher Education Improvement Program </w:t>
      </w:r>
      <w:r w:rsidR="00843AD3" w:rsidRPr="009B1B71">
        <w:rPr>
          <w:rFonts w:asciiTheme="minorHAnsi" w:hAnsiTheme="minorHAnsi" w:cstheme="minorHAnsi"/>
          <w:b/>
          <w:sz w:val="24"/>
          <w:szCs w:val="24"/>
          <w:lang w:val="en-CA"/>
        </w:rPr>
        <w:t>(HEIP)</w:t>
      </w:r>
    </w:p>
    <w:p w14:paraId="571AC316" w14:textId="77777777" w:rsidR="00A202DC" w:rsidRPr="009B1B71" w:rsidRDefault="00A202DC" w:rsidP="00A202DC">
      <w:pPr>
        <w:jc w:val="center"/>
        <w:rPr>
          <w:rFonts w:asciiTheme="minorHAnsi" w:hAnsiTheme="minorHAnsi" w:cstheme="minorHAnsi"/>
          <w:b/>
          <w:sz w:val="24"/>
          <w:szCs w:val="24"/>
          <w:lang w:val="en-CA"/>
        </w:rPr>
      </w:pPr>
    </w:p>
    <w:p w14:paraId="38BB199B"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DETAILED ASSESSMENT GRID FOR </w:t>
      </w:r>
    </w:p>
    <w:p w14:paraId="7CD21763"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STEP 2</w:t>
      </w:r>
    </w:p>
    <w:p w14:paraId="22D82721" w14:textId="77777777" w:rsidR="00A202DC" w:rsidRPr="009B1B71" w:rsidRDefault="00A202DC" w:rsidP="00A202DC">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FULL APPLICATION Evaluation Grid</w:t>
      </w:r>
    </w:p>
    <w:p w14:paraId="5961E1B2" w14:textId="77777777" w:rsidR="00A202DC" w:rsidRPr="009B1B71" w:rsidRDefault="00A202DC" w:rsidP="00A202DC">
      <w:pPr>
        <w:spacing w:before="120"/>
        <w:rPr>
          <w:rFonts w:asciiTheme="minorHAnsi" w:hAnsiTheme="minorHAnsi" w:cstheme="minorHAnsi"/>
          <w:b/>
          <w:lang w:val="en-CA"/>
        </w:rPr>
      </w:pPr>
    </w:p>
    <w:p w14:paraId="1B1C5929" w14:textId="77777777" w:rsidR="00A202DC" w:rsidRPr="009B1B71" w:rsidRDefault="00A202DC" w:rsidP="00A202DC">
      <w:pPr>
        <w:spacing w:before="120"/>
        <w:rPr>
          <w:rFonts w:asciiTheme="minorHAnsi" w:hAnsiTheme="minorHAnsi" w:cstheme="minorHAnsi"/>
          <w:b/>
          <w:szCs w:val="22"/>
          <w:lang w:val="en-CA"/>
        </w:rPr>
      </w:pPr>
      <w:r w:rsidRPr="009B1B71">
        <w:rPr>
          <w:rFonts w:asciiTheme="minorHAnsi" w:hAnsiTheme="minorHAnsi" w:cstheme="minorHAnsi"/>
          <w:b/>
          <w:szCs w:val="22"/>
          <w:lang w:val="en-CA"/>
        </w:rPr>
        <w:t>Grid completed by _________________________________________ Date: __/____/20___</w:t>
      </w:r>
    </w:p>
    <w:p w14:paraId="29953829" w14:textId="77777777" w:rsidR="00A202DC" w:rsidRPr="009B1B71" w:rsidRDefault="00A202DC" w:rsidP="00A202DC">
      <w:pPr>
        <w:spacing w:before="120"/>
        <w:rPr>
          <w:rFonts w:asciiTheme="minorHAnsi" w:hAnsiTheme="minorHAnsi" w:cstheme="minorHAnsi"/>
          <w:b/>
          <w:lang w:val="en-CA"/>
        </w:rPr>
      </w:pPr>
    </w:p>
    <w:p w14:paraId="5C98548F" w14:textId="77777777" w:rsidR="00A202DC" w:rsidRPr="009B1B71" w:rsidRDefault="00A202DC" w:rsidP="00A202DC">
      <w:pPr>
        <w:spacing w:before="120"/>
        <w:rPr>
          <w:rFonts w:asciiTheme="minorHAnsi" w:hAnsiTheme="minorHAnsi" w:cstheme="minorHAnsi"/>
          <w:b/>
          <w:szCs w:val="24"/>
          <w:lang w:val="en-CA"/>
        </w:rPr>
      </w:pPr>
      <w:r w:rsidRPr="009B1B71">
        <w:rPr>
          <w:rFonts w:asciiTheme="minorHAnsi" w:hAnsiTheme="minorHAnsi" w:cstheme="minorHAnsi"/>
          <w:b/>
          <w:szCs w:val="24"/>
          <w:lang w:val="en-CA"/>
        </w:rPr>
        <w:t>I. IDENTIFICATION DATA</w:t>
      </w:r>
    </w:p>
    <w:tbl>
      <w:tblPr>
        <w:tblW w:w="90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4"/>
        <w:gridCol w:w="4811"/>
      </w:tblGrid>
      <w:tr w:rsidR="00A202DC" w:rsidRPr="009B1B71" w14:paraId="18E05C7C" w14:textId="77777777" w:rsidTr="000D0164">
        <w:tc>
          <w:tcPr>
            <w:tcW w:w="4264" w:type="dxa"/>
          </w:tcPr>
          <w:p w14:paraId="5AF0DFB8" w14:textId="0D7FEF71"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Reference number</w:t>
            </w:r>
            <w:r w:rsidR="000B1133" w:rsidRPr="009B1B71">
              <w:rPr>
                <w:rFonts w:asciiTheme="minorHAnsi" w:hAnsiTheme="minorHAnsi" w:cstheme="minorHAnsi"/>
                <w:szCs w:val="22"/>
                <w:lang w:val="en-CA"/>
              </w:rPr>
              <w:t xml:space="preserve"> </w:t>
            </w:r>
            <w:r w:rsidR="00D15822" w:rsidRPr="009B1B71">
              <w:rPr>
                <w:rFonts w:asciiTheme="minorHAnsi" w:hAnsiTheme="minorHAnsi" w:cstheme="minorHAnsi"/>
                <w:szCs w:val="22"/>
                <w:lang w:val="en-CA"/>
              </w:rPr>
              <w:t>(</w:t>
            </w:r>
            <w:r w:rsidR="00C23254" w:rsidRPr="009B1B71">
              <w:rPr>
                <w:rFonts w:asciiTheme="minorHAnsi" w:hAnsiTheme="minorHAnsi" w:cstheme="minorHAnsi"/>
                <w:szCs w:val="22"/>
                <w:lang w:val="en-CA"/>
              </w:rPr>
              <w:t>Code</w:t>
            </w:r>
            <w:r w:rsidR="00D15822" w:rsidRPr="009B1B71">
              <w:rPr>
                <w:rFonts w:asciiTheme="minorHAnsi" w:hAnsiTheme="minorHAnsi" w:cstheme="minorHAnsi"/>
                <w:szCs w:val="22"/>
                <w:lang w:val="en-CA"/>
              </w:rPr>
              <w:t>)</w:t>
            </w:r>
            <w:r w:rsidRPr="009B1B71">
              <w:rPr>
                <w:rFonts w:asciiTheme="minorHAnsi" w:hAnsiTheme="minorHAnsi" w:cstheme="minorHAnsi"/>
                <w:szCs w:val="22"/>
                <w:lang w:val="en-CA"/>
              </w:rPr>
              <w:t>:</w:t>
            </w:r>
          </w:p>
          <w:p w14:paraId="65C373A7" w14:textId="77777777" w:rsidR="00A202DC" w:rsidRPr="009B1B71" w:rsidRDefault="00A202DC" w:rsidP="00A202DC">
            <w:pPr>
              <w:spacing w:before="120"/>
              <w:rPr>
                <w:rFonts w:asciiTheme="minorHAnsi" w:hAnsiTheme="minorHAnsi" w:cstheme="minorHAnsi"/>
                <w:szCs w:val="22"/>
                <w:lang w:val="en-CA"/>
              </w:rPr>
            </w:pPr>
          </w:p>
        </w:tc>
        <w:tc>
          <w:tcPr>
            <w:tcW w:w="4811" w:type="dxa"/>
          </w:tcPr>
          <w:p w14:paraId="1638B765" w14:textId="77777777" w:rsidR="00A202DC" w:rsidRPr="009B1B71" w:rsidRDefault="00A202DC" w:rsidP="00A202DC">
            <w:pPr>
              <w:spacing w:before="120"/>
              <w:rPr>
                <w:rFonts w:asciiTheme="minorHAnsi" w:hAnsiTheme="minorHAnsi" w:cstheme="minorHAnsi"/>
                <w:b/>
                <w:szCs w:val="22"/>
                <w:lang w:val="en-CA"/>
              </w:rPr>
            </w:pPr>
          </w:p>
        </w:tc>
      </w:tr>
      <w:tr w:rsidR="00A202DC" w:rsidRPr="009B1B71" w14:paraId="5BDDE898" w14:textId="77777777" w:rsidTr="000D0164">
        <w:tc>
          <w:tcPr>
            <w:tcW w:w="4264" w:type="dxa"/>
          </w:tcPr>
          <w:p w14:paraId="7248BCC3" w14:textId="2D26A1ED" w:rsidR="00A202DC" w:rsidRPr="009B1B71" w:rsidRDefault="00C23254"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Name of the a</w:t>
            </w:r>
            <w:r w:rsidR="00A202DC" w:rsidRPr="009B1B71">
              <w:rPr>
                <w:rFonts w:asciiTheme="minorHAnsi" w:hAnsiTheme="minorHAnsi" w:cstheme="minorHAnsi"/>
                <w:szCs w:val="22"/>
                <w:lang w:val="en-CA"/>
              </w:rPr>
              <w:t>pplicant</w:t>
            </w:r>
            <w:r w:rsidRPr="009B1B71">
              <w:rPr>
                <w:rFonts w:asciiTheme="minorHAnsi" w:hAnsiTheme="minorHAnsi" w:cstheme="minorHAnsi"/>
                <w:szCs w:val="22"/>
                <w:lang w:val="en-CA"/>
              </w:rPr>
              <w:t xml:space="preserve"> Institution</w:t>
            </w:r>
            <w:r w:rsidR="00A202DC" w:rsidRPr="009B1B71">
              <w:rPr>
                <w:rFonts w:asciiTheme="minorHAnsi" w:hAnsiTheme="minorHAnsi" w:cstheme="minorHAnsi"/>
                <w:szCs w:val="22"/>
                <w:lang w:val="en-CA"/>
              </w:rPr>
              <w:t>:</w:t>
            </w:r>
          </w:p>
          <w:p w14:paraId="6B7E7C20" w14:textId="77777777" w:rsidR="00A202DC" w:rsidRPr="009B1B71" w:rsidRDefault="00A202DC" w:rsidP="00A202DC">
            <w:pPr>
              <w:spacing w:before="120"/>
              <w:rPr>
                <w:rFonts w:asciiTheme="minorHAnsi" w:hAnsiTheme="minorHAnsi" w:cstheme="minorHAnsi"/>
                <w:szCs w:val="22"/>
                <w:lang w:val="en-CA"/>
              </w:rPr>
            </w:pPr>
          </w:p>
        </w:tc>
        <w:tc>
          <w:tcPr>
            <w:tcW w:w="4811" w:type="dxa"/>
          </w:tcPr>
          <w:p w14:paraId="6E6CB80E" w14:textId="77777777" w:rsidR="00A202DC" w:rsidRPr="009B1B71" w:rsidRDefault="00A202DC" w:rsidP="00A202DC">
            <w:pPr>
              <w:spacing w:before="120"/>
              <w:rPr>
                <w:rFonts w:asciiTheme="minorHAnsi" w:hAnsiTheme="minorHAnsi" w:cstheme="minorHAnsi"/>
                <w:b/>
                <w:szCs w:val="22"/>
                <w:lang w:val="en-CA"/>
              </w:rPr>
            </w:pPr>
          </w:p>
        </w:tc>
      </w:tr>
      <w:tr w:rsidR="00A202DC" w:rsidRPr="009B1B71" w14:paraId="2D4B8B41" w14:textId="77777777" w:rsidTr="000D0164">
        <w:tc>
          <w:tcPr>
            <w:tcW w:w="4264" w:type="dxa"/>
          </w:tcPr>
          <w:p w14:paraId="6B3104A1" w14:textId="3E15D9A4" w:rsidR="00A202DC" w:rsidRPr="009B1B71" w:rsidRDefault="004A3F57"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P</w:t>
            </w:r>
            <w:r w:rsidR="00C23254" w:rsidRPr="009B1B71">
              <w:rPr>
                <w:rFonts w:asciiTheme="minorHAnsi" w:hAnsiTheme="minorHAnsi" w:cstheme="minorHAnsi"/>
                <w:szCs w:val="22"/>
                <w:lang w:val="en-CA"/>
              </w:rPr>
              <w:t>roposal title</w:t>
            </w:r>
            <w:r w:rsidR="00A202DC" w:rsidRPr="009B1B71">
              <w:rPr>
                <w:rFonts w:asciiTheme="minorHAnsi" w:hAnsiTheme="minorHAnsi" w:cstheme="minorHAnsi"/>
                <w:szCs w:val="22"/>
                <w:lang w:val="en-CA"/>
              </w:rPr>
              <w:t>:</w:t>
            </w:r>
          </w:p>
          <w:p w14:paraId="528B8687" w14:textId="77777777" w:rsidR="00A202DC" w:rsidRPr="009B1B71" w:rsidRDefault="00A202DC" w:rsidP="00A202DC">
            <w:pPr>
              <w:spacing w:before="120"/>
              <w:rPr>
                <w:rFonts w:asciiTheme="minorHAnsi" w:hAnsiTheme="minorHAnsi" w:cstheme="minorHAnsi"/>
                <w:szCs w:val="22"/>
                <w:lang w:val="en-CA"/>
              </w:rPr>
            </w:pPr>
          </w:p>
        </w:tc>
        <w:tc>
          <w:tcPr>
            <w:tcW w:w="4811" w:type="dxa"/>
          </w:tcPr>
          <w:p w14:paraId="4DB4D491" w14:textId="77777777" w:rsidR="00A202DC" w:rsidRPr="009B1B71" w:rsidRDefault="00A202DC" w:rsidP="00A202DC">
            <w:pPr>
              <w:spacing w:before="120"/>
              <w:rPr>
                <w:rFonts w:asciiTheme="minorHAnsi" w:hAnsiTheme="minorHAnsi" w:cstheme="minorHAnsi"/>
                <w:b/>
                <w:szCs w:val="22"/>
                <w:lang w:val="en-CA"/>
              </w:rPr>
            </w:pPr>
          </w:p>
        </w:tc>
      </w:tr>
      <w:tr w:rsidR="00A202DC" w:rsidRPr="009B1B71" w14:paraId="655DDCD8" w14:textId="77777777" w:rsidTr="000D0164">
        <w:tc>
          <w:tcPr>
            <w:tcW w:w="4264" w:type="dxa"/>
          </w:tcPr>
          <w:p w14:paraId="462A0884" w14:textId="674B3155"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 xml:space="preserve">Priority </w:t>
            </w:r>
            <w:r w:rsidR="0092472E" w:rsidRPr="009B1B71">
              <w:rPr>
                <w:rFonts w:asciiTheme="minorHAnsi" w:hAnsiTheme="minorHAnsi" w:cstheme="minorHAnsi"/>
                <w:szCs w:val="22"/>
                <w:lang w:val="en-CA"/>
              </w:rPr>
              <w:t>field</w:t>
            </w:r>
            <w:r w:rsidRPr="009B1B71">
              <w:rPr>
                <w:rFonts w:asciiTheme="minorHAnsi" w:hAnsiTheme="minorHAnsi" w:cstheme="minorHAnsi"/>
                <w:szCs w:val="22"/>
                <w:lang w:val="en-CA"/>
              </w:rPr>
              <w:t>:</w:t>
            </w:r>
          </w:p>
          <w:p w14:paraId="559589DE" w14:textId="77777777" w:rsidR="00A202DC" w:rsidRPr="009B1B71" w:rsidRDefault="00A202DC" w:rsidP="00A202DC">
            <w:pPr>
              <w:spacing w:before="120"/>
              <w:rPr>
                <w:rFonts w:asciiTheme="minorHAnsi" w:hAnsiTheme="minorHAnsi" w:cstheme="minorHAnsi"/>
                <w:szCs w:val="22"/>
                <w:lang w:val="en-CA"/>
              </w:rPr>
            </w:pPr>
          </w:p>
        </w:tc>
        <w:tc>
          <w:tcPr>
            <w:tcW w:w="4811" w:type="dxa"/>
          </w:tcPr>
          <w:p w14:paraId="2330541D" w14:textId="3A4543C0" w:rsidR="005F28D1" w:rsidRDefault="005F28D1" w:rsidP="005F28D1">
            <w:pPr>
              <w:rPr>
                <w:rFonts w:ascii="Segoe UI Symbol" w:eastAsia="MS Gothic" w:hAnsi="Segoe UI Symbol" w:cs="Segoe UI Symbol"/>
                <w:iCs/>
                <w:lang w:val="en-CA"/>
              </w:rPr>
            </w:pPr>
            <w:r w:rsidRPr="009B1B71">
              <w:rPr>
                <w:rFonts w:asciiTheme="minorHAnsi" w:hAnsiTheme="minorHAnsi" w:cstheme="minorHAnsi"/>
                <w:iCs/>
                <w:lang w:val="en-CA"/>
              </w:rPr>
              <w:t xml:space="preserve">Education </w:t>
            </w:r>
            <w:r>
              <w:rPr>
                <w:rFonts w:asciiTheme="minorHAnsi" w:hAnsiTheme="minorHAnsi" w:cstheme="minorHAnsi"/>
                <w:iCs/>
                <w:lang w:val="en-CA"/>
              </w:rPr>
              <w:t xml:space="preserve">sciences </w:t>
            </w:r>
            <w:r w:rsidRPr="009B1B71">
              <w:rPr>
                <w:rFonts w:asciiTheme="minorHAnsi" w:hAnsiTheme="minorHAnsi" w:cstheme="minorHAnsi"/>
                <w:iCs/>
                <w:lang w:val="en-CA"/>
              </w:rPr>
              <w:t>(011)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1017AF09" w14:textId="77777777" w:rsidR="005F28D1" w:rsidRPr="005F28D1" w:rsidRDefault="005F28D1" w:rsidP="005F28D1">
            <w:pPr>
              <w:rPr>
                <w:rFonts w:eastAsia="MS Gothic" w:cs="Calibri"/>
                <w:iCs/>
                <w:lang w:val="en-CA"/>
              </w:rPr>
            </w:pPr>
            <w:r w:rsidRPr="005F28D1">
              <w:rPr>
                <w:rFonts w:eastAsia="MS Gothic" w:cs="Calibri"/>
                <w:iCs/>
                <w:lang w:val="en-CA"/>
              </w:rPr>
              <w:t xml:space="preserve">Chemical sciences (050) </w:t>
            </w:r>
            <w:r w:rsidRPr="00CF3AF6">
              <w:rPr>
                <w:rFonts w:ascii="Segoe UI Symbol" w:eastAsia="MS Gothic" w:hAnsi="Segoe UI Symbol" w:cs="Segoe UI Symbol"/>
                <w:iCs/>
                <w:lang w:val="en-CA"/>
              </w:rPr>
              <w:t>☐</w:t>
            </w:r>
          </w:p>
          <w:p w14:paraId="77A29F38" w14:textId="77777777" w:rsidR="005F28D1" w:rsidRDefault="005F28D1" w:rsidP="005F28D1">
            <w:pPr>
              <w:rPr>
                <w:rFonts w:asciiTheme="minorHAnsi" w:hAnsiTheme="minorHAnsi" w:cstheme="minorHAnsi"/>
                <w:lang w:val="en-CA" w:eastAsia="en-GB"/>
              </w:rPr>
            </w:pPr>
            <w:r>
              <w:rPr>
                <w:rFonts w:asciiTheme="minorHAnsi" w:hAnsiTheme="minorHAnsi" w:cstheme="minorHAnsi"/>
                <w:lang w:val="en-CA" w:eastAsia="en-GB"/>
              </w:rPr>
              <w:t xml:space="preserve">Biological sciences (051) </w:t>
            </w:r>
            <w:r w:rsidRPr="009B1B71">
              <w:rPr>
                <w:rFonts w:ascii="Segoe UI Symbol" w:eastAsia="MS Gothic" w:hAnsi="Segoe UI Symbol" w:cs="Segoe UI Symbol"/>
                <w:iCs/>
                <w:lang w:val="en-CA"/>
              </w:rPr>
              <w:t>☐</w:t>
            </w:r>
          </w:p>
          <w:p w14:paraId="34C314F7" w14:textId="77777777" w:rsidR="005F28D1" w:rsidRDefault="005F28D1" w:rsidP="005F28D1">
            <w:pPr>
              <w:rPr>
                <w:rFonts w:asciiTheme="minorHAnsi" w:hAnsiTheme="minorHAnsi" w:cstheme="minorHAnsi"/>
                <w:lang w:val="en-CA" w:eastAsia="en-GB"/>
              </w:rPr>
            </w:pPr>
            <w:r>
              <w:rPr>
                <w:rFonts w:asciiTheme="minorHAnsi" w:hAnsiTheme="minorHAnsi" w:cstheme="minorHAnsi"/>
                <w:lang w:val="en-CA" w:eastAsia="en-GB"/>
              </w:rPr>
              <w:t xml:space="preserve">Environmental sciences (052) </w:t>
            </w:r>
            <w:r w:rsidRPr="009B1B71">
              <w:rPr>
                <w:rFonts w:ascii="Segoe UI Symbol" w:eastAsia="MS Gothic" w:hAnsi="Segoe UI Symbol" w:cs="Segoe UI Symbol"/>
                <w:iCs/>
                <w:lang w:val="en-CA"/>
              </w:rPr>
              <w:t>☐</w:t>
            </w:r>
          </w:p>
          <w:p w14:paraId="3B0817AE" w14:textId="77777777" w:rsidR="005F28D1" w:rsidRDefault="005F28D1" w:rsidP="005F28D1">
            <w:pPr>
              <w:rPr>
                <w:rFonts w:ascii="Segoe UI Symbol" w:eastAsia="MS Gothic" w:hAnsi="Segoe UI Symbol" w:cs="Segoe UI Symbol"/>
                <w:iCs/>
                <w:lang w:val="en-CA"/>
              </w:rPr>
            </w:pPr>
            <w:r>
              <w:rPr>
                <w:rFonts w:asciiTheme="minorHAnsi" w:hAnsiTheme="minorHAnsi" w:cstheme="minorHAnsi"/>
                <w:lang w:val="en-CA" w:eastAsia="en-GB"/>
              </w:rPr>
              <w:t xml:space="preserve">Physical sciences (053) </w:t>
            </w:r>
            <w:r w:rsidRPr="009B1B71">
              <w:rPr>
                <w:rFonts w:ascii="Segoe UI Symbol" w:eastAsia="MS Gothic" w:hAnsi="Segoe UI Symbol" w:cs="Segoe UI Symbol"/>
                <w:iCs/>
                <w:lang w:val="en-CA"/>
              </w:rPr>
              <w:t>☐</w:t>
            </w:r>
          </w:p>
          <w:p w14:paraId="408140C8" w14:textId="77777777" w:rsidR="005F28D1" w:rsidRDefault="005F28D1" w:rsidP="005F28D1">
            <w:pPr>
              <w:rPr>
                <w:rFonts w:asciiTheme="minorHAnsi" w:hAnsiTheme="minorHAnsi" w:cstheme="minorHAnsi"/>
                <w:iCs/>
                <w:lang w:val="en-CA"/>
              </w:rPr>
            </w:pPr>
            <w:r>
              <w:rPr>
                <w:rFonts w:asciiTheme="minorHAnsi" w:hAnsiTheme="minorHAnsi" w:cstheme="minorHAnsi"/>
                <w:lang w:val="en-CA" w:eastAsia="en-GB"/>
              </w:rPr>
              <w:t>Mathematics and statistics (054);</w:t>
            </w:r>
            <w:r w:rsidRPr="009B1B71">
              <w:rPr>
                <w:rFonts w:asciiTheme="minorHAnsi" w:hAnsiTheme="minorHAnsi" w:cstheme="minorHAnsi"/>
                <w:iCs/>
                <w:lang w:val="en-CA"/>
              </w:rPr>
              <w:t xml:space="preserve"> </w:t>
            </w:r>
          </w:p>
          <w:p w14:paraId="399F18F1" w14:textId="77777777"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Information and communication technologies (061)</w:t>
            </w:r>
            <w:r>
              <w:rPr>
                <w:rFonts w:asciiTheme="minorHAnsi" w:hAnsiTheme="minorHAnsi" w:cstheme="minorHAnsi"/>
                <w:iCs/>
                <w:lang w:val="en-CA"/>
              </w:rPr>
              <w:t xml:space="preserve"> </w:t>
            </w:r>
            <w:r w:rsidRPr="009B1B71">
              <w:rPr>
                <w:rFonts w:ascii="Segoe UI Symbol" w:hAnsi="Segoe UI Symbol" w:cs="Segoe UI Symbol"/>
                <w:iCs/>
                <w:lang w:val="en-CA"/>
              </w:rPr>
              <w:t>☐</w:t>
            </w:r>
          </w:p>
          <w:p w14:paraId="278C98B0" w14:textId="77777777"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Engineering and engineering trades (071)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57CA682F" w14:textId="77777777" w:rsidR="005F28D1" w:rsidRDefault="005F28D1" w:rsidP="005F28D1">
            <w:pPr>
              <w:rPr>
                <w:rFonts w:asciiTheme="minorHAnsi" w:hAnsiTheme="minorHAnsi" w:cstheme="minorHAnsi"/>
                <w:lang w:val="en-CA" w:eastAsia="en-GB"/>
              </w:rPr>
            </w:pPr>
            <w:r>
              <w:rPr>
                <w:rFonts w:asciiTheme="minorHAnsi" w:hAnsiTheme="minorHAnsi" w:cstheme="minorHAnsi"/>
                <w:lang w:val="en-CA" w:eastAsia="en-GB"/>
              </w:rPr>
              <w:t xml:space="preserve">Agriculture (081) </w:t>
            </w:r>
            <w:r w:rsidRPr="009B1B71">
              <w:rPr>
                <w:rFonts w:ascii="Segoe UI Symbol" w:eastAsia="MS Gothic" w:hAnsi="Segoe UI Symbol" w:cs="Segoe UI Symbol"/>
                <w:iCs/>
                <w:lang w:val="en-CA"/>
              </w:rPr>
              <w:t>☐</w:t>
            </w:r>
            <w:r>
              <w:rPr>
                <w:rFonts w:ascii="Segoe UI Symbol" w:eastAsia="MS Gothic" w:hAnsi="Segoe UI Symbol" w:cs="Segoe UI Symbol"/>
                <w:iCs/>
                <w:lang w:val="en-CA"/>
              </w:rPr>
              <w:t xml:space="preserve"> </w:t>
            </w:r>
          </w:p>
          <w:p w14:paraId="0B0BC186" w14:textId="77777777" w:rsidR="005F28D1" w:rsidRDefault="005F28D1" w:rsidP="005F28D1">
            <w:pPr>
              <w:rPr>
                <w:rFonts w:asciiTheme="minorHAnsi" w:hAnsiTheme="minorHAnsi" w:cstheme="minorHAnsi"/>
                <w:iCs/>
                <w:lang w:val="en-CA"/>
              </w:rPr>
            </w:pPr>
            <w:r>
              <w:rPr>
                <w:rFonts w:asciiTheme="minorHAnsi" w:hAnsiTheme="minorHAnsi" w:cstheme="minorHAnsi"/>
                <w:lang w:val="en-CA" w:eastAsia="en-GB"/>
              </w:rPr>
              <w:t xml:space="preserve">Veterinary (084) </w:t>
            </w:r>
            <w:r w:rsidRPr="009B1B71">
              <w:rPr>
                <w:rFonts w:ascii="Segoe UI Symbol" w:eastAsia="MS Gothic" w:hAnsi="Segoe UI Symbol" w:cs="Segoe UI Symbol"/>
                <w:iCs/>
                <w:lang w:val="en-CA"/>
              </w:rPr>
              <w:t>☐</w:t>
            </w:r>
            <w:r w:rsidRPr="009B1B71">
              <w:rPr>
                <w:rFonts w:asciiTheme="minorHAnsi" w:hAnsiTheme="minorHAnsi" w:cstheme="minorHAnsi"/>
                <w:iCs/>
                <w:lang w:val="en-CA"/>
              </w:rPr>
              <w:t xml:space="preserve"> </w:t>
            </w:r>
          </w:p>
          <w:p w14:paraId="5D0BDB1D" w14:textId="61654F24"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Health (091)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67EA44D0" w14:textId="77777777" w:rsidR="005F28D1" w:rsidRDefault="005F28D1" w:rsidP="00A202DC">
            <w:pPr>
              <w:spacing w:before="120"/>
              <w:rPr>
                <w:rFonts w:asciiTheme="minorHAnsi" w:hAnsiTheme="minorHAnsi" w:cstheme="minorHAnsi"/>
                <w:iCs/>
                <w:lang w:val="en-CA"/>
              </w:rPr>
            </w:pPr>
          </w:p>
          <w:p w14:paraId="575B51CC" w14:textId="439DE588" w:rsidR="00D748FB" w:rsidRPr="009B1B71" w:rsidRDefault="00D748FB" w:rsidP="00512C73">
            <w:pPr>
              <w:rPr>
                <w:rFonts w:asciiTheme="minorHAnsi" w:hAnsiTheme="minorHAnsi" w:cstheme="minorHAnsi"/>
                <w:b/>
                <w:szCs w:val="22"/>
                <w:lang w:val="en-CA"/>
              </w:rPr>
            </w:pPr>
          </w:p>
        </w:tc>
      </w:tr>
      <w:tr w:rsidR="00A202DC" w:rsidRPr="009B1B71" w14:paraId="02499AE5" w14:textId="77777777" w:rsidTr="000D0164">
        <w:tc>
          <w:tcPr>
            <w:tcW w:w="4264" w:type="dxa"/>
          </w:tcPr>
          <w:p w14:paraId="5CEE2D39" w14:textId="77777777"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 xml:space="preserve">Amount requested </w:t>
            </w:r>
          </w:p>
        </w:tc>
        <w:tc>
          <w:tcPr>
            <w:tcW w:w="4811" w:type="dxa"/>
          </w:tcPr>
          <w:p w14:paraId="3849CCFB" w14:textId="7105195E" w:rsidR="00A202DC" w:rsidRPr="009B1B71" w:rsidRDefault="00A202DC" w:rsidP="00A202DC">
            <w:pPr>
              <w:spacing w:before="120"/>
              <w:rPr>
                <w:rFonts w:asciiTheme="minorHAnsi" w:hAnsiTheme="minorHAnsi" w:cstheme="minorHAnsi"/>
                <w:b/>
                <w:szCs w:val="22"/>
                <w:lang w:val="en-CA"/>
              </w:rPr>
            </w:pPr>
            <w:r w:rsidRPr="009B1B71">
              <w:rPr>
                <w:rFonts w:asciiTheme="minorHAnsi" w:hAnsiTheme="minorHAnsi" w:cstheme="minorHAnsi"/>
                <w:b/>
                <w:szCs w:val="22"/>
                <w:lang w:val="en-CA"/>
              </w:rPr>
              <w:t>&lt; EUR / MDL &gt; ___</w:t>
            </w:r>
            <w:r w:rsidR="001D5860" w:rsidRPr="009B1B71">
              <w:rPr>
                <w:rFonts w:asciiTheme="minorHAnsi" w:hAnsiTheme="minorHAnsi" w:cstheme="minorHAnsi"/>
                <w:b/>
                <w:szCs w:val="22"/>
                <w:lang w:val="en-CA"/>
              </w:rPr>
              <w:t>_</w:t>
            </w:r>
            <w:r w:rsidRPr="009B1B71">
              <w:rPr>
                <w:rFonts w:asciiTheme="minorHAnsi" w:hAnsiTheme="minorHAnsi" w:cstheme="minorHAnsi"/>
                <w:b/>
                <w:szCs w:val="22"/>
                <w:lang w:val="en-CA"/>
              </w:rPr>
              <w:t>_____</w:t>
            </w:r>
            <w:r w:rsidR="003A297E" w:rsidRPr="009B1B71">
              <w:rPr>
                <w:rFonts w:asciiTheme="minorHAnsi" w:hAnsiTheme="minorHAnsi" w:cstheme="minorHAnsi"/>
                <w:b/>
                <w:szCs w:val="22"/>
                <w:lang w:val="en-CA"/>
              </w:rPr>
              <w:t>EUR/_______________MDL</w:t>
            </w:r>
            <w:r w:rsidRPr="009B1B71">
              <w:rPr>
                <w:rFonts w:asciiTheme="minorHAnsi" w:hAnsiTheme="minorHAnsi" w:cstheme="minorHAnsi"/>
                <w:b/>
                <w:szCs w:val="22"/>
                <w:lang w:val="en-CA"/>
              </w:rPr>
              <w:t xml:space="preserve"> </w:t>
            </w:r>
            <w:r w:rsidRPr="009B1B71">
              <w:rPr>
                <w:rFonts w:asciiTheme="minorHAnsi" w:hAnsiTheme="minorHAnsi" w:cstheme="minorHAnsi"/>
                <w:b/>
                <w:szCs w:val="22"/>
                <w:lang w:val="en-CA"/>
              </w:rPr>
              <w:br/>
            </w:r>
          </w:p>
        </w:tc>
      </w:tr>
      <w:tr w:rsidR="00A202DC" w:rsidRPr="009B1B71" w14:paraId="47B78EA3" w14:textId="77777777" w:rsidTr="000D0164">
        <w:tc>
          <w:tcPr>
            <w:tcW w:w="4264" w:type="dxa"/>
          </w:tcPr>
          <w:p w14:paraId="5CC7F145" w14:textId="77777777"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Duration:</w:t>
            </w:r>
          </w:p>
          <w:p w14:paraId="7D7FD91A" w14:textId="77777777" w:rsidR="00A202DC" w:rsidRPr="009B1B71" w:rsidRDefault="00A202DC" w:rsidP="00A202DC">
            <w:pPr>
              <w:spacing w:before="120"/>
              <w:rPr>
                <w:rFonts w:asciiTheme="minorHAnsi" w:hAnsiTheme="minorHAnsi" w:cstheme="minorHAnsi"/>
                <w:szCs w:val="22"/>
                <w:lang w:val="en-CA"/>
              </w:rPr>
            </w:pPr>
          </w:p>
        </w:tc>
        <w:tc>
          <w:tcPr>
            <w:tcW w:w="4811" w:type="dxa"/>
          </w:tcPr>
          <w:p w14:paraId="2CB8C703" w14:textId="77777777"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szCs w:val="22"/>
                <w:lang w:val="en-CA"/>
              </w:rPr>
              <w:t>___ months</w:t>
            </w:r>
          </w:p>
        </w:tc>
      </w:tr>
    </w:tbl>
    <w:p w14:paraId="469C424C" w14:textId="77777777" w:rsidR="00A202DC" w:rsidRPr="009B1B71" w:rsidRDefault="00A202DC" w:rsidP="00A202DC">
      <w:pPr>
        <w:spacing w:before="120"/>
        <w:rPr>
          <w:rFonts w:asciiTheme="minorHAnsi" w:hAnsiTheme="minorHAnsi" w:cstheme="minorHAnsi"/>
          <w:b/>
          <w:szCs w:val="24"/>
          <w:lang w:val="en-CA"/>
        </w:rPr>
      </w:pPr>
      <w:r w:rsidRPr="009B1B71">
        <w:rPr>
          <w:rFonts w:asciiTheme="minorHAnsi" w:hAnsiTheme="minorHAnsi" w:cstheme="minorHAnsi"/>
          <w:b/>
          <w:szCs w:val="24"/>
          <w:lang w:val="en-CA"/>
        </w:rPr>
        <w:t>Scoring guidelines</w:t>
      </w:r>
    </w:p>
    <w:p w14:paraId="73A84A1A"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 xml:space="preserve">This evaluation grid is divided into </w:t>
      </w:r>
      <w:r w:rsidRPr="009B1B71">
        <w:rPr>
          <w:rFonts w:asciiTheme="minorHAnsi" w:hAnsiTheme="minorHAnsi" w:cstheme="minorHAnsi"/>
          <w:b/>
          <w:szCs w:val="22"/>
          <w:lang w:val="en-CA"/>
        </w:rPr>
        <w:t>sections</w:t>
      </w:r>
      <w:r w:rsidRPr="009B1B71">
        <w:rPr>
          <w:rFonts w:asciiTheme="minorHAnsi" w:hAnsiTheme="minorHAnsi" w:cstheme="minorHAnsi"/>
          <w:szCs w:val="22"/>
          <w:lang w:val="en-CA"/>
        </w:rPr>
        <w:t xml:space="preserve"> and </w:t>
      </w:r>
      <w:r w:rsidRPr="009B1B71">
        <w:rPr>
          <w:rFonts w:asciiTheme="minorHAnsi" w:hAnsiTheme="minorHAnsi" w:cstheme="minorHAnsi"/>
          <w:b/>
          <w:szCs w:val="22"/>
          <w:lang w:val="en-CA"/>
        </w:rPr>
        <w:t>subsections</w:t>
      </w:r>
      <w:r w:rsidRPr="009B1B71">
        <w:rPr>
          <w:rFonts w:asciiTheme="minorHAnsi" w:hAnsiTheme="minorHAnsi" w:cstheme="minorHAnsi"/>
          <w:szCs w:val="22"/>
          <w:lang w:val="en-CA"/>
        </w:rPr>
        <w:t xml:space="preserve">. </w:t>
      </w:r>
    </w:p>
    <w:p w14:paraId="1A2FC840" w14:textId="77777777" w:rsidR="00A202DC" w:rsidRPr="009B1B71" w:rsidRDefault="00A202DC" w:rsidP="00A202DC">
      <w:pPr>
        <w:spacing w:before="120"/>
        <w:jc w:val="both"/>
        <w:rPr>
          <w:rFonts w:asciiTheme="minorHAnsi" w:hAnsiTheme="minorHAnsi" w:cstheme="minorHAnsi"/>
          <w:szCs w:val="22"/>
          <w:lang w:val="en-CA"/>
        </w:rPr>
      </w:pPr>
    </w:p>
    <w:p w14:paraId="3621FC05"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The evaluation grid is divided into sections and subsections. Each subsection must be given a score between 1 and 5 in accordance with the following guidelines:</w:t>
      </w:r>
    </w:p>
    <w:p w14:paraId="50CE0B34" w14:textId="77777777" w:rsidR="00A202DC" w:rsidRPr="009B1B71" w:rsidRDefault="00A202DC" w:rsidP="00A202DC">
      <w:pPr>
        <w:spacing w:before="120"/>
        <w:jc w:val="both"/>
        <w:rPr>
          <w:rFonts w:asciiTheme="minorHAnsi" w:hAnsiTheme="minorHAnsi" w:cstheme="minorHAnsi"/>
          <w:szCs w:val="22"/>
          <w:lang w:val="en-CA"/>
        </w:rPr>
      </w:pPr>
    </w:p>
    <w:tbl>
      <w:tblPr>
        <w:tblpPr w:leftFromText="180" w:rightFromText="180" w:vertAnchor="text" w:tblpXSpec="center"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701"/>
        <w:gridCol w:w="1701"/>
        <w:gridCol w:w="1701"/>
        <w:gridCol w:w="1701"/>
        <w:gridCol w:w="1701"/>
      </w:tblGrid>
      <w:tr w:rsidR="00A202DC" w:rsidRPr="009B1B71" w14:paraId="53DAAA55" w14:textId="77777777" w:rsidTr="00A202DC">
        <w:trPr>
          <w:trHeight w:val="249"/>
        </w:trPr>
        <w:tc>
          <w:tcPr>
            <w:tcW w:w="993" w:type="dxa"/>
            <w:shd w:val="pct10" w:color="auto" w:fill="FFFFFF"/>
          </w:tcPr>
          <w:p w14:paraId="0B90BD5C"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lastRenderedPageBreak/>
              <w:t>Score</w:t>
            </w:r>
          </w:p>
        </w:tc>
        <w:tc>
          <w:tcPr>
            <w:tcW w:w="1701" w:type="dxa"/>
            <w:shd w:val="pct10" w:color="auto" w:fill="FFFFFF"/>
          </w:tcPr>
          <w:p w14:paraId="4ABD2260"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1</w:t>
            </w:r>
          </w:p>
        </w:tc>
        <w:tc>
          <w:tcPr>
            <w:tcW w:w="1701" w:type="dxa"/>
            <w:shd w:val="pct10" w:color="auto" w:fill="FFFFFF"/>
          </w:tcPr>
          <w:p w14:paraId="54DCA04E"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2</w:t>
            </w:r>
          </w:p>
        </w:tc>
        <w:tc>
          <w:tcPr>
            <w:tcW w:w="1701" w:type="dxa"/>
            <w:shd w:val="pct10" w:color="auto" w:fill="FFFFFF"/>
          </w:tcPr>
          <w:p w14:paraId="2EFEAB9A"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3</w:t>
            </w:r>
          </w:p>
        </w:tc>
        <w:tc>
          <w:tcPr>
            <w:tcW w:w="1701" w:type="dxa"/>
            <w:shd w:val="pct10" w:color="auto" w:fill="FFFFFF"/>
          </w:tcPr>
          <w:p w14:paraId="7B09EF8F"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4</w:t>
            </w:r>
          </w:p>
        </w:tc>
        <w:tc>
          <w:tcPr>
            <w:tcW w:w="1701" w:type="dxa"/>
            <w:shd w:val="pct10" w:color="auto" w:fill="FFFFFF"/>
          </w:tcPr>
          <w:p w14:paraId="47383F21"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5</w:t>
            </w:r>
          </w:p>
        </w:tc>
      </w:tr>
      <w:tr w:rsidR="00A202DC" w:rsidRPr="009B1B71" w14:paraId="7D276968" w14:textId="77777777" w:rsidTr="00A202DC">
        <w:trPr>
          <w:trHeight w:val="249"/>
        </w:trPr>
        <w:tc>
          <w:tcPr>
            <w:tcW w:w="993" w:type="dxa"/>
          </w:tcPr>
          <w:p w14:paraId="06C55473"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 xml:space="preserve">Meaning </w:t>
            </w:r>
          </w:p>
        </w:tc>
        <w:tc>
          <w:tcPr>
            <w:tcW w:w="1701" w:type="dxa"/>
          </w:tcPr>
          <w:p w14:paraId="5B4583E3"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very poor</w:t>
            </w:r>
          </w:p>
        </w:tc>
        <w:tc>
          <w:tcPr>
            <w:tcW w:w="1701" w:type="dxa"/>
          </w:tcPr>
          <w:p w14:paraId="14E17994"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poor</w:t>
            </w:r>
          </w:p>
        </w:tc>
        <w:tc>
          <w:tcPr>
            <w:tcW w:w="1701" w:type="dxa"/>
          </w:tcPr>
          <w:p w14:paraId="2901DBA3"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adequate</w:t>
            </w:r>
          </w:p>
        </w:tc>
        <w:tc>
          <w:tcPr>
            <w:tcW w:w="1701" w:type="dxa"/>
          </w:tcPr>
          <w:p w14:paraId="4753D0E2"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good</w:t>
            </w:r>
          </w:p>
        </w:tc>
        <w:tc>
          <w:tcPr>
            <w:tcW w:w="1701" w:type="dxa"/>
          </w:tcPr>
          <w:p w14:paraId="758151AE" w14:textId="77777777" w:rsidR="00A202DC" w:rsidRPr="009B1B71" w:rsidRDefault="00A202DC" w:rsidP="00A202DC">
            <w:pPr>
              <w:spacing w:before="120"/>
              <w:jc w:val="center"/>
              <w:rPr>
                <w:rFonts w:asciiTheme="minorHAnsi" w:hAnsiTheme="minorHAnsi" w:cstheme="minorHAnsi"/>
                <w:szCs w:val="22"/>
                <w:lang w:val="en-CA"/>
              </w:rPr>
            </w:pPr>
            <w:r w:rsidRPr="009B1B71">
              <w:rPr>
                <w:rFonts w:asciiTheme="minorHAnsi" w:hAnsiTheme="minorHAnsi" w:cstheme="minorHAnsi"/>
                <w:szCs w:val="22"/>
                <w:lang w:val="en-CA"/>
              </w:rPr>
              <w:t>very good</w:t>
            </w:r>
          </w:p>
        </w:tc>
      </w:tr>
    </w:tbl>
    <w:p w14:paraId="6C03BBE1"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These scores are added to give the total score for the section concerned. The totals for each section are then listed in section 6 and added together to give the total score for the full application.</w:t>
      </w:r>
    </w:p>
    <w:p w14:paraId="664BA5BD"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 xml:space="preserve">Each section contains a box for comments. These comments should address the issues covered by that section. Comments </w:t>
      </w:r>
      <w:r w:rsidRPr="009B1B71">
        <w:rPr>
          <w:rFonts w:asciiTheme="minorHAnsi" w:hAnsiTheme="minorHAnsi" w:cstheme="minorHAnsi"/>
          <w:b/>
          <w:bCs/>
          <w:szCs w:val="22"/>
          <w:lang w:val="en-CA"/>
        </w:rPr>
        <w:t>must</w:t>
      </w:r>
      <w:r w:rsidRPr="009B1B71">
        <w:rPr>
          <w:rFonts w:asciiTheme="minorHAnsi" w:hAnsiTheme="minorHAnsi" w:cstheme="minorHAnsi"/>
          <w:szCs w:val="22"/>
          <w:lang w:val="en-CA"/>
        </w:rPr>
        <w:t xml:space="preserve"> be made on each </w:t>
      </w:r>
      <w:r w:rsidRPr="009B1B71">
        <w:rPr>
          <w:rFonts w:asciiTheme="minorHAnsi" w:hAnsiTheme="minorHAnsi" w:cstheme="minorHAnsi"/>
          <w:b/>
          <w:szCs w:val="22"/>
          <w:lang w:val="en-CA"/>
        </w:rPr>
        <w:t>section</w:t>
      </w:r>
      <w:r w:rsidRPr="009B1B71">
        <w:rPr>
          <w:rFonts w:asciiTheme="minorHAnsi" w:hAnsiTheme="minorHAnsi" w:cstheme="minorHAnsi"/>
          <w:szCs w:val="22"/>
          <w:lang w:val="en-CA"/>
        </w:rPr>
        <w:t xml:space="preserve">. Extra space may be used for comments if required. </w:t>
      </w:r>
    </w:p>
    <w:p w14:paraId="5FE5CEB7" w14:textId="690F0167" w:rsidR="00A202DC" w:rsidRPr="009B1B71" w:rsidRDefault="00A202DC" w:rsidP="009F3650">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Note that upon request, applicants may be given the comments and justifications provided.</w:t>
      </w:r>
    </w:p>
    <w:p w14:paraId="7FB5AB20" w14:textId="77777777" w:rsidR="009F3650" w:rsidRPr="009B1B71" w:rsidRDefault="009F3650" w:rsidP="009F3650">
      <w:pPr>
        <w:spacing w:before="120"/>
        <w:jc w:val="both"/>
        <w:rPr>
          <w:rFonts w:asciiTheme="minorHAnsi" w:hAnsiTheme="minorHAnsi" w:cstheme="minorHAnsi"/>
          <w:szCs w:val="22"/>
          <w:lang w:val="en-CA"/>
        </w:rPr>
      </w:pPr>
    </w:p>
    <w:p w14:paraId="0E382D1B" w14:textId="77777777" w:rsidR="00A202DC" w:rsidRPr="009B1B71" w:rsidRDefault="00A202DC" w:rsidP="00A202DC">
      <w:pPr>
        <w:keepNext/>
        <w:keepLines/>
        <w:spacing w:before="120"/>
        <w:rPr>
          <w:rFonts w:asciiTheme="minorHAnsi" w:hAnsiTheme="minorHAnsi" w:cstheme="minorHAnsi"/>
          <w:b/>
          <w:szCs w:val="24"/>
          <w:lang w:val="en-CA"/>
        </w:rPr>
      </w:pPr>
      <w:r w:rsidRPr="009B1B71">
        <w:rPr>
          <w:rFonts w:asciiTheme="minorHAnsi" w:hAnsiTheme="minorHAnsi" w:cstheme="minorHAnsi"/>
          <w:b/>
          <w:szCs w:val="24"/>
          <w:lang w:val="en-CA"/>
        </w:rPr>
        <w:t>II. EVALUATION GRID</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3"/>
        <w:gridCol w:w="3172"/>
        <w:gridCol w:w="647"/>
        <w:gridCol w:w="30"/>
        <w:gridCol w:w="1104"/>
      </w:tblGrid>
      <w:tr w:rsidR="00A202DC" w:rsidRPr="009B1B71" w14:paraId="05C206A0" w14:textId="77777777" w:rsidTr="0098022C">
        <w:tc>
          <w:tcPr>
            <w:tcW w:w="8662" w:type="dxa"/>
            <w:gridSpan w:val="4"/>
            <w:shd w:val="pct10" w:color="auto" w:fill="FFFFFF"/>
          </w:tcPr>
          <w:p w14:paraId="1C272A7F" w14:textId="78C2B175" w:rsidR="00A202DC" w:rsidRPr="009B1B71" w:rsidRDefault="00A202DC" w:rsidP="00A202DC">
            <w:pPr>
              <w:keepNext/>
              <w:keepLines/>
              <w:spacing w:before="120"/>
              <w:rPr>
                <w:rFonts w:asciiTheme="minorHAnsi" w:hAnsiTheme="minorHAnsi" w:cstheme="minorHAnsi"/>
                <w:szCs w:val="24"/>
                <w:lang w:val="en-CA"/>
              </w:rPr>
            </w:pPr>
            <w:r w:rsidRPr="009B1B71">
              <w:rPr>
                <w:rFonts w:asciiTheme="minorHAnsi" w:hAnsiTheme="minorHAnsi" w:cstheme="minorHAnsi"/>
                <w:b/>
                <w:szCs w:val="24"/>
                <w:lang w:val="en-CA"/>
              </w:rPr>
              <w:t>1. Capacities of the sub-financing beneficiary (max. 10 points)</w:t>
            </w:r>
            <w:r w:rsidRPr="009B1B71">
              <w:rPr>
                <w:rStyle w:val="FootnoteReference"/>
                <w:rFonts w:asciiTheme="minorHAnsi" w:hAnsiTheme="minorHAnsi" w:cstheme="minorHAnsi"/>
                <w:b/>
                <w:szCs w:val="24"/>
                <w:lang w:val="en-CA"/>
              </w:rPr>
              <w:footnoteReference w:id="9"/>
            </w:r>
            <w:r w:rsidRPr="009B1B71">
              <w:rPr>
                <w:rFonts w:asciiTheme="minorHAnsi" w:hAnsiTheme="minorHAnsi" w:cstheme="minorHAnsi"/>
                <w:b/>
                <w:szCs w:val="24"/>
                <w:lang w:val="en-CA"/>
              </w:rPr>
              <w:t xml:space="preserve">. </w:t>
            </w:r>
            <w:r w:rsidRPr="009B1B71">
              <w:rPr>
                <w:rFonts w:asciiTheme="minorHAnsi" w:eastAsia="Candara" w:hAnsiTheme="minorHAnsi" w:cstheme="minorHAnsi"/>
                <w:i/>
                <w:lang w:val="en-CA"/>
              </w:rPr>
              <w:t xml:space="preserve">This evaluation criterion assesses technical and administrative capacities of the </w:t>
            </w:r>
            <w:r w:rsidR="00E01ADC" w:rsidRPr="009B1B71">
              <w:rPr>
                <w:rFonts w:asciiTheme="minorHAnsi" w:eastAsia="Candara" w:hAnsiTheme="minorHAnsi" w:cstheme="minorHAnsi"/>
                <w:i/>
                <w:lang w:val="en-CA"/>
              </w:rPr>
              <w:t>applicant institution</w:t>
            </w:r>
            <w:r w:rsidRPr="009B1B71">
              <w:rPr>
                <w:rFonts w:asciiTheme="minorHAnsi" w:eastAsia="Candara" w:hAnsiTheme="minorHAnsi" w:cstheme="minorHAnsi"/>
                <w:i/>
                <w:lang w:val="en-CA"/>
              </w:rPr>
              <w:t>, primarily focusing on capacities to implement development projects and ensure achievement and full utilization of results.</w:t>
            </w:r>
          </w:p>
        </w:tc>
        <w:tc>
          <w:tcPr>
            <w:tcW w:w="1104" w:type="dxa"/>
            <w:shd w:val="pct10" w:color="auto" w:fill="FFFFFF"/>
          </w:tcPr>
          <w:p w14:paraId="2595FAC4" w14:textId="77777777" w:rsidR="00A202DC" w:rsidRPr="009B1B71" w:rsidRDefault="00A202DC" w:rsidP="00A202DC">
            <w:pPr>
              <w:keepNext/>
              <w:keepLines/>
              <w:spacing w:before="120"/>
              <w:rPr>
                <w:rFonts w:asciiTheme="minorHAnsi" w:hAnsiTheme="minorHAnsi" w:cstheme="minorHAnsi"/>
                <w:szCs w:val="22"/>
                <w:lang w:val="en-CA"/>
              </w:rPr>
            </w:pPr>
            <w:r w:rsidRPr="009B1B71">
              <w:rPr>
                <w:rFonts w:asciiTheme="minorHAnsi" w:hAnsiTheme="minorHAnsi" w:cstheme="minorHAnsi"/>
                <w:b/>
                <w:szCs w:val="22"/>
                <w:lang w:val="en-CA"/>
              </w:rPr>
              <w:t>Score</w:t>
            </w:r>
          </w:p>
        </w:tc>
      </w:tr>
      <w:tr w:rsidR="00A202DC" w:rsidRPr="009B1B71" w14:paraId="67128F00" w14:textId="77777777" w:rsidTr="0098022C">
        <w:tc>
          <w:tcPr>
            <w:tcW w:w="8662" w:type="dxa"/>
            <w:gridSpan w:val="4"/>
          </w:tcPr>
          <w:p w14:paraId="7F84DE4B" w14:textId="77777777"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1.1 Do the applicants, have sufficient </w:t>
            </w:r>
            <w:r w:rsidRPr="009B1B71">
              <w:rPr>
                <w:rFonts w:asciiTheme="minorHAnsi" w:hAnsiTheme="minorHAnsi" w:cstheme="minorHAnsi"/>
                <w:b/>
                <w:szCs w:val="22"/>
                <w:lang w:val="en-CA"/>
              </w:rPr>
              <w:t xml:space="preserve">experience of project management and </w:t>
            </w:r>
            <w:r w:rsidRPr="009B1B71">
              <w:rPr>
                <w:rFonts w:asciiTheme="minorHAnsi" w:hAnsiTheme="minorHAnsi" w:cstheme="minorHAnsi"/>
                <w:szCs w:val="22"/>
                <w:lang w:val="en-CA"/>
              </w:rPr>
              <w:t xml:space="preserve">sufficient </w:t>
            </w:r>
            <w:r w:rsidRPr="009B1B71">
              <w:rPr>
                <w:rFonts w:asciiTheme="minorHAnsi" w:hAnsiTheme="minorHAnsi" w:cstheme="minorHAnsi"/>
                <w:b/>
                <w:szCs w:val="22"/>
                <w:lang w:val="en-CA"/>
              </w:rPr>
              <w:t>technical expertise</w:t>
            </w:r>
            <w:r w:rsidRPr="009B1B71">
              <w:rPr>
                <w:rFonts w:asciiTheme="minorHAnsi" w:hAnsiTheme="minorHAnsi" w:cstheme="minorHAnsi"/>
                <w:szCs w:val="22"/>
                <w:lang w:val="en-CA"/>
              </w:rPr>
              <w:t>?</w:t>
            </w:r>
          </w:p>
        </w:tc>
        <w:tc>
          <w:tcPr>
            <w:tcW w:w="1104" w:type="dxa"/>
          </w:tcPr>
          <w:p w14:paraId="2750EFF7"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0E46639E" w14:textId="77777777" w:rsidTr="0098022C">
        <w:tc>
          <w:tcPr>
            <w:tcW w:w="8662" w:type="dxa"/>
            <w:gridSpan w:val="4"/>
          </w:tcPr>
          <w:p w14:paraId="4E04DCA6" w14:textId="77777777"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1.3 Do the applicants have sufficient </w:t>
            </w:r>
            <w:r w:rsidRPr="009B1B71">
              <w:rPr>
                <w:rFonts w:asciiTheme="minorHAnsi" w:hAnsiTheme="minorHAnsi" w:cstheme="minorHAnsi"/>
                <w:b/>
                <w:szCs w:val="22"/>
                <w:lang w:val="en-CA"/>
              </w:rPr>
              <w:t>management capacity</w:t>
            </w:r>
            <w:r w:rsidRPr="009B1B71">
              <w:rPr>
                <w:rFonts w:asciiTheme="minorHAnsi" w:hAnsiTheme="minorHAnsi" w:cstheme="minorHAnsi"/>
                <w:szCs w:val="22"/>
                <w:lang w:val="en-CA"/>
              </w:rPr>
              <w:t>? (including staff, equipment and ability to handle the budget for the action)?</w:t>
            </w:r>
          </w:p>
        </w:tc>
        <w:tc>
          <w:tcPr>
            <w:tcW w:w="1104" w:type="dxa"/>
          </w:tcPr>
          <w:p w14:paraId="2B91AA7E"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E01ADC" w:rsidRPr="009B1B71" w14:paraId="5CF69CE5" w14:textId="77777777" w:rsidTr="0098022C">
        <w:tc>
          <w:tcPr>
            <w:tcW w:w="8662" w:type="dxa"/>
            <w:gridSpan w:val="4"/>
          </w:tcPr>
          <w:p w14:paraId="07989844" w14:textId="6E6D7EEE" w:rsidR="00E01ADC" w:rsidRPr="009B1B71" w:rsidRDefault="00E01A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b/>
                <w:szCs w:val="22"/>
                <w:lang w:val="en-CA"/>
              </w:rPr>
              <w:t>Total score:</w:t>
            </w:r>
          </w:p>
        </w:tc>
        <w:tc>
          <w:tcPr>
            <w:tcW w:w="1104" w:type="dxa"/>
          </w:tcPr>
          <w:p w14:paraId="04160CD3" w14:textId="7B9204E4" w:rsidR="00E01ADC" w:rsidRPr="009B1B71" w:rsidRDefault="00E01A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/10</w:t>
            </w:r>
          </w:p>
        </w:tc>
      </w:tr>
      <w:tr w:rsidR="00A202DC" w:rsidRPr="009B1B71" w14:paraId="628719D5" w14:textId="77777777" w:rsidTr="0098022C">
        <w:tc>
          <w:tcPr>
            <w:tcW w:w="9766" w:type="dxa"/>
            <w:gridSpan w:val="5"/>
          </w:tcPr>
          <w:p w14:paraId="3D684E95" w14:textId="601EC4EC" w:rsidR="00A202DC" w:rsidRPr="009B1B71" w:rsidRDefault="00A202DC" w:rsidP="0098022C">
            <w:pPr>
              <w:spacing w:before="120"/>
              <w:ind w:right="117"/>
              <w:rPr>
                <w:rFonts w:asciiTheme="minorHAnsi" w:hAnsiTheme="minorHAnsi" w:cstheme="minorHAnsi"/>
                <w:b/>
                <w:szCs w:val="22"/>
                <w:lang w:val="en-CA"/>
              </w:rPr>
            </w:pPr>
            <w:r w:rsidRPr="009B1B71">
              <w:rPr>
                <w:rFonts w:asciiTheme="minorHAnsi" w:hAnsiTheme="minorHAnsi" w:cstheme="minorHAnsi"/>
                <w:b/>
                <w:szCs w:val="22"/>
                <w:lang w:val="en-CA"/>
              </w:rPr>
              <w:t>Comments</w:t>
            </w:r>
            <w:r w:rsidR="00E01ADC" w:rsidRPr="009B1B71">
              <w:rPr>
                <w:rFonts w:asciiTheme="minorHAnsi" w:hAnsiTheme="minorHAnsi" w:cstheme="minorHAnsi"/>
                <w:b/>
                <w:szCs w:val="22"/>
                <w:lang w:val="en-CA"/>
              </w:rPr>
              <w:t>:</w:t>
            </w:r>
          </w:p>
          <w:p w14:paraId="659B8E15" w14:textId="77777777" w:rsidR="00A202DC" w:rsidRPr="009B1B71" w:rsidRDefault="00A202DC" w:rsidP="00DB1635">
            <w:pPr>
              <w:spacing w:before="120"/>
              <w:ind w:right="117"/>
              <w:jc w:val="right"/>
              <w:rPr>
                <w:rFonts w:asciiTheme="minorHAnsi" w:hAnsiTheme="minorHAnsi" w:cstheme="minorHAnsi"/>
                <w:szCs w:val="22"/>
                <w:lang w:val="en-CA"/>
              </w:rPr>
            </w:pPr>
          </w:p>
          <w:p w14:paraId="1BA6A14F" w14:textId="77777777" w:rsidR="00A202DC" w:rsidRPr="009B1B71" w:rsidRDefault="00A202DC" w:rsidP="00DB1635">
            <w:pPr>
              <w:spacing w:before="120"/>
              <w:ind w:right="117"/>
              <w:jc w:val="right"/>
              <w:rPr>
                <w:rFonts w:asciiTheme="minorHAnsi" w:hAnsiTheme="minorHAnsi" w:cstheme="minorHAnsi"/>
                <w:szCs w:val="22"/>
                <w:lang w:val="en-CA"/>
              </w:rPr>
            </w:pPr>
          </w:p>
        </w:tc>
      </w:tr>
      <w:tr w:rsidR="00A202DC" w:rsidRPr="009B1B71" w14:paraId="7BBC8A1D" w14:textId="77777777" w:rsidTr="0098022C">
        <w:tc>
          <w:tcPr>
            <w:tcW w:w="8662" w:type="dxa"/>
            <w:gridSpan w:val="4"/>
            <w:shd w:val="pct10" w:color="auto" w:fill="FFFFFF"/>
          </w:tcPr>
          <w:p w14:paraId="73F6DAD1" w14:textId="0F42315A" w:rsidR="00A202DC" w:rsidRPr="009B1B71" w:rsidRDefault="00A202DC" w:rsidP="00A202DC">
            <w:pPr>
              <w:spacing w:before="120"/>
              <w:rPr>
                <w:rFonts w:asciiTheme="minorHAnsi" w:hAnsiTheme="minorHAnsi" w:cstheme="minorHAnsi"/>
                <w:szCs w:val="24"/>
                <w:lang w:val="en-CA"/>
              </w:rPr>
            </w:pPr>
            <w:r w:rsidRPr="009B1B71">
              <w:rPr>
                <w:rFonts w:asciiTheme="minorHAnsi" w:hAnsiTheme="minorHAnsi" w:cstheme="minorHAnsi"/>
                <w:b/>
                <w:szCs w:val="24"/>
                <w:lang w:val="en-CA"/>
              </w:rPr>
              <w:t xml:space="preserve">2. </w:t>
            </w:r>
            <w:r w:rsidRPr="009B1B71">
              <w:rPr>
                <w:rFonts w:asciiTheme="minorHAnsi" w:eastAsia="Candara" w:hAnsiTheme="minorHAnsi" w:cstheme="minorHAnsi"/>
                <w:b/>
                <w:lang w:val="en-CA"/>
              </w:rPr>
              <w:t xml:space="preserve">Relevance and design of the </w:t>
            </w:r>
            <w:r w:rsidR="00E01ADC" w:rsidRPr="009B1B71">
              <w:rPr>
                <w:rFonts w:asciiTheme="minorHAnsi" w:eastAsia="Candara" w:hAnsiTheme="minorHAnsi" w:cstheme="minorHAnsi"/>
                <w:b/>
                <w:lang w:val="en-CA"/>
              </w:rPr>
              <w:t>sub-</w:t>
            </w:r>
            <w:r w:rsidRPr="009B1B71">
              <w:rPr>
                <w:rFonts w:asciiTheme="minorHAnsi" w:eastAsia="Candara" w:hAnsiTheme="minorHAnsi" w:cstheme="minorHAnsi"/>
                <w:b/>
                <w:lang w:val="en-CA"/>
              </w:rPr>
              <w:t xml:space="preserve">project (maximum 35) </w:t>
            </w:r>
            <w:r w:rsidRPr="009B1B71">
              <w:rPr>
                <w:rFonts w:asciiTheme="minorHAnsi" w:eastAsia="Candara" w:hAnsiTheme="minorHAnsi" w:cstheme="minorHAnsi"/>
                <w:i/>
                <w:lang w:val="en-CA"/>
              </w:rPr>
              <w:t xml:space="preserve">This evaluation criterion shows if the application is in line with the overall and specific objectives of the HEIP and the priority </w:t>
            </w:r>
            <w:r w:rsidR="00E01ADC" w:rsidRPr="009B1B71">
              <w:rPr>
                <w:rFonts w:asciiTheme="minorHAnsi" w:eastAsia="Candara" w:hAnsiTheme="minorHAnsi" w:cstheme="minorHAnsi"/>
                <w:i/>
                <w:lang w:val="en-CA"/>
              </w:rPr>
              <w:t xml:space="preserve">fields </w:t>
            </w:r>
            <w:r w:rsidRPr="009B1B71">
              <w:rPr>
                <w:rFonts w:asciiTheme="minorHAnsi" w:eastAsia="Candara" w:hAnsiTheme="minorHAnsi" w:cstheme="minorHAnsi"/>
                <w:i/>
                <w:lang w:val="en-CA"/>
              </w:rPr>
              <w:t>which will include: Specific objectives and implementation area, Gender gap aspects, Climate change aspects</w:t>
            </w:r>
            <w:r w:rsidR="00E01ADC" w:rsidRPr="009B1B71">
              <w:rPr>
                <w:rFonts w:asciiTheme="minorHAnsi" w:eastAsia="Candara" w:hAnsiTheme="minorHAnsi" w:cstheme="minorHAnsi"/>
                <w:i/>
                <w:lang w:val="en-CA"/>
              </w:rPr>
              <w:t>, etc.</w:t>
            </w:r>
          </w:p>
        </w:tc>
        <w:tc>
          <w:tcPr>
            <w:tcW w:w="1104" w:type="dxa"/>
            <w:tcBorders>
              <w:bottom w:val="nil"/>
            </w:tcBorders>
            <w:shd w:val="pct10" w:color="auto" w:fill="FFFFFF"/>
          </w:tcPr>
          <w:p w14:paraId="603566FB" w14:textId="77777777" w:rsidR="00A202DC" w:rsidRPr="009B1B71" w:rsidRDefault="00A202DC" w:rsidP="00DB1635">
            <w:pPr>
              <w:spacing w:before="120"/>
              <w:ind w:right="117"/>
              <w:jc w:val="right"/>
              <w:rPr>
                <w:rFonts w:asciiTheme="minorHAnsi" w:hAnsiTheme="minorHAnsi" w:cstheme="minorHAnsi"/>
                <w:b/>
                <w:szCs w:val="22"/>
                <w:lang w:val="en-CA"/>
              </w:rPr>
            </w:pPr>
            <w:r w:rsidRPr="009B1B71">
              <w:rPr>
                <w:rFonts w:asciiTheme="minorHAnsi" w:hAnsiTheme="minorHAnsi" w:cstheme="minorHAnsi"/>
                <w:b/>
                <w:szCs w:val="22"/>
                <w:lang w:val="en-CA"/>
              </w:rPr>
              <w:t>Score</w:t>
            </w:r>
          </w:p>
        </w:tc>
      </w:tr>
      <w:tr w:rsidR="00A202DC" w:rsidRPr="009B1B71" w14:paraId="5505923F" w14:textId="77777777" w:rsidTr="0098022C">
        <w:tc>
          <w:tcPr>
            <w:tcW w:w="8662" w:type="dxa"/>
            <w:gridSpan w:val="4"/>
          </w:tcPr>
          <w:p w14:paraId="0B0B8010" w14:textId="412C7804"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2.1</w:t>
            </w:r>
            <w:r w:rsidRPr="009B1B71">
              <w:rPr>
                <w:rFonts w:asciiTheme="minorHAnsi" w:hAnsiTheme="minorHAnsi" w:cstheme="minorHAnsi"/>
                <w:szCs w:val="22"/>
                <w:lang w:val="en-CA"/>
              </w:rPr>
              <w:tab/>
              <w:t>How relevant is the proposal to the</w:t>
            </w:r>
            <w:r w:rsidRPr="009B1B71">
              <w:rPr>
                <w:rFonts w:asciiTheme="minorHAnsi" w:hAnsiTheme="minorHAnsi" w:cstheme="minorHAnsi"/>
                <w:i/>
                <w:iCs/>
                <w:szCs w:val="22"/>
                <w:lang w:val="en-CA"/>
              </w:rPr>
              <w:t xml:space="preserve"> objectives and priorities </w:t>
            </w:r>
            <w:r w:rsidRPr="009B1B71">
              <w:rPr>
                <w:rFonts w:asciiTheme="minorHAnsi" w:hAnsiTheme="minorHAnsi" w:cstheme="minorHAnsi"/>
                <w:szCs w:val="22"/>
                <w:lang w:val="en-CA"/>
              </w:rPr>
              <w:t xml:space="preserve">of the </w:t>
            </w:r>
            <w:r w:rsidR="00E01ADC" w:rsidRPr="009B1B71">
              <w:rPr>
                <w:rFonts w:asciiTheme="minorHAnsi" w:hAnsiTheme="minorHAnsi" w:cstheme="minorHAnsi"/>
                <w:szCs w:val="22"/>
                <w:lang w:val="en-CA"/>
              </w:rPr>
              <w:t>HEIP</w:t>
            </w:r>
            <w:r w:rsidRPr="009B1B71">
              <w:rPr>
                <w:rFonts w:asciiTheme="minorHAnsi" w:hAnsiTheme="minorHAnsi" w:cstheme="minorHAnsi"/>
                <w:szCs w:val="22"/>
                <w:lang w:val="en-CA"/>
              </w:rPr>
              <w:t>?</w:t>
            </w:r>
          </w:p>
        </w:tc>
        <w:tc>
          <w:tcPr>
            <w:tcW w:w="1104" w:type="dxa"/>
          </w:tcPr>
          <w:p w14:paraId="533C8D4D"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10339F13" w14:textId="77777777" w:rsidTr="0098022C">
        <w:tc>
          <w:tcPr>
            <w:tcW w:w="8662" w:type="dxa"/>
            <w:gridSpan w:val="4"/>
          </w:tcPr>
          <w:p w14:paraId="51C85B78" w14:textId="6AB29F5A"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2.2 How relevant to the particular </w:t>
            </w:r>
            <w:r w:rsidRPr="009B1B71">
              <w:rPr>
                <w:rFonts w:asciiTheme="minorHAnsi" w:hAnsiTheme="minorHAnsi" w:cstheme="minorHAnsi"/>
                <w:i/>
                <w:iCs/>
                <w:szCs w:val="22"/>
                <w:lang w:val="en-CA"/>
              </w:rPr>
              <w:t>needs and constraints</w:t>
            </w:r>
            <w:r w:rsidRPr="009B1B71">
              <w:rPr>
                <w:rFonts w:asciiTheme="minorHAnsi" w:hAnsiTheme="minorHAnsi" w:cstheme="minorHAnsi"/>
                <w:b/>
                <w:szCs w:val="22"/>
                <w:lang w:val="en-CA"/>
              </w:rPr>
              <w:t xml:space="preserve"> </w:t>
            </w:r>
            <w:r w:rsidRPr="009B1B71">
              <w:rPr>
                <w:rFonts w:asciiTheme="minorHAnsi" w:hAnsiTheme="minorHAnsi" w:cstheme="minorHAnsi"/>
                <w:szCs w:val="22"/>
                <w:lang w:val="en-CA"/>
              </w:rPr>
              <w:t xml:space="preserve">of the applicant </w:t>
            </w:r>
            <w:r w:rsidR="00E01ADC" w:rsidRPr="009B1B71">
              <w:rPr>
                <w:rFonts w:asciiTheme="minorHAnsi" w:hAnsiTheme="minorHAnsi" w:cstheme="minorHAnsi"/>
                <w:szCs w:val="22"/>
                <w:lang w:val="en-CA"/>
              </w:rPr>
              <w:t>institution are described within the</w:t>
            </w:r>
            <w:r w:rsidRPr="009B1B71">
              <w:rPr>
                <w:rFonts w:asciiTheme="minorHAnsi" w:hAnsiTheme="minorHAnsi" w:cstheme="minorHAnsi"/>
                <w:szCs w:val="22"/>
                <w:lang w:val="en-CA"/>
              </w:rPr>
              <w:t xml:space="preserve"> proposal?</w:t>
            </w:r>
          </w:p>
        </w:tc>
        <w:tc>
          <w:tcPr>
            <w:tcW w:w="1104" w:type="dxa"/>
          </w:tcPr>
          <w:p w14:paraId="0E69E99B" w14:textId="36D908D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766A82C7" w14:textId="77777777" w:rsidTr="0098022C">
        <w:tc>
          <w:tcPr>
            <w:tcW w:w="8662" w:type="dxa"/>
            <w:gridSpan w:val="4"/>
          </w:tcPr>
          <w:p w14:paraId="276A657C" w14:textId="619827D8"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2.3 How clearly </w:t>
            </w:r>
            <w:r w:rsidR="00E01ADC" w:rsidRPr="009B1B71">
              <w:rPr>
                <w:rFonts w:asciiTheme="minorHAnsi" w:hAnsiTheme="minorHAnsi" w:cstheme="minorHAnsi"/>
                <w:szCs w:val="22"/>
                <w:lang w:val="en-CA"/>
              </w:rPr>
              <w:t>is the</w:t>
            </w:r>
            <w:r w:rsidR="00E01ADC" w:rsidRPr="009B1B71">
              <w:rPr>
                <w:rFonts w:asciiTheme="minorHAnsi" w:hAnsiTheme="minorHAnsi" w:cstheme="minorHAnsi"/>
                <w:i/>
                <w:iCs/>
                <w:szCs w:val="22"/>
                <w:lang w:val="en-CA"/>
              </w:rPr>
              <w:t xml:space="preserve"> solution</w:t>
            </w:r>
            <w:r w:rsidR="00E01ADC" w:rsidRPr="009B1B71">
              <w:rPr>
                <w:rFonts w:asciiTheme="minorHAnsi" w:hAnsiTheme="minorHAnsi" w:cstheme="minorHAnsi"/>
                <w:szCs w:val="22"/>
                <w:lang w:val="en-CA"/>
              </w:rPr>
              <w:t xml:space="preserve"> </w:t>
            </w:r>
            <w:r w:rsidRPr="009B1B71">
              <w:rPr>
                <w:rFonts w:asciiTheme="minorHAnsi" w:hAnsiTheme="minorHAnsi" w:cstheme="minorHAnsi"/>
                <w:szCs w:val="22"/>
                <w:lang w:val="en-CA"/>
              </w:rPr>
              <w:t>defined and</w:t>
            </w:r>
            <w:r w:rsidR="00E01ADC" w:rsidRPr="009B1B71">
              <w:rPr>
                <w:rFonts w:asciiTheme="minorHAnsi" w:hAnsiTheme="minorHAnsi" w:cstheme="minorHAnsi"/>
                <w:szCs w:val="22"/>
                <w:lang w:val="en-CA"/>
              </w:rPr>
              <w:t xml:space="preserve"> activities</w:t>
            </w:r>
            <w:r w:rsidRPr="009B1B71">
              <w:rPr>
                <w:rFonts w:asciiTheme="minorHAnsi" w:hAnsiTheme="minorHAnsi" w:cstheme="minorHAnsi"/>
                <w:szCs w:val="22"/>
                <w:lang w:val="en-CA"/>
              </w:rPr>
              <w:t xml:space="preserve"> strategically chosen?</w:t>
            </w:r>
          </w:p>
        </w:tc>
        <w:tc>
          <w:tcPr>
            <w:tcW w:w="1104" w:type="dxa"/>
          </w:tcPr>
          <w:p w14:paraId="37C407C3"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6FDAA726" w14:textId="77777777" w:rsidTr="0098022C">
        <w:tc>
          <w:tcPr>
            <w:tcW w:w="8662" w:type="dxa"/>
            <w:gridSpan w:val="4"/>
          </w:tcPr>
          <w:p w14:paraId="6F27FC4F" w14:textId="19D01611"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2.4 Does the</w:t>
            </w:r>
            <w:r w:rsidR="00E01ADC" w:rsidRPr="009B1B71">
              <w:rPr>
                <w:rFonts w:asciiTheme="minorHAnsi" w:hAnsiTheme="minorHAnsi" w:cstheme="minorHAnsi"/>
                <w:szCs w:val="22"/>
                <w:lang w:val="en-CA"/>
              </w:rPr>
              <w:t xml:space="preserve"> </w:t>
            </w:r>
            <w:r w:rsidRPr="009B1B71">
              <w:rPr>
                <w:rFonts w:asciiTheme="minorHAnsi" w:hAnsiTheme="minorHAnsi" w:cstheme="minorHAnsi"/>
                <w:szCs w:val="22"/>
                <w:lang w:val="en-CA"/>
              </w:rPr>
              <w:t xml:space="preserve">proposal demonstrate an escalation of the results obtained following implementation? </w:t>
            </w:r>
          </w:p>
        </w:tc>
        <w:tc>
          <w:tcPr>
            <w:tcW w:w="1104" w:type="dxa"/>
          </w:tcPr>
          <w:p w14:paraId="6C0751D1" w14:textId="3F34E56A"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4DDCC81F" w14:textId="77777777" w:rsidTr="0098022C">
        <w:tc>
          <w:tcPr>
            <w:tcW w:w="8662" w:type="dxa"/>
            <w:gridSpan w:val="4"/>
          </w:tcPr>
          <w:p w14:paraId="324B501F" w14:textId="253D75BE"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2.5 How coherent is the overall design of the</w:t>
            </w:r>
            <w:r w:rsidR="00843AD3" w:rsidRPr="009B1B71">
              <w:rPr>
                <w:rFonts w:asciiTheme="minorHAnsi" w:hAnsiTheme="minorHAnsi" w:cstheme="minorHAnsi"/>
                <w:szCs w:val="22"/>
                <w:lang w:val="en-CA"/>
              </w:rPr>
              <w:t xml:space="preserve"> proposal</w:t>
            </w:r>
            <w:r w:rsidRPr="009B1B71">
              <w:rPr>
                <w:rFonts w:asciiTheme="minorHAnsi" w:hAnsiTheme="minorHAnsi" w:cstheme="minorHAnsi"/>
                <w:szCs w:val="22"/>
                <w:lang w:val="en-CA"/>
              </w:rPr>
              <w:t>?</w:t>
            </w:r>
          </w:p>
        </w:tc>
        <w:tc>
          <w:tcPr>
            <w:tcW w:w="1104" w:type="dxa"/>
          </w:tcPr>
          <w:p w14:paraId="0E4D7DB9"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60B66B51" w14:textId="77777777" w:rsidTr="0098022C">
        <w:tc>
          <w:tcPr>
            <w:tcW w:w="8662" w:type="dxa"/>
            <w:gridSpan w:val="4"/>
          </w:tcPr>
          <w:p w14:paraId="29F623A8" w14:textId="77777777"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2.6 How relevant is the proposal to the </w:t>
            </w:r>
            <w:r w:rsidRPr="009B1B71">
              <w:rPr>
                <w:rFonts w:asciiTheme="minorHAnsi" w:eastAsia="Candara" w:hAnsiTheme="minorHAnsi" w:cstheme="minorHAnsi"/>
                <w:i/>
                <w:lang w:val="en-CA"/>
              </w:rPr>
              <w:t>Gender gap aspects</w:t>
            </w:r>
            <w:r w:rsidRPr="009B1B71">
              <w:rPr>
                <w:rFonts w:asciiTheme="minorHAnsi" w:hAnsiTheme="minorHAnsi" w:cstheme="minorHAnsi"/>
                <w:szCs w:val="22"/>
                <w:lang w:val="en-CA"/>
              </w:rPr>
              <w:t xml:space="preserve"> is the proposal?</w:t>
            </w:r>
          </w:p>
        </w:tc>
        <w:tc>
          <w:tcPr>
            <w:tcW w:w="1104" w:type="dxa"/>
          </w:tcPr>
          <w:p w14:paraId="62C2A810" w14:textId="77777777"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26413A61" w14:textId="77777777" w:rsidTr="0098022C">
        <w:tc>
          <w:tcPr>
            <w:tcW w:w="8662" w:type="dxa"/>
            <w:gridSpan w:val="4"/>
          </w:tcPr>
          <w:p w14:paraId="513FE5C8" w14:textId="77777777" w:rsidR="00A202DC" w:rsidRPr="009B1B71" w:rsidRDefault="00A202DC" w:rsidP="00A202DC">
            <w:pPr>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2.7 How relevant is the proposal to the </w:t>
            </w:r>
            <w:r w:rsidRPr="009B1B71">
              <w:rPr>
                <w:rFonts w:asciiTheme="minorHAnsi" w:eastAsia="Candara" w:hAnsiTheme="minorHAnsi" w:cstheme="minorHAnsi"/>
                <w:i/>
                <w:lang w:val="en-CA"/>
              </w:rPr>
              <w:t>Climate change aspects</w:t>
            </w:r>
            <w:r w:rsidRPr="009B1B71">
              <w:rPr>
                <w:rFonts w:asciiTheme="minorHAnsi" w:hAnsiTheme="minorHAnsi" w:cstheme="minorHAnsi"/>
                <w:szCs w:val="22"/>
                <w:lang w:val="en-CA"/>
              </w:rPr>
              <w:t xml:space="preserve"> is the proposal?</w:t>
            </w:r>
          </w:p>
        </w:tc>
        <w:tc>
          <w:tcPr>
            <w:tcW w:w="1104" w:type="dxa"/>
          </w:tcPr>
          <w:p w14:paraId="1B5EFDF4" w14:textId="6B51EE05" w:rsidR="00A202DC" w:rsidRPr="009B1B71" w:rsidRDefault="00A202DC" w:rsidP="00DB1635">
            <w:pPr>
              <w:spacing w:before="120"/>
              <w:ind w:right="117"/>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202DC" w:rsidRPr="009B1B71" w14:paraId="60300113" w14:textId="77777777" w:rsidTr="0098022C">
        <w:tc>
          <w:tcPr>
            <w:tcW w:w="8662" w:type="dxa"/>
            <w:gridSpan w:val="4"/>
          </w:tcPr>
          <w:p w14:paraId="2F6972AE" w14:textId="77777777" w:rsidR="00A202DC" w:rsidRPr="009B1B71" w:rsidRDefault="00A202DC" w:rsidP="00A202DC">
            <w:pPr>
              <w:spacing w:before="120"/>
              <w:rPr>
                <w:rFonts w:asciiTheme="minorHAnsi" w:hAnsiTheme="minorHAnsi" w:cstheme="minorHAnsi"/>
                <w:szCs w:val="22"/>
                <w:lang w:val="en-CA"/>
              </w:rPr>
            </w:pPr>
            <w:r w:rsidRPr="009B1B71">
              <w:rPr>
                <w:rFonts w:asciiTheme="minorHAnsi" w:hAnsiTheme="minorHAnsi" w:cstheme="minorHAnsi"/>
                <w:b/>
                <w:szCs w:val="22"/>
                <w:lang w:val="en-CA"/>
              </w:rPr>
              <w:t>Total score:</w:t>
            </w:r>
          </w:p>
        </w:tc>
        <w:tc>
          <w:tcPr>
            <w:tcW w:w="1104" w:type="dxa"/>
          </w:tcPr>
          <w:p w14:paraId="7B615613" w14:textId="77777777" w:rsidR="00A202DC" w:rsidRPr="009B1B71" w:rsidRDefault="00A202DC" w:rsidP="00DB1635">
            <w:pPr>
              <w:spacing w:before="120"/>
              <w:ind w:right="117"/>
              <w:jc w:val="right"/>
              <w:rPr>
                <w:rFonts w:asciiTheme="minorHAnsi" w:hAnsiTheme="minorHAnsi" w:cstheme="minorHAnsi"/>
                <w:b/>
                <w:szCs w:val="22"/>
                <w:lang w:val="en-CA"/>
              </w:rPr>
            </w:pPr>
            <w:r w:rsidRPr="009B1B71">
              <w:rPr>
                <w:rFonts w:asciiTheme="minorHAnsi" w:hAnsiTheme="minorHAnsi" w:cstheme="minorHAnsi"/>
                <w:b/>
                <w:szCs w:val="22"/>
                <w:lang w:val="en-CA"/>
              </w:rPr>
              <w:t>/ 35</w:t>
            </w:r>
          </w:p>
        </w:tc>
      </w:tr>
      <w:tr w:rsidR="00A202DC" w:rsidRPr="009B1B71" w14:paraId="60580288" w14:textId="77777777" w:rsidTr="0098022C">
        <w:tc>
          <w:tcPr>
            <w:tcW w:w="9766" w:type="dxa"/>
            <w:gridSpan w:val="5"/>
          </w:tcPr>
          <w:p w14:paraId="2CA61E94" w14:textId="77777777" w:rsidR="00A202DC" w:rsidRPr="009B1B71" w:rsidRDefault="00A202DC" w:rsidP="00A202DC">
            <w:pPr>
              <w:spacing w:before="120"/>
              <w:rPr>
                <w:rFonts w:asciiTheme="minorHAnsi" w:hAnsiTheme="minorHAnsi" w:cstheme="minorHAnsi"/>
                <w:b/>
                <w:szCs w:val="22"/>
                <w:lang w:val="en-CA"/>
              </w:rPr>
            </w:pPr>
            <w:r w:rsidRPr="009B1B71">
              <w:rPr>
                <w:rFonts w:asciiTheme="minorHAnsi" w:hAnsiTheme="minorHAnsi" w:cstheme="minorHAnsi"/>
                <w:b/>
                <w:szCs w:val="22"/>
                <w:lang w:val="en-CA"/>
              </w:rPr>
              <w:t>Comments:</w:t>
            </w:r>
          </w:p>
          <w:p w14:paraId="7BEFE416" w14:textId="77777777" w:rsidR="00A202DC" w:rsidRPr="009B1B71" w:rsidRDefault="00A202DC" w:rsidP="00A202DC">
            <w:pPr>
              <w:spacing w:before="120"/>
              <w:rPr>
                <w:rFonts w:asciiTheme="minorHAnsi" w:hAnsiTheme="minorHAnsi" w:cstheme="minorHAnsi"/>
                <w:szCs w:val="22"/>
                <w:lang w:val="en-CA"/>
              </w:rPr>
            </w:pPr>
          </w:p>
          <w:p w14:paraId="3D0E1568" w14:textId="77777777" w:rsidR="00A202DC" w:rsidRPr="009B1B71" w:rsidRDefault="00A202DC" w:rsidP="00A202DC">
            <w:pPr>
              <w:spacing w:before="120"/>
              <w:rPr>
                <w:rFonts w:asciiTheme="minorHAnsi" w:hAnsiTheme="minorHAnsi" w:cstheme="minorHAnsi"/>
                <w:szCs w:val="22"/>
                <w:lang w:val="en-CA"/>
              </w:rPr>
            </w:pPr>
          </w:p>
        </w:tc>
      </w:tr>
      <w:tr w:rsidR="00AD7FE6" w:rsidRPr="009B1B71" w14:paraId="3B10F9CB" w14:textId="77777777" w:rsidTr="0098022C">
        <w:tc>
          <w:tcPr>
            <w:tcW w:w="8632" w:type="dxa"/>
            <w:gridSpan w:val="3"/>
            <w:shd w:val="pct10" w:color="auto" w:fill="FFFFFF"/>
            <w:vAlign w:val="center"/>
          </w:tcPr>
          <w:p w14:paraId="2B660DC0" w14:textId="52847A47" w:rsidR="00AD7FE6" w:rsidRPr="009B1B71" w:rsidRDefault="00AD7FE6" w:rsidP="00A202DC">
            <w:pPr>
              <w:keepNext/>
              <w:keepLines/>
              <w:spacing w:before="120"/>
              <w:rPr>
                <w:rFonts w:asciiTheme="minorHAnsi" w:hAnsiTheme="minorHAnsi" w:cstheme="minorHAnsi"/>
                <w:szCs w:val="24"/>
                <w:lang w:val="en-CA"/>
              </w:rPr>
            </w:pPr>
            <w:r w:rsidRPr="009B1B71">
              <w:rPr>
                <w:rFonts w:asciiTheme="minorHAnsi" w:hAnsiTheme="minorHAnsi" w:cstheme="minorHAnsi"/>
                <w:b/>
                <w:szCs w:val="22"/>
                <w:lang w:val="en-CA"/>
              </w:rPr>
              <w:lastRenderedPageBreak/>
              <w:t xml:space="preserve">3. Effectiveness of the </w:t>
            </w:r>
            <w:r w:rsidR="004A3F57" w:rsidRPr="009B1B71">
              <w:rPr>
                <w:rFonts w:asciiTheme="minorHAnsi" w:hAnsiTheme="minorHAnsi" w:cstheme="minorHAnsi"/>
                <w:b/>
                <w:szCs w:val="22"/>
                <w:lang w:val="en-CA"/>
              </w:rPr>
              <w:t>sub-</w:t>
            </w:r>
            <w:r w:rsidRPr="009B1B71">
              <w:rPr>
                <w:rFonts w:asciiTheme="minorHAnsi" w:hAnsiTheme="minorHAnsi" w:cstheme="minorHAnsi"/>
                <w:b/>
                <w:szCs w:val="22"/>
                <w:lang w:val="en-CA"/>
              </w:rPr>
              <w:t xml:space="preserve">project (max 30) </w:t>
            </w:r>
            <w:r w:rsidRPr="009B1B71">
              <w:rPr>
                <w:rFonts w:asciiTheme="minorHAnsi" w:eastAsia="Candara" w:hAnsiTheme="minorHAnsi" w:cstheme="minorHAnsi"/>
                <w:i/>
                <w:lang w:val="en-CA"/>
              </w:rPr>
              <w:t>This evaluation criterion analyses the relationship between the activities of the  proposal, results that the sub-project is to achieve and the objectives of the HE</w:t>
            </w:r>
            <w:r w:rsidR="00843AD3" w:rsidRPr="009B1B71">
              <w:rPr>
                <w:rFonts w:asciiTheme="minorHAnsi" w:eastAsia="Candara" w:hAnsiTheme="minorHAnsi" w:cstheme="minorHAnsi"/>
                <w:i/>
                <w:lang w:val="en-CA"/>
              </w:rPr>
              <w:t>I</w:t>
            </w:r>
            <w:r w:rsidRPr="009B1B71">
              <w:rPr>
                <w:rFonts w:asciiTheme="minorHAnsi" w:eastAsia="Candara" w:hAnsiTheme="minorHAnsi" w:cstheme="minorHAnsi"/>
                <w:i/>
                <w:lang w:val="en-CA"/>
              </w:rPr>
              <w:t xml:space="preserve">P </w:t>
            </w:r>
          </w:p>
        </w:tc>
        <w:tc>
          <w:tcPr>
            <w:tcW w:w="1134" w:type="dxa"/>
            <w:gridSpan w:val="2"/>
            <w:shd w:val="pct10" w:color="auto" w:fill="FFFFFF"/>
          </w:tcPr>
          <w:p w14:paraId="242BB023" w14:textId="77777777" w:rsidR="00AD7FE6" w:rsidRPr="009B1B71" w:rsidRDefault="00AD7FE6" w:rsidP="002B4F1E">
            <w:pPr>
              <w:keepNext/>
              <w:keepLines/>
              <w:spacing w:before="120"/>
              <w:ind w:firstLine="54"/>
              <w:jc w:val="center"/>
              <w:rPr>
                <w:rFonts w:asciiTheme="minorHAnsi" w:hAnsiTheme="minorHAnsi" w:cstheme="minorHAnsi"/>
                <w:szCs w:val="22"/>
                <w:lang w:val="en-CA"/>
              </w:rPr>
            </w:pPr>
            <w:r w:rsidRPr="009B1B71">
              <w:rPr>
                <w:rFonts w:asciiTheme="minorHAnsi" w:hAnsiTheme="minorHAnsi" w:cstheme="minorHAnsi"/>
                <w:b/>
                <w:szCs w:val="22"/>
                <w:lang w:val="en-CA"/>
              </w:rPr>
              <w:t>Score</w:t>
            </w:r>
          </w:p>
        </w:tc>
      </w:tr>
      <w:tr w:rsidR="00AD7FE6" w:rsidRPr="009B1B71" w14:paraId="363BAC0C" w14:textId="77777777" w:rsidTr="0098022C">
        <w:tc>
          <w:tcPr>
            <w:tcW w:w="8632" w:type="dxa"/>
            <w:gridSpan w:val="3"/>
          </w:tcPr>
          <w:p w14:paraId="154BBABD" w14:textId="18770481"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3.1</w:t>
            </w:r>
            <w:r w:rsidRPr="009B1B71">
              <w:rPr>
                <w:rFonts w:asciiTheme="minorHAnsi" w:hAnsiTheme="minorHAnsi" w:cstheme="minorHAnsi"/>
                <w:szCs w:val="22"/>
                <w:lang w:val="en-CA"/>
              </w:rPr>
              <w:tab/>
              <w:t xml:space="preserve">Are the activities proposed appropriate, practical, and consistent with the objectives </w:t>
            </w:r>
            <w:r w:rsidR="00843AD3" w:rsidRPr="009B1B71">
              <w:rPr>
                <w:rFonts w:asciiTheme="minorHAnsi" w:hAnsiTheme="minorHAnsi" w:cstheme="minorHAnsi"/>
                <w:szCs w:val="22"/>
                <w:lang w:val="en-CA"/>
              </w:rPr>
              <w:t xml:space="preserve">of the HEIP </w:t>
            </w:r>
            <w:r w:rsidRPr="009B1B71">
              <w:rPr>
                <w:rFonts w:asciiTheme="minorHAnsi" w:hAnsiTheme="minorHAnsi" w:cstheme="minorHAnsi"/>
                <w:szCs w:val="22"/>
                <w:lang w:val="en-CA"/>
              </w:rPr>
              <w:t>and expected results?</w:t>
            </w:r>
          </w:p>
        </w:tc>
        <w:tc>
          <w:tcPr>
            <w:tcW w:w="1134" w:type="dxa"/>
            <w:gridSpan w:val="2"/>
          </w:tcPr>
          <w:p w14:paraId="42A7B0EF" w14:textId="77777777" w:rsidR="00AD7FE6" w:rsidRPr="009B1B71" w:rsidRDefault="00AD7FE6" w:rsidP="002B4F1E">
            <w:pPr>
              <w:keepNext/>
              <w:keepLines/>
              <w:spacing w:before="120"/>
              <w:ind w:right="28" w:firstLine="54"/>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3E579EAF" w14:textId="77777777" w:rsidTr="0098022C">
        <w:tc>
          <w:tcPr>
            <w:tcW w:w="8632" w:type="dxa"/>
            <w:gridSpan w:val="3"/>
          </w:tcPr>
          <w:p w14:paraId="2A441F6D" w14:textId="77777777"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3.2</w:t>
            </w:r>
            <w:r w:rsidRPr="009B1B71">
              <w:rPr>
                <w:rFonts w:asciiTheme="minorHAnsi" w:hAnsiTheme="minorHAnsi" w:cstheme="minorHAnsi"/>
                <w:szCs w:val="22"/>
                <w:lang w:val="en-CA"/>
              </w:rPr>
              <w:tab/>
              <w:t>Is the action plan clear and feasible?</w:t>
            </w:r>
          </w:p>
        </w:tc>
        <w:tc>
          <w:tcPr>
            <w:tcW w:w="1134" w:type="dxa"/>
            <w:gridSpan w:val="2"/>
          </w:tcPr>
          <w:p w14:paraId="7E3B2717" w14:textId="77777777" w:rsidR="00AD7FE6" w:rsidRPr="009B1B71" w:rsidRDefault="00AD7FE6" w:rsidP="002B4F1E">
            <w:pPr>
              <w:keepNext/>
              <w:keepLines/>
              <w:spacing w:before="120"/>
              <w:ind w:right="28" w:firstLine="54"/>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1D9F70BA" w14:textId="77777777" w:rsidTr="0098022C">
        <w:tc>
          <w:tcPr>
            <w:tcW w:w="8632" w:type="dxa"/>
            <w:gridSpan w:val="3"/>
          </w:tcPr>
          <w:p w14:paraId="426F66D5" w14:textId="10ACC4DC"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3.3</w:t>
            </w:r>
            <w:r w:rsidRPr="009B1B71">
              <w:rPr>
                <w:rFonts w:asciiTheme="minorHAnsi" w:hAnsiTheme="minorHAnsi" w:cstheme="minorHAnsi"/>
                <w:szCs w:val="22"/>
                <w:lang w:val="en-CA"/>
              </w:rPr>
              <w:tab/>
              <w:t xml:space="preserve">Does the </w:t>
            </w:r>
            <w:r w:rsidR="003705F2" w:rsidRPr="009B1B71">
              <w:rPr>
                <w:rFonts w:asciiTheme="minorHAnsi" w:hAnsiTheme="minorHAnsi" w:cstheme="minorHAnsi"/>
                <w:szCs w:val="22"/>
                <w:lang w:val="en-CA"/>
              </w:rPr>
              <w:t xml:space="preserve">application form contain </w:t>
            </w:r>
            <w:r w:rsidRPr="009B1B71">
              <w:rPr>
                <w:rFonts w:asciiTheme="minorHAnsi" w:hAnsiTheme="minorHAnsi" w:cstheme="minorHAnsi"/>
                <w:szCs w:val="22"/>
                <w:lang w:val="en-CA"/>
              </w:rPr>
              <w:t xml:space="preserve">objectively verifiable indicators for the outcome of the action? </w:t>
            </w:r>
          </w:p>
        </w:tc>
        <w:tc>
          <w:tcPr>
            <w:tcW w:w="1134" w:type="dxa"/>
            <w:gridSpan w:val="2"/>
          </w:tcPr>
          <w:p w14:paraId="11A5B863" w14:textId="77777777" w:rsidR="00AD7FE6" w:rsidRPr="009B1B71" w:rsidRDefault="00AD7FE6" w:rsidP="002B4F1E">
            <w:pPr>
              <w:keepNext/>
              <w:keepLines/>
              <w:spacing w:before="120"/>
              <w:ind w:right="28" w:firstLine="54"/>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72C37787" w14:textId="77777777" w:rsidTr="0098022C">
        <w:tc>
          <w:tcPr>
            <w:tcW w:w="8632" w:type="dxa"/>
            <w:gridSpan w:val="3"/>
          </w:tcPr>
          <w:p w14:paraId="08B46358" w14:textId="1F3632A5"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3.4</w:t>
            </w:r>
            <w:r w:rsidRPr="009B1B71">
              <w:rPr>
                <w:rFonts w:asciiTheme="minorHAnsi" w:hAnsiTheme="minorHAnsi" w:cstheme="minorHAnsi"/>
                <w:szCs w:val="22"/>
                <w:lang w:val="en-CA"/>
              </w:rPr>
              <w:tab/>
              <w:t>Is the applicants’ stakeholders and interested parties involved and participate in the action satisfactory?</w:t>
            </w:r>
          </w:p>
        </w:tc>
        <w:tc>
          <w:tcPr>
            <w:tcW w:w="1134" w:type="dxa"/>
            <w:gridSpan w:val="2"/>
          </w:tcPr>
          <w:p w14:paraId="3672F23A" w14:textId="77777777" w:rsidR="00AD7FE6" w:rsidRPr="009B1B71" w:rsidRDefault="00AD7FE6" w:rsidP="002B4F1E">
            <w:pPr>
              <w:keepNext/>
              <w:keepLines/>
              <w:spacing w:before="120"/>
              <w:ind w:right="28" w:firstLine="54"/>
              <w:jc w:val="right"/>
              <w:rPr>
                <w:rFonts w:asciiTheme="minorHAnsi" w:hAnsiTheme="minorHAnsi" w:cstheme="minorHAnsi"/>
                <w:b/>
                <w:szCs w:val="22"/>
                <w:lang w:val="en-CA"/>
              </w:rPr>
            </w:pPr>
            <w:r w:rsidRPr="009B1B71">
              <w:rPr>
                <w:rFonts w:asciiTheme="minorHAnsi" w:hAnsiTheme="minorHAnsi" w:cstheme="minorHAnsi"/>
                <w:szCs w:val="22"/>
                <w:lang w:val="en-CA"/>
              </w:rPr>
              <w:t>/ 5</w:t>
            </w:r>
          </w:p>
        </w:tc>
      </w:tr>
      <w:tr w:rsidR="00AD7FE6" w:rsidRPr="009B1B71" w14:paraId="2ECFC2A5" w14:textId="77777777" w:rsidTr="0098022C">
        <w:tc>
          <w:tcPr>
            <w:tcW w:w="8632" w:type="dxa"/>
            <w:gridSpan w:val="3"/>
          </w:tcPr>
          <w:p w14:paraId="4FCD7BCA" w14:textId="472F340B"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 xml:space="preserve">3.5 Does the results of the activities planned </w:t>
            </w:r>
            <w:r w:rsidR="003705F2" w:rsidRPr="009B1B71">
              <w:rPr>
                <w:rFonts w:asciiTheme="minorHAnsi" w:hAnsiTheme="minorHAnsi" w:cstheme="minorHAnsi"/>
                <w:szCs w:val="22"/>
                <w:lang w:val="en-CA"/>
              </w:rPr>
              <w:t xml:space="preserve">contribute </w:t>
            </w:r>
            <w:r w:rsidRPr="009B1B71">
              <w:rPr>
                <w:rFonts w:asciiTheme="minorHAnsi" w:hAnsiTheme="minorHAnsi" w:cstheme="minorHAnsi"/>
                <w:szCs w:val="22"/>
                <w:lang w:val="en-CA"/>
              </w:rPr>
              <w:t>to the specific result and address the key problem of the</w:t>
            </w:r>
            <w:r w:rsidR="00601532">
              <w:rPr>
                <w:rFonts w:asciiTheme="minorHAnsi" w:hAnsiTheme="minorHAnsi" w:cstheme="minorHAnsi"/>
                <w:szCs w:val="22"/>
                <w:lang w:val="en-CA"/>
              </w:rPr>
              <w:t xml:space="preserve"> </w:t>
            </w:r>
            <w:r w:rsidRPr="009B1B71">
              <w:rPr>
                <w:rFonts w:asciiTheme="minorHAnsi" w:hAnsiTheme="minorHAnsi" w:cstheme="minorHAnsi"/>
                <w:szCs w:val="22"/>
                <w:lang w:val="en-CA"/>
              </w:rPr>
              <w:t>MHEP Project?</w:t>
            </w:r>
          </w:p>
        </w:tc>
        <w:tc>
          <w:tcPr>
            <w:tcW w:w="1134" w:type="dxa"/>
            <w:gridSpan w:val="2"/>
          </w:tcPr>
          <w:p w14:paraId="35D45BBA" w14:textId="77777777" w:rsidR="00AD7FE6" w:rsidRPr="009B1B71" w:rsidRDefault="00AD7FE6" w:rsidP="002B4F1E">
            <w:pPr>
              <w:keepNext/>
              <w:keepLines/>
              <w:spacing w:before="120"/>
              <w:ind w:right="28" w:firstLine="54"/>
              <w:jc w:val="right"/>
              <w:rPr>
                <w:rFonts w:asciiTheme="minorHAnsi" w:hAnsiTheme="minorHAnsi" w:cstheme="minorHAnsi"/>
                <w:szCs w:val="22"/>
                <w:lang w:val="en-CA"/>
              </w:rPr>
            </w:pPr>
            <w:r w:rsidRPr="009B1B71">
              <w:rPr>
                <w:rFonts w:asciiTheme="minorHAnsi" w:hAnsiTheme="minorHAnsi" w:cstheme="minorHAnsi"/>
                <w:szCs w:val="22"/>
                <w:lang w:val="en-CA"/>
              </w:rPr>
              <w:t xml:space="preserve">/ 5 </w:t>
            </w:r>
          </w:p>
        </w:tc>
      </w:tr>
      <w:tr w:rsidR="00AD7FE6" w:rsidRPr="009B1B71" w14:paraId="45AA2ABD" w14:textId="77777777" w:rsidTr="0098022C">
        <w:tc>
          <w:tcPr>
            <w:tcW w:w="8632" w:type="dxa"/>
            <w:gridSpan w:val="3"/>
          </w:tcPr>
          <w:p w14:paraId="736AF6C6" w14:textId="2C1C5D40"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3.6 Does the proposed actions involve the labour market representatives?</w:t>
            </w:r>
          </w:p>
        </w:tc>
        <w:tc>
          <w:tcPr>
            <w:tcW w:w="1134" w:type="dxa"/>
            <w:gridSpan w:val="2"/>
          </w:tcPr>
          <w:p w14:paraId="015F7222" w14:textId="77777777" w:rsidR="00AD7FE6" w:rsidRPr="009B1B71" w:rsidRDefault="00AD7FE6" w:rsidP="002B4F1E">
            <w:pPr>
              <w:keepNext/>
              <w:keepLines/>
              <w:spacing w:before="120"/>
              <w:ind w:right="28" w:firstLine="54"/>
              <w:jc w:val="right"/>
              <w:rPr>
                <w:rFonts w:asciiTheme="minorHAnsi" w:hAnsiTheme="minorHAnsi" w:cstheme="minorHAnsi"/>
                <w:szCs w:val="22"/>
                <w:lang w:val="en-CA"/>
              </w:rPr>
            </w:pPr>
            <w:r w:rsidRPr="009B1B71">
              <w:rPr>
                <w:rFonts w:asciiTheme="minorHAnsi" w:hAnsiTheme="minorHAnsi" w:cstheme="minorHAnsi"/>
                <w:szCs w:val="22"/>
                <w:lang w:val="en-CA"/>
              </w:rPr>
              <w:t xml:space="preserve">/5 </w:t>
            </w:r>
          </w:p>
        </w:tc>
      </w:tr>
      <w:tr w:rsidR="00AD7FE6" w:rsidRPr="009B1B71" w14:paraId="630CBB23" w14:textId="77777777" w:rsidTr="0098022C">
        <w:tc>
          <w:tcPr>
            <w:tcW w:w="8632" w:type="dxa"/>
            <w:gridSpan w:val="3"/>
          </w:tcPr>
          <w:p w14:paraId="2C366AD5" w14:textId="77777777" w:rsidR="00AD7FE6" w:rsidRPr="009B1B71" w:rsidRDefault="00AD7FE6" w:rsidP="00A202DC">
            <w:pPr>
              <w:keepNext/>
              <w:keepLines/>
              <w:spacing w:before="120"/>
              <w:rPr>
                <w:rFonts w:asciiTheme="minorHAnsi" w:hAnsiTheme="minorHAnsi" w:cstheme="minorHAnsi"/>
                <w:szCs w:val="22"/>
                <w:lang w:val="en-CA"/>
              </w:rPr>
            </w:pPr>
            <w:r w:rsidRPr="009B1B71">
              <w:rPr>
                <w:rFonts w:asciiTheme="minorHAnsi" w:hAnsiTheme="minorHAnsi" w:cstheme="minorHAnsi"/>
                <w:b/>
                <w:szCs w:val="22"/>
                <w:lang w:val="en-CA"/>
              </w:rPr>
              <w:t>Total score:</w:t>
            </w:r>
          </w:p>
        </w:tc>
        <w:tc>
          <w:tcPr>
            <w:tcW w:w="1134" w:type="dxa"/>
            <w:gridSpan w:val="2"/>
          </w:tcPr>
          <w:p w14:paraId="138B5370" w14:textId="77777777" w:rsidR="00AD7FE6" w:rsidRPr="009B1B71" w:rsidRDefault="00AD7FE6" w:rsidP="002B4F1E">
            <w:pPr>
              <w:keepNext/>
              <w:keepLines/>
              <w:spacing w:before="120"/>
              <w:ind w:right="28" w:firstLine="54"/>
              <w:jc w:val="right"/>
              <w:rPr>
                <w:rFonts w:asciiTheme="minorHAnsi" w:hAnsiTheme="minorHAnsi" w:cstheme="minorHAnsi"/>
                <w:b/>
                <w:szCs w:val="22"/>
                <w:lang w:val="en-CA"/>
              </w:rPr>
            </w:pPr>
            <w:r w:rsidRPr="009B1B71">
              <w:rPr>
                <w:rFonts w:asciiTheme="minorHAnsi" w:hAnsiTheme="minorHAnsi" w:cstheme="minorHAnsi"/>
                <w:b/>
                <w:szCs w:val="22"/>
                <w:lang w:val="en-CA"/>
              </w:rPr>
              <w:t>/ 30</w:t>
            </w:r>
          </w:p>
        </w:tc>
      </w:tr>
      <w:tr w:rsidR="00A202DC" w:rsidRPr="009B1B71" w14:paraId="469B7FF0" w14:textId="77777777" w:rsidTr="0098022C">
        <w:tc>
          <w:tcPr>
            <w:tcW w:w="9766" w:type="dxa"/>
            <w:gridSpan w:val="5"/>
          </w:tcPr>
          <w:p w14:paraId="7A742A8B" w14:textId="57322BB4" w:rsidR="00A202DC" w:rsidRPr="009B1B71" w:rsidRDefault="00A202DC" w:rsidP="00A202DC">
            <w:pPr>
              <w:keepNext/>
              <w:keepLines/>
              <w:spacing w:before="120"/>
              <w:rPr>
                <w:rFonts w:asciiTheme="minorHAnsi" w:hAnsiTheme="minorHAnsi" w:cstheme="minorHAnsi"/>
                <w:b/>
                <w:szCs w:val="22"/>
                <w:lang w:val="en-CA"/>
              </w:rPr>
            </w:pPr>
            <w:r w:rsidRPr="009B1B71">
              <w:rPr>
                <w:rFonts w:asciiTheme="minorHAnsi" w:hAnsiTheme="minorHAnsi" w:cstheme="minorHAnsi"/>
                <w:b/>
                <w:szCs w:val="22"/>
                <w:lang w:val="en-CA"/>
              </w:rPr>
              <w:t>Comments:</w:t>
            </w:r>
          </w:p>
          <w:p w14:paraId="37E77C62" w14:textId="77777777" w:rsidR="00A202DC" w:rsidRPr="009B1B71" w:rsidRDefault="00A202DC" w:rsidP="00A202DC">
            <w:pPr>
              <w:keepNext/>
              <w:keepLines/>
              <w:spacing w:before="120"/>
              <w:rPr>
                <w:rFonts w:asciiTheme="minorHAnsi" w:hAnsiTheme="minorHAnsi" w:cstheme="minorHAnsi"/>
                <w:szCs w:val="22"/>
                <w:lang w:val="en-CA"/>
              </w:rPr>
            </w:pPr>
          </w:p>
        </w:tc>
      </w:tr>
      <w:tr w:rsidR="00AD7FE6" w:rsidRPr="009B1B71" w14:paraId="2DE20407" w14:textId="77777777" w:rsidTr="0098022C">
        <w:tc>
          <w:tcPr>
            <w:tcW w:w="8632" w:type="dxa"/>
            <w:gridSpan w:val="3"/>
            <w:shd w:val="pct10" w:color="auto" w:fill="FFFFFF"/>
          </w:tcPr>
          <w:p w14:paraId="5687E6D7" w14:textId="2975F774" w:rsidR="00AD7FE6" w:rsidRPr="009B1B71" w:rsidRDefault="00AD7FE6" w:rsidP="00A202DC">
            <w:pPr>
              <w:keepNext/>
              <w:keepLines/>
              <w:rPr>
                <w:rFonts w:asciiTheme="minorHAnsi" w:eastAsia="Candara" w:hAnsiTheme="minorHAnsi" w:cstheme="minorHAnsi"/>
                <w:b/>
                <w:lang w:val="en-CA"/>
              </w:rPr>
            </w:pPr>
            <w:r w:rsidRPr="009B1B71">
              <w:rPr>
                <w:rFonts w:asciiTheme="minorHAnsi" w:hAnsiTheme="minorHAnsi" w:cstheme="minorHAnsi"/>
                <w:szCs w:val="22"/>
                <w:lang w:val="en-CA"/>
              </w:rPr>
              <w:br w:type="page"/>
              <w:t>4</w:t>
            </w:r>
            <w:r w:rsidRPr="009B1B71">
              <w:rPr>
                <w:rFonts w:asciiTheme="minorHAnsi" w:hAnsiTheme="minorHAnsi" w:cstheme="minorHAnsi"/>
                <w:b/>
                <w:szCs w:val="24"/>
                <w:lang w:val="en-CA"/>
              </w:rPr>
              <w:t xml:space="preserve">. </w:t>
            </w:r>
            <w:r w:rsidRPr="009B1B71">
              <w:rPr>
                <w:rFonts w:asciiTheme="minorHAnsi" w:eastAsia="Candara" w:hAnsiTheme="minorHAnsi" w:cstheme="minorHAnsi"/>
                <w:b/>
                <w:lang w:val="en-CA"/>
              </w:rPr>
              <w:t xml:space="preserve">Efficiency (budget and finances) of the </w:t>
            </w:r>
            <w:r w:rsidR="004A3F57" w:rsidRPr="009B1B71">
              <w:rPr>
                <w:rFonts w:asciiTheme="minorHAnsi" w:eastAsia="Candara" w:hAnsiTheme="minorHAnsi" w:cstheme="minorHAnsi"/>
                <w:b/>
                <w:lang w:val="en-CA"/>
              </w:rPr>
              <w:t>sub-</w:t>
            </w:r>
            <w:r w:rsidRPr="009B1B71">
              <w:rPr>
                <w:rFonts w:asciiTheme="minorHAnsi" w:eastAsia="Candara" w:hAnsiTheme="minorHAnsi" w:cstheme="minorHAnsi"/>
                <w:b/>
                <w:lang w:val="en-CA"/>
              </w:rPr>
              <w:t>project (max 10)</w:t>
            </w:r>
          </w:p>
          <w:p w14:paraId="36AF98FA" w14:textId="41DABF8F" w:rsidR="00AD7FE6" w:rsidRPr="009B1B71" w:rsidRDefault="00AD7FE6" w:rsidP="00A202DC">
            <w:pPr>
              <w:keepNext/>
              <w:keepLines/>
              <w:rPr>
                <w:rFonts w:asciiTheme="minorHAnsi" w:hAnsiTheme="minorHAnsi" w:cstheme="minorHAnsi"/>
                <w:szCs w:val="22"/>
                <w:lang w:val="en-CA"/>
              </w:rPr>
            </w:pPr>
            <w:r w:rsidRPr="009B1B71">
              <w:rPr>
                <w:rFonts w:asciiTheme="minorHAnsi" w:eastAsia="Candara" w:hAnsiTheme="minorHAnsi" w:cstheme="minorHAnsi"/>
                <w:bCs/>
                <w:i/>
                <w:iCs/>
                <w:lang w:val="en-CA"/>
              </w:rPr>
              <w:t>This evaluation criterion analyses if the proposal budget and the overall management approach of the proposal provides for rational use of resources / inputs (funds, expertise, time, etc.).</w:t>
            </w:r>
          </w:p>
        </w:tc>
        <w:tc>
          <w:tcPr>
            <w:tcW w:w="1134" w:type="dxa"/>
            <w:gridSpan w:val="2"/>
            <w:shd w:val="pct10" w:color="auto" w:fill="FFFFFF"/>
          </w:tcPr>
          <w:p w14:paraId="164D4879" w14:textId="77777777" w:rsidR="00AD7FE6" w:rsidRPr="009B1B71" w:rsidRDefault="00AD7FE6" w:rsidP="002B4F1E">
            <w:pPr>
              <w:keepNext/>
              <w:keepLines/>
              <w:spacing w:before="120"/>
              <w:ind w:left="149" w:hanging="149"/>
              <w:jc w:val="center"/>
              <w:rPr>
                <w:rFonts w:asciiTheme="minorHAnsi" w:hAnsiTheme="minorHAnsi" w:cstheme="minorHAnsi"/>
                <w:b/>
                <w:szCs w:val="22"/>
                <w:lang w:val="en-CA"/>
              </w:rPr>
            </w:pPr>
            <w:r w:rsidRPr="009B1B71">
              <w:rPr>
                <w:rFonts w:asciiTheme="minorHAnsi" w:hAnsiTheme="minorHAnsi" w:cstheme="minorHAnsi"/>
                <w:b/>
                <w:szCs w:val="22"/>
                <w:lang w:val="en-CA"/>
              </w:rPr>
              <w:t>Score</w:t>
            </w:r>
          </w:p>
        </w:tc>
      </w:tr>
      <w:tr w:rsidR="00AD7FE6" w:rsidRPr="009B1B71" w14:paraId="214A188A" w14:textId="77777777" w:rsidTr="0098022C">
        <w:tc>
          <w:tcPr>
            <w:tcW w:w="8632" w:type="dxa"/>
            <w:gridSpan w:val="3"/>
          </w:tcPr>
          <w:p w14:paraId="52C1519D" w14:textId="77777777"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4.1</w:t>
            </w:r>
            <w:r w:rsidRPr="009B1B71">
              <w:rPr>
                <w:rFonts w:asciiTheme="minorHAnsi" w:hAnsiTheme="minorHAnsi" w:cstheme="minorHAnsi"/>
                <w:szCs w:val="22"/>
                <w:lang w:val="en-CA"/>
              </w:rPr>
              <w:tab/>
              <w:t>Are the activities appropriately reflected in the budget?</w:t>
            </w:r>
          </w:p>
        </w:tc>
        <w:tc>
          <w:tcPr>
            <w:tcW w:w="1134" w:type="dxa"/>
            <w:gridSpan w:val="2"/>
          </w:tcPr>
          <w:p w14:paraId="1775E7CB" w14:textId="77777777" w:rsidR="00AD7FE6" w:rsidRPr="009B1B71" w:rsidRDefault="00AD7FE6" w:rsidP="002B4F1E">
            <w:pPr>
              <w:keepNext/>
              <w:keepLines/>
              <w:spacing w:before="120"/>
              <w:ind w:right="53" w:hanging="2"/>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7155792F" w14:textId="77777777" w:rsidTr="0098022C">
        <w:tc>
          <w:tcPr>
            <w:tcW w:w="8632" w:type="dxa"/>
            <w:gridSpan w:val="3"/>
          </w:tcPr>
          <w:p w14:paraId="329C1CAF" w14:textId="77777777"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4.2</w:t>
            </w:r>
            <w:r w:rsidRPr="009B1B71">
              <w:rPr>
                <w:rFonts w:asciiTheme="minorHAnsi" w:hAnsiTheme="minorHAnsi" w:cstheme="minorHAnsi"/>
                <w:szCs w:val="22"/>
                <w:lang w:val="en-CA"/>
              </w:rPr>
              <w:tab/>
              <w:t>Is the ratio between the estimated costs and the expected results satisfactory?</w:t>
            </w:r>
          </w:p>
        </w:tc>
        <w:tc>
          <w:tcPr>
            <w:tcW w:w="1134" w:type="dxa"/>
            <w:gridSpan w:val="2"/>
          </w:tcPr>
          <w:p w14:paraId="3A0873F6" w14:textId="77777777" w:rsidR="00AD7FE6" w:rsidRPr="009B1B71" w:rsidRDefault="00AD7FE6" w:rsidP="002B4F1E">
            <w:pPr>
              <w:keepNext/>
              <w:keepLines/>
              <w:spacing w:before="120"/>
              <w:ind w:right="53" w:hanging="2"/>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5D80C62E" w14:textId="77777777" w:rsidTr="0022114C">
        <w:tc>
          <w:tcPr>
            <w:tcW w:w="8632" w:type="dxa"/>
            <w:gridSpan w:val="3"/>
          </w:tcPr>
          <w:p w14:paraId="303FB47E" w14:textId="1EDD5821" w:rsidR="00AD7FE6" w:rsidRPr="009B1B71" w:rsidRDefault="00AD7FE6" w:rsidP="00AD7FE6">
            <w:pPr>
              <w:suppressAutoHyphens/>
              <w:spacing w:after="120"/>
              <w:ind w:left="128" w:right="142"/>
              <w:jc w:val="both"/>
              <w:rPr>
                <w:rStyle w:val="Style11pt"/>
                <w:i/>
                <w:iCs/>
                <w:sz w:val="20"/>
                <w:lang w:val="en-CA"/>
              </w:rPr>
            </w:pPr>
            <w:r w:rsidRPr="009B1B71">
              <w:rPr>
                <w:rStyle w:val="Style11pt"/>
                <w:b/>
                <w:bCs/>
                <w:i/>
                <w:iCs/>
                <w:sz w:val="20"/>
                <w:lang w:val="en-CA"/>
              </w:rPr>
              <w:t>Note:</w:t>
            </w:r>
            <w:r w:rsidRPr="009B1B71">
              <w:rPr>
                <w:rStyle w:val="Style11pt"/>
                <w:i/>
                <w:iCs/>
                <w:sz w:val="20"/>
                <w:lang w:val="en-CA"/>
              </w:rPr>
              <w:t xml:space="preserve"> The</w:t>
            </w:r>
            <w:r w:rsidR="003F3BE9" w:rsidRPr="009B1B71">
              <w:rPr>
                <w:rStyle w:val="Style11pt"/>
                <w:i/>
                <w:iCs/>
                <w:sz w:val="20"/>
                <w:lang w:val="en-CA"/>
              </w:rPr>
              <w:t xml:space="preserve"> Sub-</w:t>
            </w:r>
            <w:r w:rsidRPr="009B1B71">
              <w:rPr>
                <w:rStyle w:val="Style11pt"/>
                <w:i/>
                <w:iCs/>
                <w:sz w:val="20"/>
                <w:lang w:val="en-CA"/>
              </w:rPr>
              <w:t>Project Implementation Plan shall be checked carefully to determine the existence of: unrealistic figures or inappropriate distribution of funds across the sub-project lifetime, excessive staff costs and/or external expert costs, costs which qualifies as non-eligible in accordance to approved HEIPOM, unrealistic or unneeded infrastructural and equipment purchase costs.</w:t>
            </w:r>
          </w:p>
          <w:p w14:paraId="1E42A9F4" w14:textId="16FC2130" w:rsidR="00AD7FE6" w:rsidRPr="009B1B71" w:rsidRDefault="00AD7FE6" w:rsidP="0098022C">
            <w:pPr>
              <w:keepNext/>
              <w:keepLines/>
              <w:spacing w:before="120"/>
              <w:ind w:left="426" w:hanging="299"/>
              <w:rPr>
                <w:rFonts w:asciiTheme="minorHAnsi" w:hAnsiTheme="minorHAnsi" w:cstheme="minorHAnsi"/>
                <w:szCs w:val="22"/>
                <w:lang w:val="en-CA"/>
              </w:rPr>
            </w:pPr>
            <w:r w:rsidRPr="009B1B71">
              <w:rPr>
                <w:rStyle w:val="Style11pt"/>
                <w:i/>
                <w:iCs/>
                <w:sz w:val="20"/>
                <w:lang w:val="en-CA"/>
              </w:rPr>
              <w:t>If non-eligible costs or activities are detected, these are included in the present evaluation grid, and presented to the Multi-disciplinary Evaluation Committee for final decision.</w:t>
            </w:r>
            <w:r w:rsidRPr="009B1B71">
              <w:rPr>
                <w:rStyle w:val="Style11pt"/>
                <w:sz w:val="20"/>
                <w:lang w:val="en-CA"/>
              </w:rPr>
              <w:t xml:space="preserve">  </w:t>
            </w:r>
          </w:p>
        </w:tc>
        <w:tc>
          <w:tcPr>
            <w:tcW w:w="1134" w:type="dxa"/>
            <w:gridSpan w:val="2"/>
          </w:tcPr>
          <w:p w14:paraId="7E7EB208" w14:textId="77777777" w:rsidR="00AD7FE6" w:rsidRPr="009B1B71" w:rsidRDefault="00AD7FE6" w:rsidP="002B4F1E">
            <w:pPr>
              <w:keepNext/>
              <w:keepLines/>
              <w:spacing w:before="120"/>
              <w:ind w:right="53" w:hanging="2"/>
              <w:jc w:val="right"/>
              <w:rPr>
                <w:rFonts w:asciiTheme="minorHAnsi" w:hAnsiTheme="minorHAnsi" w:cstheme="minorHAnsi"/>
                <w:szCs w:val="22"/>
                <w:lang w:val="en-CA"/>
              </w:rPr>
            </w:pPr>
          </w:p>
        </w:tc>
      </w:tr>
      <w:tr w:rsidR="00AD7FE6" w:rsidRPr="009B1B71" w14:paraId="54C50863" w14:textId="77777777" w:rsidTr="0098022C">
        <w:tc>
          <w:tcPr>
            <w:tcW w:w="8632" w:type="dxa"/>
            <w:gridSpan w:val="3"/>
          </w:tcPr>
          <w:p w14:paraId="7716F196" w14:textId="77777777"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b/>
                <w:szCs w:val="22"/>
                <w:lang w:val="en-CA"/>
              </w:rPr>
              <w:lastRenderedPageBreak/>
              <w:t>Total score:</w:t>
            </w:r>
          </w:p>
          <w:p w14:paraId="463F0EE3" w14:textId="77777777" w:rsidR="00AD7FE6" w:rsidRPr="009B1B71" w:rsidRDefault="00AD7FE6" w:rsidP="00A202DC">
            <w:pPr>
              <w:keepNext/>
              <w:keepLines/>
              <w:spacing w:before="120"/>
              <w:ind w:left="426" w:hanging="426"/>
              <w:rPr>
                <w:rFonts w:asciiTheme="minorHAnsi" w:hAnsiTheme="minorHAnsi" w:cstheme="minorHAnsi"/>
                <w:szCs w:val="22"/>
                <w:lang w:val="en-CA"/>
              </w:rPr>
            </w:pPr>
          </w:p>
        </w:tc>
        <w:tc>
          <w:tcPr>
            <w:tcW w:w="1134" w:type="dxa"/>
            <w:gridSpan w:val="2"/>
          </w:tcPr>
          <w:p w14:paraId="4E05EF95" w14:textId="77777777" w:rsidR="00AD7FE6" w:rsidRPr="009B1B71" w:rsidRDefault="00AD7FE6" w:rsidP="002B4F1E">
            <w:pPr>
              <w:keepNext/>
              <w:keepLines/>
              <w:spacing w:before="120"/>
              <w:ind w:right="53" w:hanging="2"/>
              <w:jc w:val="right"/>
              <w:rPr>
                <w:rFonts w:asciiTheme="minorHAnsi" w:hAnsiTheme="minorHAnsi" w:cstheme="minorHAnsi"/>
                <w:b/>
                <w:szCs w:val="22"/>
                <w:lang w:val="en-CA"/>
              </w:rPr>
            </w:pPr>
            <w:r w:rsidRPr="009B1B71">
              <w:rPr>
                <w:rFonts w:asciiTheme="minorHAnsi" w:hAnsiTheme="minorHAnsi" w:cstheme="minorHAnsi"/>
                <w:b/>
                <w:szCs w:val="22"/>
                <w:lang w:val="en-CA"/>
              </w:rPr>
              <w:t>/ 10</w:t>
            </w:r>
          </w:p>
        </w:tc>
      </w:tr>
      <w:tr w:rsidR="00A202DC" w:rsidRPr="009B1B71" w14:paraId="03C12AB3" w14:textId="77777777" w:rsidTr="0098022C">
        <w:tc>
          <w:tcPr>
            <w:tcW w:w="9766" w:type="dxa"/>
            <w:gridSpan w:val="5"/>
          </w:tcPr>
          <w:p w14:paraId="25DF8EF7" w14:textId="2C8ABE82" w:rsidR="00A202DC" w:rsidRPr="009B1B71" w:rsidRDefault="00A202DC" w:rsidP="00A202DC">
            <w:pPr>
              <w:keepNext/>
              <w:keepLines/>
              <w:spacing w:before="120"/>
              <w:rPr>
                <w:rFonts w:asciiTheme="minorHAnsi" w:hAnsiTheme="minorHAnsi" w:cstheme="minorHAnsi"/>
                <w:b/>
                <w:szCs w:val="22"/>
                <w:lang w:val="en-CA"/>
              </w:rPr>
            </w:pPr>
            <w:r w:rsidRPr="009B1B71">
              <w:rPr>
                <w:rFonts w:asciiTheme="minorHAnsi" w:hAnsiTheme="minorHAnsi" w:cstheme="minorHAnsi"/>
                <w:b/>
                <w:szCs w:val="22"/>
                <w:lang w:val="en-CA"/>
              </w:rPr>
              <w:t>Comments:</w:t>
            </w:r>
          </w:p>
          <w:p w14:paraId="0C7C5AC6" w14:textId="77777777" w:rsidR="00A202DC" w:rsidRPr="009B1B71" w:rsidRDefault="00A202DC" w:rsidP="00A202DC">
            <w:pPr>
              <w:keepNext/>
              <w:keepLines/>
              <w:spacing w:before="120"/>
              <w:rPr>
                <w:rFonts w:asciiTheme="minorHAnsi" w:hAnsiTheme="minorHAnsi" w:cstheme="minorHAnsi"/>
                <w:szCs w:val="22"/>
                <w:lang w:val="en-CA"/>
              </w:rPr>
            </w:pPr>
          </w:p>
          <w:p w14:paraId="19B30485" w14:textId="77777777" w:rsidR="00A202DC" w:rsidRPr="009B1B71" w:rsidRDefault="00A202DC" w:rsidP="00A202DC">
            <w:pPr>
              <w:keepNext/>
              <w:keepLines/>
              <w:spacing w:before="120"/>
              <w:rPr>
                <w:rFonts w:asciiTheme="minorHAnsi" w:hAnsiTheme="minorHAnsi" w:cstheme="minorHAnsi"/>
                <w:szCs w:val="22"/>
                <w:lang w:val="en-CA"/>
              </w:rPr>
            </w:pPr>
          </w:p>
        </w:tc>
      </w:tr>
      <w:tr w:rsidR="00AD7FE6" w:rsidRPr="009B1B71" w14:paraId="658B20D5" w14:textId="77777777" w:rsidTr="0098022C">
        <w:tc>
          <w:tcPr>
            <w:tcW w:w="8632" w:type="dxa"/>
            <w:gridSpan w:val="3"/>
            <w:shd w:val="pct10" w:color="auto" w:fill="FFFFFF"/>
            <w:vAlign w:val="center"/>
          </w:tcPr>
          <w:p w14:paraId="248FDA57" w14:textId="3107056A" w:rsidR="00AD7FE6" w:rsidRPr="009B1B71" w:rsidRDefault="00AD7FE6" w:rsidP="00A202DC">
            <w:pPr>
              <w:keepNext/>
              <w:keepLines/>
              <w:spacing w:before="120"/>
              <w:rPr>
                <w:rFonts w:asciiTheme="minorHAnsi" w:hAnsiTheme="minorHAnsi" w:cstheme="minorHAnsi"/>
                <w:szCs w:val="24"/>
                <w:lang w:val="en-CA"/>
              </w:rPr>
            </w:pPr>
            <w:r w:rsidRPr="009B1B71">
              <w:rPr>
                <w:rFonts w:asciiTheme="minorHAnsi" w:hAnsiTheme="minorHAnsi" w:cstheme="minorHAnsi"/>
                <w:szCs w:val="22"/>
                <w:lang w:val="en-CA"/>
              </w:rPr>
              <w:br w:type="page"/>
            </w:r>
            <w:r w:rsidRPr="009B1B71">
              <w:rPr>
                <w:rFonts w:asciiTheme="minorHAnsi" w:hAnsiTheme="minorHAnsi" w:cstheme="minorHAnsi"/>
                <w:szCs w:val="22"/>
                <w:lang w:val="en-CA"/>
              </w:rPr>
              <w:br w:type="page"/>
            </w:r>
            <w:r w:rsidRPr="009B1B71">
              <w:rPr>
                <w:rFonts w:asciiTheme="minorHAnsi" w:hAnsiTheme="minorHAnsi" w:cstheme="minorHAnsi"/>
                <w:b/>
                <w:bCs/>
                <w:szCs w:val="22"/>
                <w:lang w:val="en-CA"/>
              </w:rPr>
              <w:t>5.</w:t>
            </w:r>
            <w:r w:rsidRPr="009B1B71">
              <w:rPr>
                <w:rFonts w:asciiTheme="minorHAnsi" w:hAnsiTheme="minorHAnsi" w:cstheme="minorHAnsi"/>
                <w:szCs w:val="22"/>
                <w:lang w:val="en-CA"/>
              </w:rPr>
              <w:t xml:space="preserve"> </w:t>
            </w:r>
            <w:r w:rsidRPr="009B1B71">
              <w:rPr>
                <w:rFonts w:asciiTheme="minorHAnsi" w:eastAsia="Candara" w:hAnsiTheme="minorHAnsi" w:cstheme="minorHAnsi"/>
                <w:b/>
                <w:lang w:val="en-CA"/>
              </w:rPr>
              <w:t>Sustainability and Impact of the sub-project (max 15)</w:t>
            </w:r>
            <w:r w:rsidRPr="009B1B71">
              <w:rPr>
                <w:lang w:val="en-CA"/>
              </w:rPr>
              <w:t xml:space="preserve"> This evaluation criterion assesses if the positive results of the sub-project are likely to continue after the end of the sub-project and the actual influence of the sub-project.</w:t>
            </w:r>
          </w:p>
        </w:tc>
        <w:tc>
          <w:tcPr>
            <w:tcW w:w="1134" w:type="dxa"/>
            <w:gridSpan w:val="2"/>
            <w:shd w:val="pct10" w:color="auto" w:fill="FFFFFF"/>
          </w:tcPr>
          <w:p w14:paraId="40E67E61" w14:textId="77777777" w:rsidR="00AD7FE6" w:rsidRPr="009B1B71" w:rsidRDefault="00AD7FE6" w:rsidP="002B4F1E">
            <w:pPr>
              <w:keepNext/>
              <w:keepLines/>
              <w:spacing w:before="120"/>
              <w:ind w:left="149"/>
              <w:jc w:val="center"/>
              <w:rPr>
                <w:rFonts w:asciiTheme="minorHAnsi" w:hAnsiTheme="minorHAnsi" w:cstheme="minorHAnsi"/>
                <w:b/>
                <w:szCs w:val="22"/>
                <w:lang w:val="en-CA"/>
              </w:rPr>
            </w:pPr>
            <w:r w:rsidRPr="009B1B71">
              <w:rPr>
                <w:rFonts w:asciiTheme="minorHAnsi" w:hAnsiTheme="minorHAnsi" w:cstheme="minorHAnsi"/>
                <w:b/>
                <w:szCs w:val="22"/>
                <w:lang w:val="en-CA"/>
              </w:rPr>
              <w:t>Score</w:t>
            </w:r>
          </w:p>
        </w:tc>
      </w:tr>
      <w:tr w:rsidR="00AD7FE6" w:rsidRPr="009B1B71" w14:paraId="7508AC8D" w14:textId="77777777" w:rsidTr="0098022C">
        <w:tc>
          <w:tcPr>
            <w:tcW w:w="8632" w:type="dxa"/>
            <w:gridSpan w:val="3"/>
          </w:tcPr>
          <w:p w14:paraId="2577842A" w14:textId="77777777"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5.1</w:t>
            </w:r>
            <w:r w:rsidRPr="009B1B71">
              <w:rPr>
                <w:rFonts w:asciiTheme="minorHAnsi" w:hAnsiTheme="minorHAnsi" w:cstheme="minorHAnsi"/>
                <w:szCs w:val="22"/>
                <w:lang w:val="en-CA"/>
              </w:rPr>
              <w:tab/>
              <w:t xml:space="preserve">Is the action likely to have a tangible </w:t>
            </w:r>
            <w:r w:rsidRPr="009B1B71">
              <w:rPr>
                <w:rFonts w:asciiTheme="minorHAnsi" w:hAnsiTheme="minorHAnsi" w:cstheme="minorHAnsi"/>
                <w:b/>
                <w:szCs w:val="22"/>
                <w:lang w:val="en-CA"/>
              </w:rPr>
              <w:t>impact</w:t>
            </w:r>
            <w:r w:rsidRPr="009B1B71">
              <w:rPr>
                <w:rFonts w:asciiTheme="minorHAnsi" w:hAnsiTheme="minorHAnsi" w:cstheme="minorHAnsi"/>
                <w:szCs w:val="22"/>
                <w:lang w:val="en-CA"/>
              </w:rPr>
              <w:t xml:space="preserve"> on its target groups?</w:t>
            </w:r>
          </w:p>
        </w:tc>
        <w:tc>
          <w:tcPr>
            <w:tcW w:w="1134" w:type="dxa"/>
            <w:gridSpan w:val="2"/>
          </w:tcPr>
          <w:p w14:paraId="37DB5996" w14:textId="77777777" w:rsidR="00AD7FE6" w:rsidRPr="009B1B71" w:rsidRDefault="00AD7FE6" w:rsidP="002B4F1E">
            <w:pPr>
              <w:keepNext/>
              <w:keepLines/>
              <w:spacing w:before="120"/>
              <w:ind w:left="149"/>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6BFAB1F3" w14:textId="77777777" w:rsidTr="0098022C">
        <w:tc>
          <w:tcPr>
            <w:tcW w:w="8632" w:type="dxa"/>
            <w:gridSpan w:val="3"/>
          </w:tcPr>
          <w:p w14:paraId="68D08DFD" w14:textId="5E0A64BD"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5.2</w:t>
            </w:r>
            <w:r w:rsidRPr="009B1B71">
              <w:rPr>
                <w:rFonts w:asciiTheme="minorHAnsi" w:hAnsiTheme="minorHAnsi" w:cstheme="minorHAnsi"/>
                <w:szCs w:val="22"/>
                <w:lang w:val="en-CA"/>
              </w:rPr>
              <w:tab/>
              <w:t xml:space="preserve">Is the proposal likely to have multiplier effects? (Including scope for replication, </w:t>
            </w:r>
            <w:r w:rsidR="009B1B71" w:rsidRPr="009B1B71">
              <w:rPr>
                <w:rFonts w:asciiTheme="minorHAnsi" w:hAnsiTheme="minorHAnsi" w:cstheme="minorHAnsi"/>
                <w:szCs w:val="22"/>
                <w:lang w:val="en-CA"/>
              </w:rPr>
              <w:t>extension,</w:t>
            </w:r>
            <w:r w:rsidRPr="009B1B71">
              <w:rPr>
                <w:rFonts w:asciiTheme="minorHAnsi" w:hAnsiTheme="minorHAnsi" w:cstheme="minorHAnsi"/>
                <w:szCs w:val="22"/>
                <w:lang w:val="en-CA"/>
              </w:rPr>
              <w:t xml:space="preserve"> and information sharing.)</w:t>
            </w:r>
          </w:p>
        </w:tc>
        <w:tc>
          <w:tcPr>
            <w:tcW w:w="1134" w:type="dxa"/>
            <w:gridSpan w:val="2"/>
          </w:tcPr>
          <w:p w14:paraId="00F256DB" w14:textId="77777777" w:rsidR="00AD7FE6" w:rsidRPr="009B1B71" w:rsidRDefault="00AD7FE6" w:rsidP="002B4F1E">
            <w:pPr>
              <w:keepNext/>
              <w:keepLines/>
              <w:spacing w:before="120"/>
              <w:ind w:left="149"/>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2C2BD1D6" w14:textId="77777777" w:rsidTr="0098022C">
        <w:tc>
          <w:tcPr>
            <w:tcW w:w="8632" w:type="dxa"/>
            <w:gridSpan w:val="3"/>
          </w:tcPr>
          <w:p w14:paraId="0B899F6F" w14:textId="3F67F606" w:rsidR="00AD7FE6" w:rsidRPr="009B1B71" w:rsidRDefault="00AD7FE6" w:rsidP="00A202DC">
            <w:pPr>
              <w:keepNext/>
              <w:keepLines/>
              <w:spacing w:before="120"/>
              <w:ind w:left="426" w:hanging="426"/>
              <w:rPr>
                <w:rFonts w:asciiTheme="minorHAnsi" w:hAnsiTheme="minorHAnsi" w:cstheme="minorHAnsi"/>
                <w:szCs w:val="22"/>
                <w:lang w:val="en-CA"/>
              </w:rPr>
            </w:pPr>
            <w:r w:rsidRPr="009B1B71">
              <w:rPr>
                <w:rFonts w:asciiTheme="minorHAnsi" w:hAnsiTheme="minorHAnsi" w:cstheme="minorHAnsi"/>
                <w:szCs w:val="22"/>
                <w:lang w:val="en-CA"/>
              </w:rPr>
              <w:t>5.3</w:t>
            </w:r>
            <w:r w:rsidRPr="009B1B71">
              <w:rPr>
                <w:rFonts w:asciiTheme="minorHAnsi" w:hAnsiTheme="minorHAnsi" w:cstheme="minorHAnsi"/>
                <w:szCs w:val="22"/>
                <w:lang w:val="en-CA"/>
              </w:rPr>
              <w:tab/>
              <w:t xml:space="preserve">Are the expected results of the proposed action </w:t>
            </w:r>
            <w:r w:rsidR="009B1B71" w:rsidRPr="009B1B71">
              <w:rPr>
                <w:rFonts w:asciiTheme="minorHAnsi" w:hAnsiTheme="minorHAnsi" w:cstheme="minorHAnsi"/>
                <w:b/>
                <w:szCs w:val="22"/>
                <w:lang w:val="en-CA"/>
              </w:rPr>
              <w:t>sustainable?</w:t>
            </w:r>
          </w:p>
          <w:p w14:paraId="39B61069" w14:textId="77777777" w:rsidR="00AD7FE6" w:rsidRPr="009B1B71" w:rsidRDefault="00AD7FE6" w:rsidP="00A202DC">
            <w:pPr>
              <w:keepNext/>
              <w:keepLines/>
              <w:spacing w:before="120"/>
              <w:ind w:left="426" w:hanging="142"/>
              <w:rPr>
                <w:rFonts w:asciiTheme="minorHAnsi" w:hAnsiTheme="minorHAnsi" w:cstheme="minorHAnsi"/>
                <w:szCs w:val="22"/>
                <w:lang w:val="en-CA"/>
              </w:rPr>
            </w:pPr>
            <w:r w:rsidRPr="009B1B71">
              <w:rPr>
                <w:rFonts w:asciiTheme="minorHAnsi" w:hAnsiTheme="minorHAnsi" w:cstheme="minorHAnsi"/>
                <w:szCs w:val="22"/>
                <w:lang w:val="en-CA"/>
              </w:rPr>
              <w:t xml:space="preserve">- financially </w:t>
            </w:r>
            <w:r w:rsidRPr="009B1B71">
              <w:rPr>
                <w:rFonts w:asciiTheme="minorHAnsi" w:hAnsiTheme="minorHAnsi" w:cstheme="minorHAnsi"/>
                <w:i/>
                <w:szCs w:val="22"/>
                <w:lang w:val="en-CA"/>
              </w:rPr>
              <w:t>(how will the activities be financed after the funding ends will the financial formula be applied?)</w:t>
            </w:r>
          </w:p>
          <w:p w14:paraId="18A050A2" w14:textId="4FC77F60" w:rsidR="00AD7FE6" w:rsidRPr="009B1B71" w:rsidRDefault="00AD7FE6" w:rsidP="009B1B71">
            <w:pPr>
              <w:keepNext/>
              <w:keepLines/>
              <w:spacing w:before="120"/>
              <w:ind w:left="426" w:hanging="142"/>
              <w:jc w:val="both"/>
              <w:rPr>
                <w:rFonts w:asciiTheme="minorHAnsi" w:hAnsiTheme="minorHAnsi" w:cstheme="minorHAnsi"/>
                <w:szCs w:val="22"/>
                <w:lang w:val="en-CA"/>
              </w:rPr>
            </w:pPr>
            <w:r w:rsidRPr="009B1B71">
              <w:rPr>
                <w:rFonts w:asciiTheme="minorHAnsi" w:hAnsiTheme="minorHAnsi" w:cstheme="minorHAnsi"/>
                <w:szCs w:val="22"/>
                <w:lang w:val="en-CA"/>
              </w:rPr>
              <w:t xml:space="preserve">- institutionally </w:t>
            </w:r>
            <w:r w:rsidRPr="009B1B71">
              <w:rPr>
                <w:rFonts w:asciiTheme="minorHAnsi" w:hAnsiTheme="minorHAnsi" w:cstheme="minorHAnsi"/>
                <w:i/>
                <w:szCs w:val="22"/>
                <w:lang w:val="en-CA"/>
              </w:rPr>
              <w:t>(will structures allowing the activities to continue be in place at the end of the</w:t>
            </w:r>
            <w:r w:rsidR="0022114C" w:rsidRPr="009B1B71">
              <w:rPr>
                <w:rFonts w:asciiTheme="minorHAnsi" w:hAnsiTheme="minorHAnsi" w:cstheme="minorHAnsi"/>
                <w:i/>
                <w:szCs w:val="22"/>
                <w:lang w:val="en-CA"/>
              </w:rPr>
              <w:t xml:space="preserve"> proposal</w:t>
            </w:r>
            <w:r w:rsidRPr="009B1B71">
              <w:rPr>
                <w:rFonts w:asciiTheme="minorHAnsi" w:hAnsiTheme="minorHAnsi" w:cstheme="minorHAnsi"/>
                <w:i/>
                <w:szCs w:val="22"/>
                <w:lang w:val="en-CA"/>
              </w:rPr>
              <w:t>? Will there be local “ownership” of the results of the action?)</w:t>
            </w:r>
          </w:p>
          <w:p w14:paraId="59420B13" w14:textId="77777777" w:rsidR="00AD7FE6" w:rsidRPr="009B1B71" w:rsidRDefault="00AD7FE6" w:rsidP="00A202DC">
            <w:pPr>
              <w:keepNext/>
              <w:keepLines/>
              <w:spacing w:before="120"/>
              <w:ind w:left="426" w:hanging="142"/>
              <w:rPr>
                <w:rFonts w:asciiTheme="minorHAnsi" w:hAnsiTheme="minorHAnsi" w:cstheme="minorHAnsi"/>
                <w:i/>
                <w:szCs w:val="22"/>
                <w:lang w:val="en-CA"/>
              </w:rPr>
            </w:pPr>
            <w:r w:rsidRPr="009B1B71">
              <w:rPr>
                <w:rFonts w:asciiTheme="minorHAnsi" w:hAnsiTheme="minorHAnsi" w:cstheme="minorHAnsi"/>
                <w:szCs w:val="22"/>
                <w:lang w:val="en-CA"/>
              </w:rPr>
              <w:t xml:space="preserve">- at policy level (where applicable) </w:t>
            </w:r>
            <w:r w:rsidRPr="009B1B71">
              <w:rPr>
                <w:rFonts w:asciiTheme="minorHAnsi" w:hAnsiTheme="minorHAnsi" w:cstheme="minorHAnsi"/>
                <w:i/>
                <w:szCs w:val="22"/>
                <w:lang w:val="en-CA"/>
              </w:rPr>
              <w:t>(what will be the structural impact of the action — e.g. will it lead to improved legislation, codes of conduct, methods, etc.?)?</w:t>
            </w:r>
          </w:p>
          <w:p w14:paraId="55AFC8E5" w14:textId="77777777" w:rsidR="00AD7FE6" w:rsidRPr="009B1B71" w:rsidRDefault="00AD7FE6" w:rsidP="00A202DC">
            <w:pPr>
              <w:keepNext/>
              <w:keepLines/>
              <w:spacing w:before="120"/>
              <w:ind w:left="426" w:hanging="142"/>
              <w:rPr>
                <w:rFonts w:asciiTheme="minorHAnsi" w:hAnsiTheme="minorHAnsi" w:cstheme="minorHAnsi"/>
                <w:iCs/>
                <w:szCs w:val="22"/>
                <w:lang w:val="en-CA"/>
              </w:rPr>
            </w:pPr>
            <w:r w:rsidRPr="009B1B71">
              <w:rPr>
                <w:rFonts w:asciiTheme="minorHAnsi" w:hAnsiTheme="minorHAnsi" w:cstheme="minorHAnsi"/>
                <w:iCs/>
                <w:szCs w:val="22"/>
                <w:lang w:val="en-CA"/>
              </w:rPr>
              <w:t xml:space="preserve">- environmentally (where applicable) </w:t>
            </w:r>
            <w:r w:rsidRPr="009B1B71">
              <w:rPr>
                <w:rFonts w:asciiTheme="minorHAnsi" w:hAnsiTheme="minorHAnsi" w:cstheme="minorHAnsi"/>
                <w:i/>
                <w:szCs w:val="22"/>
                <w:lang w:val="en-CA"/>
              </w:rPr>
              <w:t>(will the action have a negative/positive environmental impact?)</w:t>
            </w:r>
          </w:p>
        </w:tc>
        <w:tc>
          <w:tcPr>
            <w:tcW w:w="1134" w:type="dxa"/>
            <w:gridSpan w:val="2"/>
          </w:tcPr>
          <w:p w14:paraId="282EF2F8" w14:textId="77777777" w:rsidR="00AD7FE6" w:rsidRPr="009B1B71" w:rsidRDefault="00AD7FE6" w:rsidP="002B4F1E">
            <w:pPr>
              <w:keepNext/>
              <w:keepLines/>
              <w:spacing w:before="120"/>
              <w:ind w:left="149"/>
              <w:jc w:val="right"/>
              <w:rPr>
                <w:rFonts w:asciiTheme="minorHAnsi" w:hAnsiTheme="minorHAnsi" w:cstheme="minorHAnsi"/>
                <w:szCs w:val="22"/>
                <w:lang w:val="en-CA"/>
              </w:rPr>
            </w:pPr>
            <w:r w:rsidRPr="009B1B71">
              <w:rPr>
                <w:rFonts w:asciiTheme="minorHAnsi" w:hAnsiTheme="minorHAnsi" w:cstheme="minorHAnsi"/>
                <w:szCs w:val="22"/>
                <w:lang w:val="en-CA"/>
              </w:rPr>
              <w:t>/ 5</w:t>
            </w:r>
          </w:p>
        </w:tc>
      </w:tr>
      <w:tr w:rsidR="00AD7FE6" w:rsidRPr="009B1B71" w14:paraId="5E68BD5A" w14:textId="77777777" w:rsidTr="0098022C">
        <w:tc>
          <w:tcPr>
            <w:tcW w:w="8632" w:type="dxa"/>
            <w:gridSpan w:val="3"/>
          </w:tcPr>
          <w:p w14:paraId="281DCBFF" w14:textId="77777777" w:rsidR="00AD7FE6" w:rsidRPr="009B1B71" w:rsidRDefault="00AD7FE6" w:rsidP="00A202DC">
            <w:pPr>
              <w:keepNext/>
              <w:keepLines/>
              <w:spacing w:before="120"/>
              <w:rPr>
                <w:rFonts w:asciiTheme="minorHAnsi" w:hAnsiTheme="minorHAnsi" w:cstheme="minorHAnsi"/>
                <w:szCs w:val="22"/>
                <w:lang w:val="en-CA"/>
              </w:rPr>
            </w:pPr>
            <w:r w:rsidRPr="009B1B71">
              <w:rPr>
                <w:rFonts w:asciiTheme="minorHAnsi" w:hAnsiTheme="minorHAnsi" w:cstheme="minorHAnsi"/>
                <w:b/>
                <w:szCs w:val="22"/>
                <w:lang w:val="en-CA"/>
              </w:rPr>
              <w:t>Total score:</w:t>
            </w:r>
          </w:p>
        </w:tc>
        <w:tc>
          <w:tcPr>
            <w:tcW w:w="1134" w:type="dxa"/>
            <w:gridSpan w:val="2"/>
          </w:tcPr>
          <w:p w14:paraId="44B13C72" w14:textId="77777777" w:rsidR="00AD7FE6" w:rsidRPr="009B1B71" w:rsidRDefault="00AD7FE6" w:rsidP="002B4F1E">
            <w:pPr>
              <w:keepNext/>
              <w:keepLines/>
              <w:spacing w:before="120"/>
              <w:ind w:left="149"/>
              <w:jc w:val="right"/>
              <w:rPr>
                <w:rFonts w:asciiTheme="minorHAnsi" w:hAnsiTheme="minorHAnsi" w:cstheme="minorHAnsi"/>
                <w:b/>
                <w:szCs w:val="22"/>
                <w:lang w:val="en-CA"/>
              </w:rPr>
            </w:pPr>
            <w:r w:rsidRPr="009B1B71">
              <w:rPr>
                <w:rFonts w:asciiTheme="minorHAnsi" w:hAnsiTheme="minorHAnsi" w:cstheme="minorHAnsi"/>
                <w:b/>
                <w:szCs w:val="22"/>
                <w:lang w:val="en-CA"/>
              </w:rPr>
              <w:t>/ 15</w:t>
            </w:r>
          </w:p>
        </w:tc>
      </w:tr>
      <w:tr w:rsidR="00A202DC" w:rsidRPr="009B1B71" w14:paraId="2AA2EAE6" w14:textId="77777777" w:rsidTr="0098022C">
        <w:trPr>
          <w:trHeight w:val="890"/>
        </w:trPr>
        <w:tc>
          <w:tcPr>
            <w:tcW w:w="9766" w:type="dxa"/>
            <w:gridSpan w:val="5"/>
          </w:tcPr>
          <w:p w14:paraId="7335090C" w14:textId="3D2586E0" w:rsidR="00A202DC" w:rsidRPr="009B1B71" w:rsidRDefault="00A202DC" w:rsidP="00A202DC">
            <w:pPr>
              <w:keepNext/>
              <w:keepLines/>
              <w:spacing w:before="120"/>
              <w:rPr>
                <w:rFonts w:asciiTheme="minorHAnsi" w:hAnsiTheme="minorHAnsi" w:cstheme="minorHAnsi"/>
                <w:b/>
                <w:szCs w:val="22"/>
                <w:lang w:val="en-CA"/>
              </w:rPr>
            </w:pPr>
            <w:r w:rsidRPr="009B1B71">
              <w:rPr>
                <w:rFonts w:asciiTheme="minorHAnsi" w:hAnsiTheme="minorHAnsi" w:cstheme="minorHAnsi"/>
                <w:b/>
                <w:szCs w:val="22"/>
                <w:lang w:val="en-CA"/>
              </w:rPr>
              <w:t>Comments</w:t>
            </w:r>
          </w:p>
          <w:p w14:paraId="54A90C04" w14:textId="77777777" w:rsidR="00A202DC" w:rsidRPr="009B1B71" w:rsidRDefault="00A202DC" w:rsidP="00A202DC">
            <w:pPr>
              <w:keepNext/>
              <w:keepLines/>
              <w:spacing w:before="120"/>
              <w:rPr>
                <w:rFonts w:asciiTheme="minorHAnsi" w:hAnsiTheme="minorHAnsi" w:cstheme="minorHAnsi"/>
                <w:b/>
                <w:szCs w:val="22"/>
                <w:lang w:val="en-CA"/>
              </w:rPr>
            </w:pPr>
          </w:p>
          <w:p w14:paraId="743EDCA0" w14:textId="77777777" w:rsidR="00A202DC" w:rsidRPr="009B1B71" w:rsidRDefault="00A202DC" w:rsidP="00A202DC">
            <w:pPr>
              <w:keepNext/>
              <w:keepLines/>
              <w:spacing w:before="120"/>
              <w:rPr>
                <w:rFonts w:asciiTheme="minorHAnsi" w:hAnsiTheme="minorHAnsi" w:cstheme="minorHAnsi"/>
                <w:szCs w:val="22"/>
                <w:lang w:val="en-CA"/>
              </w:rPr>
            </w:pPr>
          </w:p>
        </w:tc>
      </w:tr>
      <w:tr w:rsidR="00A202DC" w:rsidRPr="009B1B71" w14:paraId="7FB8779B" w14:textId="77777777" w:rsidTr="0098022C">
        <w:tc>
          <w:tcPr>
            <w:tcW w:w="7985" w:type="dxa"/>
            <w:gridSpan w:val="2"/>
          </w:tcPr>
          <w:p w14:paraId="471A4E4C" w14:textId="07432C57" w:rsidR="00A202DC" w:rsidRPr="009B1B71" w:rsidRDefault="00A202DC" w:rsidP="0098022C">
            <w:pPr>
              <w:pStyle w:val="ListParagraph"/>
              <w:numPr>
                <w:ilvl w:val="0"/>
                <w:numId w:val="11"/>
              </w:numPr>
              <w:spacing w:before="120"/>
              <w:jc w:val="both"/>
              <w:rPr>
                <w:rFonts w:asciiTheme="minorHAnsi" w:hAnsiTheme="minorHAnsi" w:cstheme="minorHAnsi"/>
                <w:b/>
                <w:szCs w:val="22"/>
                <w:lang w:val="en-CA"/>
              </w:rPr>
            </w:pPr>
            <w:r w:rsidRPr="009B1B71">
              <w:rPr>
                <w:rFonts w:asciiTheme="minorHAnsi" w:hAnsiTheme="minorHAnsi" w:cstheme="minorHAnsi"/>
                <w:b/>
                <w:szCs w:val="22"/>
                <w:lang w:val="en-CA"/>
              </w:rPr>
              <w:t xml:space="preserve">TOTAL </w:t>
            </w:r>
            <w:r w:rsidR="00C15FFD" w:rsidRPr="009B1B71">
              <w:rPr>
                <w:rFonts w:asciiTheme="minorHAnsi" w:hAnsiTheme="minorHAnsi" w:cstheme="minorHAnsi"/>
                <w:b/>
                <w:szCs w:val="22"/>
                <w:lang w:val="en-CA"/>
              </w:rPr>
              <w:t>SCORE</w:t>
            </w:r>
            <w:r w:rsidRPr="009B1B71">
              <w:rPr>
                <w:rFonts w:asciiTheme="minorHAnsi" w:hAnsiTheme="minorHAnsi" w:cstheme="minorHAnsi"/>
                <w:b/>
                <w:szCs w:val="22"/>
                <w:lang w:val="en-CA"/>
              </w:rPr>
              <w:t>:</w:t>
            </w:r>
          </w:p>
        </w:tc>
        <w:tc>
          <w:tcPr>
            <w:tcW w:w="1781" w:type="dxa"/>
            <w:gridSpan w:val="3"/>
          </w:tcPr>
          <w:p w14:paraId="573AA428" w14:textId="77777777" w:rsidR="00A202DC" w:rsidRPr="009B1B71" w:rsidRDefault="00A202DC" w:rsidP="00A202DC">
            <w:pPr>
              <w:spacing w:before="120"/>
              <w:jc w:val="right"/>
              <w:rPr>
                <w:rFonts w:asciiTheme="minorHAnsi" w:hAnsiTheme="minorHAnsi" w:cstheme="minorHAnsi"/>
                <w:b/>
                <w:szCs w:val="22"/>
                <w:lang w:val="en-CA"/>
              </w:rPr>
            </w:pPr>
            <w:r w:rsidRPr="009B1B71">
              <w:rPr>
                <w:rFonts w:asciiTheme="minorHAnsi" w:hAnsiTheme="minorHAnsi" w:cstheme="minorHAnsi"/>
                <w:b/>
                <w:szCs w:val="22"/>
                <w:lang w:val="en-CA"/>
              </w:rPr>
              <w:t>/ 100</w:t>
            </w:r>
          </w:p>
        </w:tc>
      </w:tr>
      <w:tr w:rsidR="00A202DC" w:rsidRPr="009B1B71" w14:paraId="18C6D211" w14:textId="77777777" w:rsidTr="0098022C">
        <w:trPr>
          <w:trHeight w:val="890"/>
        </w:trPr>
        <w:tc>
          <w:tcPr>
            <w:tcW w:w="9766" w:type="dxa"/>
            <w:gridSpan w:val="5"/>
            <w:tcBorders>
              <w:bottom w:val="single" w:sz="4" w:space="0" w:color="auto"/>
            </w:tcBorders>
          </w:tcPr>
          <w:p w14:paraId="62D176C8" w14:textId="77777777" w:rsidR="00A202DC" w:rsidRPr="009B1B71" w:rsidRDefault="00A202DC" w:rsidP="00A202DC">
            <w:pPr>
              <w:pBdr>
                <w:top w:val="single" w:sz="4" w:space="0" w:color="auto"/>
                <w:left w:val="single" w:sz="4" w:space="4" w:color="auto"/>
                <w:bottom w:val="single" w:sz="4" w:space="1" w:color="auto"/>
                <w:right w:val="single" w:sz="4" w:space="4" w:color="auto"/>
              </w:pBdr>
              <w:spacing w:before="120"/>
              <w:rPr>
                <w:rFonts w:asciiTheme="minorHAnsi" w:hAnsiTheme="minorHAnsi" w:cstheme="minorHAnsi"/>
                <w:b/>
                <w:szCs w:val="22"/>
                <w:lang w:val="en-CA"/>
              </w:rPr>
            </w:pPr>
            <w:r w:rsidRPr="009B1B71">
              <w:rPr>
                <w:rFonts w:asciiTheme="minorHAnsi" w:hAnsiTheme="minorHAnsi" w:cstheme="minorHAnsi"/>
                <w:b/>
                <w:szCs w:val="22"/>
                <w:u w:val="single"/>
                <w:lang w:val="en-CA"/>
              </w:rPr>
              <w:t>General comments (major strong points and weaknesses)</w:t>
            </w:r>
            <w:r w:rsidRPr="009B1B71">
              <w:rPr>
                <w:rFonts w:asciiTheme="minorHAnsi" w:hAnsiTheme="minorHAnsi" w:cstheme="minorHAnsi"/>
                <w:b/>
                <w:szCs w:val="22"/>
                <w:lang w:val="en-CA"/>
              </w:rPr>
              <w:t>.</w:t>
            </w:r>
          </w:p>
        </w:tc>
      </w:tr>
      <w:tr w:rsidR="00A202DC" w:rsidRPr="009B1B71" w14:paraId="50ECB9D8" w14:textId="77777777" w:rsidTr="0098022C">
        <w:trPr>
          <w:cantSplit/>
          <w:trHeight w:val="701"/>
        </w:trPr>
        <w:tc>
          <w:tcPr>
            <w:tcW w:w="4813" w:type="dxa"/>
          </w:tcPr>
          <w:p w14:paraId="1E758FDF"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Recommendation:</w:t>
            </w:r>
          </w:p>
          <w:p w14:paraId="1F1D329C" w14:textId="77777777" w:rsidR="00A202DC" w:rsidRPr="009B1B71" w:rsidRDefault="00A202DC" w:rsidP="00A202DC">
            <w:pPr>
              <w:spacing w:before="120"/>
              <w:jc w:val="both"/>
              <w:rPr>
                <w:rFonts w:asciiTheme="minorHAnsi" w:hAnsiTheme="minorHAnsi" w:cstheme="minorHAnsi"/>
                <w:szCs w:val="22"/>
                <w:lang w:val="en-CA"/>
              </w:rPr>
            </w:pPr>
          </w:p>
          <w:p w14:paraId="3E2B40EC" w14:textId="77777777" w:rsidR="00A202DC" w:rsidRPr="009B1B71" w:rsidRDefault="00A202DC" w:rsidP="00A202DC">
            <w:pPr>
              <w:spacing w:before="120"/>
              <w:jc w:val="both"/>
              <w:rPr>
                <w:rFonts w:asciiTheme="minorHAnsi" w:hAnsiTheme="minorHAnsi" w:cstheme="minorHAnsi"/>
                <w:szCs w:val="22"/>
                <w:lang w:val="en-CA"/>
              </w:rPr>
            </w:pPr>
          </w:p>
          <w:p w14:paraId="1C6664B2" w14:textId="77777777" w:rsidR="00A202DC" w:rsidRPr="009B1B71" w:rsidRDefault="00A202DC" w:rsidP="00A202DC">
            <w:pPr>
              <w:spacing w:before="120"/>
              <w:jc w:val="both"/>
              <w:rPr>
                <w:rFonts w:asciiTheme="minorHAnsi" w:hAnsiTheme="minorHAnsi" w:cstheme="minorHAnsi"/>
                <w:szCs w:val="22"/>
                <w:lang w:val="en-CA"/>
              </w:rPr>
            </w:pPr>
          </w:p>
        </w:tc>
        <w:tc>
          <w:tcPr>
            <w:tcW w:w="4953" w:type="dxa"/>
            <w:gridSpan w:val="4"/>
          </w:tcPr>
          <w:p w14:paraId="1F31B4AB" w14:textId="77777777" w:rsidR="00A202DC" w:rsidRPr="009B1B71" w:rsidRDefault="00A202DC" w:rsidP="00A202DC">
            <w:pPr>
              <w:spacing w:before="120"/>
              <w:jc w:val="both"/>
              <w:rPr>
                <w:rFonts w:asciiTheme="minorHAnsi" w:hAnsiTheme="minorHAnsi" w:cstheme="minorHAnsi"/>
                <w:szCs w:val="22"/>
                <w:lang w:val="en-CA"/>
              </w:rPr>
            </w:pPr>
            <w:r w:rsidRPr="009B1B71">
              <w:rPr>
                <w:rFonts w:asciiTheme="minorHAnsi" w:hAnsiTheme="minorHAnsi" w:cstheme="minorHAnsi"/>
                <w:szCs w:val="22"/>
                <w:lang w:val="en-CA"/>
              </w:rPr>
              <w:t>Not provisionally selected:</w:t>
            </w:r>
          </w:p>
        </w:tc>
      </w:tr>
    </w:tbl>
    <w:p w14:paraId="24A27660" w14:textId="77777777" w:rsidR="00A202DC" w:rsidRPr="009B1B71" w:rsidRDefault="00A202DC" w:rsidP="00A202DC">
      <w:pPr>
        <w:spacing w:before="120"/>
        <w:rPr>
          <w:rFonts w:asciiTheme="minorHAnsi" w:hAnsiTheme="minorHAnsi" w:cstheme="minorHAnsi"/>
          <w:szCs w:val="22"/>
          <w:lang w:val="en-CA"/>
        </w:rPr>
      </w:pPr>
    </w:p>
    <w:p w14:paraId="07A411BA" w14:textId="77777777" w:rsidR="00A202DC" w:rsidRPr="009B1B71" w:rsidRDefault="00A202DC" w:rsidP="00A202DC">
      <w:pPr>
        <w:spacing w:after="160" w:line="259" w:lineRule="auto"/>
        <w:rPr>
          <w:rFonts w:asciiTheme="minorHAnsi" w:hAnsiTheme="minorHAnsi" w:cstheme="minorHAnsi"/>
          <w:lang w:val="en-CA"/>
        </w:rPr>
      </w:pPr>
    </w:p>
    <w:p w14:paraId="2DD13CFE" w14:textId="77777777" w:rsidR="0022114C" w:rsidRPr="009B1B71" w:rsidRDefault="0022114C" w:rsidP="0022114C">
      <w:pPr>
        <w:spacing w:after="160" w:line="259" w:lineRule="auto"/>
        <w:rPr>
          <w:rFonts w:asciiTheme="minorHAnsi" w:hAnsiTheme="minorHAnsi" w:cstheme="minorHAnsi"/>
          <w:b/>
          <w:lang w:val="en-CA"/>
        </w:rPr>
      </w:pPr>
      <w:r w:rsidRPr="009B1B71">
        <w:rPr>
          <w:rFonts w:asciiTheme="minorHAnsi" w:hAnsiTheme="minorHAnsi" w:cstheme="minorHAnsi"/>
          <w:b/>
          <w:lang w:val="en-CA"/>
        </w:rPr>
        <w:t>Name/signature: _________________________________________</w:t>
      </w:r>
    </w:p>
    <w:p w14:paraId="3C48BFAC" w14:textId="77777777" w:rsidR="00A202DC" w:rsidRPr="009B1B71" w:rsidRDefault="00A202DC" w:rsidP="00A202DC">
      <w:pPr>
        <w:spacing w:after="160" w:line="259" w:lineRule="auto"/>
        <w:rPr>
          <w:rFonts w:asciiTheme="minorHAnsi" w:hAnsiTheme="minorHAnsi" w:cstheme="minorHAnsi"/>
          <w:lang w:val="en-CA"/>
        </w:rPr>
        <w:sectPr w:rsidR="00A202DC" w:rsidRPr="009B1B71" w:rsidSect="005F4E2F">
          <w:pgSz w:w="11906" w:h="16838"/>
          <w:pgMar w:top="1440" w:right="1440" w:bottom="1440" w:left="1440" w:header="708" w:footer="708" w:gutter="0"/>
          <w:cols w:space="708"/>
          <w:docGrid w:linePitch="360"/>
        </w:sectPr>
      </w:pPr>
    </w:p>
    <w:p w14:paraId="4DEDFEAD" w14:textId="77777777" w:rsidR="00A202DC" w:rsidRPr="009B1B71" w:rsidRDefault="00A202DC" w:rsidP="00A202DC">
      <w:pPr>
        <w:pStyle w:val="Heading2"/>
        <w:rPr>
          <w:rFonts w:asciiTheme="minorHAnsi" w:hAnsiTheme="minorHAnsi" w:cstheme="minorHAnsi"/>
          <w:b w:val="0"/>
          <w:szCs w:val="24"/>
          <w:lang w:val="en-CA"/>
        </w:rPr>
      </w:pPr>
      <w:bookmarkStart w:id="194" w:name="page22"/>
      <w:bookmarkStart w:id="195" w:name="_Toc80183736"/>
      <w:bookmarkEnd w:id="194"/>
      <w:r w:rsidRPr="009B1B71">
        <w:rPr>
          <w:rFonts w:asciiTheme="minorHAnsi" w:hAnsiTheme="minorHAnsi" w:cstheme="minorHAnsi"/>
          <w:b w:val="0"/>
          <w:szCs w:val="24"/>
          <w:lang w:val="en-CA"/>
        </w:rPr>
        <w:lastRenderedPageBreak/>
        <w:t>Annex 6: Sub-financing agreement template</w:t>
      </w:r>
      <w:bookmarkEnd w:id="195"/>
    </w:p>
    <w:p w14:paraId="2308CAD3" w14:textId="77777777" w:rsidR="00A202DC" w:rsidRPr="009B1B71" w:rsidRDefault="00A202DC" w:rsidP="00AE765A">
      <w:pPr>
        <w:tabs>
          <w:tab w:val="left" w:pos="270"/>
          <w:tab w:val="left" w:pos="450"/>
        </w:tabs>
        <w:spacing w:line="233" w:lineRule="auto"/>
        <w:jc w:val="both"/>
        <w:rPr>
          <w:rFonts w:asciiTheme="minorHAnsi" w:eastAsia="Candara" w:hAnsiTheme="minorHAnsi" w:cstheme="minorHAnsi"/>
          <w:sz w:val="24"/>
          <w:szCs w:val="24"/>
          <w:lang w:val="en-CA"/>
        </w:rPr>
      </w:pPr>
      <w:bookmarkStart w:id="196" w:name="page23"/>
      <w:bookmarkEnd w:id="196"/>
    </w:p>
    <w:p w14:paraId="3BA3CAEA" w14:textId="77777777" w:rsidR="00B45C41" w:rsidRPr="009B1B71" w:rsidRDefault="00B45C41" w:rsidP="00B45C41">
      <w:pPr>
        <w:pStyle w:val="Style1"/>
        <w:spacing w:line="240" w:lineRule="auto"/>
        <w:rPr>
          <w:rFonts w:asciiTheme="minorHAnsi" w:hAnsiTheme="minorHAnsi" w:cstheme="minorHAnsi"/>
          <w:lang w:val="en-CA"/>
        </w:rPr>
      </w:pPr>
      <w:bookmarkStart w:id="197" w:name="_Toc80183737"/>
      <w:r w:rsidRPr="009B1B71">
        <w:rPr>
          <w:rFonts w:asciiTheme="minorHAnsi" w:hAnsiTheme="minorHAnsi" w:cstheme="minorHAnsi"/>
          <w:lang w:val="en-CA"/>
        </w:rPr>
        <w:t>SUB-FINANCING AGREEMENT</w:t>
      </w:r>
      <w:bookmarkEnd w:id="197"/>
    </w:p>
    <w:p w14:paraId="15AC3F23" w14:textId="77777777" w:rsidR="00B45C41" w:rsidRPr="009B1B71" w:rsidRDefault="00B45C41" w:rsidP="00B45C41">
      <w:pPr>
        <w:pStyle w:val="Title"/>
        <w:jc w:val="both"/>
        <w:rPr>
          <w:rFonts w:asciiTheme="minorHAnsi" w:hAnsiTheme="minorHAnsi" w:cstheme="minorHAnsi"/>
          <w:lang w:val="en-CA"/>
        </w:rPr>
      </w:pPr>
    </w:p>
    <w:p w14:paraId="0BFEEA2D" w14:textId="77777777" w:rsidR="00B45C41" w:rsidRPr="009B1B71" w:rsidRDefault="00B45C41" w:rsidP="00B45C41">
      <w:pPr>
        <w:jc w:val="center"/>
        <w:rPr>
          <w:rFonts w:asciiTheme="minorHAnsi" w:hAnsiTheme="minorHAnsi" w:cstheme="minorHAnsi"/>
          <w:sz w:val="24"/>
          <w:szCs w:val="24"/>
          <w:lang w:val="en-CA"/>
        </w:rPr>
      </w:pPr>
      <w:r w:rsidRPr="009B1B71">
        <w:rPr>
          <w:rFonts w:asciiTheme="minorHAnsi" w:hAnsiTheme="minorHAnsi" w:cstheme="minorHAnsi"/>
          <w:sz w:val="24"/>
          <w:szCs w:val="24"/>
          <w:lang w:val="en-CA"/>
        </w:rPr>
        <w:t>No …………………. dated…………………………</w:t>
      </w:r>
    </w:p>
    <w:p w14:paraId="4D6A6643" w14:textId="77777777" w:rsidR="00B45C41" w:rsidRPr="009B1B71" w:rsidRDefault="00B45C41" w:rsidP="00B45C41">
      <w:pPr>
        <w:jc w:val="center"/>
        <w:rPr>
          <w:rFonts w:asciiTheme="minorHAnsi" w:hAnsiTheme="minorHAnsi" w:cstheme="minorHAnsi"/>
          <w:sz w:val="24"/>
          <w:szCs w:val="24"/>
          <w:lang w:val="en-CA"/>
        </w:rPr>
      </w:pPr>
    </w:p>
    <w:p w14:paraId="05E1EEBC" w14:textId="77777777"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concluded between:</w:t>
      </w:r>
    </w:p>
    <w:p w14:paraId="47906655" w14:textId="77777777" w:rsidR="00B45C41" w:rsidRPr="009B1B71" w:rsidRDefault="00B45C41" w:rsidP="00B45C41">
      <w:pPr>
        <w:jc w:val="both"/>
        <w:rPr>
          <w:rFonts w:asciiTheme="minorHAnsi" w:hAnsiTheme="minorHAnsi" w:cstheme="minorHAnsi"/>
          <w:b/>
          <w:sz w:val="24"/>
          <w:szCs w:val="24"/>
          <w:lang w:val="en-CA"/>
        </w:rPr>
      </w:pPr>
    </w:p>
    <w:p w14:paraId="09B2A206" w14:textId="51236DFC"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u w:val="single"/>
          <w:lang w:val="en-CA"/>
        </w:rPr>
        <w:t>Ministry of Education and Research of the Republic of Moldova</w:t>
      </w:r>
      <w:r w:rsidRPr="009B1B71">
        <w:rPr>
          <w:rFonts w:asciiTheme="minorHAnsi" w:hAnsiTheme="minorHAnsi" w:cstheme="minorHAnsi"/>
          <w:sz w:val="24"/>
          <w:szCs w:val="24"/>
          <w:lang w:val="en-CA"/>
        </w:rPr>
        <w:t>, hereinafter referred to as “</w:t>
      </w:r>
      <w:r w:rsidRPr="009B1B71">
        <w:rPr>
          <w:rFonts w:asciiTheme="minorHAnsi" w:hAnsiTheme="minorHAnsi" w:cstheme="minorHAnsi"/>
          <w:b/>
          <w:sz w:val="24"/>
          <w:szCs w:val="24"/>
          <w:lang w:val="en-CA"/>
        </w:rPr>
        <w:t>MoER</w:t>
      </w:r>
      <w:r w:rsidRPr="009B1B71">
        <w:rPr>
          <w:rFonts w:asciiTheme="minorHAnsi" w:hAnsiTheme="minorHAnsi" w:cstheme="minorHAnsi"/>
          <w:sz w:val="24"/>
          <w:szCs w:val="24"/>
          <w:lang w:val="en-CA"/>
        </w:rPr>
        <w:t>”, address:</w:t>
      </w:r>
      <w:r w:rsidR="00F2153A"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1 Paiata Marii Adunari Naționale, Governmental House,</w:t>
      </w:r>
      <w:r w:rsidR="00F2153A"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Chișinău, Republic of Moldova, represented by ………..……, as legal representative of the Ministry of Education and Research of the Republic of Moldova,</w:t>
      </w:r>
    </w:p>
    <w:p w14:paraId="24FE7D2C" w14:textId="77777777" w:rsidR="00B45C41" w:rsidRPr="009B1B71" w:rsidRDefault="00B45C41" w:rsidP="00B45C41">
      <w:pPr>
        <w:ind w:firstLine="720"/>
        <w:jc w:val="both"/>
        <w:rPr>
          <w:rFonts w:asciiTheme="minorHAnsi" w:hAnsiTheme="minorHAnsi" w:cstheme="minorHAnsi"/>
          <w:sz w:val="24"/>
          <w:szCs w:val="24"/>
          <w:lang w:val="en-CA"/>
        </w:rPr>
      </w:pPr>
    </w:p>
    <w:p w14:paraId="5214D547"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and</w:t>
      </w:r>
    </w:p>
    <w:p w14:paraId="0446EBE6" w14:textId="77777777" w:rsidR="00B45C41" w:rsidRPr="009B1B71" w:rsidRDefault="00B45C41" w:rsidP="00B45C41">
      <w:pPr>
        <w:jc w:val="both"/>
        <w:rPr>
          <w:rFonts w:asciiTheme="minorHAnsi" w:hAnsiTheme="minorHAnsi" w:cstheme="minorHAnsi"/>
          <w:sz w:val="24"/>
          <w:szCs w:val="24"/>
          <w:lang w:val="en-CA"/>
        </w:rPr>
      </w:pPr>
    </w:p>
    <w:p w14:paraId="2FD487A2" w14:textId="4726E982"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w:t>
      </w:r>
      <w:r w:rsidRPr="009B1B71">
        <w:rPr>
          <w:rFonts w:asciiTheme="minorHAnsi" w:hAnsiTheme="minorHAnsi" w:cstheme="minorHAnsi"/>
          <w:i/>
          <w:sz w:val="24"/>
          <w:szCs w:val="24"/>
          <w:lang w:val="en-CA"/>
        </w:rPr>
        <w:t>HEI / pedagogical college name, city, county</w:t>
      </w:r>
      <w:r w:rsidRPr="009B1B71">
        <w:rPr>
          <w:rFonts w:asciiTheme="minorHAnsi" w:hAnsiTheme="minorHAnsi" w:cstheme="minorHAnsi"/>
          <w:sz w:val="24"/>
          <w:szCs w:val="24"/>
          <w:lang w:val="en-CA"/>
        </w:rPr>
        <w:t>), hereinafter referred to as “</w:t>
      </w:r>
      <w:r w:rsidRPr="009B1B71">
        <w:rPr>
          <w:rFonts w:asciiTheme="minorHAnsi" w:hAnsiTheme="minorHAnsi" w:cstheme="minorHAnsi"/>
          <w:b/>
          <w:sz w:val="24"/>
          <w:szCs w:val="24"/>
          <w:lang w:val="en-CA"/>
        </w:rPr>
        <w:t>Beneficiary</w:t>
      </w:r>
      <w:r w:rsidRPr="009B1B71">
        <w:rPr>
          <w:rFonts w:asciiTheme="minorHAnsi" w:hAnsiTheme="minorHAnsi" w:cstheme="minorHAnsi"/>
          <w:sz w:val="24"/>
          <w:szCs w:val="24"/>
          <w:lang w:val="en-CA"/>
        </w:rPr>
        <w:t>”, based in ……………………(</w:t>
      </w:r>
      <w:r w:rsidRPr="009B1B71">
        <w:rPr>
          <w:rFonts w:asciiTheme="minorHAnsi" w:hAnsiTheme="minorHAnsi" w:cstheme="minorHAnsi"/>
          <w:i/>
          <w:sz w:val="24"/>
          <w:szCs w:val="24"/>
          <w:lang w:val="en-CA"/>
        </w:rPr>
        <w:t>full address)</w:t>
      </w:r>
      <w:r w:rsidRPr="009B1B71">
        <w:rPr>
          <w:rFonts w:asciiTheme="minorHAnsi" w:hAnsiTheme="minorHAnsi" w:cstheme="minorHAnsi"/>
          <w:sz w:val="24"/>
          <w:szCs w:val="24"/>
          <w:lang w:val="en-CA"/>
        </w:rPr>
        <w:t>, tel. ................................., represented by Mr./Mrs. …….…</w:t>
      </w:r>
      <w:r w:rsidRPr="009B1B71">
        <w:rPr>
          <w:rFonts w:asciiTheme="minorHAnsi" w:hAnsiTheme="minorHAnsi" w:cstheme="minorHAnsi"/>
          <w:i/>
          <w:sz w:val="24"/>
          <w:szCs w:val="24"/>
          <w:lang w:val="en-CA"/>
        </w:rPr>
        <w:t>(last name, first name),</w:t>
      </w:r>
      <w:r w:rsidR="00F2153A" w:rsidRPr="009B1B71">
        <w:rPr>
          <w:rFonts w:asciiTheme="minorHAnsi" w:hAnsiTheme="minorHAnsi" w:cstheme="minorHAnsi"/>
          <w:i/>
          <w:sz w:val="24"/>
          <w:szCs w:val="24"/>
          <w:lang w:val="en-CA"/>
        </w:rPr>
        <w:t xml:space="preserve"> </w:t>
      </w:r>
    </w:p>
    <w:p w14:paraId="07642AB8" w14:textId="77777777" w:rsidR="00B45C41" w:rsidRPr="009B1B71" w:rsidRDefault="00B45C41" w:rsidP="00B45C41">
      <w:pPr>
        <w:jc w:val="both"/>
        <w:rPr>
          <w:rFonts w:asciiTheme="minorHAnsi" w:hAnsiTheme="minorHAnsi" w:cstheme="minorHAnsi"/>
          <w:sz w:val="24"/>
          <w:szCs w:val="24"/>
          <w:lang w:val="en-CA"/>
        </w:rPr>
      </w:pPr>
    </w:p>
    <w:p w14:paraId="28C798A8" w14:textId="77777777" w:rsidR="00B45C41" w:rsidRPr="009B1B71" w:rsidRDefault="00B45C41" w:rsidP="00B45C41">
      <w:pPr>
        <w:jc w:val="both"/>
        <w:rPr>
          <w:rFonts w:asciiTheme="minorHAnsi" w:hAnsiTheme="minorHAnsi" w:cstheme="minorHAnsi"/>
          <w:i/>
          <w:sz w:val="24"/>
          <w:szCs w:val="24"/>
          <w:lang w:val="en-CA"/>
        </w:rPr>
      </w:pPr>
      <w:r w:rsidRPr="009B1B71">
        <w:rPr>
          <w:rFonts w:asciiTheme="minorHAnsi" w:hAnsiTheme="minorHAnsi" w:cstheme="minorHAnsi"/>
          <w:sz w:val="24"/>
          <w:szCs w:val="24"/>
          <w:lang w:val="en-CA"/>
        </w:rPr>
        <w:t xml:space="preserve">as </w:t>
      </w:r>
      <w:r w:rsidRPr="009B1B71">
        <w:rPr>
          <w:rFonts w:asciiTheme="minorHAnsi" w:hAnsiTheme="minorHAnsi" w:cstheme="minorHAnsi"/>
          <w:b/>
          <w:sz w:val="24"/>
          <w:szCs w:val="24"/>
          <w:u w:val="single"/>
          <w:lang w:val="en-CA"/>
        </w:rPr>
        <w:t>PARTIES</w:t>
      </w:r>
      <w:r w:rsidRPr="009B1B71">
        <w:rPr>
          <w:rFonts w:asciiTheme="minorHAnsi" w:hAnsiTheme="minorHAnsi" w:cstheme="minorHAnsi"/>
          <w:i/>
          <w:sz w:val="24"/>
          <w:szCs w:val="24"/>
          <w:lang w:val="en-CA"/>
        </w:rPr>
        <w:t>.</w:t>
      </w:r>
    </w:p>
    <w:p w14:paraId="0C382745" w14:textId="77777777" w:rsidR="00B45C41" w:rsidRPr="009B1B71" w:rsidRDefault="00B45C41" w:rsidP="00B45C41">
      <w:pPr>
        <w:jc w:val="both"/>
        <w:rPr>
          <w:rFonts w:asciiTheme="minorHAnsi" w:hAnsiTheme="minorHAnsi" w:cstheme="minorHAnsi"/>
          <w:b/>
          <w:sz w:val="24"/>
          <w:szCs w:val="24"/>
          <w:lang w:val="en-CA"/>
        </w:rPr>
      </w:pPr>
    </w:p>
    <w:p w14:paraId="61474B6B" w14:textId="573F3EA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Given that the Beneficiary has requested MoER financial resources from the Higher Education Improvement Program (HEIP) carried out under the Moldova Higher Education Project (MHEP), project financed by the World Bank (hereinafter “the Bank”) based on the Financing Agreement (FA) credit number 6542-MD and ratified by the Parliament of the Republic of Moldova by the </w:t>
      </w:r>
      <w:r w:rsidRPr="009B1B71">
        <w:rPr>
          <w:rFonts w:asciiTheme="minorHAnsi" w:hAnsiTheme="minorHAnsi" w:cstheme="minorHAnsi"/>
          <w:b/>
          <w:bCs/>
          <w:sz w:val="24"/>
          <w:szCs w:val="24"/>
          <w:lang w:val="en-CA"/>
        </w:rPr>
        <w:t>Law no 103 dated June 18, 2020</w:t>
      </w:r>
      <w:r w:rsidRPr="009B1B71">
        <w:rPr>
          <w:rFonts w:asciiTheme="minorHAnsi" w:hAnsiTheme="minorHAnsi" w:cstheme="minorHAnsi"/>
          <w:sz w:val="24"/>
          <w:szCs w:val="24"/>
          <w:lang w:val="en-CA"/>
        </w:rPr>
        <w:t>, for implementing the sub-project entitled ……………………………………………………………………………………………………………………………........................................................................................................................................................................................</w:t>
      </w:r>
    </w:p>
    <w:p w14:paraId="07254169"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w:t>
      </w:r>
      <w:r w:rsidRPr="009B1B71">
        <w:rPr>
          <w:rFonts w:asciiTheme="minorHAnsi" w:hAnsiTheme="minorHAnsi" w:cstheme="minorHAnsi"/>
          <w:i/>
          <w:sz w:val="24"/>
          <w:szCs w:val="24"/>
          <w:lang w:val="en-CA"/>
        </w:rPr>
        <w:t>full title</w:t>
      </w:r>
      <w:r w:rsidRPr="009B1B71">
        <w:rPr>
          <w:rFonts w:asciiTheme="minorHAnsi" w:hAnsiTheme="minorHAnsi" w:cstheme="minorHAnsi"/>
          <w:sz w:val="24"/>
          <w:szCs w:val="24"/>
          <w:lang w:val="en-CA"/>
        </w:rPr>
        <w:t xml:space="preserve">). </w:t>
      </w:r>
    </w:p>
    <w:p w14:paraId="3B4AFE16" w14:textId="77777777" w:rsidR="00B45C41" w:rsidRPr="009B1B71" w:rsidRDefault="00B45C41" w:rsidP="00B45C41">
      <w:pPr>
        <w:jc w:val="both"/>
        <w:rPr>
          <w:rFonts w:asciiTheme="minorHAnsi" w:hAnsiTheme="minorHAnsi" w:cstheme="minorHAnsi"/>
          <w:sz w:val="24"/>
          <w:szCs w:val="24"/>
          <w:lang w:val="en-CA"/>
        </w:rPr>
      </w:pPr>
    </w:p>
    <w:p w14:paraId="14E68451" w14:textId="3052776A" w:rsidR="00EA194E"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as a result of the evaluation of the proposals carried out according to the provisions of the </w:t>
      </w:r>
      <w:r w:rsidRPr="009B1B71">
        <w:rPr>
          <w:rFonts w:asciiTheme="minorHAnsi" w:hAnsiTheme="minorHAnsi" w:cstheme="minorHAnsi"/>
          <w:i/>
          <w:sz w:val="24"/>
          <w:szCs w:val="24"/>
          <w:lang w:val="en-CA"/>
        </w:rPr>
        <w:t>Higher Education Improvement Program Operations Manual (HEIPOM)</w:t>
      </w:r>
      <w:r w:rsidRPr="009B1B71">
        <w:rPr>
          <w:rFonts w:asciiTheme="minorHAnsi" w:hAnsiTheme="minorHAnsi" w:cstheme="minorHAnsi"/>
          <w:sz w:val="24"/>
          <w:szCs w:val="24"/>
          <w:lang w:val="en-CA"/>
        </w:rPr>
        <w:t xml:space="preserve">, </w:t>
      </w:r>
      <w:r w:rsidR="00EA194E" w:rsidRPr="009B1B71">
        <w:rPr>
          <w:rFonts w:asciiTheme="minorHAnsi" w:hAnsiTheme="minorHAnsi" w:cstheme="minorHAnsi"/>
          <w:sz w:val="24"/>
          <w:szCs w:val="24"/>
          <w:lang w:val="en-CA"/>
        </w:rPr>
        <w:t xml:space="preserve">the </w:t>
      </w:r>
      <w:r w:rsidRPr="009B1B71">
        <w:rPr>
          <w:rFonts w:asciiTheme="minorHAnsi" w:hAnsiTheme="minorHAnsi" w:cstheme="minorHAnsi"/>
          <w:sz w:val="24"/>
          <w:szCs w:val="24"/>
          <w:lang w:val="en-CA"/>
        </w:rPr>
        <w:t>MoER has approved a financial allocation for this sub-project</w:t>
      </w:r>
      <w:r w:rsidR="00EA194E"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p>
    <w:p w14:paraId="383128AB" w14:textId="77777777" w:rsidR="00EA194E" w:rsidRPr="009B1B71" w:rsidRDefault="00EA194E" w:rsidP="00B45C41">
      <w:pPr>
        <w:jc w:val="both"/>
        <w:rPr>
          <w:rFonts w:asciiTheme="minorHAnsi" w:hAnsiTheme="minorHAnsi" w:cstheme="minorHAnsi"/>
          <w:sz w:val="24"/>
          <w:szCs w:val="24"/>
          <w:lang w:val="en-CA"/>
        </w:rPr>
      </w:pPr>
    </w:p>
    <w:p w14:paraId="47025A86" w14:textId="1D8FCC44" w:rsidR="00B45C41" w:rsidRPr="009B1B71" w:rsidRDefault="00EA194E"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T</w:t>
      </w:r>
      <w:r w:rsidR="00B45C41" w:rsidRPr="009B1B71">
        <w:rPr>
          <w:rFonts w:asciiTheme="minorHAnsi" w:hAnsiTheme="minorHAnsi" w:cstheme="minorHAnsi"/>
          <w:sz w:val="24"/>
          <w:szCs w:val="24"/>
          <w:lang w:val="en-CA"/>
        </w:rPr>
        <w:t>he parties agreed to conclude the current sub-financing Agreement, as follows:</w:t>
      </w:r>
    </w:p>
    <w:p w14:paraId="405799ED" w14:textId="77777777" w:rsidR="00B45C41" w:rsidRPr="009B1B71" w:rsidRDefault="00B45C41" w:rsidP="00B45C41">
      <w:pPr>
        <w:jc w:val="both"/>
        <w:rPr>
          <w:rFonts w:asciiTheme="minorHAnsi" w:hAnsiTheme="minorHAnsi" w:cstheme="minorHAnsi"/>
          <w:b/>
          <w:sz w:val="24"/>
          <w:szCs w:val="24"/>
          <w:lang w:val="en-CA"/>
        </w:rPr>
      </w:pPr>
    </w:p>
    <w:p w14:paraId="7BB8EB5E"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198" w:name="_Toc80183738"/>
      <w:r w:rsidRPr="009B1B71">
        <w:rPr>
          <w:rFonts w:asciiTheme="minorHAnsi" w:hAnsiTheme="minorHAnsi" w:cstheme="minorHAnsi"/>
          <w:lang w:val="en-CA"/>
        </w:rPr>
        <w:t>Art.1. DEFINITIONS</w:t>
      </w:r>
      <w:bookmarkEnd w:id="198"/>
    </w:p>
    <w:p w14:paraId="002A5FED" w14:textId="77777777" w:rsidR="00B45C41" w:rsidRPr="009B1B71" w:rsidRDefault="00B45C41" w:rsidP="00B45C41">
      <w:pPr>
        <w:jc w:val="both"/>
        <w:rPr>
          <w:rFonts w:asciiTheme="minorHAnsi" w:hAnsiTheme="minorHAnsi" w:cstheme="minorHAnsi"/>
          <w:b/>
          <w:sz w:val="24"/>
          <w:szCs w:val="24"/>
          <w:lang w:val="en-CA"/>
        </w:rPr>
      </w:pPr>
    </w:p>
    <w:p w14:paraId="74AEB46D" w14:textId="31574BD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sz w:val="24"/>
          <w:szCs w:val="24"/>
          <w:lang w:val="en-CA"/>
        </w:rPr>
        <w:t xml:space="preserve">In the context of the current </w:t>
      </w:r>
      <w:r w:rsidR="007434D6" w:rsidRPr="009B1B71">
        <w:rPr>
          <w:rFonts w:asciiTheme="minorHAnsi" w:hAnsiTheme="minorHAnsi" w:cstheme="minorHAnsi"/>
          <w:sz w:val="24"/>
          <w:szCs w:val="24"/>
          <w:lang w:val="en-CA"/>
        </w:rPr>
        <w:t>s</w:t>
      </w:r>
      <w:r w:rsidRPr="009B1B71">
        <w:rPr>
          <w:rFonts w:asciiTheme="minorHAnsi" w:hAnsiTheme="minorHAnsi" w:cstheme="minorHAnsi"/>
          <w:sz w:val="24"/>
          <w:szCs w:val="24"/>
          <w:lang w:val="en-CA"/>
        </w:rPr>
        <w:t xml:space="preserve">ub-financing Agreement, the terms, abbreviations and expressions below have the following meanings: </w:t>
      </w:r>
    </w:p>
    <w:p w14:paraId="32E2B4A5" w14:textId="5F760C25"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lang w:val="en-CA"/>
        </w:rPr>
        <w:t>“</w:t>
      </w:r>
      <w:r w:rsidRPr="009B1B71">
        <w:rPr>
          <w:rFonts w:asciiTheme="minorHAnsi" w:hAnsiTheme="minorHAnsi" w:cstheme="minorHAnsi"/>
          <w:b/>
          <w:lang w:val="en-CA"/>
        </w:rPr>
        <w:t>HEIP</w:t>
      </w:r>
      <w:r w:rsidRPr="009B1B71">
        <w:rPr>
          <w:rFonts w:asciiTheme="minorHAnsi" w:hAnsiTheme="minorHAnsi" w:cstheme="minorHAnsi"/>
          <w:lang w:val="en-CA"/>
        </w:rPr>
        <w:t>” – Higher Education Improvement Program, a subcomponent of the MHEP Project consisting of sub-financing allocation to Higher Educational Institutions and pedagogical colleges;</w:t>
      </w:r>
    </w:p>
    <w:p w14:paraId="29391455" w14:textId="6562B91C"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b/>
          <w:bCs/>
          <w:lang w:val="en-CA"/>
        </w:rPr>
        <w:t>“PMT”</w:t>
      </w:r>
      <w:r w:rsidRPr="009B1B71">
        <w:rPr>
          <w:rFonts w:asciiTheme="minorHAnsi" w:hAnsiTheme="minorHAnsi" w:cstheme="minorHAnsi"/>
          <w:lang w:val="en-CA"/>
        </w:rPr>
        <w:t xml:space="preserve"> - Project Management Team; PMT would provide managerial, fiduciary and technical support to the implementation of the MHEP Project for its full duration</w:t>
      </w:r>
      <w:r w:rsidR="00EA194E" w:rsidRPr="009B1B71">
        <w:rPr>
          <w:rFonts w:asciiTheme="minorHAnsi" w:hAnsiTheme="minorHAnsi" w:cstheme="minorHAnsi"/>
          <w:lang w:val="en-CA"/>
        </w:rPr>
        <w:t>;</w:t>
      </w:r>
    </w:p>
    <w:p w14:paraId="2A21FAFD" w14:textId="39DEC840"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lang w:val="en-CA"/>
        </w:rPr>
        <w:t>“</w:t>
      </w:r>
      <w:r w:rsidRPr="009B1B71">
        <w:rPr>
          <w:rFonts w:asciiTheme="minorHAnsi" w:hAnsiTheme="minorHAnsi" w:cstheme="minorHAnsi"/>
          <w:b/>
          <w:lang w:val="en-CA"/>
        </w:rPr>
        <w:t>MoF”</w:t>
      </w:r>
      <w:r w:rsidRPr="009B1B71">
        <w:rPr>
          <w:rFonts w:asciiTheme="minorHAnsi" w:hAnsiTheme="minorHAnsi" w:cstheme="minorHAnsi"/>
          <w:lang w:val="en-CA"/>
        </w:rPr>
        <w:t xml:space="preserve"> - Ministry of Finances of the Republic of Moldova;</w:t>
      </w:r>
    </w:p>
    <w:p w14:paraId="74A67A2C" w14:textId="32B515CB"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lang w:val="en-CA"/>
        </w:rPr>
        <w:lastRenderedPageBreak/>
        <w:t>“</w:t>
      </w:r>
      <w:r w:rsidRPr="009B1B71">
        <w:rPr>
          <w:rFonts w:asciiTheme="minorHAnsi" w:hAnsiTheme="minorHAnsi" w:cstheme="minorHAnsi"/>
          <w:b/>
          <w:lang w:val="en-CA"/>
        </w:rPr>
        <w:t>The sub-project</w:t>
      </w:r>
      <w:r w:rsidRPr="009B1B71">
        <w:rPr>
          <w:rFonts w:asciiTheme="minorHAnsi" w:hAnsiTheme="minorHAnsi" w:cstheme="minorHAnsi"/>
          <w:lang w:val="en-CA"/>
        </w:rPr>
        <w:t xml:space="preserve">” actions are described in the </w:t>
      </w:r>
      <w:r w:rsidRPr="009B1B71">
        <w:rPr>
          <w:rFonts w:asciiTheme="minorHAnsi" w:hAnsiTheme="minorHAnsi" w:cstheme="minorHAnsi"/>
          <w:b/>
          <w:i/>
          <w:lang w:val="en-CA"/>
        </w:rPr>
        <w:t>Application form,</w:t>
      </w:r>
      <w:r w:rsidRPr="009B1B71">
        <w:rPr>
          <w:rFonts w:asciiTheme="minorHAnsi" w:hAnsiTheme="minorHAnsi" w:cstheme="minorHAnsi"/>
          <w:lang w:val="en-CA"/>
        </w:rPr>
        <w:t xml:space="preserve"> part of this sub-financing Agreement, and represents all activities financed within the present sub-financing Agreement;</w:t>
      </w:r>
    </w:p>
    <w:p w14:paraId="31A9E804" w14:textId="66BBD793"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lang w:val="en-CA"/>
        </w:rPr>
        <w:t>“</w:t>
      </w:r>
      <w:r w:rsidRPr="009B1B71">
        <w:rPr>
          <w:rFonts w:asciiTheme="minorHAnsi" w:hAnsiTheme="minorHAnsi" w:cstheme="minorHAnsi"/>
          <w:b/>
          <w:bCs/>
          <w:lang w:val="en-CA"/>
        </w:rPr>
        <w:t>Sub-finance</w:t>
      </w:r>
      <w:r w:rsidRPr="009B1B71">
        <w:rPr>
          <w:rFonts w:asciiTheme="minorHAnsi" w:hAnsiTheme="minorHAnsi" w:cstheme="minorHAnsi"/>
          <w:lang w:val="en-CA"/>
        </w:rPr>
        <w:t>” represents the fund received by the Beneficiary from MoER to reach the objectives of the sub-project prepared by the Beneficiary and approved under the HEIP, granted from the loan amounts to finance consulting services and other non-consulting services, training, goods, minor civil works and additional operating costs in the frame of any sub-project;</w:t>
      </w:r>
    </w:p>
    <w:p w14:paraId="71FE9D79" w14:textId="1480BEA2" w:rsidR="00B45C41" w:rsidRPr="009B1B71" w:rsidRDefault="00B45C41" w:rsidP="00B42583">
      <w:pPr>
        <w:pStyle w:val="ListParagraph"/>
        <w:numPr>
          <w:ilvl w:val="0"/>
          <w:numId w:val="78"/>
        </w:numPr>
        <w:ind w:left="360"/>
        <w:jc w:val="both"/>
        <w:rPr>
          <w:rFonts w:asciiTheme="minorHAnsi" w:hAnsiTheme="minorHAnsi" w:cstheme="minorHAnsi"/>
          <w:lang w:val="en-CA"/>
        </w:rPr>
      </w:pPr>
      <w:r w:rsidRPr="009B1B71">
        <w:rPr>
          <w:rFonts w:asciiTheme="minorHAnsi" w:hAnsiTheme="minorHAnsi" w:cstheme="minorHAnsi"/>
          <w:lang w:val="en-CA"/>
        </w:rPr>
        <w:t>“</w:t>
      </w:r>
      <w:r w:rsidRPr="009B1B71">
        <w:rPr>
          <w:rFonts w:asciiTheme="minorHAnsi" w:hAnsiTheme="minorHAnsi" w:cstheme="minorHAnsi"/>
          <w:b/>
          <w:bCs/>
          <w:lang w:val="en-CA"/>
        </w:rPr>
        <w:t>The Procurement Regulations</w:t>
      </w:r>
      <w:r w:rsidRPr="009B1B71">
        <w:rPr>
          <w:rFonts w:asciiTheme="minorHAnsi" w:hAnsiTheme="minorHAnsi" w:cstheme="minorHAnsi"/>
          <w:lang w:val="en-CA"/>
        </w:rPr>
        <w:t xml:space="preserve">” represents the </w:t>
      </w:r>
      <w:r w:rsidRPr="009B1B71">
        <w:rPr>
          <w:rFonts w:asciiTheme="minorHAnsi" w:hAnsiTheme="minorHAnsi" w:cstheme="minorHAnsi"/>
          <w:i/>
          <w:iCs/>
          <w:lang w:val="en-CA"/>
        </w:rPr>
        <w:t>World Bank Procurement Regulations for Investment Project Financing Borrowers – Procurement in Investment Project Financing of Goods, Works, Non-Consulting and Consulting Services</w:t>
      </w:r>
      <w:r w:rsidRPr="009B1B71">
        <w:rPr>
          <w:rFonts w:asciiTheme="minorHAnsi" w:hAnsiTheme="minorHAnsi" w:cstheme="minorHAnsi"/>
          <w:lang w:val="en-CA"/>
        </w:rPr>
        <w:t xml:space="preserve">, </w:t>
      </w:r>
      <w:r w:rsidRPr="009B1B71">
        <w:rPr>
          <w:rFonts w:asciiTheme="minorHAnsi" w:hAnsiTheme="minorHAnsi" w:cstheme="minorHAnsi"/>
          <w:i/>
          <w:iCs/>
          <w:lang w:val="en-CA"/>
        </w:rPr>
        <w:t>issued on July 1, 2016, revised on November 1, 2016 and August 1, 2018;</w:t>
      </w:r>
    </w:p>
    <w:p w14:paraId="4FEC0C70" w14:textId="2A1DFA09" w:rsidR="00B45C41" w:rsidRPr="009B1B71" w:rsidRDefault="00B45C41" w:rsidP="00B42583">
      <w:pPr>
        <w:pStyle w:val="ListParagraph"/>
        <w:numPr>
          <w:ilvl w:val="0"/>
          <w:numId w:val="78"/>
        </w:numPr>
        <w:ind w:left="360"/>
        <w:jc w:val="both"/>
        <w:rPr>
          <w:rFonts w:asciiTheme="minorHAnsi" w:hAnsiTheme="minorHAnsi" w:cstheme="minorHAnsi"/>
          <w:i/>
          <w:lang w:val="en-CA"/>
        </w:rPr>
      </w:pPr>
      <w:r w:rsidRPr="009B1B71">
        <w:rPr>
          <w:rFonts w:asciiTheme="minorHAnsi" w:hAnsiTheme="minorHAnsi" w:cstheme="minorHAnsi"/>
          <w:b/>
          <w:i/>
          <w:lang w:val="en-CA"/>
        </w:rPr>
        <w:t>“The Anti-Corruption Guidelines</w:t>
      </w:r>
      <w:r w:rsidRPr="009B1B71">
        <w:rPr>
          <w:rFonts w:asciiTheme="minorHAnsi" w:hAnsiTheme="minorHAnsi" w:cstheme="minorHAnsi"/>
          <w:lang w:val="en-CA"/>
        </w:rPr>
        <w:t xml:space="preserve">” represents the </w:t>
      </w:r>
      <w:r w:rsidRPr="009B1B71">
        <w:rPr>
          <w:rFonts w:asciiTheme="minorHAnsi" w:hAnsiTheme="minorHAnsi" w:cstheme="minorHAnsi"/>
          <w:i/>
          <w:lang w:val="en-CA"/>
        </w:rPr>
        <w:t>Guidelines On Preventing and Combating Fraud and Corruption in Projects Financed by IBRD Loans and IDA Credits and Grants, dated October 15, 2006 and revised in January, 2011.</w:t>
      </w:r>
    </w:p>
    <w:p w14:paraId="2DA60AAB" w14:textId="77777777" w:rsidR="00B45C41" w:rsidRPr="009B1B71" w:rsidRDefault="00B45C41" w:rsidP="00B45C41">
      <w:pPr>
        <w:pStyle w:val="Default"/>
        <w:jc w:val="both"/>
        <w:rPr>
          <w:rFonts w:asciiTheme="minorHAnsi" w:hAnsiTheme="minorHAnsi" w:cstheme="minorHAnsi"/>
          <w:color w:val="auto"/>
          <w:lang w:val="en-CA"/>
        </w:rPr>
      </w:pPr>
    </w:p>
    <w:p w14:paraId="55F3FDC3" w14:textId="77777777" w:rsidR="00B45C41" w:rsidRPr="009B1B71" w:rsidRDefault="00B45C41" w:rsidP="00B45C41">
      <w:pPr>
        <w:jc w:val="both"/>
        <w:rPr>
          <w:rFonts w:asciiTheme="minorHAnsi" w:hAnsiTheme="minorHAnsi" w:cstheme="minorHAnsi"/>
          <w:sz w:val="24"/>
          <w:szCs w:val="24"/>
          <w:lang w:val="en-CA"/>
        </w:rPr>
      </w:pPr>
    </w:p>
    <w:p w14:paraId="0C5B1229"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199" w:name="_Toc80183739"/>
      <w:r w:rsidRPr="009B1B71">
        <w:rPr>
          <w:rFonts w:asciiTheme="minorHAnsi" w:hAnsiTheme="minorHAnsi" w:cstheme="minorHAnsi"/>
          <w:lang w:val="en-CA"/>
        </w:rPr>
        <w:t>Art.2. THE OBJECT OF THE SUB-FINANCING AGREEMENT</w:t>
      </w:r>
      <w:bookmarkEnd w:id="199"/>
    </w:p>
    <w:p w14:paraId="1CD46D16" w14:textId="77777777" w:rsidR="00B45C41" w:rsidRPr="009B1B71" w:rsidRDefault="00B45C41" w:rsidP="00B45C41">
      <w:pPr>
        <w:jc w:val="both"/>
        <w:rPr>
          <w:rFonts w:asciiTheme="minorHAnsi" w:hAnsiTheme="minorHAnsi" w:cstheme="minorHAnsi"/>
          <w:b/>
          <w:sz w:val="24"/>
          <w:szCs w:val="24"/>
          <w:lang w:val="en-CA"/>
        </w:rPr>
      </w:pPr>
    </w:p>
    <w:p w14:paraId="1C69B5B1" w14:textId="68CE151C"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2.1.</w:t>
      </w:r>
      <w:r w:rsidRPr="009B1B71">
        <w:rPr>
          <w:rFonts w:asciiTheme="minorHAnsi" w:hAnsiTheme="minorHAnsi" w:cstheme="minorHAnsi"/>
          <w:sz w:val="24"/>
          <w:szCs w:val="24"/>
          <w:lang w:val="en-CA"/>
        </w:rPr>
        <w:t xml:space="preserve"> The object of the present sub-financing Agreement is the award of a sub-finance by MoER to the Beneficiary for the implementation of the sub-project entitled</w:t>
      </w:r>
      <w:r w:rsidR="00F2153A"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 xml:space="preserve"> _____________________________________________________________________________________________________________________________________________________________, prepared by the Beneficiary and approved by MoER. </w:t>
      </w:r>
    </w:p>
    <w:p w14:paraId="1E6C12D5"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2.2</w:t>
      </w:r>
      <w:r w:rsidRPr="009B1B71">
        <w:rPr>
          <w:rFonts w:asciiTheme="minorHAnsi" w:hAnsiTheme="minorHAnsi" w:cstheme="minorHAnsi"/>
          <w:sz w:val="24"/>
          <w:szCs w:val="24"/>
          <w:lang w:val="en-CA"/>
        </w:rPr>
        <w:t xml:space="preserve">. The sub-finance is awarded under the terms and conditions stipulated in the present sub-finance Agreement, as well as those in the </w:t>
      </w:r>
      <w:r w:rsidRPr="009B1B71">
        <w:rPr>
          <w:rFonts w:asciiTheme="minorHAnsi" w:hAnsiTheme="minorHAnsi" w:cstheme="minorHAnsi"/>
          <w:i/>
          <w:sz w:val="24"/>
          <w:szCs w:val="24"/>
          <w:lang w:val="en-CA"/>
        </w:rPr>
        <w:t xml:space="preserve">HEIPOM. </w:t>
      </w:r>
    </w:p>
    <w:p w14:paraId="331B2C74"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2.3.</w:t>
      </w:r>
      <w:r w:rsidRPr="009B1B71">
        <w:rPr>
          <w:rFonts w:asciiTheme="minorHAnsi" w:hAnsiTheme="minorHAnsi" w:cstheme="minorHAnsi"/>
          <w:sz w:val="24"/>
          <w:szCs w:val="24"/>
          <w:lang w:val="en-CA"/>
        </w:rPr>
        <w:t xml:space="preserve"> The </w:t>
      </w:r>
      <w:r w:rsidRPr="009B1B71">
        <w:rPr>
          <w:rFonts w:asciiTheme="minorHAnsi" w:hAnsiTheme="minorHAnsi" w:cstheme="minorHAnsi"/>
          <w:b/>
          <w:i/>
          <w:sz w:val="24"/>
          <w:szCs w:val="24"/>
          <w:lang w:val="en-CA"/>
        </w:rPr>
        <w:t>Application form,</w:t>
      </w:r>
      <w:r w:rsidRPr="009B1B71">
        <w:rPr>
          <w:rFonts w:asciiTheme="minorHAnsi" w:hAnsiTheme="minorHAnsi" w:cstheme="minorHAnsi"/>
          <w:sz w:val="24"/>
          <w:szCs w:val="24"/>
          <w:lang w:val="en-CA"/>
        </w:rPr>
        <w:t xml:space="preserve"> Annex 1 to the HEIPOM, that describes the sub-project previously defined, is part of the present sub-financing Agreement. </w:t>
      </w:r>
    </w:p>
    <w:p w14:paraId="34852506" w14:textId="77777777" w:rsidR="00B45C41" w:rsidRPr="009B1B71" w:rsidRDefault="00B45C41" w:rsidP="00B45C41">
      <w:pPr>
        <w:jc w:val="both"/>
        <w:rPr>
          <w:rFonts w:asciiTheme="minorHAnsi" w:hAnsiTheme="minorHAnsi" w:cstheme="minorHAnsi"/>
          <w:b/>
          <w:sz w:val="24"/>
          <w:szCs w:val="24"/>
          <w:lang w:val="en-CA"/>
        </w:rPr>
      </w:pPr>
    </w:p>
    <w:p w14:paraId="72EA2A92"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0" w:name="_Toc80183740"/>
      <w:r w:rsidRPr="009B1B71">
        <w:rPr>
          <w:rFonts w:asciiTheme="minorHAnsi" w:hAnsiTheme="minorHAnsi" w:cstheme="minorHAnsi"/>
          <w:lang w:val="en-CA"/>
        </w:rPr>
        <w:t>Art.3. FUNDING</w:t>
      </w:r>
      <w:bookmarkEnd w:id="200"/>
    </w:p>
    <w:p w14:paraId="1C70299D" w14:textId="77777777" w:rsidR="00B45C41" w:rsidRPr="009B1B71" w:rsidRDefault="00B45C41" w:rsidP="00B45C41">
      <w:pPr>
        <w:jc w:val="both"/>
        <w:rPr>
          <w:rFonts w:asciiTheme="minorHAnsi" w:hAnsiTheme="minorHAnsi" w:cstheme="minorHAnsi"/>
          <w:b/>
          <w:sz w:val="24"/>
          <w:szCs w:val="24"/>
          <w:u w:val="single"/>
          <w:lang w:val="en-CA"/>
        </w:rPr>
      </w:pPr>
    </w:p>
    <w:p w14:paraId="15F92835" w14:textId="1B7B7D7B"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3.1</w:t>
      </w:r>
      <w:r w:rsidRPr="009B1B71">
        <w:rPr>
          <w:rFonts w:asciiTheme="minorHAnsi" w:hAnsiTheme="minorHAnsi" w:cstheme="minorHAnsi"/>
          <w:sz w:val="24"/>
          <w:szCs w:val="24"/>
          <w:lang w:val="en-CA"/>
        </w:rPr>
        <w:t xml:space="preserve">. MoER awards the Beneficiary a </w:t>
      </w:r>
      <w:r w:rsidRPr="009B1B71">
        <w:rPr>
          <w:rFonts w:asciiTheme="minorHAnsi" w:hAnsiTheme="minorHAnsi" w:cstheme="minorHAnsi"/>
          <w:b/>
          <w:i/>
          <w:sz w:val="24"/>
          <w:szCs w:val="24"/>
          <w:lang w:val="en-CA"/>
        </w:rPr>
        <w:t xml:space="preserve">sub-finance </w:t>
      </w:r>
      <w:r w:rsidRPr="009B1B71">
        <w:rPr>
          <w:rFonts w:asciiTheme="minorHAnsi" w:hAnsiTheme="minorHAnsi" w:cstheme="minorHAnsi"/>
          <w:sz w:val="24"/>
          <w:szCs w:val="24"/>
          <w:lang w:val="en-CA"/>
        </w:rPr>
        <w:t xml:space="preserve">in the </w:t>
      </w:r>
      <w:r w:rsidRPr="009B1B71">
        <w:rPr>
          <w:rFonts w:asciiTheme="minorHAnsi" w:hAnsiTheme="minorHAnsi" w:cstheme="minorHAnsi"/>
          <w:i/>
          <w:sz w:val="24"/>
          <w:szCs w:val="24"/>
          <w:lang w:val="en-CA"/>
        </w:rPr>
        <w:t>total amount</w:t>
      </w:r>
      <w:r w:rsidRPr="009B1B71">
        <w:rPr>
          <w:rFonts w:asciiTheme="minorHAnsi" w:hAnsiTheme="minorHAnsi" w:cstheme="minorHAnsi"/>
          <w:sz w:val="24"/>
          <w:szCs w:val="24"/>
          <w:lang w:val="en-CA"/>
        </w:rPr>
        <w:t xml:space="preserve"> of ……………................................... </w:t>
      </w:r>
      <w:r w:rsidR="0015228A">
        <w:rPr>
          <w:rFonts w:asciiTheme="minorHAnsi" w:hAnsiTheme="minorHAnsi" w:cstheme="minorHAnsi"/>
          <w:sz w:val="24"/>
          <w:szCs w:val="24"/>
          <w:lang w:val="en-CA"/>
        </w:rPr>
        <w:t xml:space="preserve"> EUR</w:t>
      </w:r>
      <w:r w:rsidRPr="009B1B71">
        <w:rPr>
          <w:rFonts w:asciiTheme="minorHAnsi" w:hAnsiTheme="minorHAnsi" w:cstheme="minorHAnsi"/>
          <w:sz w:val="24"/>
          <w:szCs w:val="24"/>
          <w:lang w:val="en-CA"/>
        </w:rPr>
        <w:t xml:space="preserve">, that will be used by the Beneficiary for the implementation of all activities stipulated in the sub-project, according to the provisions of this sub-financing Agreement and those of the HEIPOM. </w:t>
      </w:r>
    </w:p>
    <w:p w14:paraId="12882743" w14:textId="6B89A0D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2</w:t>
      </w:r>
      <w:r w:rsidRPr="009B1B71">
        <w:rPr>
          <w:rFonts w:asciiTheme="minorHAnsi" w:hAnsiTheme="minorHAnsi" w:cstheme="minorHAnsi"/>
          <w:b/>
          <w:sz w:val="24"/>
          <w:szCs w:val="24"/>
          <w:lang w:val="en-CA"/>
        </w:rPr>
        <w:t>.</w:t>
      </w:r>
      <w:r w:rsidRPr="009B1B71">
        <w:rPr>
          <w:rFonts w:asciiTheme="minorHAnsi" w:hAnsiTheme="minorHAnsi" w:cstheme="minorHAnsi"/>
          <w:sz w:val="24"/>
          <w:szCs w:val="24"/>
          <w:lang w:val="en-CA"/>
        </w:rPr>
        <w:t xml:space="preserve"> The distribution of estimated payment requests by implementation period, estimated by the </w:t>
      </w:r>
      <w:r w:rsidR="00EA194E" w:rsidRPr="009B1B71">
        <w:rPr>
          <w:rFonts w:asciiTheme="minorHAnsi" w:hAnsiTheme="minorHAnsi" w:cstheme="minorHAnsi"/>
          <w:sz w:val="24"/>
          <w:szCs w:val="24"/>
          <w:lang w:val="en-CA"/>
        </w:rPr>
        <w:t>B</w:t>
      </w:r>
      <w:r w:rsidRPr="009B1B71">
        <w:rPr>
          <w:rFonts w:asciiTheme="minorHAnsi" w:hAnsiTheme="minorHAnsi" w:cstheme="minorHAnsi"/>
          <w:sz w:val="24"/>
          <w:szCs w:val="24"/>
          <w:lang w:val="en-CA"/>
        </w:rPr>
        <w:t xml:space="preserve">eneficiary as necessary for the implementation of sub-project activities, shall be made according to the provisions of the </w:t>
      </w:r>
      <w:r w:rsidRPr="009B1B71">
        <w:rPr>
          <w:rFonts w:asciiTheme="minorHAnsi" w:hAnsiTheme="minorHAnsi" w:cstheme="minorHAnsi"/>
          <w:i/>
          <w:sz w:val="24"/>
          <w:szCs w:val="24"/>
          <w:lang w:val="en-CA"/>
        </w:rPr>
        <w:t xml:space="preserve">HEIPOM </w:t>
      </w:r>
      <w:r w:rsidRPr="009B1B71">
        <w:rPr>
          <w:rFonts w:asciiTheme="minorHAnsi" w:hAnsiTheme="minorHAnsi" w:cstheme="minorHAnsi"/>
          <w:sz w:val="24"/>
          <w:szCs w:val="24"/>
          <w:lang w:val="en-CA"/>
        </w:rPr>
        <w:t>approved, and is presented in the table below</w:t>
      </w:r>
      <w:r w:rsidRPr="009B1B71">
        <w:rPr>
          <w:rStyle w:val="FootnoteReference"/>
          <w:rFonts w:asciiTheme="minorHAnsi" w:hAnsiTheme="minorHAnsi" w:cstheme="minorHAnsi"/>
          <w:sz w:val="24"/>
          <w:szCs w:val="24"/>
          <w:lang w:val="en-CA"/>
        </w:rPr>
        <w:footnoteReference w:id="10"/>
      </w:r>
      <w:r w:rsidRPr="009B1B71">
        <w:rPr>
          <w:rFonts w:asciiTheme="minorHAnsi" w:hAnsiTheme="minorHAnsi" w:cstheme="minorHAnsi"/>
          <w:sz w:val="24"/>
          <w:szCs w:val="24"/>
          <w:lang w:val="en-CA"/>
        </w:rPr>
        <w:t xml:space="preserve">. </w:t>
      </w:r>
    </w:p>
    <w:p w14:paraId="02C0A95F" w14:textId="77777777" w:rsidR="00B45C41" w:rsidRPr="009B1B71" w:rsidRDefault="00B45C41" w:rsidP="00B45C41">
      <w:pPr>
        <w:jc w:val="both"/>
        <w:rPr>
          <w:rFonts w:asciiTheme="minorHAnsi" w:hAnsiTheme="minorHAnsi" w:cstheme="minorHAnsi"/>
          <w:sz w:val="24"/>
          <w:szCs w:val="24"/>
          <w:lang w:val="en-CA"/>
        </w:rPr>
      </w:pPr>
    </w:p>
    <w:tbl>
      <w:tblPr>
        <w:tblStyle w:val="GridTable4-Accent1"/>
        <w:tblW w:w="0" w:type="auto"/>
        <w:jc w:val="center"/>
        <w:tblLook w:val="04A0" w:firstRow="1" w:lastRow="0" w:firstColumn="1" w:lastColumn="0" w:noHBand="0" w:noVBand="1"/>
      </w:tblPr>
      <w:tblGrid>
        <w:gridCol w:w="4447"/>
        <w:gridCol w:w="2430"/>
      </w:tblGrid>
      <w:tr w:rsidR="00B45C41" w:rsidRPr="009B1B71" w14:paraId="14090821" w14:textId="77777777" w:rsidTr="00F127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342E4DB8" w14:textId="77777777" w:rsidR="00B45C41" w:rsidRPr="000D0164" w:rsidRDefault="00B45C41" w:rsidP="00F12721">
            <w:pPr>
              <w:jc w:val="center"/>
              <w:rPr>
                <w:rFonts w:cstheme="minorHAnsi"/>
                <w:b w:val="0"/>
                <w:color w:val="EDEDED" w:themeColor="accent3" w:themeTint="33"/>
                <w:lang w:val="en-CA"/>
              </w:rPr>
            </w:pPr>
            <w:r w:rsidRPr="000D0164">
              <w:rPr>
                <w:rFonts w:cstheme="minorHAnsi"/>
                <w:color w:val="EDEDED" w:themeColor="accent3" w:themeTint="33"/>
                <w:lang w:val="en-CA"/>
              </w:rPr>
              <w:t>Installment</w:t>
            </w:r>
          </w:p>
        </w:tc>
        <w:tc>
          <w:tcPr>
            <w:tcW w:w="2430" w:type="dxa"/>
          </w:tcPr>
          <w:p w14:paraId="6F686C20" w14:textId="19EB3032" w:rsidR="00B45C41" w:rsidRPr="000D0164" w:rsidRDefault="00B45C41" w:rsidP="00F12721">
            <w:pPr>
              <w:jc w:val="center"/>
              <w:cnfStyle w:val="100000000000" w:firstRow="1" w:lastRow="0" w:firstColumn="0" w:lastColumn="0" w:oddVBand="0" w:evenVBand="0" w:oddHBand="0" w:evenHBand="0" w:firstRowFirstColumn="0" w:firstRowLastColumn="0" w:lastRowFirstColumn="0" w:lastRowLastColumn="0"/>
              <w:rPr>
                <w:rFonts w:cstheme="minorHAnsi"/>
                <w:b w:val="0"/>
                <w:color w:val="EDEDED" w:themeColor="accent3" w:themeTint="33"/>
                <w:lang w:val="en-CA"/>
              </w:rPr>
            </w:pPr>
            <w:r w:rsidRPr="000D0164">
              <w:rPr>
                <w:rFonts w:cstheme="minorHAnsi"/>
                <w:color w:val="EDEDED" w:themeColor="accent3" w:themeTint="33"/>
                <w:lang w:val="en-CA"/>
              </w:rPr>
              <w:t>Estimated amount [</w:t>
            </w:r>
            <w:r w:rsidR="00225EB5" w:rsidRPr="000D0164">
              <w:rPr>
                <w:rFonts w:cstheme="minorHAnsi"/>
                <w:color w:val="EDEDED" w:themeColor="accent3" w:themeTint="33"/>
                <w:lang w:val="en-CA"/>
              </w:rPr>
              <w:t xml:space="preserve"> EUR</w:t>
            </w:r>
            <w:r w:rsidRPr="000D0164">
              <w:rPr>
                <w:rFonts w:cstheme="minorHAnsi"/>
                <w:color w:val="EDEDED" w:themeColor="accent3" w:themeTint="33"/>
                <w:lang w:val="en-CA"/>
              </w:rPr>
              <w:t>]</w:t>
            </w:r>
          </w:p>
        </w:tc>
      </w:tr>
      <w:tr w:rsidR="00B45C41" w:rsidRPr="009B1B71" w14:paraId="0029AC89" w14:textId="77777777" w:rsidTr="00F127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3989A13F" w14:textId="77777777" w:rsidR="00B45C41" w:rsidRPr="009B1B71" w:rsidRDefault="00B45C41" w:rsidP="00F12721">
            <w:pPr>
              <w:rPr>
                <w:rFonts w:eastAsiaTheme="minorHAnsi" w:cstheme="minorHAnsi"/>
                <w:lang w:val="en-CA"/>
              </w:rPr>
            </w:pPr>
            <w:r w:rsidRPr="009B1B71">
              <w:rPr>
                <w:rFonts w:eastAsiaTheme="minorHAnsi" w:cstheme="minorHAnsi"/>
                <w:lang w:val="en-CA"/>
              </w:rPr>
              <w:t xml:space="preserve">First instalment of pre-financing </w:t>
            </w:r>
          </w:p>
          <w:p w14:paraId="6FFBBDC2" w14:textId="77777777" w:rsidR="00B45C41" w:rsidRPr="009B1B71" w:rsidRDefault="00B45C41" w:rsidP="00F12721">
            <w:pPr>
              <w:rPr>
                <w:rFonts w:cstheme="minorHAnsi"/>
                <w:b w:val="0"/>
                <w:bCs w:val="0"/>
                <w:i/>
                <w:iCs/>
                <w:lang w:val="en-CA"/>
              </w:rPr>
            </w:pPr>
            <w:r w:rsidRPr="009B1B71">
              <w:rPr>
                <w:rFonts w:eastAsiaTheme="minorHAnsi" w:cstheme="minorHAnsi"/>
                <w:b w:val="0"/>
                <w:bCs w:val="0"/>
                <w:i/>
                <w:iCs/>
                <w:lang w:val="en-CA"/>
              </w:rPr>
              <w:t>(30 % of the forecasted budget for the first implementing year)</w:t>
            </w:r>
          </w:p>
        </w:tc>
        <w:tc>
          <w:tcPr>
            <w:tcW w:w="2430" w:type="dxa"/>
          </w:tcPr>
          <w:p w14:paraId="27ABAD72" w14:textId="77777777" w:rsidR="00B45C41" w:rsidRPr="009B1B71" w:rsidRDefault="00B45C41" w:rsidP="00F12721">
            <w:pPr>
              <w:jc w:val="both"/>
              <w:cnfStyle w:val="000000100000" w:firstRow="0" w:lastRow="0" w:firstColumn="0" w:lastColumn="0" w:oddVBand="0" w:evenVBand="0" w:oddHBand="1" w:evenHBand="0" w:firstRowFirstColumn="0" w:firstRowLastColumn="0" w:lastRowFirstColumn="0" w:lastRowLastColumn="0"/>
              <w:rPr>
                <w:rFonts w:cstheme="minorHAnsi"/>
                <w:b/>
                <w:lang w:val="en-CA"/>
              </w:rPr>
            </w:pPr>
          </w:p>
        </w:tc>
      </w:tr>
      <w:tr w:rsidR="00B45C41" w:rsidRPr="009B1B71" w14:paraId="40539368" w14:textId="77777777" w:rsidTr="00F12721">
        <w:trPr>
          <w:jc w:val="center"/>
        </w:trPr>
        <w:tc>
          <w:tcPr>
            <w:cnfStyle w:val="001000000000" w:firstRow="0" w:lastRow="0" w:firstColumn="1" w:lastColumn="0" w:oddVBand="0" w:evenVBand="0" w:oddHBand="0" w:evenHBand="0" w:firstRowFirstColumn="0" w:firstRowLastColumn="0" w:lastRowFirstColumn="0" w:lastRowLastColumn="0"/>
            <w:tcW w:w="4447" w:type="dxa"/>
          </w:tcPr>
          <w:p w14:paraId="59CCA722" w14:textId="77777777" w:rsidR="00B45C41" w:rsidRPr="009B1B71" w:rsidRDefault="00B45C41" w:rsidP="00F12721">
            <w:pPr>
              <w:rPr>
                <w:rFonts w:cstheme="minorHAnsi"/>
                <w:lang w:val="en-CA"/>
              </w:rPr>
            </w:pPr>
            <w:r w:rsidRPr="009B1B71">
              <w:rPr>
                <w:rFonts w:cstheme="minorHAnsi"/>
                <w:lang w:val="en-CA"/>
              </w:rPr>
              <w:t>Further instalment(s) of pre-financing (intermediary pre-financing)</w:t>
            </w:r>
          </w:p>
          <w:p w14:paraId="1B34B95E" w14:textId="77777777" w:rsidR="00B45C41" w:rsidRPr="009B1B71" w:rsidRDefault="00B45C41" w:rsidP="00F12721">
            <w:pPr>
              <w:rPr>
                <w:rFonts w:eastAsiaTheme="minorHAnsi" w:cstheme="minorHAnsi"/>
                <w:b w:val="0"/>
                <w:bCs w:val="0"/>
                <w:i/>
                <w:iCs/>
                <w:lang w:val="en-CA"/>
              </w:rPr>
            </w:pPr>
            <w:r w:rsidRPr="009B1B71">
              <w:rPr>
                <w:rFonts w:cstheme="minorHAnsi"/>
                <w:b w:val="0"/>
                <w:bCs w:val="0"/>
                <w:i/>
                <w:iCs/>
                <w:lang w:val="en-CA"/>
              </w:rPr>
              <w:lastRenderedPageBreak/>
              <w:t>(</w:t>
            </w:r>
            <w:r w:rsidRPr="009B1B71">
              <w:rPr>
                <w:rFonts w:eastAsiaTheme="minorHAnsi" w:cstheme="minorHAnsi"/>
                <w:b w:val="0"/>
                <w:bCs w:val="0"/>
                <w:i/>
                <w:iCs/>
                <w:lang w:val="en-CA"/>
              </w:rPr>
              <w:t>The value of further instalments will be calculated as the difference between the forecasted expenditures (for the next 6 months) and the remaining balance on the treasury account.)</w:t>
            </w:r>
          </w:p>
        </w:tc>
        <w:tc>
          <w:tcPr>
            <w:tcW w:w="2430" w:type="dxa"/>
          </w:tcPr>
          <w:p w14:paraId="50B8103B" w14:textId="77777777" w:rsidR="00B45C41" w:rsidRPr="009B1B71" w:rsidRDefault="00B45C41" w:rsidP="00F12721">
            <w:pPr>
              <w:jc w:val="both"/>
              <w:cnfStyle w:val="000000000000" w:firstRow="0" w:lastRow="0" w:firstColumn="0" w:lastColumn="0" w:oddVBand="0" w:evenVBand="0" w:oddHBand="0" w:evenHBand="0" w:firstRowFirstColumn="0" w:firstRowLastColumn="0" w:lastRowFirstColumn="0" w:lastRowLastColumn="0"/>
              <w:rPr>
                <w:rFonts w:cstheme="minorHAnsi"/>
                <w:b/>
                <w:lang w:val="en-CA"/>
              </w:rPr>
            </w:pPr>
          </w:p>
        </w:tc>
      </w:tr>
      <w:tr w:rsidR="00B45C41" w:rsidRPr="009B1B71" w14:paraId="5D4F9A24" w14:textId="77777777" w:rsidTr="00F127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614ACCCE" w14:textId="77777777" w:rsidR="00B45C41" w:rsidRPr="009B1B71" w:rsidRDefault="00B45C41" w:rsidP="00F12721">
            <w:pPr>
              <w:rPr>
                <w:rFonts w:cstheme="minorHAnsi"/>
                <w:b w:val="0"/>
                <w:bCs w:val="0"/>
                <w:lang w:val="en-CA"/>
              </w:rPr>
            </w:pPr>
            <w:r w:rsidRPr="009B1B71">
              <w:rPr>
                <w:rFonts w:cstheme="minorHAnsi"/>
                <w:lang w:val="en-CA"/>
              </w:rPr>
              <w:t xml:space="preserve">Final Balance </w:t>
            </w:r>
          </w:p>
          <w:p w14:paraId="0D9FD461" w14:textId="3C8965DF" w:rsidR="00B45C41" w:rsidRPr="009B1B71" w:rsidRDefault="00B45C41" w:rsidP="00F12721">
            <w:pPr>
              <w:rPr>
                <w:rFonts w:cstheme="minorHAnsi"/>
                <w:b w:val="0"/>
                <w:lang w:val="en-CA"/>
              </w:rPr>
            </w:pPr>
            <w:r w:rsidRPr="009B1B71">
              <w:rPr>
                <w:rFonts w:eastAsiaTheme="minorHAnsi" w:cstheme="minorHAnsi"/>
                <w:b w:val="0"/>
                <w:bCs w:val="0"/>
                <w:i/>
                <w:iCs/>
                <w:lang w:val="en-CA"/>
              </w:rPr>
              <w:t xml:space="preserve">(10% of the total </w:t>
            </w:r>
            <w:r w:rsidR="003F3BE9" w:rsidRPr="009B1B71">
              <w:rPr>
                <w:rFonts w:eastAsiaTheme="minorHAnsi" w:cstheme="minorHAnsi"/>
                <w:b w:val="0"/>
                <w:bCs w:val="0"/>
                <w:i/>
                <w:iCs/>
                <w:lang w:val="en-CA"/>
              </w:rPr>
              <w:t>sub-</w:t>
            </w:r>
            <w:r w:rsidRPr="009B1B71">
              <w:rPr>
                <w:rFonts w:eastAsiaTheme="minorHAnsi" w:cstheme="minorHAnsi"/>
                <w:b w:val="0"/>
                <w:bCs w:val="0"/>
                <w:i/>
                <w:iCs/>
                <w:lang w:val="en-CA"/>
              </w:rPr>
              <w:t>project budget</w:t>
            </w:r>
            <w:r w:rsidR="007B20A4">
              <w:rPr>
                <w:rFonts w:eastAsiaTheme="minorHAnsi" w:cstheme="minorHAnsi"/>
                <w:b w:val="0"/>
                <w:bCs w:val="0"/>
                <w:i/>
                <w:iCs/>
                <w:lang w:val="en-CA"/>
              </w:rPr>
              <w:t xml:space="preserve"> of</w:t>
            </w:r>
            <w:r w:rsidR="00B146F5">
              <w:rPr>
                <w:rFonts w:eastAsiaTheme="minorHAnsi" w:cstheme="minorHAnsi"/>
                <w:b w:val="0"/>
                <w:bCs w:val="0"/>
                <w:i/>
                <w:iCs/>
                <w:lang w:val="en-CA"/>
              </w:rPr>
              <w:t xml:space="preserve"> </w:t>
            </w:r>
            <w:r w:rsidR="00601532">
              <w:rPr>
                <w:rFonts w:eastAsiaTheme="minorHAnsi" w:cstheme="minorHAnsi"/>
                <w:b w:val="0"/>
                <w:bCs w:val="0"/>
                <w:i/>
                <w:iCs/>
                <w:lang w:val="en-CA"/>
              </w:rPr>
              <w:t>higher education institutions</w:t>
            </w:r>
            <w:r w:rsidRPr="009B1B71">
              <w:rPr>
                <w:rFonts w:eastAsiaTheme="minorHAnsi" w:cstheme="minorHAnsi"/>
                <w:b w:val="0"/>
                <w:bCs w:val="0"/>
                <w:i/>
                <w:iCs/>
                <w:lang w:val="en-CA"/>
              </w:rPr>
              <w:t xml:space="preserve">, to be </w:t>
            </w:r>
            <w:r w:rsidR="007B20A4">
              <w:rPr>
                <w:rFonts w:eastAsiaTheme="minorHAnsi" w:cstheme="minorHAnsi"/>
                <w:b w:val="0"/>
                <w:bCs w:val="0"/>
                <w:i/>
                <w:iCs/>
                <w:lang w:val="en-CA"/>
              </w:rPr>
              <w:t>reimbursed</w:t>
            </w:r>
            <w:r w:rsidR="007B20A4" w:rsidRPr="009B1B71">
              <w:rPr>
                <w:rFonts w:eastAsiaTheme="minorHAnsi" w:cstheme="minorHAnsi"/>
                <w:b w:val="0"/>
                <w:bCs w:val="0"/>
                <w:i/>
                <w:iCs/>
                <w:lang w:val="en-CA"/>
              </w:rPr>
              <w:t xml:space="preserve"> </w:t>
            </w:r>
            <w:r w:rsidRPr="009B1B71">
              <w:rPr>
                <w:rFonts w:eastAsiaTheme="minorHAnsi" w:cstheme="minorHAnsi"/>
                <w:b w:val="0"/>
                <w:bCs w:val="0"/>
                <w:i/>
                <w:iCs/>
                <w:lang w:val="en-CA"/>
              </w:rPr>
              <w:t xml:space="preserve">after the end of the </w:t>
            </w:r>
            <w:r w:rsidR="003F3BE9" w:rsidRPr="009B1B71">
              <w:rPr>
                <w:rFonts w:eastAsiaTheme="minorHAnsi" w:cstheme="minorHAnsi"/>
                <w:b w:val="0"/>
                <w:bCs w:val="0"/>
                <w:i/>
                <w:iCs/>
                <w:lang w:val="en-CA"/>
              </w:rPr>
              <w:t>sub-</w:t>
            </w:r>
            <w:r w:rsidRPr="009B1B71">
              <w:rPr>
                <w:rFonts w:eastAsiaTheme="minorHAnsi" w:cstheme="minorHAnsi"/>
                <w:b w:val="0"/>
                <w:bCs w:val="0"/>
                <w:i/>
                <w:iCs/>
                <w:lang w:val="en-CA"/>
              </w:rPr>
              <w:t>project and following the approval of the final report)</w:t>
            </w:r>
          </w:p>
        </w:tc>
        <w:tc>
          <w:tcPr>
            <w:tcW w:w="2430" w:type="dxa"/>
          </w:tcPr>
          <w:p w14:paraId="47A34309" w14:textId="77777777" w:rsidR="00B45C41" w:rsidRPr="009B1B71" w:rsidRDefault="00B45C41" w:rsidP="00F12721">
            <w:pPr>
              <w:jc w:val="both"/>
              <w:cnfStyle w:val="000000100000" w:firstRow="0" w:lastRow="0" w:firstColumn="0" w:lastColumn="0" w:oddVBand="0" w:evenVBand="0" w:oddHBand="1" w:evenHBand="0" w:firstRowFirstColumn="0" w:firstRowLastColumn="0" w:lastRowFirstColumn="0" w:lastRowLastColumn="0"/>
              <w:rPr>
                <w:rFonts w:cstheme="minorHAnsi"/>
                <w:b/>
                <w:lang w:val="en-CA"/>
              </w:rPr>
            </w:pPr>
          </w:p>
        </w:tc>
      </w:tr>
      <w:tr w:rsidR="00B45C41" w:rsidRPr="009B1B71" w14:paraId="337FD98A" w14:textId="77777777" w:rsidTr="00F12721">
        <w:trPr>
          <w:trHeight w:val="70"/>
          <w:jc w:val="center"/>
        </w:trPr>
        <w:tc>
          <w:tcPr>
            <w:cnfStyle w:val="001000000000" w:firstRow="0" w:lastRow="0" w:firstColumn="1" w:lastColumn="0" w:oddVBand="0" w:evenVBand="0" w:oddHBand="0" w:evenHBand="0" w:firstRowFirstColumn="0" w:firstRowLastColumn="0" w:lastRowFirstColumn="0" w:lastRowLastColumn="0"/>
            <w:tcW w:w="4447" w:type="dxa"/>
          </w:tcPr>
          <w:p w14:paraId="51D94A2B" w14:textId="77777777" w:rsidR="00B45C41" w:rsidRPr="009B1B71" w:rsidRDefault="00B45C41" w:rsidP="00F12721">
            <w:pPr>
              <w:jc w:val="center"/>
              <w:rPr>
                <w:rFonts w:cstheme="minorHAnsi"/>
                <w:b w:val="0"/>
                <w:lang w:val="en-CA"/>
              </w:rPr>
            </w:pPr>
            <w:r w:rsidRPr="009B1B71">
              <w:rPr>
                <w:rFonts w:cstheme="minorHAnsi"/>
                <w:lang w:val="en-CA"/>
              </w:rPr>
              <w:t>TOTAL</w:t>
            </w:r>
          </w:p>
        </w:tc>
        <w:tc>
          <w:tcPr>
            <w:tcW w:w="2430" w:type="dxa"/>
          </w:tcPr>
          <w:p w14:paraId="17FF2D76" w14:textId="77777777" w:rsidR="00B45C41" w:rsidRPr="009B1B71" w:rsidRDefault="00B45C41" w:rsidP="00F12721">
            <w:pPr>
              <w:jc w:val="both"/>
              <w:cnfStyle w:val="000000000000" w:firstRow="0" w:lastRow="0" w:firstColumn="0" w:lastColumn="0" w:oddVBand="0" w:evenVBand="0" w:oddHBand="0" w:evenHBand="0" w:firstRowFirstColumn="0" w:firstRowLastColumn="0" w:lastRowFirstColumn="0" w:lastRowLastColumn="0"/>
              <w:rPr>
                <w:rFonts w:cstheme="minorHAnsi"/>
                <w:b/>
                <w:lang w:val="en-CA"/>
              </w:rPr>
            </w:pPr>
          </w:p>
        </w:tc>
      </w:tr>
    </w:tbl>
    <w:p w14:paraId="4AC95C86" w14:textId="77777777" w:rsidR="00B45C41" w:rsidRPr="009B1B71" w:rsidRDefault="00B45C41" w:rsidP="00B45C41">
      <w:pPr>
        <w:jc w:val="both"/>
        <w:rPr>
          <w:rFonts w:asciiTheme="minorHAnsi" w:hAnsiTheme="minorHAnsi" w:cstheme="minorHAnsi"/>
          <w:sz w:val="24"/>
          <w:szCs w:val="24"/>
          <w:lang w:val="en-CA"/>
        </w:rPr>
      </w:pPr>
    </w:p>
    <w:p w14:paraId="29EF4EE8" w14:textId="7E15F5D9"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3</w:t>
      </w:r>
      <w:r w:rsidRPr="009B1B71">
        <w:rPr>
          <w:rFonts w:asciiTheme="minorHAnsi" w:hAnsiTheme="minorHAnsi" w:cstheme="minorHAnsi"/>
          <w:b/>
          <w:sz w:val="24"/>
          <w:szCs w:val="24"/>
          <w:lang w:val="en-CA"/>
        </w:rPr>
        <w:t>.</w:t>
      </w:r>
      <w:r w:rsidRPr="009B1B71">
        <w:rPr>
          <w:rFonts w:asciiTheme="minorHAnsi" w:hAnsiTheme="minorHAnsi" w:cstheme="minorHAnsi"/>
          <w:sz w:val="24"/>
          <w:szCs w:val="24"/>
          <w:lang w:val="en-CA"/>
        </w:rPr>
        <w:t xml:space="preserve"> MoER will carry out the procedures for the financial allocation of </w:t>
      </w:r>
      <w:r w:rsidRPr="009B1B71">
        <w:rPr>
          <w:rFonts w:asciiTheme="minorHAnsi" w:hAnsiTheme="minorHAnsi" w:cstheme="minorHAnsi"/>
          <w:b/>
          <w:i/>
          <w:sz w:val="24"/>
          <w:szCs w:val="24"/>
          <w:lang w:val="en-CA"/>
        </w:rPr>
        <w:t>first instalment</w:t>
      </w:r>
      <w:r w:rsidRPr="009B1B71">
        <w:rPr>
          <w:rFonts w:asciiTheme="minorHAnsi" w:hAnsiTheme="minorHAnsi" w:cstheme="minorHAnsi"/>
          <w:sz w:val="24"/>
          <w:szCs w:val="24"/>
          <w:lang w:val="en-CA"/>
        </w:rPr>
        <w:t>, transferring the respective amount opened at the State Treasury of the Republic of Moldova of the HEI</w:t>
      </w:r>
      <w:r w:rsidR="00EA194E"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w:t>
      </w:r>
      <w:r w:rsidRPr="009B1B71">
        <w:rPr>
          <w:rFonts w:asciiTheme="minorHAnsi" w:hAnsiTheme="minorHAnsi" w:cstheme="minorHAnsi"/>
          <w:iCs/>
          <w:sz w:val="24"/>
          <w:szCs w:val="24"/>
          <w:lang w:val="en-CA"/>
        </w:rPr>
        <w:t xml:space="preserve">pedagogical college </w:t>
      </w:r>
      <w:r w:rsidRPr="009B1B71">
        <w:rPr>
          <w:rStyle w:val="FootnoteReference"/>
          <w:rFonts w:asciiTheme="minorHAnsi" w:hAnsiTheme="minorHAnsi" w:cstheme="minorHAnsi"/>
          <w:sz w:val="24"/>
          <w:szCs w:val="24"/>
          <w:lang w:val="en-CA"/>
        </w:rPr>
        <w:footnoteReference w:id="11"/>
      </w:r>
      <w:r w:rsidRPr="009B1B71">
        <w:rPr>
          <w:rFonts w:asciiTheme="minorHAnsi" w:hAnsiTheme="minorHAnsi" w:cstheme="minorHAnsi"/>
          <w:sz w:val="24"/>
          <w:szCs w:val="24"/>
          <w:lang w:val="en-CA"/>
        </w:rPr>
        <w:t xml:space="preserve">, based on Request for payment (Annex 8 of HEIPOM) received from Beneficiary, no later than 45 calendar days upon the presentation of the letter confirming the opening of treasury account in the name of the Beneficiary and according to the national legislation in force. </w:t>
      </w:r>
    </w:p>
    <w:p w14:paraId="5CB2E608" w14:textId="2B857DDE"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4</w:t>
      </w:r>
      <w:r w:rsidRPr="009B1B71">
        <w:rPr>
          <w:rFonts w:asciiTheme="minorHAnsi" w:hAnsiTheme="minorHAnsi" w:cstheme="minorHAnsi"/>
          <w:sz w:val="24"/>
          <w:szCs w:val="24"/>
          <w:lang w:val="en-CA"/>
        </w:rPr>
        <w:t xml:space="preserve">. The </w:t>
      </w:r>
      <w:r w:rsidRPr="009B1B71">
        <w:rPr>
          <w:rFonts w:asciiTheme="minorHAnsi" w:hAnsiTheme="minorHAnsi" w:cstheme="minorHAnsi"/>
          <w:b/>
          <w:i/>
          <w:sz w:val="24"/>
          <w:szCs w:val="24"/>
          <w:lang w:val="en-CA"/>
        </w:rPr>
        <w:t>following instalments</w:t>
      </w:r>
      <w:r w:rsidRPr="009B1B71">
        <w:rPr>
          <w:rFonts w:asciiTheme="minorHAnsi" w:hAnsiTheme="minorHAnsi" w:cstheme="minorHAnsi"/>
          <w:sz w:val="24"/>
          <w:szCs w:val="24"/>
          <w:lang w:val="en-CA"/>
        </w:rPr>
        <w:t xml:space="preserve"> will be allocated by transferring the respective amounts through a payment order, based on Request for payment, if the following conditions are cumulatively met:</w:t>
      </w:r>
    </w:p>
    <w:p w14:paraId="562FB33F" w14:textId="51247E11" w:rsidR="00B45C41" w:rsidRPr="009B1B71" w:rsidRDefault="00B45C41" w:rsidP="00B023A1">
      <w:pPr>
        <w:pStyle w:val="ListParagraph"/>
        <w:numPr>
          <w:ilvl w:val="0"/>
          <w:numId w:val="69"/>
        </w:numPr>
        <w:contextualSpacing/>
        <w:jc w:val="both"/>
        <w:rPr>
          <w:rFonts w:asciiTheme="minorHAnsi" w:hAnsiTheme="minorHAnsi" w:cstheme="minorHAnsi"/>
          <w:lang w:val="en-CA"/>
        </w:rPr>
      </w:pPr>
      <w:r w:rsidRPr="009B1B71">
        <w:rPr>
          <w:rFonts w:asciiTheme="minorHAnsi" w:hAnsiTheme="minorHAnsi" w:cstheme="minorHAnsi"/>
          <w:lang w:val="en-CA"/>
        </w:rPr>
        <w:t>the Progress reports are approved by the MoER, as a result of a satisfactory level of technical and financial implementation progress, according to the approved proposal, as verified in supportive documentation and on-site; and</w:t>
      </w:r>
    </w:p>
    <w:p w14:paraId="7EFC58C4" w14:textId="7D456984" w:rsidR="00B45C41" w:rsidRPr="009B1B71" w:rsidRDefault="00B45C41" w:rsidP="00B023A1">
      <w:pPr>
        <w:pStyle w:val="ListParagraph"/>
        <w:numPr>
          <w:ilvl w:val="0"/>
          <w:numId w:val="69"/>
        </w:numPr>
        <w:contextualSpacing/>
        <w:jc w:val="both"/>
        <w:rPr>
          <w:rFonts w:asciiTheme="minorHAnsi" w:hAnsiTheme="minorHAnsi" w:cstheme="minorHAnsi"/>
          <w:lang w:val="en-CA"/>
        </w:rPr>
      </w:pPr>
      <w:r w:rsidRPr="009B1B71">
        <w:rPr>
          <w:rFonts w:asciiTheme="minorHAnsi" w:hAnsiTheme="minorHAnsi" w:cstheme="minorHAnsi"/>
          <w:lang w:val="en-CA"/>
        </w:rPr>
        <w:t>at least 70% of the financial allocation previously transferred to the Beneficiary</w:t>
      </w:r>
      <w:r w:rsidRPr="009B1B71" w:rsidDel="000A51A1">
        <w:rPr>
          <w:rFonts w:asciiTheme="minorHAnsi" w:hAnsiTheme="minorHAnsi" w:cstheme="minorHAnsi"/>
          <w:lang w:val="en-CA"/>
        </w:rPr>
        <w:t xml:space="preserve"> </w:t>
      </w:r>
      <w:r w:rsidRPr="009B1B71">
        <w:rPr>
          <w:rFonts w:asciiTheme="minorHAnsi" w:hAnsiTheme="minorHAnsi" w:cstheme="minorHAnsi"/>
          <w:lang w:val="en-CA"/>
        </w:rPr>
        <w:t>has been spent, and the supporting documents have been submitted.</w:t>
      </w:r>
      <w:r w:rsidR="00F2153A" w:rsidRPr="009B1B71">
        <w:rPr>
          <w:rFonts w:asciiTheme="minorHAnsi" w:hAnsiTheme="minorHAnsi" w:cstheme="minorHAnsi"/>
          <w:lang w:val="en-CA"/>
        </w:rPr>
        <w:t xml:space="preserve"> </w:t>
      </w:r>
    </w:p>
    <w:p w14:paraId="31E65216" w14:textId="3B3A873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5</w:t>
      </w:r>
      <w:r w:rsidRPr="009B1B71">
        <w:rPr>
          <w:rFonts w:asciiTheme="minorHAnsi" w:hAnsiTheme="minorHAnsi" w:cstheme="minorHAnsi"/>
          <w:b/>
          <w:sz w:val="24"/>
          <w:szCs w:val="24"/>
          <w:lang w:val="en-CA"/>
        </w:rPr>
        <w:t xml:space="preserve">. </w:t>
      </w:r>
      <w:r w:rsidRPr="009B1B71">
        <w:rPr>
          <w:rFonts w:asciiTheme="minorHAnsi" w:hAnsiTheme="minorHAnsi" w:cstheme="minorHAnsi"/>
          <w:sz w:val="24"/>
          <w:szCs w:val="24"/>
          <w:lang w:val="en-CA"/>
        </w:rPr>
        <w:t xml:space="preserve">No later than 45 </w:t>
      </w:r>
      <w:r w:rsidR="00883C90">
        <w:rPr>
          <w:rFonts w:asciiTheme="minorHAnsi" w:hAnsiTheme="minorHAnsi" w:cstheme="minorHAnsi"/>
          <w:sz w:val="24"/>
          <w:szCs w:val="24"/>
          <w:lang w:val="en-CA"/>
        </w:rPr>
        <w:t xml:space="preserve">calendar </w:t>
      </w:r>
      <w:r w:rsidRPr="009B1B71">
        <w:rPr>
          <w:rFonts w:asciiTheme="minorHAnsi" w:hAnsiTheme="minorHAnsi" w:cstheme="minorHAnsi"/>
          <w:sz w:val="24"/>
          <w:szCs w:val="24"/>
          <w:lang w:val="en-CA"/>
        </w:rPr>
        <w:t xml:space="preserve">days from the registration at MoER of the request from the Beneficiary </w:t>
      </w:r>
      <w:r w:rsidR="001613BB" w:rsidRPr="009B1B71">
        <w:rPr>
          <w:rFonts w:asciiTheme="minorHAnsi" w:hAnsiTheme="minorHAnsi" w:cstheme="minorHAnsi"/>
          <w:sz w:val="24"/>
          <w:szCs w:val="24"/>
          <w:lang w:val="en-CA"/>
        </w:rPr>
        <w:t xml:space="preserve">to </w:t>
      </w:r>
      <w:r w:rsidRPr="009B1B71">
        <w:rPr>
          <w:rFonts w:asciiTheme="minorHAnsi" w:hAnsiTheme="minorHAnsi" w:cstheme="minorHAnsi"/>
          <w:sz w:val="24"/>
          <w:szCs w:val="24"/>
          <w:lang w:val="en-CA"/>
        </w:rPr>
        <w:t xml:space="preserve">release of a </w:t>
      </w:r>
      <w:r w:rsidRPr="009B1B71">
        <w:rPr>
          <w:rFonts w:asciiTheme="minorHAnsi" w:hAnsiTheme="minorHAnsi" w:cstheme="minorHAnsi"/>
          <w:b/>
          <w:i/>
          <w:sz w:val="24"/>
          <w:szCs w:val="24"/>
          <w:lang w:val="en-CA"/>
        </w:rPr>
        <w:t xml:space="preserve">following instalments, </w:t>
      </w:r>
      <w:r w:rsidRPr="009B1B71">
        <w:rPr>
          <w:rFonts w:asciiTheme="minorHAnsi" w:hAnsiTheme="minorHAnsi" w:cstheme="minorHAnsi"/>
          <w:sz w:val="24"/>
          <w:szCs w:val="24"/>
          <w:lang w:val="en-CA"/>
        </w:rPr>
        <w:t xml:space="preserve">MoER/PMT verifies the fulfilment of the requirements mentioned under paragraph 3.5. and carries out all procedures needed for the financial allocation of the instalment, transferring the funds through a payment order, according to the national legislation in force. </w:t>
      </w:r>
    </w:p>
    <w:p w14:paraId="6BE7EBA2" w14:textId="4F611899"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6</w:t>
      </w:r>
      <w:r w:rsidRPr="009B1B71">
        <w:rPr>
          <w:rFonts w:asciiTheme="minorHAnsi" w:hAnsiTheme="minorHAnsi" w:cstheme="minorHAnsi"/>
          <w:sz w:val="24"/>
          <w:szCs w:val="24"/>
          <w:lang w:val="en-CA"/>
        </w:rPr>
        <w:t xml:space="preserve">. The compliance with the deadlines mentioned under paragraphs 3.4. and 3.6. is conditioned by the allocation of necessary funds in the budget of MoER and the approval by the MoF of the budgetary planning for the HEIP under the MHEP Project. </w:t>
      </w:r>
    </w:p>
    <w:p w14:paraId="3B47974B" w14:textId="5AF98F74" w:rsidR="00B45C4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3.</w:t>
      </w:r>
      <w:r w:rsidR="00C5652A">
        <w:rPr>
          <w:rFonts w:asciiTheme="minorHAnsi" w:hAnsiTheme="minorHAnsi" w:cstheme="minorHAnsi"/>
          <w:b/>
          <w:sz w:val="24"/>
          <w:szCs w:val="24"/>
          <w:lang w:val="en-CA"/>
        </w:rPr>
        <w:t>7</w:t>
      </w:r>
      <w:r w:rsidRPr="009B1B71">
        <w:rPr>
          <w:rFonts w:asciiTheme="minorHAnsi" w:hAnsiTheme="minorHAnsi" w:cstheme="minorHAnsi"/>
          <w:b/>
          <w:sz w:val="24"/>
          <w:szCs w:val="24"/>
          <w:lang w:val="en-CA"/>
        </w:rPr>
        <w:t>.</w:t>
      </w:r>
      <w:r w:rsidRPr="009B1B71">
        <w:rPr>
          <w:rFonts w:asciiTheme="minorHAnsi" w:hAnsiTheme="minorHAnsi" w:cstheme="minorHAnsi"/>
          <w:sz w:val="24"/>
          <w:szCs w:val="24"/>
          <w:lang w:val="en-CA"/>
        </w:rPr>
        <w:t xml:space="preserve"> The amounts which are not spent by the end of the calendar year will remain in the beneficiary account, in order to be spent in the next calendar year, according to the national legislation in force</w:t>
      </w:r>
      <w:r w:rsidR="001613BB" w:rsidRPr="009B1B71">
        <w:rPr>
          <w:rFonts w:asciiTheme="minorHAnsi" w:hAnsiTheme="minorHAnsi" w:cstheme="minorHAnsi"/>
          <w:sz w:val="24"/>
          <w:szCs w:val="24"/>
          <w:lang w:val="en-CA"/>
        </w:rPr>
        <w:t>, but not later than the mentioned completion date of HEIP</w:t>
      </w:r>
      <w:r w:rsidRPr="009B1B71">
        <w:rPr>
          <w:rFonts w:asciiTheme="minorHAnsi" w:hAnsiTheme="minorHAnsi" w:cstheme="minorHAnsi"/>
          <w:sz w:val="24"/>
          <w:szCs w:val="24"/>
          <w:lang w:val="en-CA"/>
        </w:rPr>
        <w:t xml:space="preserve">. </w:t>
      </w:r>
    </w:p>
    <w:p w14:paraId="5C6CD180" w14:textId="7F0C403D" w:rsidR="005B008A" w:rsidRDefault="005B008A" w:rsidP="00B45C41">
      <w:pPr>
        <w:jc w:val="both"/>
        <w:rPr>
          <w:rFonts w:asciiTheme="minorHAnsi" w:hAnsiTheme="minorHAnsi" w:cstheme="minorHAnsi"/>
          <w:sz w:val="24"/>
          <w:szCs w:val="24"/>
          <w:lang w:val="en-CA"/>
        </w:rPr>
      </w:pPr>
      <w:r>
        <w:rPr>
          <w:rFonts w:asciiTheme="minorHAnsi" w:hAnsiTheme="minorHAnsi" w:cstheme="minorHAnsi"/>
          <w:sz w:val="24"/>
          <w:szCs w:val="24"/>
          <w:lang w:val="en-CA"/>
        </w:rPr>
        <w:t>3.8</w:t>
      </w:r>
      <w:r w:rsidR="001150A2">
        <w:rPr>
          <w:rFonts w:asciiTheme="minorHAnsi" w:hAnsiTheme="minorHAnsi" w:cstheme="minorHAnsi"/>
          <w:sz w:val="24"/>
          <w:szCs w:val="24"/>
          <w:lang w:val="en-CA"/>
        </w:rPr>
        <w:t>.</w:t>
      </w:r>
      <w:r>
        <w:rPr>
          <w:rFonts w:asciiTheme="minorHAnsi" w:hAnsiTheme="minorHAnsi" w:cstheme="minorHAnsi"/>
          <w:sz w:val="24"/>
          <w:szCs w:val="24"/>
          <w:lang w:val="en-CA"/>
        </w:rPr>
        <w:t xml:space="preserve"> </w:t>
      </w:r>
      <w:r w:rsidR="001150A2" w:rsidRPr="001150A2">
        <w:rPr>
          <w:rFonts w:asciiTheme="minorHAnsi" w:hAnsiTheme="minorHAnsi" w:cstheme="minorHAnsi"/>
          <w:sz w:val="24"/>
          <w:szCs w:val="24"/>
          <w:lang w:val="en-CA"/>
        </w:rPr>
        <w:t>The payment request for each installment will be issued by the Beneficiary in Euro (EUR). The transfer of f</w:t>
      </w:r>
      <w:r w:rsidR="001150A2">
        <w:rPr>
          <w:rFonts w:asciiTheme="minorHAnsi" w:hAnsiTheme="minorHAnsi" w:cstheme="minorHAnsi"/>
          <w:sz w:val="24"/>
          <w:szCs w:val="24"/>
          <w:lang w:val="en-CA"/>
        </w:rPr>
        <w:t>unds</w:t>
      </w:r>
      <w:r w:rsidR="001150A2" w:rsidRPr="001150A2">
        <w:rPr>
          <w:rFonts w:asciiTheme="minorHAnsi" w:hAnsiTheme="minorHAnsi" w:cstheme="minorHAnsi"/>
          <w:sz w:val="24"/>
          <w:szCs w:val="24"/>
          <w:lang w:val="en-CA"/>
        </w:rPr>
        <w:t xml:space="preserve"> will be made in Moldovan Lei (MDL) according to the official EUR/MDL exchange rate of the National Bank of Moldova on the day of payment of the respective installment.</w:t>
      </w:r>
      <w:r w:rsidR="001150A2">
        <w:rPr>
          <w:rFonts w:asciiTheme="minorHAnsi" w:hAnsiTheme="minorHAnsi" w:cstheme="minorHAnsi"/>
          <w:sz w:val="24"/>
          <w:szCs w:val="24"/>
          <w:lang w:val="en-CA"/>
        </w:rPr>
        <w:t xml:space="preserve"> </w:t>
      </w:r>
    </w:p>
    <w:p w14:paraId="7CBD5AE1" w14:textId="77777777" w:rsidR="001150A2" w:rsidRPr="000244BF" w:rsidRDefault="001150A2" w:rsidP="000D0164">
      <w:p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hAnsiTheme="minorHAnsi" w:cstheme="minorHAnsi"/>
          <w:sz w:val="24"/>
          <w:szCs w:val="24"/>
          <w:lang w:val="en-CA"/>
        </w:rPr>
        <w:t xml:space="preserve">3.9. </w:t>
      </w:r>
      <w:r>
        <w:rPr>
          <w:rFonts w:asciiTheme="minorHAnsi" w:eastAsia="Times New Roman" w:hAnsiTheme="minorHAnsi" w:cstheme="minorHAnsi"/>
          <w:sz w:val="24"/>
          <w:szCs w:val="24"/>
          <w:lang w:val="en-CA"/>
        </w:rPr>
        <w:t>For</w:t>
      </w:r>
      <w:r w:rsidRPr="000244BF">
        <w:rPr>
          <w:rFonts w:asciiTheme="minorHAnsi" w:eastAsia="Times New Roman" w:hAnsiTheme="minorHAnsi" w:cstheme="minorHAnsi"/>
          <w:sz w:val="24"/>
          <w:szCs w:val="24"/>
          <w:lang w:val="en-CA"/>
        </w:rPr>
        <w:t xml:space="preserve"> payments </w:t>
      </w:r>
      <w:r>
        <w:rPr>
          <w:rFonts w:asciiTheme="minorHAnsi" w:eastAsia="Times New Roman" w:hAnsiTheme="minorHAnsi" w:cstheme="minorHAnsi"/>
          <w:sz w:val="24"/>
          <w:szCs w:val="24"/>
          <w:lang w:val="en-CA"/>
        </w:rPr>
        <w:t>under</w:t>
      </w:r>
      <w:r w:rsidRPr="000244BF">
        <w:rPr>
          <w:rFonts w:asciiTheme="minorHAnsi" w:eastAsia="Times New Roman" w:hAnsiTheme="minorHAnsi" w:cstheme="minorHAnsi"/>
          <w:sz w:val="24"/>
          <w:szCs w:val="24"/>
          <w:lang w:val="en-CA"/>
        </w:rPr>
        <w:t xml:space="preserve"> contracts with non-residents, signed in foreign currency, the </w:t>
      </w:r>
      <w:r>
        <w:rPr>
          <w:rFonts w:asciiTheme="minorHAnsi" w:eastAsia="Times New Roman" w:hAnsiTheme="minorHAnsi" w:cstheme="minorHAnsi"/>
          <w:sz w:val="24"/>
          <w:szCs w:val="24"/>
          <w:lang w:val="en-CA"/>
        </w:rPr>
        <w:t>B</w:t>
      </w:r>
      <w:r w:rsidRPr="000244BF">
        <w:rPr>
          <w:rFonts w:asciiTheme="minorHAnsi" w:eastAsia="Times New Roman" w:hAnsiTheme="minorHAnsi" w:cstheme="minorHAnsi"/>
          <w:sz w:val="24"/>
          <w:szCs w:val="24"/>
          <w:lang w:val="en-CA"/>
        </w:rPr>
        <w:t xml:space="preserve">eneficiary will open a bank account in foreign currency at the State Treasury of the Republic of Moldova. The bank account in foreign currency will be used exclusively for making payments related to contracts within the subproject. All operations in foreign currency will be carried </w:t>
      </w:r>
      <w:r w:rsidRPr="000244BF">
        <w:rPr>
          <w:rFonts w:asciiTheme="minorHAnsi" w:eastAsia="Times New Roman" w:hAnsiTheme="minorHAnsi" w:cstheme="minorHAnsi"/>
          <w:sz w:val="24"/>
          <w:szCs w:val="24"/>
          <w:lang w:val="en-CA"/>
        </w:rPr>
        <w:lastRenderedPageBreak/>
        <w:t>out in accordance with the legislation in force (Order of the Ministry of Finance no. 215 of December 28, 2015, Annex 1).</w:t>
      </w:r>
    </w:p>
    <w:p w14:paraId="4DBE854C" w14:textId="4864305A" w:rsidR="001150A2" w:rsidRPr="000244BF" w:rsidRDefault="009B4899" w:rsidP="000D0164">
      <w:p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t xml:space="preserve">3.10. </w:t>
      </w:r>
      <w:r w:rsidR="001150A2">
        <w:rPr>
          <w:rFonts w:asciiTheme="minorHAnsi" w:eastAsia="Times New Roman" w:hAnsiTheme="minorHAnsi" w:cstheme="minorHAnsi"/>
          <w:sz w:val="24"/>
          <w:szCs w:val="24"/>
          <w:lang w:val="en-CA"/>
        </w:rPr>
        <w:t>E</w:t>
      </w:r>
      <w:r w:rsidR="001150A2" w:rsidRPr="000244BF">
        <w:rPr>
          <w:rFonts w:asciiTheme="minorHAnsi" w:eastAsia="Times New Roman" w:hAnsiTheme="minorHAnsi" w:cstheme="minorHAnsi"/>
          <w:sz w:val="24"/>
          <w:szCs w:val="24"/>
          <w:lang w:val="en-CA"/>
        </w:rPr>
        <w:t xml:space="preserve">xchange rate </w:t>
      </w:r>
      <w:r w:rsidR="001150A2">
        <w:rPr>
          <w:rFonts w:asciiTheme="minorHAnsi" w:eastAsia="Times New Roman" w:hAnsiTheme="minorHAnsi" w:cstheme="minorHAnsi"/>
          <w:sz w:val="24"/>
          <w:szCs w:val="24"/>
          <w:lang w:val="en-CA"/>
        </w:rPr>
        <w:t>losses</w:t>
      </w:r>
      <w:r w:rsidR="001150A2" w:rsidRPr="000244BF">
        <w:rPr>
          <w:rFonts w:asciiTheme="minorHAnsi" w:eastAsia="Times New Roman" w:hAnsiTheme="minorHAnsi" w:cstheme="minorHAnsi"/>
          <w:sz w:val="24"/>
          <w:szCs w:val="24"/>
          <w:lang w:val="en-CA"/>
        </w:rPr>
        <w:t xml:space="preserve"> that </w:t>
      </w:r>
      <w:r w:rsidR="001150A2">
        <w:rPr>
          <w:rFonts w:asciiTheme="minorHAnsi" w:eastAsia="Times New Roman" w:hAnsiTheme="minorHAnsi" w:cstheme="minorHAnsi"/>
          <w:sz w:val="24"/>
          <w:szCs w:val="24"/>
          <w:lang w:val="en-CA"/>
        </w:rPr>
        <w:t xml:space="preserve">will </w:t>
      </w:r>
      <w:r w:rsidR="00601532">
        <w:rPr>
          <w:rFonts w:asciiTheme="minorHAnsi" w:eastAsia="Times New Roman" w:hAnsiTheme="minorHAnsi" w:cstheme="minorHAnsi"/>
          <w:sz w:val="24"/>
          <w:szCs w:val="24"/>
          <w:lang w:val="en-CA"/>
        </w:rPr>
        <w:t>appear</w:t>
      </w:r>
      <w:r w:rsidR="000A683D">
        <w:rPr>
          <w:rFonts w:asciiTheme="minorHAnsi" w:eastAsia="Times New Roman" w:hAnsiTheme="minorHAnsi" w:cstheme="minorHAnsi"/>
          <w:sz w:val="24"/>
          <w:szCs w:val="24"/>
          <w:lang w:val="en-CA"/>
        </w:rPr>
        <w:t xml:space="preserve"> </w:t>
      </w:r>
      <w:r w:rsidR="001150A2" w:rsidRPr="000244BF">
        <w:rPr>
          <w:rFonts w:asciiTheme="minorHAnsi" w:eastAsia="Times New Roman" w:hAnsiTheme="minorHAnsi" w:cstheme="minorHAnsi"/>
          <w:sz w:val="24"/>
          <w:szCs w:val="24"/>
          <w:lang w:val="en-CA"/>
        </w:rPr>
        <w:t xml:space="preserve">as a result of procuring foreign currency for making payments related to contracts with non-residents, signed in foreign currency, will be covered from </w:t>
      </w:r>
      <w:r w:rsidR="001150A2">
        <w:rPr>
          <w:rFonts w:asciiTheme="minorHAnsi" w:eastAsia="Times New Roman" w:hAnsiTheme="minorHAnsi" w:cstheme="minorHAnsi"/>
          <w:sz w:val="24"/>
          <w:szCs w:val="24"/>
          <w:lang w:val="en-CA"/>
        </w:rPr>
        <w:t xml:space="preserve">Beneficiary’s </w:t>
      </w:r>
      <w:r w:rsidR="001150A2" w:rsidRPr="000244BF">
        <w:rPr>
          <w:rFonts w:asciiTheme="minorHAnsi" w:eastAsia="Times New Roman" w:hAnsiTheme="minorHAnsi" w:cstheme="minorHAnsi"/>
          <w:sz w:val="24"/>
          <w:szCs w:val="24"/>
          <w:lang w:val="en-CA"/>
        </w:rPr>
        <w:t>own sources.</w:t>
      </w:r>
    </w:p>
    <w:p w14:paraId="210C8349" w14:textId="6D9621F3" w:rsidR="001150A2" w:rsidRPr="00783A1B" w:rsidRDefault="009B4899" w:rsidP="000D0164">
      <w:pPr>
        <w:tabs>
          <w:tab w:val="left" w:pos="270"/>
          <w:tab w:val="left" w:pos="450"/>
        </w:tabs>
        <w:spacing w:line="233" w:lineRule="auto"/>
        <w:jc w:val="both"/>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t xml:space="preserve">3.11. </w:t>
      </w:r>
      <w:r w:rsidR="001150A2">
        <w:rPr>
          <w:rFonts w:asciiTheme="minorHAnsi" w:eastAsia="Times New Roman" w:hAnsiTheme="minorHAnsi" w:cstheme="minorHAnsi"/>
          <w:sz w:val="24"/>
          <w:szCs w:val="24"/>
          <w:lang w:val="en-CA"/>
        </w:rPr>
        <w:t>E</w:t>
      </w:r>
      <w:r w:rsidR="001150A2" w:rsidRPr="000244BF">
        <w:rPr>
          <w:rFonts w:asciiTheme="minorHAnsi" w:eastAsia="Times New Roman" w:hAnsiTheme="minorHAnsi" w:cstheme="minorHAnsi"/>
          <w:sz w:val="24"/>
          <w:szCs w:val="24"/>
          <w:lang w:val="en-CA"/>
        </w:rPr>
        <w:t xml:space="preserve">xchange rate </w:t>
      </w:r>
      <w:r w:rsidR="001150A2">
        <w:rPr>
          <w:rFonts w:asciiTheme="minorHAnsi" w:eastAsia="Times New Roman" w:hAnsiTheme="minorHAnsi" w:cstheme="minorHAnsi"/>
          <w:sz w:val="24"/>
          <w:szCs w:val="24"/>
          <w:lang w:val="en-CA"/>
        </w:rPr>
        <w:t>gains</w:t>
      </w:r>
      <w:r w:rsidR="001150A2" w:rsidRPr="000244BF">
        <w:rPr>
          <w:rFonts w:asciiTheme="minorHAnsi" w:eastAsia="Times New Roman" w:hAnsiTheme="minorHAnsi" w:cstheme="minorHAnsi"/>
          <w:sz w:val="24"/>
          <w:szCs w:val="24"/>
          <w:lang w:val="en-CA"/>
        </w:rPr>
        <w:t xml:space="preserve"> that appear as a result of procuring foreign currency for making payments related to contracts with non-residents, signed in foreign currency, will be considered Beneficiary's own sources.</w:t>
      </w:r>
      <w:r w:rsidR="001150A2">
        <w:rPr>
          <w:rFonts w:asciiTheme="minorHAnsi" w:eastAsia="Times New Roman" w:hAnsiTheme="minorHAnsi" w:cstheme="minorHAnsi"/>
          <w:sz w:val="24"/>
          <w:szCs w:val="24"/>
          <w:lang w:val="en-CA"/>
        </w:rPr>
        <w:t xml:space="preserve"> </w:t>
      </w:r>
    </w:p>
    <w:p w14:paraId="3FBF32F0" w14:textId="781556B7" w:rsidR="001150A2" w:rsidRPr="009B1B71" w:rsidRDefault="001150A2" w:rsidP="00B45C41">
      <w:pPr>
        <w:jc w:val="both"/>
        <w:rPr>
          <w:rFonts w:asciiTheme="minorHAnsi" w:hAnsiTheme="minorHAnsi" w:cstheme="minorHAnsi"/>
          <w:sz w:val="24"/>
          <w:szCs w:val="24"/>
          <w:lang w:val="en-CA"/>
        </w:rPr>
      </w:pPr>
    </w:p>
    <w:p w14:paraId="4483F263" w14:textId="77777777" w:rsidR="00B45C41" w:rsidRPr="009B1B71" w:rsidRDefault="00B45C41" w:rsidP="00B45C41">
      <w:pPr>
        <w:jc w:val="both"/>
        <w:rPr>
          <w:rFonts w:asciiTheme="minorHAnsi" w:hAnsiTheme="minorHAnsi" w:cstheme="minorHAnsi"/>
          <w:sz w:val="24"/>
          <w:szCs w:val="24"/>
          <w:lang w:val="en-CA"/>
        </w:rPr>
      </w:pPr>
    </w:p>
    <w:p w14:paraId="14F68726"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1" w:name="_Toc80183741"/>
      <w:r w:rsidRPr="009B1B71">
        <w:rPr>
          <w:rFonts w:asciiTheme="minorHAnsi" w:hAnsiTheme="minorHAnsi" w:cstheme="minorHAnsi"/>
          <w:lang w:val="en-CA"/>
        </w:rPr>
        <w:t>Art. 4. SUB-FINANCING EXPENDITURE ELIGIBILITY</w:t>
      </w:r>
      <w:bookmarkEnd w:id="201"/>
    </w:p>
    <w:p w14:paraId="50AB85B6" w14:textId="77777777" w:rsidR="00B45C41" w:rsidRPr="009B1B71" w:rsidRDefault="00B45C41" w:rsidP="00B45C41">
      <w:pPr>
        <w:jc w:val="both"/>
        <w:rPr>
          <w:rFonts w:asciiTheme="minorHAnsi" w:hAnsiTheme="minorHAnsi" w:cstheme="minorHAnsi"/>
          <w:b/>
          <w:sz w:val="24"/>
          <w:szCs w:val="24"/>
          <w:u w:val="single"/>
          <w:lang w:val="en-CA"/>
        </w:rPr>
      </w:pPr>
    </w:p>
    <w:p w14:paraId="5F3566D7" w14:textId="6AEDD95F"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4.1</w:t>
      </w:r>
      <w:r w:rsidRPr="009B1B71">
        <w:rPr>
          <w:rFonts w:asciiTheme="minorHAnsi" w:hAnsiTheme="minorHAnsi" w:cstheme="minorHAnsi"/>
          <w:sz w:val="24"/>
          <w:szCs w:val="24"/>
          <w:lang w:val="en-CA"/>
        </w:rPr>
        <w:t xml:space="preserve">. The funds allocated under the present sub-financing Agreement are to be used for the categories of activities, respectively of eligible expenditures set out in the </w:t>
      </w:r>
      <w:r w:rsidRPr="009B1B71">
        <w:rPr>
          <w:rFonts w:asciiTheme="minorHAnsi" w:hAnsiTheme="minorHAnsi" w:cstheme="minorHAnsi"/>
          <w:i/>
          <w:sz w:val="24"/>
          <w:szCs w:val="24"/>
          <w:lang w:val="en-CA"/>
        </w:rPr>
        <w:t>HEIPOM</w:t>
      </w:r>
      <w:r w:rsidRPr="009B1B71">
        <w:rPr>
          <w:rFonts w:asciiTheme="minorHAnsi" w:hAnsiTheme="minorHAnsi" w:cstheme="minorHAnsi"/>
          <w:sz w:val="24"/>
          <w:szCs w:val="24"/>
          <w:lang w:val="en-CA"/>
        </w:rPr>
        <w:t>.</w:t>
      </w:r>
    </w:p>
    <w:p w14:paraId="0E650B53" w14:textId="034B576D"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4.3. </w:t>
      </w:r>
      <w:r w:rsidRPr="009B1B71">
        <w:rPr>
          <w:rFonts w:asciiTheme="minorHAnsi" w:hAnsiTheme="minorHAnsi" w:cstheme="minorHAnsi"/>
          <w:sz w:val="24"/>
          <w:szCs w:val="24"/>
          <w:lang w:val="en-CA"/>
        </w:rPr>
        <w:t xml:space="preserve">The allocation of funds for different </w:t>
      </w:r>
      <w:r w:rsidRPr="009B1B71">
        <w:rPr>
          <w:rFonts w:asciiTheme="minorHAnsi" w:hAnsiTheme="minorHAnsi" w:cstheme="minorHAnsi"/>
          <w:b/>
          <w:bCs/>
          <w:sz w:val="24"/>
          <w:szCs w:val="24"/>
          <w:lang w:val="en-CA"/>
        </w:rPr>
        <w:t>categories activities</w:t>
      </w:r>
      <w:r w:rsidRPr="009B1B71">
        <w:rPr>
          <w:rFonts w:asciiTheme="minorHAnsi" w:hAnsiTheme="minorHAnsi" w:cstheme="minorHAnsi"/>
          <w:sz w:val="24"/>
          <w:szCs w:val="24"/>
          <w:lang w:val="en-CA"/>
        </w:rPr>
        <w:t xml:space="preserve"> </w:t>
      </w:r>
      <w:r w:rsidR="001613BB" w:rsidRPr="009B1B71">
        <w:rPr>
          <w:rFonts w:asciiTheme="minorHAnsi" w:hAnsiTheme="minorHAnsi" w:cstheme="minorHAnsi"/>
          <w:sz w:val="24"/>
          <w:szCs w:val="24"/>
          <w:lang w:val="en-CA"/>
        </w:rPr>
        <w:t xml:space="preserve">shall not be changed during sub-project implementation without MoER prior approval and </w:t>
      </w:r>
      <w:r w:rsidRPr="009B1B71">
        <w:rPr>
          <w:rFonts w:asciiTheme="minorHAnsi" w:hAnsiTheme="minorHAnsi" w:cstheme="minorHAnsi"/>
          <w:sz w:val="24"/>
          <w:szCs w:val="24"/>
          <w:lang w:val="en-CA"/>
        </w:rPr>
        <w:t xml:space="preserve">must comply with the weights established in the </w:t>
      </w:r>
      <w:r w:rsidRPr="009B1B71">
        <w:rPr>
          <w:rFonts w:asciiTheme="minorHAnsi" w:hAnsiTheme="minorHAnsi" w:cstheme="minorHAnsi"/>
          <w:i/>
          <w:sz w:val="24"/>
          <w:szCs w:val="24"/>
          <w:lang w:val="en-CA"/>
        </w:rPr>
        <w:t>HEIPOM</w:t>
      </w:r>
      <w:r w:rsidRPr="009B1B71">
        <w:rPr>
          <w:rFonts w:asciiTheme="minorHAnsi" w:hAnsiTheme="minorHAnsi" w:cstheme="minorHAnsi"/>
          <w:sz w:val="24"/>
          <w:szCs w:val="24"/>
          <w:lang w:val="en-CA"/>
        </w:rPr>
        <w:t>.</w:t>
      </w:r>
    </w:p>
    <w:p w14:paraId="0607EB32" w14:textId="77777777" w:rsidR="00B45C41" w:rsidRPr="009B1B71" w:rsidRDefault="00B45C41" w:rsidP="00B45C41">
      <w:pPr>
        <w:jc w:val="both"/>
        <w:rPr>
          <w:rFonts w:asciiTheme="minorHAnsi" w:hAnsiTheme="minorHAnsi" w:cstheme="minorHAnsi"/>
          <w:b/>
          <w:sz w:val="24"/>
          <w:szCs w:val="24"/>
          <w:lang w:val="en-CA"/>
        </w:rPr>
      </w:pPr>
    </w:p>
    <w:p w14:paraId="78D68B64"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2" w:name="_Toc80183742"/>
      <w:r w:rsidRPr="009B1B71">
        <w:rPr>
          <w:rFonts w:asciiTheme="minorHAnsi" w:hAnsiTheme="minorHAnsi" w:cstheme="minorHAnsi"/>
          <w:lang w:val="en-CA"/>
        </w:rPr>
        <w:t>Art. 5. DURATION AND ENTRY INTO FORCE OF THE SUB-FINANCING AGREEMENT</w:t>
      </w:r>
      <w:bookmarkEnd w:id="202"/>
    </w:p>
    <w:p w14:paraId="59AE7E4D" w14:textId="77777777" w:rsidR="00B45C41" w:rsidRPr="009B1B71" w:rsidRDefault="00B45C41" w:rsidP="00B45C41">
      <w:pPr>
        <w:jc w:val="both"/>
        <w:rPr>
          <w:rFonts w:asciiTheme="minorHAnsi" w:hAnsiTheme="minorHAnsi" w:cstheme="minorHAnsi"/>
          <w:b/>
          <w:sz w:val="24"/>
          <w:szCs w:val="24"/>
          <w:lang w:val="en-CA"/>
        </w:rPr>
      </w:pPr>
    </w:p>
    <w:p w14:paraId="16303D4C"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5.1.</w:t>
      </w:r>
      <w:r w:rsidRPr="009B1B71">
        <w:rPr>
          <w:rFonts w:asciiTheme="minorHAnsi" w:hAnsiTheme="minorHAnsi" w:cstheme="minorHAnsi"/>
          <w:sz w:val="24"/>
          <w:szCs w:val="24"/>
          <w:lang w:val="en-CA"/>
        </w:rPr>
        <w:t xml:space="preserve"> This sub-financing Agreement shall enter into force on the date when the last Party signs.</w:t>
      </w:r>
    </w:p>
    <w:p w14:paraId="53AC409C" w14:textId="53D6FE86"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5.2.</w:t>
      </w:r>
      <w:r w:rsidRPr="009B1B71">
        <w:rPr>
          <w:rFonts w:asciiTheme="minorHAnsi" w:hAnsiTheme="minorHAnsi" w:cstheme="minorHAnsi"/>
          <w:sz w:val="24"/>
          <w:szCs w:val="24"/>
          <w:lang w:val="en-CA"/>
        </w:rPr>
        <w:t xml:space="preserve"> The Implementation Period of the </w:t>
      </w:r>
      <w:r w:rsidR="003F3BE9"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 xml:space="preserve">roject is of </w:t>
      </w:r>
      <w:r w:rsidR="00262581" w:rsidRPr="009B1B71">
        <w:rPr>
          <w:rFonts w:asciiTheme="minorHAnsi" w:hAnsiTheme="minorHAnsi" w:cstheme="minorHAnsi"/>
          <w:b/>
          <w:bCs/>
          <w:sz w:val="24"/>
          <w:szCs w:val="24"/>
          <w:lang w:val="en-CA"/>
        </w:rPr>
        <w:t xml:space="preserve">_____ </w:t>
      </w:r>
      <w:r w:rsidRPr="009B1B71">
        <w:rPr>
          <w:rFonts w:asciiTheme="minorHAnsi" w:hAnsiTheme="minorHAnsi" w:cstheme="minorHAnsi"/>
          <w:b/>
          <w:bCs/>
          <w:sz w:val="24"/>
          <w:szCs w:val="24"/>
          <w:lang w:val="en-CA"/>
        </w:rPr>
        <w:t>months</w:t>
      </w:r>
      <w:r w:rsidRPr="009B1B71">
        <w:rPr>
          <w:rFonts w:asciiTheme="minorHAnsi" w:hAnsiTheme="minorHAnsi" w:cstheme="minorHAnsi"/>
          <w:sz w:val="24"/>
          <w:szCs w:val="24"/>
          <w:lang w:val="en-CA"/>
        </w:rPr>
        <w:t>, starting from the date the sub-financing Agreement enters into force.</w:t>
      </w:r>
    </w:p>
    <w:p w14:paraId="12377CC3" w14:textId="777E9544"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5.3 </w:t>
      </w:r>
      <w:r w:rsidRPr="009B1B71">
        <w:rPr>
          <w:rFonts w:asciiTheme="minorHAnsi" w:hAnsiTheme="minorHAnsi" w:cstheme="minorHAnsi"/>
          <w:sz w:val="24"/>
          <w:szCs w:val="24"/>
          <w:lang w:val="en-CA"/>
        </w:rPr>
        <w:t xml:space="preserve">This sub-financing Agreement and all the obligations of the parties hereunder expire the day after MoER has sent to the Beneficiary the Notification regarding the completion of the sub-financing, but no later than </w:t>
      </w:r>
      <w:r w:rsidR="00761F66">
        <w:rPr>
          <w:rFonts w:asciiTheme="minorHAnsi" w:hAnsiTheme="minorHAnsi" w:cstheme="minorHAnsi"/>
          <w:sz w:val="24"/>
          <w:szCs w:val="24"/>
          <w:lang w:val="en-CA"/>
        </w:rPr>
        <w:t>September 15</w:t>
      </w:r>
      <w:r w:rsidRPr="009B1B71">
        <w:rPr>
          <w:rFonts w:asciiTheme="minorHAnsi" w:hAnsiTheme="minorHAnsi" w:cstheme="minorHAnsi"/>
          <w:sz w:val="24"/>
          <w:szCs w:val="24"/>
          <w:lang w:val="en-CA"/>
        </w:rPr>
        <w:t>, 2025.</w:t>
      </w:r>
    </w:p>
    <w:p w14:paraId="75BA0161" w14:textId="605775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5.4.</w:t>
      </w:r>
      <w:r w:rsidRPr="009B1B71">
        <w:rPr>
          <w:rFonts w:asciiTheme="minorHAnsi" w:hAnsiTheme="minorHAnsi" w:cstheme="minorHAnsi"/>
          <w:sz w:val="24"/>
          <w:szCs w:val="24"/>
          <w:lang w:val="en-CA"/>
        </w:rPr>
        <w:t xml:space="preserve"> Based on a justified request of the Beneficiary, MoER may approve, through an addendum to this sub-financing Agreement, the extension for a period agreed upon by the Parties, but not beyond September 30, 2025, three months before the MHEP Project Closing Date.</w:t>
      </w:r>
    </w:p>
    <w:p w14:paraId="7BD3DD72" w14:textId="77777777" w:rsidR="00B45C41" w:rsidRPr="009B1B71" w:rsidRDefault="00B45C41" w:rsidP="00B45C41">
      <w:pPr>
        <w:jc w:val="both"/>
        <w:rPr>
          <w:rFonts w:asciiTheme="minorHAnsi" w:hAnsiTheme="minorHAnsi" w:cstheme="minorHAnsi"/>
          <w:b/>
          <w:sz w:val="24"/>
          <w:szCs w:val="24"/>
          <w:lang w:val="en-CA"/>
        </w:rPr>
      </w:pPr>
    </w:p>
    <w:p w14:paraId="09E35E52"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3" w:name="_Toc80183743"/>
      <w:r w:rsidRPr="009B1B71">
        <w:rPr>
          <w:rFonts w:asciiTheme="minorHAnsi" w:hAnsiTheme="minorHAnsi" w:cstheme="minorHAnsi"/>
          <w:lang w:val="en-CA"/>
        </w:rPr>
        <w:t>Art. 6. RIGHTS OF THE BENEFICIARY</w:t>
      </w:r>
      <w:bookmarkEnd w:id="203"/>
    </w:p>
    <w:p w14:paraId="72A625A9" w14:textId="77777777" w:rsidR="00B45C41" w:rsidRPr="009B1B71" w:rsidRDefault="00B45C41" w:rsidP="00B45C41">
      <w:pPr>
        <w:jc w:val="both"/>
        <w:rPr>
          <w:rFonts w:asciiTheme="minorHAnsi" w:hAnsiTheme="minorHAnsi" w:cstheme="minorHAnsi"/>
          <w:b/>
          <w:sz w:val="24"/>
          <w:szCs w:val="24"/>
          <w:u w:val="single"/>
          <w:lang w:val="en-CA"/>
        </w:rPr>
      </w:pPr>
    </w:p>
    <w:p w14:paraId="6AFFB53C"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6.1. </w:t>
      </w:r>
      <w:r w:rsidRPr="009B1B71">
        <w:rPr>
          <w:rFonts w:asciiTheme="minorHAnsi" w:hAnsiTheme="minorHAnsi" w:cstheme="minorHAnsi"/>
          <w:sz w:val="24"/>
          <w:szCs w:val="24"/>
          <w:lang w:val="en-CA"/>
        </w:rPr>
        <w:t xml:space="preserve">To receive the instalment of funds, under the terms and conditions stipulated in this Agreement. </w:t>
      </w:r>
    </w:p>
    <w:p w14:paraId="6ED8ADEA" w14:textId="16424726"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6.2.</w:t>
      </w:r>
      <w:r w:rsidRPr="009B1B71">
        <w:rPr>
          <w:rFonts w:asciiTheme="minorHAnsi" w:hAnsiTheme="minorHAnsi" w:cstheme="minorHAnsi"/>
          <w:sz w:val="24"/>
          <w:szCs w:val="24"/>
          <w:lang w:val="en-CA"/>
        </w:rPr>
        <w:t xml:space="preserve"> To receive from MoER the</w:t>
      </w:r>
      <w:r w:rsidRPr="009B1B71">
        <w:rPr>
          <w:rFonts w:asciiTheme="minorHAnsi" w:hAnsiTheme="minorHAnsi" w:cstheme="minorHAnsi"/>
          <w:i/>
          <w:sz w:val="24"/>
          <w:szCs w:val="24"/>
          <w:lang w:val="en-CA"/>
        </w:rPr>
        <w:t xml:space="preserve"> HEIPOM </w:t>
      </w:r>
      <w:r w:rsidRPr="009B1B71">
        <w:rPr>
          <w:rFonts w:asciiTheme="minorHAnsi" w:hAnsiTheme="minorHAnsi" w:cstheme="minorHAnsi"/>
          <w:sz w:val="24"/>
          <w:szCs w:val="24"/>
          <w:lang w:val="en-CA"/>
        </w:rPr>
        <w:t xml:space="preserve">developed under the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 </w:t>
      </w:r>
    </w:p>
    <w:p w14:paraId="0994D23D" w14:textId="07B04C62"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6.3.</w:t>
      </w:r>
      <w:r w:rsidRPr="009B1B71">
        <w:rPr>
          <w:rFonts w:asciiTheme="minorHAnsi" w:hAnsiTheme="minorHAnsi" w:cstheme="minorHAnsi"/>
          <w:sz w:val="24"/>
          <w:szCs w:val="24"/>
          <w:lang w:val="en-CA"/>
        </w:rPr>
        <w:t xml:space="preserve"> To request and receive clarifications from MoER / PMT on procurement and financial procedures, as well as on those referring to the technical implementation of the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 financed from the sub-financing scheme. </w:t>
      </w:r>
    </w:p>
    <w:p w14:paraId="2D5214C0" w14:textId="77777777" w:rsidR="00B45C41" w:rsidRPr="009B1B71" w:rsidRDefault="00B45C41" w:rsidP="00B45C41">
      <w:pPr>
        <w:jc w:val="both"/>
        <w:rPr>
          <w:rFonts w:asciiTheme="minorHAnsi" w:hAnsiTheme="minorHAnsi" w:cstheme="minorHAnsi"/>
          <w:sz w:val="24"/>
          <w:szCs w:val="24"/>
          <w:lang w:val="en-CA"/>
        </w:rPr>
      </w:pPr>
    </w:p>
    <w:p w14:paraId="40F2D222"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4" w:name="_Toc80183744"/>
      <w:r w:rsidRPr="009B1B71">
        <w:rPr>
          <w:rFonts w:asciiTheme="minorHAnsi" w:hAnsiTheme="minorHAnsi" w:cstheme="minorHAnsi"/>
          <w:lang w:val="en-CA"/>
        </w:rPr>
        <w:t>Art. 7. OBLIGATIONS OF THE BENEFICIARY</w:t>
      </w:r>
      <w:bookmarkEnd w:id="204"/>
    </w:p>
    <w:p w14:paraId="3E7427A9" w14:textId="77777777" w:rsidR="00B45C41" w:rsidRPr="009B1B71" w:rsidRDefault="00B45C41" w:rsidP="00B45C41">
      <w:pPr>
        <w:jc w:val="both"/>
        <w:rPr>
          <w:rFonts w:asciiTheme="minorHAnsi" w:hAnsiTheme="minorHAnsi" w:cstheme="minorHAnsi"/>
          <w:b/>
          <w:sz w:val="24"/>
          <w:szCs w:val="24"/>
          <w:lang w:val="en-CA"/>
        </w:rPr>
      </w:pPr>
    </w:p>
    <w:p w14:paraId="092258E9" w14:textId="63ADE60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7.1.</w:t>
      </w:r>
      <w:r w:rsidRPr="009B1B71">
        <w:rPr>
          <w:rFonts w:asciiTheme="minorHAnsi" w:hAnsiTheme="minorHAnsi" w:cstheme="minorHAnsi"/>
          <w:sz w:val="24"/>
          <w:szCs w:val="24"/>
          <w:lang w:val="en-CA"/>
        </w:rPr>
        <w:t xml:space="preserve"> To carry out the sub-project activities as described in the Application form</w:t>
      </w:r>
      <w:r w:rsidR="00751CDB" w:rsidRPr="009B1B71">
        <w:rPr>
          <w:rFonts w:asciiTheme="minorHAnsi" w:hAnsiTheme="minorHAnsi" w:cstheme="minorHAnsi"/>
          <w:sz w:val="24"/>
          <w:szCs w:val="24"/>
          <w:lang w:val="en-CA"/>
        </w:rPr>
        <w:t xml:space="preserve"> (Annex</w:t>
      </w:r>
      <w:r w:rsidR="003C36DA" w:rsidRPr="009B1B71">
        <w:rPr>
          <w:rFonts w:asciiTheme="minorHAnsi" w:hAnsiTheme="minorHAnsi" w:cstheme="minorHAnsi"/>
          <w:sz w:val="24"/>
          <w:szCs w:val="24"/>
          <w:lang w:val="en-CA"/>
        </w:rPr>
        <w:t xml:space="preserve"> </w:t>
      </w:r>
      <w:r w:rsidR="00751CDB" w:rsidRPr="009B1B71">
        <w:rPr>
          <w:rFonts w:asciiTheme="minorHAnsi" w:hAnsiTheme="minorHAnsi" w:cstheme="minorHAnsi"/>
          <w:sz w:val="24"/>
          <w:szCs w:val="24"/>
          <w:lang w:val="en-CA"/>
        </w:rPr>
        <w:t xml:space="preserve">1), Results Framework and Monitoring (Annex 2) and </w:t>
      </w:r>
      <w:r w:rsidR="003F3BE9" w:rsidRPr="009B1B71">
        <w:rPr>
          <w:rFonts w:asciiTheme="minorHAnsi" w:hAnsiTheme="minorHAnsi" w:cstheme="minorHAnsi"/>
          <w:sz w:val="24"/>
          <w:szCs w:val="24"/>
          <w:lang w:val="en-CA"/>
        </w:rPr>
        <w:t>Sub-</w:t>
      </w:r>
      <w:r w:rsidR="00751CDB" w:rsidRPr="009B1B71">
        <w:rPr>
          <w:rFonts w:asciiTheme="minorHAnsi" w:hAnsiTheme="minorHAnsi" w:cstheme="minorHAnsi"/>
          <w:sz w:val="24"/>
          <w:szCs w:val="24"/>
          <w:lang w:val="en-CA"/>
        </w:rPr>
        <w:t xml:space="preserve">Project Implementation Plan (Annex 3) </w:t>
      </w:r>
      <w:r w:rsidR="00262581" w:rsidRPr="009B1B71">
        <w:rPr>
          <w:rFonts w:asciiTheme="minorHAnsi" w:hAnsiTheme="minorHAnsi" w:cstheme="minorHAnsi"/>
          <w:sz w:val="24"/>
          <w:szCs w:val="24"/>
          <w:lang w:val="en-CA"/>
        </w:rPr>
        <w:t xml:space="preserve">attached </w:t>
      </w:r>
      <w:r w:rsidR="00751CDB" w:rsidRPr="009B1B71">
        <w:rPr>
          <w:rFonts w:asciiTheme="minorHAnsi" w:hAnsiTheme="minorHAnsi" w:cstheme="minorHAnsi"/>
          <w:sz w:val="24"/>
          <w:szCs w:val="24"/>
          <w:lang w:val="en-CA"/>
        </w:rPr>
        <w:t>to</w:t>
      </w:r>
      <w:r w:rsidR="00262581" w:rsidRPr="009B1B71">
        <w:rPr>
          <w:rFonts w:asciiTheme="minorHAnsi" w:hAnsiTheme="minorHAnsi" w:cstheme="minorHAnsi"/>
          <w:sz w:val="24"/>
          <w:szCs w:val="24"/>
          <w:lang w:val="en-CA"/>
        </w:rPr>
        <w:t xml:space="preserve"> this sub-financing Agre</w:t>
      </w:r>
      <w:r w:rsidR="002A6C3B" w:rsidRPr="009B1B71">
        <w:rPr>
          <w:rFonts w:asciiTheme="minorHAnsi" w:hAnsiTheme="minorHAnsi" w:cstheme="minorHAnsi"/>
          <w:sz w:val="24"/>
          <w:szCs w:val="24"/>
          <w:lang w:val="en-CA"/>
        </w:rPr>
        <w:t>e</w:t>
      </w:r>
      <w:r w:rsidR="00262581" w:rsidRPr="009B1B71">
        <w:rPr>
          <w:rFonts w:asciiTheme="minorHAnsi" w:hAnsiTheme="minorHAnsi" w:cstheme="minorHAnsi"/>
          <w:sz w:val="24"/>
          <w:szCs w:val="24"/>
          <w:lang w:val="en-CA"/>
        </w:rPr>
        <w:t>ment</w:t>
      </w:r>
      <w:r w:rsidRPr="009B1B71">
        <w:rPr>
          <w:rFonts w:asciiTheme="minorHAnsi" w:hAnsiTheme="minorHAnsi" w:cstheme="minorHAnsi"/>
          <w:sz w:val="24"/>
          <w:szCs w:val="24"/>
          <w:lang w:val="en-CA"/>
        </w:rPr>
        <w:t>.</w:t>
      </w:r>
    </w:p>
    <w:p w14:paraId="05B9A64F" w14:textId="1E410712"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7.2. </w:t>
      </w:r>
      <w:r w:rsidRPr="009B1B71">
        <w:rPr>
          <w:rFonts w:asciiTheme="minorHAnsi" w:hAnsiTheme="minorHAnsi" w:cstheme="minorHAnsi"/>
          <w:sz w:val="24"/>
          <w:szCs w:val="24"/>
          <w:lang w:val="en-CA"/>
        </w:rPr>
        <w:t xml:space="preserve">To implement the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 with due diligence and efficiency, in accordance with the technical, economic, financial, managerial, environmental and social standards and practices satisfactory to the Bank, as defined in the </w:t>
      </w:r>
      <w:r w:rsidRPr="009B1B71">
        <w:rPr>
          <w:rFonts w:asciiTheme="minorHAnsi" w:hAnsiTheme="minorHAnsi" w:cstheme="minorHAnsi"/>
          <w:i/>
          <w:sz w:val="24"/>
          <w:szCs w:val="24"/>
          <w:lang w:val="en-CA"/>
        </w:rPr>
        <w:t>Project Operations Manual</w:t>
      </w:r>
      <w:r w:rsidRPr="009B1B71">
        <w:rPr>
          <w:rFonts w:asciiTheme="minorHAnsi" w:hAnsiTheme="minorHAnsi" w:cstheme="minorHAnsi"/>
          <w:sz w:val="24"/>
          <w:szCs w:val="24"/>
          <w:lang w:val="en-CA"/>
        </w:rPr>
        <w:t xml:space="preserve">, </w:t>
      </w:r>
      <w:r w:rsidRPr="009B1B71">
        <w:rPr>
          <w:rFonts w:asciiTheme="minorHAnsi" w:hAnsiTheme="minorHAnsi" w:cstheme="minorHAnsi"/>
          <w:i/>
          <w:sz w:val="24"/>
          <w:szCs w:val="24"/>
          <w:lang w:val="en-CA"/>
        </w:rPr>
        <w:t>HEIPOM</w:t>
      </w:r>
      <w:r w:rsidRPr="009B1B71">
        <w:rPr>
          <w:rFonts w:asciiTheme="minorHAnsi" w:hAnsiTheme="minorHAnsi" w:cstheme="minorHAnsi"/>
          <w:sz w:val="24"/>
          <w:szCs w:val="24"/>
          <w:lang w:val="en-CA"/>
        </w:rPr>
        <w:t xml:space="preserve"> and in compliance with the provisions of the </w:t>
      </w:r>
      <w:r w:rsidRPr="009B1B71">
        <w:rPr>
          <w:rFonts w:asciiTheme="minorHAnsi" w:hAnsiTheme="minorHAnsi" w:cstheme="minorHAnsi"/>
          <w:i/>
          <w:iCs/>
          <w:sz w:val="24"/>
          <w:szCs w:val="24"/>
          <w:lang w:val="en-CA"/>
        </w:rPr>
        <w:t xml:space="preserve">Bank </w:t>
      </w:r>
      <w:r w:rsidRPr="009B1B71">
        <w:rPr>
          <w:rFonts w:asciiTheme="minorHAnsi" w:hAnsiTheme="minorHAnsi" w:cstheme="minorHAnsi"/>
          <w:i/>
          <w:sz w:val="24"/>
          <w:szCs w:val="24"/>
          <w:lang w:val="en-CA"/>
        </w:rPr>
        <w:t>Anti-Corruption Guidelines</w:t>
      </w:r>
      <w:r w:rsidRPr="009B1B71">
        <w:rPr>
          <w:rFonts w:asciiTheme="minorHAnsi" w:hAnsiTheme="minorHAnsi" w:cstheme="minorHAnsi"/>
          <w:sz w:val="24"/>
          <w:szCs w:val="24"/>
          <w:lang w:val="en-CA"/>
        </w:rPr>
        <w:t xml:space="preserve">, applicable to the sub-financing beneficiaries, as receivers of the </w:t>
      </w:r>
      <w:r w:rsidR="00262581" w:rsidRPr="009B1B71">
        <w:rPr>
          <w:rFonts w:asciiTheme="minorHAnsi" w:hAnsiTheme="minorHAnsi" w:cstheme="minorHAnsi"/>
          <w:sz w:val="24"/>
          <w:szCs w:val="24"/>
          <w:lang w:val="en-CA"/>
        </w:rPr>
        <w:t xml:space="preserve">credit </w:t>
      </w:r>
      <w:r w:rsidRPr="009B1B71">
        <w:rPr>
          <w:rFonts w:asciiTheme="minorHAnsi" w:hAnsiTheme="minorHAnsi" w:cstheme="minorHAnsi"/>
          <w:sz w:val="24"/>
          <w:szCs w:val="24"/>
          <w:lang w:val="en-CA"/>
        </w:rPr>
        <w:t>proceeds.</w:t>
      </w:r>
    </w:p>
    <w:p w14:paraId="3E2DD900"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lastRenderedPageBreak/>
        <w:t xml:space="preserve">7.3. </w:t>
      </w:r>
      <w:r w:rsidRPr="009B1B71">
        <w:rPr>
          <w:rFonts w:asciiTheme="minorHAnsi" w:hAnsiTheme="minorHAnsi" w:cstheme="minorHAnsi"/>
          <w:sz w:val="24"/>
          <w:szCs w:val="24"/>
          <w:lang w:val="en-CA"/>
        </w:rPr>
        <w:t>To ensure financial and accounting records of the sub-financing, separate records and accounts of the expenditures registered during the sub-project implementation, distinct and in accordance with the national law.</w:t>
      </w:r>
    </w:p>
    <w:p w14:paraId="7FEAA698" w14:textId="31A56433"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7.4. </w:t>
      </w:r>
      <w:r w:rsidRPr="009B1B71">
        <w:rPr>
          <w:rFonts w:asciiTheme="minorHAnsi" w:hAnsiTheme="minorHAnsi" w:cstheme="minorHAnsi"/>
          <w:sz w:val="24"/>
          <w:szCs w:val="24"/>
          <w:lang w:val="en-CA"/>
        </w:rPr>
        <w:t>To safe keep all supporting technical</w:t>
      </w:r>
      <w:r w:rsidR="00262581" w:rsidRPr="009B1B71">
        <w:rPr>
          <w:rFonts w:asciiTheme="minorHAnsi" w:hAnsiTheme="minorHAnsi" w:cstheme="minorHAnsi"/>
          <w:sz w:val="24"/>
          <w:szCs w:val="24"/>
          <w:lang w:val="en-CA"/>
        </w:rPr>
        <w:t>,</w:t>
      </w:r>
      <w:r w:rsidRPr="009B1B71">
        <w:rPr>
          <w:rFonts w:asciiTheme="minorHAnsi" w:hAnsiTheme="minorHAnsi" w:cstheme="minorHAnsi"/>
          <w:sz w:val="24"/>
          <w:szCs w:val="24"/>
          <w:lang w:val="en-CA"/>
        </w:rPr>
        <w:t xml:space="preserve"> financial and accounting documents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project results, invoices, payment orders, original receipts etc.) for at least 5 years after the completion of the sub-project and as required by the national legislation.</w:t>
      </w:r>
    </w:p>
    <w:p w14:paraId="68060E00" w14:textId="2277E90C"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7.5. </w:t>
      </w:r>
      <w:r w:rsidRPr="009B1B71">
        <w:rPr>
          <w:rFonts w:asciiTheme="minorHAnsi" w:hAnsiTheme="minorHAnsi" w:cstheme="minorHAnsi"/>
          <w:sz w:val="24"/>
          <w:szCs w:val="24"/>
          <w:lang w:val="en-CA"/>
        </w:rPr>
        <w:t>To provide MoER, PMT and the Bank all required information related to the previously mentioned aspects and duly implement any remedial actions agreed on, including refunding of any expenses found as ineligible or unspent, ensuring that the financial and accounting records are available at any time for inspection conducted by the MoER, PMT, Bank representatives etc. and external independent auditors conducted by an external audit firm, contracted by the MoER.</w:t>
      </w:r>
    </w:p>
    <w:p w14:paraId="4B540EB6" w14:textId="6FE01E2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7.6.</w:t>
      </w:r>
      <w:r w:rsidRPr="009B1B71">
        <w:rPr>
          <w:rFonts w:asciiTheme="minorHAnsi" w:hAnsiTheme="minorHAnsi" w:cstheme="minorHAnsi"/>
          <w:sz w:val="24"/>
          <w:szCs w:val="24"/>
          <w:lang w:val="en-CA"/>
        </w:rPr>
        <w:t xml:space="preserve"> To apply appropriate procedures and provide all required information to enable the monitoring and evaluation of the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project’s progress and impact, achieving its objectives and indicators, in accordance with the </w:t>
      </w:r>
      <w:r w:rsidRPr="009B1B71">
        <w:rPr>
          <w:rFonts w:asciiTheme="minorHAnsi" w:hAnsiTheme="minorHAnsi" w:cstheme="minorHAnsi"/>
          <w:i/>
          <w:sz w:val="24"/>
          <w:szCs w:val="24"/>
          <w:lang w:val="en-CA"/>
        </w:rPr>
        <w:t>Project Operations Manual</w:t>
      </w:r>
      <w:r w:rsidRPr="009B1B71">
        <w:rPr>
          <w:rFonts w:asciiTheme="minorHAnsi" w:hAnsiTheme="minorHAnsi" w:cstheme="minorHAnsi"/>
          <w:sz w:val="24"/>
          <w:szCs w:val="24"/>
          <w:lang w:val="en-CA"/>
        </w:rPr>
        <w:t xml:space="preserve">, </w:t>
      </w:r>
      <w:r w:rsidRPr="009B1B71">
        <w:rPr>
          <w:rFonts w:asciiTheme="minorHAnsi" w:hAnsiTheme="minorHAnsi" w:cstheme="minorHAnsi"/>
          <w:i/>
          <w:sz w:val="24"/>
          <w:szCs w:val="24"/>
          <w:lang w:val="en-CA"/>
        </w:rPr>
        <w:t>HEIPOM</w:t>
      </w:r>
      <w:r w:rsidRPr="009B1B71">
        <w:rPr>
          <w:rFonts w:asciiTheme="minorHAnsi" w:hAnsiTheme="minorHAnsi" w:cstheme="minorHAnsi"/>
          <w:sz w:val="24"/>
          <w:szCs w:val="24"/>
          <w:lang w:val="en-CA"/>
        </w:rPr>
        <w:t xml:space="preserve"> and the </w:t>
      </w:r>
      <w:r w:rsidRPr="009B1B71">
        <w:rPr>
          <w:rFonts w:asciiTheme="minorHAnsi" w:hAnsiTheme="minorHAnsi" w:cstheme="minorHAnsi"/>
          <w:i/>
          <w:sz w:val="24"/>
          <w:szCs w:val="24"/>
          <w:lang w:val="en-CA"/>
        </w:rPr>
        <w:t>Application form</w:t>
      </w:r>
      <w:r w:rsidRPr="009B1B71">
        <w:rPr>
          <w:rFonts w:asciiTheme="minorHAnsi" w:hAnsiTheme="minorHAnsi" w:cstheme="minorHAnsi"/>
          <w:sz w:val="24"/>
          <w:szCs w:val="24"/>
          <w:lang w:val="en-CA"/>
        </w:rPr>
        <w:t>.</w:t>
      </w:r>
    </w:p>
    <w:p w14:paraId="72C5277E" w14:textId="6D342CDA"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7.7.</w:t>
      </w:r>
      <w:r w:rsidRPr="009B1B71">
        <w:rPr>
          <w:rFonts w:asciiTheme="minorHAnsi" w:hAnsiTheme="minorHAnsi" w:cstheme="minorHAnsi"/>
          <w:sz w:val="24"/>
          <w:szCs w:val="24"/>
          <w:lang w:val="en-CA"/>
        </w:rPr>
        <w:t xml:space="preserve"> To submit all reports mentioned under </w:t>
      </w:r>
      <w:r w:rsidRPr="009B1B71">
        <w:rPr>
          <w:rFonts w:asciiTheme="minorHAnsi" w:hAnsiTheme="minorHAnsi" w:cstheme="minorHAnsi"/>
          <w:b/>
          <w:sz w:val="24"/>
          <w:szCs w:val="24"/>
          <w:lang w:val="en-CA"/>
        </w:rPr>
        <w:t>Art. 11</w:t>
      </w:r>
      <w:r w:rsidRPr="009B1B71">
        <w:rPr>
          <w:rFonts w:asciiTheme="minorHAnsi" w:hAnsiTheme="minorHAnsi" w:cstheme="minorHAnsi"/>
          <w:sz w:val="24"/>
          <w:szCs w:val="24"/>
          <w:lang w:val="en-CA"/>
        </w:rPr>
        <w:t xml:space="preserve"> in the format required by MoER and within the deadlines stipulated in this sub-financing Agreement and in the </w:t>
      </w:r>
      <w:r w:rsidRPr="009B1B71">
        <w:rPr>
          <w:rFonts w:asciiTheme="minorHAnsi" w:hAnsiTheme="minorHAnsi" w:cstheme="minorHAnsi"/>
          <w:i/>
          <w:sz w:val="24"/>
          <w:szCs w:val="24"/>
          <w:lang w:val="en-CA"/>
        </w:rPr>
        <w:t xml:space="preserve">HEIPOM. </w:t>
      </w:r>
    </w:p>
    <w:p w14:paraId="108902A4" w14:textId="77777777" w:rsidR="00B45C41" w:rsidRPr="009B1B71" w:rsidRDefault="00B45C41" w:rsidP="00B45C41">
      <w:pPr>
        <w:jc w:val="both"/>
        <w:rPr>
          <w:rFonts w:asciiTheme="minorHAnsi" w:hAnsiTheme="minorHAnsi" w:cstheme="minorHAnsi"/>
          <w:sz w:val="24"/>
          <w:szCs w:val="24"/>
          <w:lang w:val="en-CA"/>
        </w:rPr>
      </w:pPr>
    </w:p>
    <w:p w14:paraId="7336F669" w14:textId="05A98994"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5" w:name="_Toc80183745"/>
      <w:r w:rsidRPr="009B1B71">
        <w:rPr>
          <w:rFonts w:asciiTheme="minorHAnsi" w:hAnsiTheme="minorHAnsi" w:cstheme="minorHAnsi"/>
          <w:lang w:val="en-CA"/>
        </w:rPr>
        <w:t>Art. 8. MoER’S/PMT RIGHTS</w:t>
      </w:r>
      <w:bookmarkEnd w:id="205"/>
    </w:p>
    <w:p w14:paraId="1E981A20" w14:textId="77777777" w:rsidR="00B45C41" w:rsidRPr="009B1B71" w:rsidRDefault="00B45C41" w:rsidP="00B45C41">
      <w:pPr>
        <w:jc w:val="both"/>
        <w:rPr>
          <w:rFonts w:asciiTheme="minorHAnsi" w:hAnsiTheme="minorHAnsi" w:cstheme="minorHAnsi"/>
          <w:b/>
          <w:sz w:val="24"/>
          <w:szCs w:val="24"/>
          <w:lang w:val="en-CA"/>
        </w:rPr>
      </w:pPr>
    </w:p>
    <w:p w14:paraId="4C2EFA64" w14:textId="5906BB94"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8.1.</w:t>
      </w:r>
      <w:r w:rsidRPr="009B1B71">
        <w:rPr>
          <w:rFonts w:asciiTheme="minorHAnsi" w:hAnsiTheme="minorHAnsi" w:cstheme="minorHAnsi"/>
          <w:sz w:val="24"/>
          <w:szCs w:val="24"/>
          <w:lang w:val="en-CA"/>
        </w:rPr>
        <w:t xml:space="preserve"> To periodically check the implementation stage of the </w:t>
      </w:r>
      <w:r w:rsidR="003F3BE9"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 and the Beneficiary’s compliance with the technical, economic, financial, procurement, management, environmental and social standards, practices and procedures, satisfactory to the Bank in accordance with the </w:t>
      </w:r>
      <w:r w:rsidRPr="009B1B71">
        <w:rPr>
          <w:rFonts w:asciiTheme="minorHAnsi" w:hAnsiTheme="minorHAnsi" w:cstheme="minorHAnsi"/>
          <w:i/>
          <w:sz w:val="24"/>
          <w:szCs w:val="24"/>
          <w:lang w:val="en-CA"/>
        </w:rPr>
        <w:t>Project Operations Manual</w:t>
      </w:r>
      <w:r w:rsidRPr="009B1B71">
        <w:rPr>
          <w:rFonts w:asciiTheme="minorHAnsi" w:hAnsiTheme="minorHAnsi" w:cstheme="minorHAnsi"/>
          <w:sz w:val="24"/>
          <w:szCs w:val="24"/>
          <w:lang w:val="en-CA"/>
        </w:rPr>
        <w:t xml:space="preserve"> and </w:t>
      </w:r>
      <w:r w:rsidRPr="009B1B71">
        <w:rPr>
          <w:rFonts w:asciiTheme="minorHAnsi" w:hAnsiTheme="minorHAnsi" w:cstheme="minorHAnsi"/>
          <w:i/>
          <w:sz w:val="24"/>
          <w:szCs w:val="24"/>
          <w:lang w:val="en-CA"/>
        </w:rPr>
        <w:t>HEIPOM</w:t>
      </w:r>
      <w:r w:rsidRPr="009B1B71">
        <w:rPr>
          <w:rFonts w:asciiTheme="minorHAnsi" w:hAnsiTheme="minorHAnsi" w:cstheme="minorHAnsi"/>
          <w:sz w:val="24"/>
          <w:szCs w:val="24"/>
          <w:lang w:val="en-CA"/>
        </w:rPr>
        <w:t>, based on supporting documents provided by the Beneficiary.</w:t>
      </w:r>
    </w:p>
    <w:p w14:paraId="4148B415"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8.2.</w:t>
      </w:r>
      <w:r w:rsidRPr="009B1B71">
        <w:rPr>
          <w:rFonts w:asciiTheme="minorHAnsi" w:hAnsiTheme="minorHAnsi" w:cstheme="minorHAnsi"/>
          <w:sz w:val="24"/>
          <w:szCs w:val="24"/>
          <w:lang w:val="en-CA"/>
        </w:rPr>
        <w:t xml:space="preserve"> To monitor the Beneficiary’s compliance with the agreed reporting procedures and reporting deadlines.</w:t>
      </w:r>
    </w:p>
    <w:p w14:paraId="1D3156BC" w14:textId="6250D2A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8.3</w:t>
      </w:r>
      <w:r w:rsidRPr="009B1B71">
        <w:rPr>
          <w:rFonts w:asciiTheme="minorHAnsi" w:hAnsiTheme="minorHAnsi" w:cstheme="minorHAnsi"/>
          <w:sz w:val="24"/>
          <w:szCs w:val="24"/>
          <w:lang w:val="en-CA"/>
        </w:rPr>
        <w:t xml:space="preserve">. To request the Beneficiary to submit specific reports, other than the periodic ones, related to the </w:t>
      </w:r>
      <w:r w:rsidR="003F3BE9" w:rsidRPr="009B1B71">
        <w:rPr>
          <w:rFonts w:asciiTheme="minorHAnsi" w:hAnsiTheme="minorHAnsi" w:cstheme="minorHAnsi"/>
          <w:sz w:val="24"/>
          <w:szCs w:val="24"/>
          <w:lang w:val="en-CA"/>
        </w:rPr>
        <w:t>sub-p</w:t>
      </w:r>
      <w:r w:rsidRPr="009B1B71">
        <w:rPr>
          <w:rFonts w:asciiTheme="minorHAnsi" w:hAnsiTheme="minorHAnsi" w:cstheme="minorHAnsi"/>
          <w:sz w:val="24"/>
          <w:szCs w:val="24"/>
          <w:lang w:val="en-CA"/>
        </w:rPr>
        <w:t>roject’s technical progress and financial situation.</w:t>
      </w:r>
    </w:p>
    <w:p w14:paraId="08D91A41"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8.4.</w:t>
      </w:r>
      <w:r w:rsidRPr="009B1B71">
        <w:rPr>
          <w:rFonts w:asciiTheme="minorHAnsi" w:hAnsiTheme="minorHAnsi" w:cstheme="minorHAnsi"/>
          <w:sz w:val="24"/>
          <w:szCs w:val="24"/>
          <w:lang w:val="en-CA"/>
        </w:rPr>
        <w:t xml:space="preserve"> To require external independent audits or to allow the Bank to use its right to require audits of the Beneficiary’s records and accounts.</w:t>
      </w:r>
    </w:p>
    <w:p w14:paraId="0BD0ECAF"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8.5.</w:t>
      </w:r>
      <w:r w:rsidRPr="009B1B71">
        <w:rPr>
          <w:rFonts w:asciiTheme="minorHAnsi" w:hAnsiTheme="minorHAnsi" w:cstheme="minorHAnsi"/>
          <w:sz w:val="24"/>
          <w:szCs w:val="24"/>
          <w:lang w:val="en-CA"/>
        </w:rPr>
        <w:t xml:space="preserve"> To inspect or to allow the Bank to use its right to inspect the operations and any relevant records or documents of the Beneficiary, including during post review visits that might include on-site inspections as well.</w:t>
      </w:r>
    </w:p>
    <w:p w14:paraId="6914AA79" w14:textId="77777777" w:rsidR="00B45C41" w:rsidRPr="009B1B71" w:rsidRDefault="00B45C41" w:rsidP="00B45C41">
      <w:pPr>
        <w:jc w:val="both"/>
        <w:rPr>
          <w:rFonts w:asciiTheme="minorHAnsi" w:hAnsiTheme="minorHAnsi" w:cstheme="minorHAnsi"/>
          <w:sz w:val="24"/>
          <w:szCs w:val="24"/>
          <w:lang w:val="en-CA"/>
        </w:rPr>
      </w:pPr>
    </w:p>
    <w:p w14:paraId="58DCC6F0" w14:textId="79003AE5"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6" w:name="_Toc80183746"/>
      <w:r w:rsidRPr="009B1B71">
        <w:rPr>
          <w:rFonts w:asciiTheme="minorHAnsi" w:hAnsiTheme="minorHAnsi" w:cstheme="minorHAnsi"/>
          <w:lang w:val="en-CA"/>
        </w:rPr>
        <w:t>Art. 9. MoER’S/PMT OBLIGATIONS</w:t>
      </w:r>
      <w:bookmarkEnd w:id="206"/>
    </w:p>
    <w:p w14:paraId="28C8BD01" w14:textId="77777777" w:rsidR="00B45C41" w:rsidRPr="009B1B71" w:rsidRDefault="00B45C41" w:rsidP="00B45C41">
      <w:pPr>
        <w:jc w:val="both"/>
        <w:rPr>
          <w:rFonts w:asciiTheme="minorHAnsi" w:hAnsiTheme="minorHAnsi" w:cstheme="minorHAnsi"/>
          <w:b/>
          <w:sz w:val="24"/>
          <w:szCs w:val="24"/>
          <w:lang w:val="en-CA"/>
        </w:rPr>
      </w:pPr>
    </w:p>
    <w:p w14:paraId="18468953" w14:textId="51AE4C60" w:rsidR="00B45C41" w:rsidRPr="009B1B71" w:rsidRDefault="00B45C41" w:rsidP="00062725">
      <w:pPr>
        <w:pStyle w:val="ListParagraph"/>
        <w:numPr>
          <w:ilvl w:val="0"/>
          <w:numId w:val="83"/>
        </w:numPr>
        <w:tabs>
          <w:tab w:val="left" w:pos="426"/>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To carry out the procedures for the financial allocation </w:t>
      </w:r>
      <w:r w:rsidR="000D2254" w:rsidRPr="009B1B71">
        <w:rPr>
          <w:rFonts w:asciiTheme="minorHAnsi" w:hAnsiTheme="minorHAnsi" w:cstheme="minorHAnsi"/>
          <w:lang w:val="en-CA"/>
        </w:rPr>
        <w:t>according to the described above instalments</w:t>
      </w:r>
      <w:r w:rsidR="00A50150" w:rsidRPr="009B1B71">
        <w:rPr>
          <w:rFonts w:asciiTheme="minorHAnsi" w:hAnsiTheme="minorHAnsi" w:cstheme="minorHAnsi"/>
          <w:lang w:val="en-CA"/>
        </w:rPr>
        <w:t xml:space="preserve"> </w:t>
      </w:r>
      <w:r w:rsidRPr="009B1B71">
        <w:rPr>
          <w:rFonts w:asciiTheme="minorHAnsi" w:hAnsiTheme="minorHAnsi" w:cstheme="minorHAnsi"/>
          <w:lang w:val="en-CA"/>
        </w:rPr>
        <w:t>in the account opened at the State Treasure of the Republic of Moldova of the Beneficiary, through a payment order according to the national legislation in force, no later than 45 calendar days, after approval of the report and the related documentation justifying the expenditure.</w:t>
      </w:r>
    </w:p>
    <w:p w14:paraId="650EF943" w14:textId="43019860" w:rsidR="00B45C41" w:rsidRPr="009B1B71" w:rsidRDefault="00B45C41" w:rsidP="00062725">
      <w:pPr>
        <w:pStyle w:val="ListParagraph"/>
        <w:numPr>
          <w:ilvl w:val="0"/>
          <w:numId w:val="83"/>
        </w:numPr>
        <w:tabs>
          <w:tab w:val="left" w:pos="426"/>
        </w:tabs>
        <w:ind w:left="0" w:firstLine="0"/>
        <w:jc w:val="both"/>
        <w:rPr>
          <w:rFonts w:asciiTheme="minorHAnsi" w:hAnsiTheme="minorHAnsi" w:cstheme="minorHAnsi"/>
          <w:lang w:val="en-CA"/>
        </w:rPr>
      </w:pPr>
      <w:r w:rsidRPr="009B1B71">
        <w:rPr>
          <w:rFonts w:asciiTheme="minorHAnsi" w:hAnsiTheme="minorHAnsi" w:cstheme="minorHAnsi"/>
          <w:lang w:val="en-CA"/>
        </w:rPr>
        <w:t>To ensure, via the monitors or directly, the necessary technical assistance for the procurement procedures and reporting within the sub-project, as well as in what it concerns the implementation activities etc.</w:t>
      </w:r>
    </w:p>
    <w:p w14:paraId="0A7D5D74" w14:textId="750F8AA1" w:rsidR="00B45C41" w:rsidRPr="009B1B71" w:rsidRDefault="00B45C41" w:rsidP="00062725">
      <w:pPr>
        <w:pStyle w:val="ListParagraph"/>
        <w:numPr>
          <w:ilvl w:val="0"/>
          <w:numId w:val="83"/>
        </w:numPr>
        <w:tabs>
          <w:tab w:val="left" w:pos="426"/>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To make available to the Beneficiary the </w:t>
      </w:r>
      <w:r w:rsidRPr="009B1B71">
        <w:rPr>
          <w:rFonts w:asciiTheme="minorHAnsi" w:hAnsiTheme="minorHAnsi" w:cstheme="minorHAnsi"/>
          <w:i/>
          <w:lang w:val="en-CA"/>
        </w:rPr>
        <w:t>HEIPOM</w:t>
      </w:r>
      <w:r w:rsidRPr="009B1B71">
        <w:rPr>
          <w:rFonts w:asciiTheme="minorHAnsi" w:hAnsiTheme="minorHAnsi" w:cstheme="minorHAnsi"/>
          <w:lang w:val="en-CA"/>
        </w:rPr>
        <w:t xml:space="preserve"> developed under the </w:t>
      </w:r>
      <w:r w:rsidR="003F3BE9" w:rsidRPr="009B1B71">
        <w:rPr>
          <w:rFonts w:asciiTheme="minorHAnsi" w:hAnsiTheme="minorHAnsi" w:cstheme="minorHAnsi"/>
          <w:lang w:val="en-CA"/>
        </w:rPr>
        <w:t>sub-</w:t>
      </w:r>
      <w:r w:rsidRPr="009B1B71">
        <w:rPr>
          <w:rFonts w:asciiTheme="minorHAnsi" w:hAnsiTheme="minorHAnsi" w:cstheme="minorHAnsi"/>
          <w:lang w:val="en-CA"/>
        </w:rPr>
        <w:t>project.</w:t>
      </w:r>
    </w:p>
    <w:p w14:paraId="0676E404" w14:textId="131E4EEC" w:rsidR="00B45C41" w:rsidRPr="009B1B71" w:rsidRDefault="00B45C41" w:rsidP="00062725">
      <w:pPr>
        <w:pStyle w:val="ListParagraph"/>
        <w:numPr>
          <w:ilvl w:val="0"/>
          <w:numId w:val="83"/>
        </w:numPr>
        <w:tabs>
          <w:tab w:val="left" w:pos="426"/>
        </w:tabs>
        <w:ind w:left="0" w:firstLine="0"/>
        <w:jc w:val="both"/>
        <w:rPr>
          <w:rFonts w:asciiTheme="minorHAnsi" w:hAnsiTheme="minorHAnsi" w:cstheme="minorHAnsi"/>
          <w:lang w:val="en-CA"/>
        </w:rPr>
      </w:pPr>
      <w:r w:rsidRPr="009B1B71">
        <w:rPr>
          <w:rFonts w:asciiTheme="minorHAnsi" w:hAnsiTheme="minorHAnsi" w:cstheme="minorHAnsi"/>
          <w:lang w:val="en-CA"/>
        </w:rPr>
        <w:lastRenderedPageBreak/>
        <w:t xml:space="preserve">To send to the Beneficiary, at the end of the </w:t>
      </w:r>
      <w:r w:rsidR="003F3BE9" w:rsidRPr="009B1B71">
        <w:rPr>
          <w:rFonts w:asciiTheme="minorHAnsi" w:hAnsiTheme="minorHAnsi" w:cstheme="minorHAnsi"/>
          <w:lang w:val="en-CA"/>
        </w:rPr>
        <w:t>sub-</w:t>
      </w:r>
      <w:r w:rsidRPr="009B1B71">
        <w:rPr>
          <w:rFonts w:asciiTheme="minorHAnsi" w:hAnsiTheme="minorHAnsi" w:cstheme="minorHAnsi"/>
          <w:lang w:val="en-CA"/>
        </w:rPr>
        <w:t xml:space="preserve">project, a Notification regarding its completion, no later than 45 days from the receipt of the Final Report sent by the Beneficiary, according to the provisions of the </w:t>
      </w:r>
      <w:r w:rsidRPr="009B1B71">
        <w:rPr>
          <w:rFonts w:asciiTheme="minorHAnsi" w:hAnsiTheme="minorHAnsi" w:cstheme="minorHAnsi"/>
          <w:i/>
          <w:lang w:val="en-CA"/>
        </w:rPr>
        <w:t>HEIPOM</w:t>
      </w:r>
      <w:r w:rsidRPr="009B1B71">
        <w:rPr>
          <w:rFonts w:asciiTheme="minorHAnsi" w:hAnsiTheme="minorHAnsi" w:cstheme="minorHAnsi"/>
          <w:lang w:val="en-CA"/>
        </w:rPr>
        <w:t xml:space="preserve">. </w:t>
      </w:r>
    </w:p>
    <w:p w14:paraId="1A161BC3" w14:textId="77777777" w:rsidR="00B45C41" w:rsidRPr="009B1B71" w:rsidRDefault="00B45C41" w:rsidP="00B45C41">
      <w:pPr>
        <w:jc w:val="both"/>
        <w:rPr>
          <w:rFonts w:asciiTheme="minorHAnsi" w:hAnsiTheme="minorHAnsi" w:cstheme="minorHAnsi"/>
          <w:b/>
          <w:sz w:val="24"/>
          <w:szCs w:val="24"/>
          <w:lang w:val="en-CA"/>
        </w:rPr>
      </w:pPr>
    </w:p>
    <w:p w14:paraId="5D33C50E"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7" w:name="_Toc80183747"/>
      <w:r w:rsidRPr="009B1B71">
        <w:rPr>
          <w:rFonts w:asciiTheme="minorHAnsi" w:hAnsiTheme="minorHAnsi" w:cstheme="minorHAnsi"/>
          <w:lang w:val="en-CA"/>
        </w:rPr>
        <w:t>Art. 10. SUB-FINANCING PROCUREMENT PROCEDURES</w:t>
      </w:r>
      <w:bookmarkEnd w:id="207"/>
    </w:p>
    <w:p w14:paraId="261B934A" w14:textId="77777777" w:rsidR="00B45C41" w:rsidRPr="009B1B71" w:rsidRDefault="00B45C41" w:rsidP="00B45C41">
      <w:pPr>
        <w:jc w:val="both"/>
        <w:rPr>
          <w:rFonts w:asciiTheme="minorHAnsi" w:hAnsiTheme="minorHAnsi" w:cstheme="minorHAnsi"/>
          <w:b/>
          <w:sz w:val="24"/>
          <w:szCs w:val="24"/>
          <w:lang w:val="en-CA"/>
        </w:rPr>
      </w:pPr>
    </w:p>
    <w:p w14:paraId="0AEE3243" w14:textId="5215D2E8"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The beneficiary will procure the goods, works, consulting services, non-consulting services that are to be funded by the sub-financing, in accordance with approved Procurement Plan and following the procurement provisions of the World Bank Procurement Regulations for Investment Project Financing Borrowers – Procurement in Investment Project Financing of Goods, Works, Non-Consulting and Consulting Services, as well as and with the provisions of the HEIPOM.</w:t>
      </w:r>
    </w:p>
    <w:p w14:paraId="6F0AE68A" w14:textId="26B4D472"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Beneficiary will prepare, based on the activities included in the </w:t>
      </w:r>
      <w:r w:rsidR="003F3BE9" w:rsidRPr="009B1B71">
        <w:rPr>
          <w:rFonts w:asciiTheme="minorHAnsi" w:hAnsiTheme="minorHAnsi" w:cstheme="minorHAnsi"/>
          <w:lang w:val="en-CA"/>
        </w:rPr>
        <w:t>sub-</w:t>
      </w:r>
      <w:r w:rsidRPr="009B1B71">
        <w:rPr>
          <w:rFonts w:asciiTheme="minorHAnsi" w:hAnsiTheme="minorHAnsi" w:cstheme="minorHAnsi"/>
          <w:lang w:val="en-CA"/>
        </w:rPr>
        <w:t xml:space="preserve">project and on the approved budget, The Procurement Plan, including all items to be procured for the entire </w:t>
      </w:r>
      <w:r w:rsidR="003F3BE9" w:rsidRPr="009B1B71">
        <w:rPr>
          <w:rFonts w:asciiTheme="minorHAnsi" w:hAnsiTheme="minorHAnsi" w:cstheme="minorHAnsi"/>
          <w:lang w:val="en-CA"/>
        </w:rPr>
        <w:t>sub-p</w:t>
      </w:r>
      <w:r w:rsidRPr="009B1B71">
        <w:rPr>
          <w:rFonts w:asciiTheme="minorHAnsi" w:hAnsiTheme="minorHAnsi" w:cstheme="minorHAnsi"/>
          <w:lang w:val="en-CA"/>
        </w:rPr>
        <w:t>roject implementation period.</w:t>
      </w:r>
    </w:p>
    <w:p w14:paraId="103B30CD" w14:textId="4C6CA2E4"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Procurement Plan is prepared by the Beneficiary </w:t>
      </w:r>
      <w:r w:rsidR="003F3BE9" w:rsidRPr="009B1B71">
        <w:rPr>
          <w:rFonts w:asciiTheme="minorHAnsi" w:hAnsiTheme="minorHAnsi" w:cstheme="minorHAnsi"/>
          <w:lang w:val="en-CA"/>
        </w:rPr>
        <w:t>sub-</w:t>
      </w:r>
      <w:r w:rsidRPr="009B1B71">
        <w:rPr>
          <w:rFonts w:asciiTheme="minorHAnsi" w:hAnsiTheme="minorHAnsi" w:cstheme="minorHAnsi"/>
          <w:lang w:val="en-CA"/>
        </w:rPr>
        <w:t xml:space="preserve">project team in the first month after signing the </w:t>
      </w:r>
      <w:bookmarkStart w:id="208" w:name="_Hlk68163481"/>
      <w:r w:rsidRPr="009B1B71">
        <w:rPr>
          <w:rFonts w:asciiTheme="minorHAnsi" w:hAnsiTheme="minorHAnsi" w:cstheme="minorHAnsi"/>
          <w:lang w:val="en-CA"/>
        </w:rPr>
        <w:t xml:space="preserve">sub-financing </w:t>
      </w:r>
      <w:bookmarkEnd w:id="208"/>
      <w:r w:rsidRPr="009B1B71">
        <w:rPr>
          <w:rFonts w:asciiTheme="minorHAnsi" w:hAnsiTheme="minorHAnsi" w:cstheme="minorHAnsi"/>
          <w:lang w:val="en-CA"/>
        </w:rPr>
        <w:t xml:space="preserve">Agreement and is sent for approval to the MoER/PMT. After MoER/PMT approval, the PP will be uploaded by the Beneficiary in the Systematic Tracking of Exchanges in Procurement (STEP - is the Bank’s online procurement planning and tracking tool to prepare, clear and update the PP and conduct all procurement transactions under the </w:t>
      </w:r>
      <w:r w:rsidR="001D4D2D" w:rsidRPr="009B1B71">
        <w:rPr>
          <w:rFonts w:asciiTheme="minorHAnsi" w:hAnsiTheme="minorHAnsi" w:cstheme="minorHAnsi"/>
          <w:lang w:val="en-CA"/>
        </w:rPr>
        <w:t>sub-</w:t>
      </w:r>
      <w:r w:rsidRPr="009B1B71">
        <w:rPr>
          <w:rFonts w:asciiTheme="minorHAnsi" w:hAnsiTheme="minorHAnsi" w:cstheme="minorHAnsi"/>
          <w:lang w:val="en-CA"/>
        </w:rPr>
        <w:t>project) and submitted to the Bank for review and approval.</w:t>
      </w:r>
    </w:p>
    <w:p w14:paraId="49CBD4E8" w14:textId="7EB1E22F"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The Procurement Plan shall be revised annually or whenever necessary</w:t>
      </w:r>
      <w:r w:rsidR="000D2254" w:rsidRPr="009B1B71">
        <w:rPr>
          <w:rFonts w:asciiTheme="minorHAnsi" w:hAnsiTheme="minorHAnsi" w:cstheme="minorHAnsi"/>
          <w:lang w:val="en-CA"/>
        </w:rPr>
        <w:t xml:space="preserve"> and is subject to</w:t>
      </w:r>
      <w:r w:rsidRPr="009B1B71">
        <w:rPr>
          <w:rFonts w:asciiTheme="minorHAnsi" w:hAnsiTheme="minorHAnsi" w:cstheme="minorHAnsi"/>
          <w:lang w:val="en-CA"/>
        </w:rPr>
        <w:t xml:space="preserve"> MoER/PMT approval. </w:t>
      </w:r>
    </w:p>
    <w:p w14:paraId="2BB3971B" w14:textId="57DB939E"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Procurement will be conducted taking into account the primary goal of the </w:t>
      </w:r>
      <w:r w:rsidR="001D4D2D" w:rsidRPr="009B1B71">
        <w:rPr>
          <w:rFonts w:asciiTheme="minorHAnsi" w:hAnsiTheme="minorHAnsi" w:cstheme="minorHAnsi"/>
          <w:lang w:val="en-CA"/>
        </w:rPr>
        <w:t>sub-p</w:t>
      </w:r>
      <w:r w:rsidRPr="009B1B71">
        <w:rPr>
          <w:rFonts w:asciiTheme="minorHAnsi" w:hAnsiTheme="minorHAnsi" w:cstheme="minorHAnsi"/>
          <w:lang w:val="en-CA"/>
        </w:rPr>
        <w:t xml:space="preserve">roject and the necessity of flexibility to ensure a rapid implementation of the </w:t>
      </w:r>
      <w:r w:rsidR="001D4D2D" w:rsidRPr="009B1B71">
        <w:rPr>
          <w:rFonts w:asciiTheme="minorHAnsi" w:hAnsiTheme="minorHAnsi" w:cstheme="minorHAnsi"/>
          <w:lang w:val="en-CA"/>
        </w:rPr>
        <w:t>sub-p</w:t>
      </w:r>
      <w:r w:rsidRPr="009B1B71">
        <w:rPr>
          <w:rFonts w:asciiTheme="minorHAnsi" w:hAnsiTheme="minorHAnsi" w:cstheme="minorHAnsi"/>
          <w:lang w:val="en-CA"/>
        </w:rPr>
        <w:t xml:space="preserve">roject, in order to achieve the established objectives. </w:t>
      </w:r>
    </w:p>
    <w:p w14:paraId="23B8C3F2" w14:textId="77777777"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Beneficiary will only enter procurement contracts with capable, reliable suppliers/providers. The price for the Supplies, Assets and/or services will not exceed the market price for similar Supplies, Assets and/or services. </w:t>
      </w:r>
    </w:p>
    <w:p w14:paraId="0241EC4A" w14:textId="3A610E08"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During the implementation of the contract and after the completion of implementation period the Beneficiary will permanently maintain accurate records of the procurements including procurement documents in accordance with legislation in force</w:t>
      </w:r>
      <w:r w:rsidR="000D2254" w:rsidRPr="009B1B71">
        <w:rPr>
          <w:rFonts w:asciiTheme="minorHAnsi" w:hAnsiTheme="minorHAnsi" w:cstheme="minorHAnsi"/>
          <w:lang w:val="en-CA"/>
        </w:rPr>
        <w:t>.</w:t>
      </w:r>
    </w:p>
    <w:p w14:paraId="36129066" w14:textId="68DC3B5C"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w:t>
      </w:r>
      <w:r w:rsidR="00C8610D" w:rsidRPr="009B1B71">
        <w:rPr>
          <w:rFonts w:asciiTheme="minorHAnsi" w:hAnsiTheme="minorHAnsi" w:cstheme="minorHAnsi"/>
          <w:lang w:val="en-CA"/>
        </w:rPr>
        <w:t xml:space="preserve">Beneficiary </w:t>
      </w:r>
      <w:r w:rsidRPr="009B1B71">
        <w:rPr>
          <w:rFonts w:asciiTheme="minorHAnsi" w:hAnsiTheme="minorHAnsi" w:cstheme="minorHAnsi"/>
          <w:lang w:val="en-CA"/>
        </w:rPr>
        <w:t xml:space="preserve">will maintain records of supporting documents, according to the legislation (bills, invoices, receiving documents, etc.) acquired under the </w:t>
      </w:r>
      <w:r w:rsidR="000D2254" w:rsidRPr="009B1B71">
        <w:rPr>
          <w:rFonts w:asciiTheme="minorHAnsi" w:hAnsiTheme="minorHAnsi" w:cstheme="minorHAnsi"/>
          <w:lang w:val="en-CA"/>
        </w:rPr>
        <w:t>s</w:t>
      </w:r>
      <w:r w:rsidRPr="009B1B71">
        <w:rPr>
          <w:rFonts w:asciiTheme="minorHAnsi" w:hAnsiTheme="minorHAnsi" w:cstheme="minorHAnsi"/>
          <w:lang w:val="en-CA"/>
        </w:rPr>
        <w:t>ub-</w:t>
      </w:r>
      <w:r w:rsidR="000D2254" w:rsidRPr="009B1B71">
        <w:rPr>
          <w:rFonts w:asciiTheme="minorHAnsi" w:hAnsiTheme="minorHAnsi" w:cstheme="minorHAnsi"/>
          <w:lang w:val="en-CA"/>
        </w:rPr>
        <w:t>f</w:t>
      </w:r>
      <w:r w:rsidRPr="009B1B71">
        <w:rPr>
          <w:rFonts w:asciiTheme="minorHAnsi" w:hAnsiTheme="minorHAnsi" w:cstheme="minorHAnsi"/>
          <w:lang w:val="en-CA"/>
        </w:rPr>
        <w:t>inancing Agreement</w:t>
      </w:r>
      <w:r w:rsidR="00C8610D" w:rsidRPr="009B1B71">
        <w:rPr>
          <w:rFonts w:asciiTheme="minorHAnsi" w:hAnsiTheme="minorHAnsi" w:cstheme="minorHAnsi"/>
          <w:lang w:val="en-CA"/>
        </w:rPr>
        <w:t>.</w:t>
      </w:r>
      <w:r w:rsidRPr="009B1B71">
        <w:rPr>
          <w:rFonts w:asciiTheme="minorHAnsi" w:hAnsiTheme="minorHAnsi" w:cstheme="minorHAnsi"/>
          <w:lang w:val="en-CA"/>
        </w:rPr>
        <w:t xml:space="preserve"> </w:t>
      </w:r>
    </w:p>
    <w:p w14:paraId="013A77C5" w14:textId="77777777"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No person affiliated with the Beneficiary will not participate in the selection, award or administration of a contract or transaction financed under this Agreement if the person or immediate members / business partners of the person holds a financial interest. </w:t>
      </w:r>
    </w:p>
    <w:p w14:paraId="3B117B76" w14:textId="093F31B8" w:rsidR="00B45C41" w:rsidRPr="009B1B71" w:rsidRDefault="00B45C41"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rFonts w:asciiTheme="minorHAnsi" w:hAnsiTheme="minorHAnsi" w:cstheme="minorHAnsi"/>
          <w:lang w:val="en-CA"/>
        </w:rPr>
      </w:pPr>
      <w:r w:rsidRPr="009B1B71">
        <w:rPr>
          <w:rFonts w:asciiTheme="minorHAnsi" w:hAnsiTheme="minorHAnsi" w:cstheme="minorHAnsi"/>
          <w:lang w:val="en-CA"/>
        </w:rPr>
        <w:t xml:space="preserve">All procurements can be subject to Post Review by the MoER/PMT or </w:t>
      </w:r>
      <w:r w:rsidR="00C8610D" w:rsidRPr="009B1B71">
        <w:rPr>
          <w:rFonts w:asciiTheme="minorHAnsi" w:hAnsiTheme="minorHAnsi" w:cstheme="minorHAnsi"/>
          <w:lang w:val="en-CA"/>
        </w:rPr>
        <w:t xml:space="preserve">the </w:t>
      </w:r>
      <w:r w:rsidRPr="009B1B71">
        <w:rPr>
          <w:rFonts w:asciiTheme="minorHAnsi" w:hAnsiTheme="minorHAnsi" w:cstheme="minorHAnsi"/>
          <w:lang w:val="en-CA"/>
        </w:rPr>
        <w:t>Bank representative.</w:t>
      </w:r>
    </w:p>
    <w:p w14:paraId="28BA2EDE" w14:textId="58631112" w:rsidR="00B45C41" w:rsidRPr="009B1B71" w:rsidRDefault="00B45C41"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rFonts w:asciiTheme="minorHAnsi" w:hAnsiTheme="minorHAnsi" w:cstheme="minorHAnsi"/>
          <w:lang w:val="en-CA"/>
        </w:rPr>
      </w:pPr>
      <w:r w:rsidRPr="009B1B71">
        <w:rPr>
          <w:rFonts w:asciiTheme="minorHAnsi" w:hAnsiTheme="minorHAnsi" w:cstheme="minorHAnsi"/>
          <w:lang w:val="en-CA"/>
        </w:rPr>
        <w:t xml:space="preserve">Each procurement of goods, works and non-consulting services estimated to cost the equivalent of </w:t>
      </w:r>
      <w:r w:rsidR="00C8610D" w:rsidRPr="009B1B71">
        <w:rPr>
          <w:rFonts w:asciiTheme="minorHAnsi" w:hAnsiTheme="minorHAnsi" w:cstheme="minorHAnsi"/>
          <w:lang w:val="en-CA"/>
        </w:rPr>
        <w:t xml:space="preserve">_________ </w:t>
      </w:r>
      <w:r w:rsidRPr="009B1B71">
        <w:rPr>
          <w:rFonts w:asciiTheme="minorHAnsi" w:hAnsiTheme="minorHAnsi" w:cstheme="minorHAnsi"/>
          <w:lang w:val="en-CA"/>
        </w:rPr>
        <w:t>EUR or more shall be subject to Prior Review by the MoER/PMT.</w:t>
      </w:r>
    </w:p>
    <w:p w14:paraId="09A4C727" w14:textId="6B92C657" w:rsidR="00B45C41" w:rsidRPr="009B1B71" w:rsidRDefault="00B45C41"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rFonts w:asciiTheme="minorHAnsi" w:hAnsiTheme="minorHAnsi" w:cstheme="minorHAnsi"/>
          <w:lang w:val="en-CA"/>
        </w:rPr>
      </w:pPr>
      <w:r w:rsidRPr="009B1B71">
        <w:rPr>
          <w:rFonts w:asciiTheme="minorHAnsi" w:hAnsiTheme="minorHAnsi" w:cstheme="minorHAnsi"/>
          <w:lang w:val="en-CA"/>
        </w:rPr>
        <w:t xml:space="preserve">Each procurement of consulting services provided by an individual or a firm estimated to cost the equivalent of </w:t>
      </w:r>
      <w:r w:rsidR="00C8610D" w:rsidRPr="009B1B71">
        <w:rPr>
          <w:rFonts w:asciiTheme="minorHAnsi" w:hAnsiTheme="minorHAnsi" w:cstheme="minorHAnsi"/>
          <w:lang w:val="en-CA"/>
        </w:rPr>
        <w:t>________</w:t>
      </w:r>
      <w:r w:rsidRPr="009B1B71">
        <w:rPr>
          <w:rFonts w:asciiTheme="minorHAnsi" w:hAnsiTheme="minorHAnsi" w:cstheme="minorHAnsi"/>
          <w:lang w:val="en-CA"/>
        </w:rPr>
        <w:t>EUR or more shall be subject to Prior Review by the MoER/PMT.</w:t>
      </w:r>
    </w:p>
    <w:p w14:paraId="1178E81B" w14:textId="78CFD989" w:rsidR="00B45C41" w:rsidRPr="009B1B71" w:rsidRDefault="00B45C41"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rFonts w:asciiTheme="minorHAnsi" w:hAnsiTheme="minorHAnsi" w:cstheme="minorHAnsi"/>
          <w:lang w:val="en-CA"/>
        </w:rPr>
      </w:pPr>
      <w:r w:rsidRPr="009B1B71">
        <w:rPr>
          <w:rFonts w:asciiTheme="minorHAnsi" w:hAnsiTheme="minorHAnsi" w:cstheme="minorHAnsi"/>
          <w:lang w:val="en-CA"/>
        </w:rPr>
        <w:t xml:space="preserve">In case of procurements that are subject to Prior Review then all stages of the procurement related to the procurement method shall be approved by the MoER/PMT </w:t>
      </w:r>
    </w:p>
    <w:p w14:paraId="666D0B7A" w14:textId="77777777" w:rsidR="00B45C41" w:rsidRPr="009B1B71" w:rsidRDefault="00B45C41" w:rsidP="00062725">
      <w:pPr>
        <w:pStyle w:val="ListParagraph"/>
        <w:widowControl w:val="0"/>
        <w:numPr>
          <w:ilvl w:val="0"/>
          <w:numId w:val="79"/>
        </w:numPr>
        <w:shd w:val="clear" w:color="auto" w:fill="FFFFFF"/>
        <w:tabs>
          <w:tab w:val="left" w:pos="0"/>
          <w:tab w:val="left" w:pos="540"/>
          <w:tab w:val="left" w:pos="990"/>
        </w:tabs>
        <w:autoSpaceDE w:val="0"/>
        <w:autoSpaceDN w:val="0"/>
        <w:adjustRightInd w:val="0"/>
        <w:ind w:left="0" w:firstLine="0"/>
        <w:jc w:val="both"/>
        <w:rPr>
          <w:rFonts w:asciiTheme="minorHAnsi" w:hAnsiTheme="minorHAnsi" w:cstheme="minorHAnsi"/>
          <w:lang w:val="en-CA"/>
        </w:rPr>
      </w:pPr>
      <w:r w:rsidRPr="009B1B71">
        <w:rPr>
          <w:rFonts w:asciiTheme="minorHAnsi" w:hAnsiTheme="minorHAnsi" w:cstheme="minorHAnsi"/>
          <w:lang w:val="en-CA"/>
        </w:rPr>
        <w:t>The approval of the documents at each of the stages is compulsory for the Prior Approval of a contract.</w:t>
      </w:r>
    </w:p>
    <w:p w14:paraId="005E45F4" w14:textId="58D94631"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lastRenderedPageBreak/>
        <w:t>If the procurement regulation including Prior Review provisions, are not followed by the Beneficiary, the MoER may require the Beneficiary to refund the amounts granted for such procurements according to the legislation in force.</w:t>
      </w:r>
    </w:p>
    <w:p w14:paraId="3BAE5411" w14:textId="2266B585"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The Beneficiary shall submit at the request of the MoER any data and information regarding procurement.</w:t>
      </w:r>
    </w:p>
    <w:p w14:paraId="29DBF362" w14:textId="33F0C0B7" w:rsidR="00B45C41" w:rsidRPr="009B1B7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The MoER can at any given time, directly or through third parties control if the rules and procedures are followed. The Beneficiary shall keep and present to the MoER, at request, all documents and recording pertaining to the procurements made by using the Funds.</w:t>
      </w:r>
    </w:p>
    <w:p w14:paraId="7614CB58" w14:textId="77777777" w:rsidR="00B45C41" w:rsidRDefault="00B45C41"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9B1B71">
        <w:rPr>
          <w:rFonts w:asciiTheme="minorHAnsi" w:hAnsiTheme="minorHAnsi" w:cstheme="minorHAnsi"/>
          <w:lang w:val="en-CA"/>
        </w:rPr>
        <w:t>The Assets Purchased by the Beneficiary with the Funds shall remain the property of the Beneficiary. The Beneficiary shall be responsible for the maintenance and good care of the Assets.</w:t>
      </w:r>
    </w:p>
    <w:p w14:paraId="6003BE80" w14:textId="33A14889" w:rsidR="005F33AF" w:rsidRDefault="00A70488"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A70488">
        <w:rPr>
          <w:rFonts w:asciiTheme="minorHAnsi" w:hAnsiTheme="minorHAnsi" w:cstheme="minorHAnsi"/>
          <w:lang w:val="en-CA"/>
        </w:rPr>
        <w:t>Depending on the result of the periodic evaluations by the M</w:t>
      </w:r>
      <w:r>
        <w:rPr>
          <w:rFonts w:asciiTheme="minorHAnsi" w:hAnsiTheme="minorHAnsi" w:cstheme="minorHAnsi"/>
          <w:lang w:val="en-CA"/>
        </w:rPr>
        <w:t>oER</w:t>
      </w:r>
      <w:r w:rsidRPr="00A70488">
        <w:rPr>
          <w:rFonts w:asciiTheme="minorHAnsi" w:hAnsiTheme="minorHAnsi" w:cstheme="minorHAnsi"/>
          <w:lang w:val="en-CA"/>
        </w:rPr>
        <w:t>/</w:t>
      </w:r>
      <w:r>
        <w:rPr>
          <w:rFonts w:asciiTheme="minorHAnsi" w:hAnsiTheme="minorHAnsi" w:cstheme="minorHAnsi"/>
          <w:lang w:val="en-CA"/>
        </w:rPr>
        <w:t>PMT</w:t>
      </w:r>
      <w:r w:rsidRPr="00A70488">
        <w:rPr>
          <w:rFonts w:asciiTheme="minorHAnsi" w:hAnsiTheme="minorHAnsi" w:cstheme="minorHAnsi"/>
          <w:lang w:val="en-CA"/>
        </w:rPr>
        <w:t xml:space="preserve"> of the Beneficiary's procurement performance and risks associated with the procurement process, the M</w:t>
      </w:r>
      <w:r>
        <w:rPr>
          <w:rFonts w:asciiTheme="minorHAnsi" w:hAnsiTheme="minorHAnsi" w:cstheme="minorHAnsi"/>
          <w:lang w:val="en-CA"/>
        </w:rPr>
        <w:t>oER</w:t>
      </w:r>
      <w:r w:rsidRPr="00A70488">
        <w:rPr>
          <w:rFonts w:asciiTheme="minorHAnsi" w:hAnsiTheme="minorHAnsi" w:cstheme="minorHAnsi"/>
          <w:lang w:val="en-CA"/>
        </w:rPr>
        <w:t xml:space="preserve"> is entitled to modify the value thresholds of the p</w:t>
      </w:r>
      <w:r>
        <w:rPr>
          <w:rFonts w:asciiTheme="minorHAnsi" w:hAnsiTheme="minorHAnsi" w:cstheme="minorHAnsi"/>
          <w:lang w:val="en-CA"/>
        </w:rPr>
        <w:t>rocurements</w:t>
      </w:r>
      <w:r w:rsidRPr="00A70488">
        <w:rPr>
          <w:rFonts w:asciiTheme="minorHAnsi" w:hAnsiTheme="minorHAnsi" w:cstheme="minorHAnsi"/>
          <w:lang w:val="en-CA"/>
        </w:rPr>
        <w:t xml:space="preserve"> subject to </w:t>
      </w:r>
      <w:r>
        <w:rPr>
          <w:rFonts w:asciiTheme="minorHAnsi" w:hAnsiTheme="minorHAnsi" w:cstheme="minorHAnsi"/>
          <w:lang w:val="en-CA"/>
        </w:rPr>
        <w:t>prior review</w:t>
      </w:r>
      <w:r w:rsidRPr="00A70488">
        <w:rPr>
          <w:rFonts w:asciiTheme="minorHAnsi" w:hAnsiTheme="minorHAnsi" w:cstheme="minorHAnsi"/>
          <w:lang w:val="en-CA"/>
        </w:rPr>
        <w:t xml:space="preserve">, specified in p. 10.11 and </w:t>
      </w:r>
      <w:r w:rsidR="00B06F1E">
        <w:rPr>
          <w:rFonts w:asciiTheme="minorHAnsi" w:hAnsiTheme="minorHAnsi" w:cstheme="minorHAnsi"/>
          <w:lang w:val="en-CA"/>
        </w:rPr>
        <w:t xml:space="preserve">p. </w:t>
      </w:r>
      <w:r w:rsidRPr="00A70488">
        <w:rPr>
          <w:rFonts w:asciiTheme="minorHAnsi" w:hAnsiTheme="minorHAnsi" w:cstheme="minorHAnsi"/>
          <w:lang w:val="en-CA"/>
        </w:rPr>
        <w:t>10.12</w:t>
      </w:r>
      <w:r w:rsidR="009B4899">
        <w:rPr>
          <w:rFonts w:asciiTheme="minorHAnsi" w:hAnsiTheme="minorHAnsi" w:cstheme="minorHAnsi"/>
          <w:lang w:val="en-CA"/>
        </w:rPr>
        <w:t>.</w:t>
      </w:r>
      <w:r w:rsidRPr="00A70488">
        <w:rPr>
          <w:rFonts w:asciiTheme="minorHAnsi" w:hAnsiTheme="minorHAnsi" w:cstheme="minorHAnsi"/>
          <w:lang w:val="en-CA"/>
        </w:rPr>
        <w:t xml:space="preserve"> </w:t>
      </w:r>
      <w:r>
        <w:rPr>
          <w:rFonts w:asciiTheme="minorHAnsi" w:hAnsiTheme="minorHAnsi" w:cstheme="minorHAnsi"/>
          <w:lang w:val="en-CA"/>
        </w:rPr>
        <w:t xml:space="preserve"> </w:t>
      </w:r>
    </w:p>
    <w:p w14:paraId="08AECE01" w14:textId="22D887F2" w:rsidR="006340FF" w:rsidRPr="009B1B71" w:rsidRDefault="006340FF" w:rsidP="00062725">
      <w:pPr>
        <w:pStyle w:val="ListParagraph"/>
        <w:numPr>
          <w:ilvl w:val="0"/>
          <w:numId w:val="79"/>
        </w:numPr>
        <w:tabs>
          <w:tab w:val="left" w:pos="540"/>
          <w:tab w:val="left" w:pos="990"/>
        </w:tabs>
        <w:ind w:left="0" w:firstLine="0"/>
        <w:jc w:val="both"/>
        <w:rPr>
          <w:rFonts w:asciiTheme="minorHAnsi" w:hAnsiTheme="minorHAnsi" w:cstheme="minorHAnsi"/>
          <w:lang w:val="en-CA"/>
        </w:rPr>
      </w:pPr>
      <w:r w:rsidRPr="006340FF">
        <w:rPr>
          <w:rFonts w:asciiTheme="minorHAnsi" w:hAnsiTheme="minorHAnsi" w:cstheme="minorHAnsi"/>
          <w:lang w:val="en-CA"/>
        </w:rPr>
        <w:t xml:space="preserve">The first procurement </w:t>
      </w:r>
      <w:r w:rsidR="001A33D2">
        <w:rPr>
          <w:rFonts w:asciiTheme="minorHAnsi" w:hAnsiTheme="minorHAnsi" w:cstheme="minorHAnsi"/>
          <w:lang w:val="en-CA"/>
        </w:rPr>
        <w:t xml:space="preserve">activity </w:t>
      </w:r>
      <w:r w:rsidRPr="006340FF">
        <w:rPr>
          <w:rFonts w:asciiTheme="minorHAnsi" w:hAnsiTheme="minorHAnsi" w:cstheme="minorHAnsi"/>
          <w:lang w:val="en-CA"/>
        </w:rPr>
        <w:t>for each procurement method, as defined in the Procurement</w:t>
      </w:r>
      <w:r w:rsidR="00E95ED6">
        <w:rPr>
          <w:rFonts w:asciiTheme="minorHAnsi" w:hAnsiTheme="minorHAnsi" w:cstheme="minorHAnsi"/>
          <w:lang w:val="en-CA"/>
        </w:rPr>
        <w:t xml:space="preserve"> Regulations</w:t>
      </w:r>
      <w:r w:rsidRPr="006340FF">
        <w:rPr>
          <w:rFonts w:asciiTheme="minorHAnsi" w:hAnsiTheme="minorHAnsi" w:cstheme="minorHAnsi"/>
          <w:lang w:val="en-CA"/>
        </w:rPr>
        <w:t xml:space="preserve">, will be subject to </w:t>
      </w:r>
      <w:r>
        <w:rPr>
          <w:rFonts w:asciiTheme="minorHAnsi" w:hAnsiTheme="minorHAnsi" w:cstheme="minorHAnsi"/>
          <w:lang w:val="en-CA"/>
        </w:rPr>
        <w:t>prior revie</w:t>
      </w:r>
      <w:r w:rsidR="002744F4">
        <w:rPr>
          <w:rFonts w:asciiTheme="minorHAnsi" w:hAnsiTheme="minorHAnsi" w:cstheme="minorHAnsi"/>
          <w:lang w:val="en-CA"/>
        </w:rPr>
        <w:t>w</w:t>
      </w:r>
      <w:r w:rsidRPr="006340FF">
        <w:rPr>
          <w:rFonts w:asciiTheme="minorHAnsi" w:hAnsiTheme="minorHAnsi" w:cstheme="minorHAnsi"/>
          <w:lang w:val="en-CA"/>
        </w:rPr>
        <w:t xml:space="preserve"> by the M</w:t>
      </w:r>
      <w:r>
        <w:rPr>
          <w:rFonts w:asciiTheme="minorHAnsi" w:hAnsiTheme="minorHAnsi" w:cstheme="minorHAnsi"/>
          <w:lang w:val="en-CA"/>
        </w:rPr>
        <w:t>oER</w:t>
      </w:r>
      <w:r w:rsidRPr="006340FF">
        <w:rPr>
          <w:rFonts w:asciiTheme="minorHAnsi" w:hAnsiTheme="minorHAnsi" w:cstheme="minorHAnsi"/>
          <w:lang w:val="en-CA"/>
        </w:rPr>
        <w:t>/</w:t>
      </w:r>
      <w:r>
        <w:rPr>
          <w:rFonts w:asciiTheme="minorHAnsi" w:hAnsiTheme="minorHAnsi" w:cstheme="minorHAnsi"/>
          <w:lang w:val="en-CA"/>
        </w:rPr>
        <w:t>PMT</w:t>
      </w:r>
      <w:r w:rsidRPr="006340FF">
        <w:rPr>
          <w:rFonts w:asciiTheme="minorHAnsi" w:hAnsiTheme="minorHAnsi" w:cstheme="minorHAnsi"/>
          <w:lang w:val="en-CA"/>
        </w:rPr>
        <w:t>.</w:t>
      </w:r>
    </w:p>
    <w:p w14:paraId="16C9D985" w14:textId="77777777" w:rsidR="00B45C41" w:rsidRPr="009B1B71" w:rsidRDefault="00B45C41" w:rsidP="00B45C41">
      <w:pPr>
        <w:jc w:val="both"/>
        <w:rPr>
          <w:rFonts w:asciiTheme="minorHAnsi" w:hAnsiTheme="minorHAnsi" w:cstheme="minorHAnsi"/>
          <w:b/>
          <w:sz w:val="24"/>
          <w:szCs w:val="24"/>
          <w:lang w:val="en-CA"/>
        </w:rPr>
      </w:pPr>
    </w:p>
    <w:p w14:paraId="58AA822E"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09" w:name="_Toc80183748"/>
      <w:r w:rsidRPr="009B1B71">
        <w:rPr>
          <w:rFonts w:asciiTheme="minorHAnsi" w:hAnsiTheme="minorHAnsi" w:cstheme="minorHAnsi"/>
          <w:lang w:val="en-CA"/>
        </w:rPr>
        <w:t>Art. 11. REPORTING</w:t>
      </w:r>
      <w:bookmarkEnd w:id="209"/>
    </w:p>
    <w:p w14:paraId="205107C3" w14:textId="77777777" w:rsidR="00B45C41" w:rsidRPr="009B1B71" w:rsidRDefault="00B45C41" w:rsidP="00B45C41">
      <w:pPr>
        <w:jc w:val="both"/>
        <w:rPr>
          <w:rFonts w:asciiTheme="minorHAnsi" w:hAnsiTheme="minorHAnsi" w:cstheme="minorHAnsi"/>
          <w:b/>
          <w:sz w:val="24"/>
          <w:szCs w:val="24"/>
          <w:lang w:val="en-CA"/>
        </w:rPr>
      </w:pPr>
    </w:p>
    <w:p w14:paraId="5C5FC85B" w14:textId="361DF503" w:rsidR="00C8610D" w:rsidRPr="009B1B71" w:rsidRDefault="00B45C41" w:rsidP="00793996">
      <w:pPr>
        <w:pStyle w:val="ListParagraph"/>
        <w:numPr>
          <w:ilvl w:val="0"/>
          <w:numId w:val="80"/>
        </w:numPr>
        <w:tabs>
          <w:tab w:val="left" w:pos="540"/>
        </w:tabs>
        <w:ind w:left="0" w:firstLine="0"/>
        <w:jc w:val="both"/>
        <w:rPr>
          <w:rFonts w:asciiTheme="minorHAnsi" w:hAnsiTheme="minorHAnsi" w:cstheme="minorHAnsi"/>
          <w:i/>
          <w:lang w:val="en-CA"/>
        </w:rPr>
      </w:pPr>
      <w:r w:rsidRPr="009B1B71">
        <w:rPr>
          <w:rFonts w:asciiTheme="minorHAnsi" w:hAnsiTheme="minorHAnsi" w:cstheme="minorHAnsi"/>
          <w:lang w:val="en-CA"/>
        </w:rPr>
        <w:t>The beneficiary is required to prepare and submit to the MHEP/PMT and MoER in an electronic copy (both PDF and Excel format) and two (2) hard copy signed and stamped of the following reports as set out in the</w:t>
      </w:r>
      <w:r w:rsidRPr="009B1B71">
        <w:rPr>
          <w:rFonts w:asciiTheme="minorHAnsi" w:hAnsiTheme="minorHAnsi" w:cstheme="minorHAnsi"/>
          <w:i/>
          <w:lang w:val="en-CA"/>
        </w:rPr>
        <w:t xml:space="preserve"> HEIPOM:</w:t>
      </w:r>
    </w:p>
    <w:p w14:paraId="6DAF0EE4" w14:textId="77777777" w:rsidR="00C8610D" w:rsidRPr="009B1B71" w:rsidRDefault="00B45C41" w:rsidP="00793996">
      <w:pPr>
        <w:pStyle w:val="ListParagraph"/>
        <w:numPr>
          <w:ilvl w:val="0"/>
          <w:numId w:val="81"/>
        </w:numPr>
        <w:tabs>
          <w:tab w:val="left" w:pos="450"/>
          <w:tab w:val="left" w:pos="810"/>
        </w:tabs>
        <w:jc w:val="both"/>
        <w:rPr>
          <w:rFonts w:asciiTheme="minorHAnsi" w:hAnsiTheme="minorHAnsi" w:cstheme="minorHAnsi"/>
          <w:lang w:val="en-CA"/>
        </w:rPr>
      </w:pPr>
      <w:r w:rsidRPr="009B1B71">
        <w:rPr>
          <w:rFonts w:asciiTheme="minorHAnsi" w:hAnsiTheme="minorHAnsi" w:cstheme="minorHAnsi"/>
          <w:b/>
          <w:bCs/>
          <w:lang w:val="en-CA"/>
        </w:rPr>
        <w:t>Progress reports</w:t>
      </w:r>
      <w:r w:rsidRPr="009B1B71">
        <w:rPr>
          <w:rFonts w:asciiTheme="minorHAnsi" w:hAnsiTheme="minorHAnsi" w:cstheme="minorHAnsi"/>
          <w:lang w:val="en-CA"/>
        </w:rPr>
        <w:t xml:space="preserve"> (HEIPOM - Annex 7) on a semi-annual basis (every 6 months); and </w:t>
      </w:r>
    </w:p>
    <w:p w14:paraId="4FAAD784" w14:textId="0D39639C" w:rsidR="00B45C41" w:rsidRPr="009B1B71" w:rsidRDefault="00B45C41" w:rsidP="00793996">
      <w:pPr>
        <w:pStyle w:val="ListParagraph"/>
        <w:numPr>
          <w:ilvl w:val="0"/>
          <w:numId w:val="81"/>
        </w:numPr>
        <w:tabs>
          <w:tab w:val="left" w:pos="450"/>
          <w:tab w:val="left" w:pos="810"/>
        </w:tabs>
        <w:jc w:val="both"/>
        <w:rPr>
          <w:rFonts w:asciiTheme="minorHAnsi" w:hAnsiTheme="minorHAnsi" w:cstheme="minorHAnsi"/>
          <w:lang w:val="en-CA"/>
        </w:rPr>
      </w:pPr>
      <w:r w:rsidRPr="009B1B71">
        <w:rPr>
          <w:rFonts w:asciiTheme="minorHAnsi" w:hAnsiTheme="minorHAnsi" w:cstheme="minorHAnsi"/>
          <w:b/>
          <w:bCs/>
          <w:lang w:val="en-CA"/>
        </w:rPr>
        <w:t>Financial reports</w:t>
      </w:r>
      <w:r w:rsidRPr="009B1B71">
        <w:rPr>
          <w:rFonts w:asciiTheme="minorHAnsi" w:hAnsiTheme="minorHAnsi" w:cstheme="minorHAnsi"/>
          <w:lang w:val="en-CA"/>
        </w:rPr>
        <w:t xml:space="preserve"> (HEIPOM - Annex 10) on quarterly basis (every 3 months). </w:t>
      </w:r>
    </w:p>
    <w:p w14:paraId="681ABCB7" w14:textId="364D4756" w:rsidR="00B45C41" w:rsidRPr="009B1B71" w:rsidRDefault="00B45C41" w:rsidP="00793996">
      <w:pPr>
        <w:pStyle w:val="ListParagraph"/>
        <w:numPr>
          <w:ilvl w:val="0"/>
          <w:numId w:val="80"/>
        </w:numPr>
        <w:tabs>
          <w:tab w:val="left" w:pos="540"/>
        </w:tabs>
        <w:ind w:left="0" w:firstLine="0"/>
        <w:jc w:val="both"/>
        <w:rPr>
          <w:rFonts w:asciiTheme="minorHAnsi" w:hAnsiTheme="minorHAnsi" w:cstheme="minorHAnsi"/>
          <w:b/>
          <w:lang w:val="en-CA"/>
        </w:rPr>
      </w:pPr>
      <w:r w:rsidRPr="009B1B71">
        <w:rPr>
          <w:rFonts w:asciiTheme="minorHAnsi" w:hAnsiTheme="minorHAnsi" w:cstheme="minorHAnsi"/>
          <w:bCs/>
          <w:lang w:val="en-CA"/>
        </w:rPr>
        <w:t xml:space="preserve">Reports shall be submitted no later than </w:t>
      </w:r>
      <w:r w:rsidRPr="009B1B71">
        <w:rPr>
          <w:rFonts w:asciiTheme="minorHAnsi" w:hAnsiTheme="minorHAnsi" w:cstheme="minorHAnsi"/>
          <w:b/>
          <w:lang w:val="en-CA"/>
        </w:rPr>
        <w:t>30 calendar days</w:t>
      </w:r>
      <w:r w:rsidRPr="009B1B71">
        <w:rPr>
          <w:rFonts w:asciiTheme="minorHAnsi" w:hAnsiTheme="minorHAnsi" w:cstheme="minorHAnsi"/>
          <w:bCs/>
          <w:lang w:val="en-CA"/>
        </w:rPr>
        <w:t xml:space="preserve"> after the end of the period to which the reports refer to. In the case of delay of reports’ submission, the Beneficiary should present written notification to the MoER/PMT and explain the reasons for such delay.</w:t>
      </w:r>
    </w:p>
    <w:p w14:paraId="64C6A98C" w14:textId="4DB68083" w:rsidR="00B45C41" w:rsidRPr="009B1B71" w:rsidRDefault="00B45C41" w:rsidP="00793996">
      <w:pPr>
        <w:pStyle w:val="ListParagraph"/>
        <w:numPr>
          <w:ilvl w:val="0"/>
          <w:numId w:val="80"/>
        </w:numPr>
        <w:tabs>
          <w:tab w:val="left" w:pos="54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Beneficiary has the obligation to prepare the </w:t>
      </w:r>
      <w:r w:rsidRPr="009B1B71">
        <w:rPr>
          <w:rFonts w:asciiTheme="minorHAnsi" w:hAnsiTheme="minorHAnsi" w:cstheme="minorHAnsi"/>
          <w:b/>
          <w:lang w:val="en-CA"/>
        </w:rPr>
        <w:t>Progress Report</w:t>
      </w:r>
      <w:r w:rsidRPr="009B1B71">
        <w:rPr>
          <w:rFonts w:asciiTheme="minorHAnsi" w:hAnsiTheme="minorHAnsi" w:cstheme="minorHAnsi"/>
          <w:lang w:val="en-CA"/>
        </w:rPr>
        <w:t xml:space="preserve"> on the technical and financial </w:t>
      </w:r>
      <w:r w:rsidR="001D4D2D" w:rsidRPr="009B1B71">
        <w:rPr>
          <w:rFonts w:asciiTheme="minorHAnsi" w:hAnsiTheme="minorHAnsi" w:cstheme="minorHAnsi"/>
          <w:lang w:val="en-CA"/>
        </w:rPr>
        <w:t>sub-</w:t>
      </w:r>
      <w:r w:rsidRPr="009B1B71">
        <w:rPr>
          <w:rFonts w:asciiTheme="minorHAnsi" w:hAnsiTheme="minorHAnsi" w:cstheme="minorHAnsi"/>
          <w:lang w:val="en-CA"/>
        </w:rPr>
        <w:t xml:space="preserve">project implementation, required for the allocation of the next financial tranche, as set out in the </w:t>
      </w:r>
      <w:r w:rsidRPr="009B1B71">
        <w:rPr>
          <w:rFonts w:asciiTheme="minorHAnsi" w:hAnsiTheme="minorHAnsi" w:cstheme="minorHAnsi"/>
          <w:i/>
          <w:lang w:val="en-CA"/>
        </w:rPr>
        <w:t>HEIPOM</w:t>
      </w:r>
      <w:r w:rsidRPr="009B1B71">
        <w:rPr>
          <w:rFonts w:asciiTheme="minorHAnsi" w:hAnsiTheme="minorHAnsi" w:cstheme="minorHAnsi"/>
          <w:lang w:val="en-CA"/>
        </w:rPr>
        <w:t xml:space="preserve">. It shall be prepared and submitted for approval within </w:t>
      </w:r>
      <w:r w:rsidRPr="009B1B71">
        <w:rPr>
          <w:rFonts w:asciiTheme="minorHAnsi" w:hAnsiTheme="minorHAnsi" w:cstheme="minorHAnsi"/>
          <w:b/>
          <w:lang w:val="en-CA"/>
        </w:rPr>
        <w:t>30 calendar days</w:t>
      </w:r>
      <w:r w:rsidRPr="009B1B71">
        <w:rPr>
          <w:rFonts w:asciiTheme="minorHAnsi" w:hAnsiTheme="minorHAnsi" w:cstheme="minorHAnsi"/>
          <w:lang w:val="en-CA"/>
        </w:rPr>
        <w:t>. The MoER/PMT validates the Progress report only after verifying the supporting documentation and activities on-site.</w:t>
      </w:r>
    </w:p>
    <w:p w14:paraId="34633D5F" w14:textId="6D6D0C5C" w:rsidR="00B45C41" w:rsidRPr="009B1B71" w:rsidRDefault="00B45C41" w:rsidP="00793996">
      <w:pPr>
        <w:pStyle w:val="ListParagraph"/>
        <w:numPr>
          <w:ilvl w:val="0"/>
          <w:numId w:val="80"/>
        </w:numPr>
        <w:tabs>
          <w:tab w:val="left" w:pos="54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Beneficiary has the obligation to prepare the </w:t>
      </w:r>
      <w:r w:rsidRPr="009B1B71">
        <w:rPr>
          <w:rFonts w:asciiTheme="minorHAnsi" w:hAnsiTheme="minorHAnsi" w:cstheme="minorHAnsi"/>
          <w:b/>
          <w:lang w:val="en-CA"/>
        </w:rPr>
        <w:t>Final Report</w:t>
      </w:r>
      <w:r w:rsidRPr="009B1B71">
        <w:rPr>
          <w:rFonts w:asciiTheme="minorHAnsi" w:hAnsiTheme="minorHAnsi" w:cstheme="minorHAnsi"/>
          <w:lang w:val="en-CA"/>
        </w:rPr>
        <w:t xml:space="preserve">, within </w:t>
      </w:r>
      <w:r w:rsidRPr="009B1B71">
        <w:rPr>
          <w:rFonts w:asciiTheme="minorHAnsi" w:hAnsiTheme="minorHAnsi" w:cstheme="minorHAnsi"/>
          <w:b/>
          <w:lang w:val="en-CA"/>
        </w:rPr>
        <w:t>30 calendar days</w:t>
      </w:r>
      <w:r w:rsidRPr="009B1B71">
        <w:rPr>
          <w:rFonts w:asciiTheme="minorHAnsi" w:hAnsiTheme="minorHAnsi" w:cstheme="minorHAnsi"/>
          <w:lang w:val="en-CA"/>
        </w:rPr>
        <w:t xml:space="preserve"> after the end of </w:t>
      </w:r>
      <w:r w:rsidR="001D4D2D" w:rsidRPr="009B1B71">
        <w:rPr>
          <w:rFonts w:asciiTheme="minorHAnsi" w:hAnsiTheme="minorHAnsi" w:cstheme="minorHAnsi"/>
          <w:lang w:val="en-CA"/>
        </w:rPr>
        <w:t>sub-</w:t>
      </w:r>
      <w:r w:rsidRPr="009B1B71">
        <w:rPr>
          <w:rFonts w:asciiTheme="minorHAnsi" w:hAnsiTheme="minorHAnsi" w:cstheme="minorHAnsi"/>
          <w:lang w:val="en-CA"/>
        </w:rPr>
        <w:t xml:space="preserve">project implementation, as set out in the </w:t>
      </w:r>
      <w:r w:rsidRPr="009B1B71">
        <w:rPr>
          <w:rFonts w:asciiTheme="minorHAnsi" w:hAnsiTheme="minorHAnsi" w:cstheme="minorHAnsi"/>
          <w:i/>
          <w:lang w:val="en-CA"/>
        </w:rPr>
        <w:t>HEIPOM</w:t>
      </w:r>
      <w:r w:rsidRPr="009B1B71">
        <w:rPr>
          <w:rFonts w:asciiTheme="minorHAnsi" w:hAnsiTheme="minorHAnsi" w:cstheme="minorHAnsi"/>
          <w:lang w:val="en-CA"/>
        </w:rPr>
        <w:t>. It shall be submitted for validation to the MoER/PMT. The report will include the presentation of the final results of the</w:t>
      </w:r>
      <w:r w:rsidR="001D4D2D" w:rsidRPr="009B1B71">
        <w:rPr>
          <w:rFonts w:asciiTheme="minorHAnsi" w:hAnsiTheme="minorHAnsi" w:cstheme="minorHAnsi"/>
          <w:lang w:val="en-CA"/>
        </w:rPr>
        <w:t xml:space="preserve"> sub-</w:t>
      </w:r>
      <w:r w:rsidRPr="009B1B71">
        <w:rPr>
          <w:rFonts w:asciiTheme="minorHAnsi" w:hAnsiTheme="minorHAnsi" w:cstheme="minorHAnsi"/>
          <w:lang w:val="en-CA"/>
        </w:rPr>
        <w:t>project, with supporting documents that will also be made available for verification.</w:t>
      </w:r>
    </w:p>
    <w:p w14:paraId="5E36335C" w14:textId="0B801F69" w:rsidR="00B45C41" w:rsidRPr="009B1B71" w:rsidRDefault="00B45C41" w:rsidP="00793996">
      <w:pPr>
        <w:pStyle w:val="ListParagraph"/>
        <w:numPr>
          <w:ilvl w:val="0"/>
          <w:numId w:val="80"/>
        </w:numPr>
        <w:tabs>
          <w:tab w:val="left" w:pos="540"/>
        </w:tabs>
        <w:ind w:left="0" w:firstLine="0"/>
        <w:jc w:val="both"/>
        <w:rPr>
          <w:rFonts w:asciiTheme="minorHAnsi" w:hAnsiTheme="minorHAnsi" w:cstheme="minorHAnsi"/>
          <w:lang w:val="en-CA"/>
        </w:rPr>
      </w:pPr>
      <w:r w:rsidRPr="009B1B71">
        <w:rPr>
          <w:rFonts w:asciiTheme="minorHAnsi" w:hAnsiTheme="minorHAnsi" w:cstheme="minorHAnsi"/>
          <w:lang w:val="en-CA"/>
        </w:rPr>
        <w:t xml:space="preserve">The Beneficiary is also required to submit other reports required by MoER, PMT or the Bank. </w:t>
      </w:r>
    </w:p>
    <w:p w14:paraId="4E0B09C9" w14:textId="29FE8D0E" w:rsidR="00F60EDF" w:rsidRPr="009B1B71" w:rsidRDefault="00F60EDF" w:rsidP="00F60EDF">
      <w:pPr>
        <w:pStyle w:val="ListParagraph"/>
        <w:numPr>
          <w:ilvl w:val="0"/>
          <w:numId w:val="80"/>
        </w:numPr>
        <w:tabs>
          <w:tab w:val="left" w:pos="540"/>
        </w:tabs>
        <w:ind w:left="0" w:hanging="11"/>
        <w:jc w:val="both"/>
        <w:rPr>
          <w:rFonts w:asciiTheme="minorHAnsi" w:hAnsiTheme="minorHAnsi" w:cstheme="minorHAnsi"/>
          <w:lang w:val="en-CA"/>
        </w:rPr>
      </w:pPr>
      <w:r w:rsidRPr="009B1B71">
        <w:rPr>
          <w:rFonts w:asciiTheme="minorHAnsi" w:hAnsiTheme="minorHAnsi" w:cstheme="minorHAnsi"/>
          <w:lang w:val="en-CA"/>
        </w:rPr>
        <w:t xml:space="preserve">The Beneficiary is ultimately responsible for the overall management/implementation of the HEIP sub-project. </w:t>
      </w:r>
    </w:p>
    <w:p w14:paraId="1883498D" w14:textId="77777777" w:rsidR="00F60EDF" w:rsidRPr="009B1B71" w:rsidRDefault="00F60EDF" w:rsidP="00F60EDF">
      <w:pPr>
        <w:pStyle w:val="ListParagraph"/>
        <w:numPr>
          <w:ilvl w:val="0"/>
          <w:numId w:val="80"/>
        </w:numPr>
        <w:tabs>
          <w:tab w:val="left" w:pos="540"/>
        </w:tabs>
        <w:ind w:left="0" w:hanging="11"/>
        <w:jc w:val="both"/>
        <w:rPr>
          <w:rFonts w:asciiTheme="minorHAnsi" w:hAnsiTheme="minorHAnsi" w:cstheme="minorHAnsi"/>
          <w:lang w:val="en-CA"/>
        </w:rPr>
      </w:pPr>
      <w:r w:rsidRPr="009B1B71">
        <w:rPr>
          <w:rFonts w:asciiTheme="minorHAnsi" w:hAnsiTheme="minorHAnsi" w:cstheme="minorHAnsi"/>
          <w:lang w:val="en-CA"/>
        </w:rPr>
        <w:t xml:space="preserve">The Beneficiary Project Team (PT) shall mandatory include the following minimum three positions: Project Manager, Financial Manager and Procurement Manager. </w:t>
      </w:r>
    </w:p>
    <w:p w14:paraId="53A6A8A2" w14:textId="77777777" w:rsidR="00B42583" w:rsidRPr="009B1B71" w:rsidRDefault="00B42583" w:rsidP="00F60EDF">
      <w:pPr>
        <w:pStyle w:val="ListParagraph"/>
        <w:tabs>
          <w:tab w:val="left" w:pos="540"/>
        </w:tabs>
        <w:ind w:left="0"/>
        <w:jc w:val="both"/>
        <w:rPr>
          <w:rFonts w:asciiTheme="minorHAnsi" w:hAnsiTheme="minorHAnsi" w:cstheme="minorHAnsi"/>
          <w:lang w:val="en-CA"/>
        </w:rPr>
      </w:pPr>
    </w:p>
    <w:p w14:paraId="605D460F" w14:textId="77777777" w:rsidR="00B45C41" w:rsidRPr="009B1B71" w:rsidRDefault="00B45C41" w:rsidP="00B45C41">
      <w:pPr>
        <w:jc w:val="both"/>
        <w:rPr>
          <w:rFonts w:asciiTheme="minorHAnsi" w:hAnsiTheme="minorHAnsi" w:cstheme="minorHAnsi"/>
          <w:sz w:val="24"/>
          <w:szCs w:val="24"/>
          <w:lang w:val="en-CA"/>
        </w:rPr>
      </w:pPr>
    </w:p>
    <w:p w14:paraId="75558E07"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0" w:name="_Toc80183749"/>
      <w:r w:rsidRPr="009B1B71">
        <w:rPr>
          <w:rFonts w:asciiTheme="minorHAnsi" w:hAnsiTheme="minorHAnsi" w:cstheme="minorHAnsi"/>
          <w:lang w:val="en-CA"/>
        </w:rPr>
        <w:t>Art. 12. ENVIRONMENTAL PROVISIONS</w:t>
      </w:r>
      <w:bookmarkEnd w:id="210"/>
    </w:p>
    <w:p w14:paraId="6E36A7EA" w14:textId="77777777" w:rsidR="00B45C41" w:rsidRPr="009B1B71" w:rsidRDefault="00B45C41" w:rsidP="00B45C41">
      <w:pPr>
        <w:jc w:val="both"/>
        <w:rPr>
          <w:rFonts w:asciiTheme="minorHAnsi" w:hAnsiTheme="minorHAnsi" w:cstheme="minorHAnsi"/>
          <w:b/>
          <w:sz w:val="24"/>
          <w:szCs w:val="24"/>
          <w:lang w:val="en-CA"/>
        </w:rPr>
      </w:pPr>
    </w:p>
    <w:p w14:paraId="41D4A223" w14:textId="4D41A788" w:rsidR="00B45C41" w:rsidRPr="009B1B71" w:rsidRDefault="00B45C41" w:rsidP="00EF428F">
      <w:pPr>
        <w:pStyle w:val="ListParagraph"/>
        <w:numPr>
          <w:ilvl w:val="0"/>
          <w:numId w:val="82"/>
        </w:numPr>
        <w:ind w:left="0" w:firstLine="0"/>
        <w:jc w:val="both"/>
        <w:rPr>
          <w:rFonts w:asciiTheme="minorHAnsi" w:hAnsiTheme="minorHAnsi" w:cstheme="minorHAnsi"/>
          <w:lang w:val="en-CA"/>
        </w:rPr>
      </w:pPr>
      <w:r w:rsidRPr="009B1B71">
        <w:rPr>
          <w:rFonts w:asciiTheme="minorHAnsi" w:hAnsiTheme="minorHAnsi" w:cstheme="minorHAnsi"/>
          <w:lang w:val="en-CA"/>
        </w:rPr>
        <w:t xml:space="preserve">The activities of the </w:t>
      </w:r>
      <w:r w:rsidR="001D4D2D" w:rsidRPr="009B1B71">
        <w:rPr>
          <w:rFonts w:asciiTheme="minorHAnsi" w:hAnsiTheme="minorHAnsi" w:cstheme="minorHAnsi"/>
          <w:lang w:val="en-CA"/>
        </w:rPr>
        <w:t>sub-</w:t>
      </w:r>
      <w:r w:rsidRPr="009B1B71">
        <w:rPr>
          <w:rFonts w:asciiTheme="minorHAnsi" w:hAnsiTheme="minorHAnsi" w:cstheme="minorHAnsi"/>
          <w:lang w:val="en-CA"/>
        </w:rPr>
        <w:t xml:space="preserve">project must comply with the provisions of the legislation in force on environmental protection, as well as </w:t>
      </w:r>
      <w:r w:rsidR="00C8610D" w:rsidRPr="009B1B71">
        <w:rPr>
          <w:rFonts w:asciiTheme="minorHAnsi" w:hAnsiTheme="minorHAnsi" w:cstheme="minorHAnsi"/>
          <w:lang w:val="en-CA"/>
        </w:rPr>
        <w:t xml:space="preserve">the Bank </w:t>
      </w:r>
      <w:r w:rsidRPr="009B1B71">
        <w:rPr>
          <w:rFonts w:asciiTheme="minorHAnsi" w:hAnsiTheme="minorHAnsi" w:cstheme="minorHAnsi"/>
          <w:lang w:val="en-CA"/>
        </w:rPr>
        <w:t xml:space="preserve">Environmental and Social Management </w:t>
      </w:r>
      <w:r w:rsidRPr="009B1B71">
        <w:rPr>
          <w:rFonts w:asciiTheme="minorHAnsi" w:hAnsiTheme="minorHAnsi" w:cstheme="minorHAnsi"/>
          <w:lang w:val="en-CA"/>
        </w:rPr>
        <w:lastRenderedPageBreak/>
        <w:t xml:space="preserve">Framework (ESMF) </w:t>
      </w:r>
      <w:r w:rsidR="00C8610D" w:rsidRPr="009B1B71">
        <w:rPr>
          <w:rFonts w:asciiTheme="minorHAnsi" w:hAnsiTheme="minorHAnsi" w:cstheme="minorHAnsi"/>
          <w:lang w:val="en-CA"/>
        </w:rPr>
        <w:t xml:space="preserve">and ESMF </w:t>
      </w:r>
      <w:r w:rsidRPr="009B1B71">
        <w:rPr>
          <w:rFonts w:asciiTheme="minorHAnsi" w:hAnsiTheme="minorHAnsi" w:cstheme="minorHAnsi"/>
          <w:lang w:val="en-CA"/>
        </w:rPr>
        <w:t>prepared by the MoER</w:t>
      </w:r>
      <w:r w:rsidR="00F2153A" w:rsidRPr="009B1B71">
        <w:rPr>
          <w:rFonts w:asciiTheme="minorHAnsi" w:hAnsiTheme="minorHAnsi" w:cstheme="minorHAnsi"/>
          <w:lang w:val="en-CA"/>
        </w:rPr>
        <w:t xml:space="preserve"> </w:t>
      </w:r>
      <w:r w:rsidR="00C8610D" w:rsidRPr="009B1B71">
        <w:rPr>
          <w:rFonts w:asciiTheme="minorHAnsi" w:hAnsiTheme="minorHAnsi" w:cstheme="minorHAnsi"/>
          <w:lang w:val="en-CA"/>
        </w:rPr>
        <w:t>which can be found on the following link</w:t>
      </w:r>
      <w:r w:rsidR="00B42583" w:rsidRPr="009B1B71">
        <w:rPr>
          <w:rFonts w:asciiTheme="minorHAnsi" w:hAnsiTheme="minorHAnsi" w:cstheme="minorHAnsi"/>
          <w:lang w:val="en-CA"/>
        </w:rPr>
        <w:t>: http://documents1.worldbank.org/curated/en/795561575929145380/pdf/Environmental-and-Social-Management-Framework.pdf</w:t>
      </w:r>
      <w:r w:rsidRPr="009B1B71">
        <w:rPr>
          <w:rFonts w:asciiTheme="minorHAnsi" w:hAnsiTheme="minorHAnsi" w:cstheme="minorHAnsi"/>
          <w:lang w:val="en-CA"/>
        </w:rPr>
        <w:t>.</w:t>
      </w:r>
    </w:p>
    <w:p w14:paraId="155CE25F" w14:textId="77777777" w:rsidR="00B45C41" w:rsidRPr="009B1B71" w:rsidRDefault="00B45C41" w:rsidP="00B45C41">
      <w:pPr>
        <w:jc w:val="both"/>
        <w:rPr>
          <w:rFonts w:asciiTheme="minorHAnsi" w:hAnsiTheme="minorHAnsi" w:cstheme="minorHAnsi"/>
          <w:b/>
          <w:sz w:val="24"/>
          <w:szCs w:val="24"/>
          <w:lang w:val="en-CA"/>
        </w:rPr>
      </w:pPr>
    </w:p>
    <w:p w14:paraId="27651F32"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1" w:name="_Toc80183750"/>
      <w:r w:rsidRPr="009B1B71">
        <w:rPr>
          <w:rFonts w:asciiTheme="minorHAnsi" w:hAnsiTheme="minorHAnsi" w:cstheme="minorHAnsi"/>
          <w:lang w:val="en-CA"/>
        </w:rPr>
        <w:t>Art. 13. TRANSPARENCY</w:t>
      </w:r>
      <w:bookmarkEnd w:id="211"/>
    </w:p>
    <w:p w14:paraId="6D6A7BFB" w14:textId="77777777" w:rsidR="00B45C41" w:rsidRPr="009B1B71" w:rsidRDefault="00B45C41" w:rsidP="00B45C41">
      <w:pPr>
        <w:jc w:val="both"/>
        <w:rPr>
          <w:rFonts w:asciiTheme="minorHAnsi" w:hAnsiTheme="minorHAnsi" w:cstheme="minorHAnsi"/>
          <w:b/>
          <w:sz w:val="24"/>
          <w:szCs w:val="24"/>
          <w:lang w:val="en-CA"/>
        </w:rPr>
      </w:pPr>
    </w:p>
    <w:p w14:paraId="29233C94" w14:textId="6AC4E292"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13.1. </w:t>
      </w:r>
      <w:r w:rsidRPr="009B1B71">
        <w:rPr>
          <w:rFonts w:asciiTheme="minorHAnsi" w:hAnsiTheme="minorHAnsi" w:cstheme="minorHAnsi"/>
          <w:sz w:val="24"/>
          <w:szCs w:val="24"/>
          <w:lang w:val="en-CA"/>
        </w:rPr>
        <w:t xml:space="preserve">The Beneficiary provides to the MoER, PMT and the Bank the available information related to the overall </w:t>
      </w:r>
      <w:r w:rsidR="001D4D2D" w:rsidRPr="009B1B71">
        <w:rPr>
          <w:rFonts w:asciiTheme="minorHAnsi" w:eastAsia="SimSun" w:hAnsiTheme="minorHAnsi" w:cstheme="minorHAnsi"/>
          <w:sz w:val="24"/>
          <w:szCs w:val="24"/>
          <w:lang w:val="en-CA" w:eastAsia="zh-CN"/>
        </w:rPr>
        <w:t>sub-</w:t>
      </w:r>
      <w:r w:rsidRPr="009B1B71">
        <w:rPr>
          <w:rFonts w:asciiTheme="minorHAnsi" w:hAnsiTheme="minorHAnsi" w:cstheme="minorHAnsi"/>
          <w:sz w:val="24"/>
          <w:szCs w:val="24"/>
          <w:lang w:val="en-CA"/>
        </w:rPr>
        <w:t>project implementation, to ensure the transparency of its implementation.</w:t>
      </w:r>
    </w:p>
    <w:p w14:paraId="47D7BEED" w14:textId="77777777"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13.2. </w:t>
      </w:r>
      <w:r w:rsidRPr="009B1B71">
        <w:rPr>
          <w:rFonts w:asciiTheme="minorHAnsi" w:hAnsiTheme="minorHAnsi" w:cstheme="minorHAnsi"/>
          <w:sz w:val="24"/>
          <w:szCs w:val="24"/>
          <w:lang w:val="en-CA"/>
        </w:rPr>
        <w:t>The Beneficiary will ensure the adequate visibility and promotion of the sub-project, disclosing the sub-project’s objectives and results (within relevant meetings / conferences / workshops, in brochures, magazines, sub-projects or beneficiaries’ website, other online media etc.).</w:t>
      </w:r>
    </w:p>
    <w:p w14:paraId="3AC456AD" w14:textId="5BB497B8"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13.3. </w:t>
      </w:r>
      <w:r w:rsidRPr="009B1B71">
        <w:rPr>
          <w:rFonts w:asciiTheme="minorHAnsi" w:hAnsiTheme="minorHAnsi" w:cstheme="minorHAnsi"/>
          <w:sz w:val="24"/>
          <w:szCs w:val="24"/>
          <w:lang w:val="en-CA"/>
        </w:rPr>
        <w:t xml:space="preserve">In all public communication about the </w:t>
      </w:r>
      <w:r w:rsidR="001D4D2D" w:rsidRPr="009B1B71">
        <w:rPr>
          <w:rFonts w:asciiTheme="minorHAnsi" w:eastAsia="SimSun" w:hAnsiTheme="minorHAnsi" w:cstheme="minorHAnsi"/>
          <w:sz w:val="24"/>
          <w:szCs w:val="24"/>
          <w:lang w:val="en-CA" w:eastAsia="zh-CN"/>
        </w:rPr>
        <w:t>sub-</w:t>
      </w:r>
      <w:r w:rsidRPr="009B1B71">
        <w:rPr>
          <w:rFonts w:asciiTheme="minorHAnsi" w:hAnsiTheme="minorHAnsi" w:cstheme="minorHAnsi"/>
          <w:sz w:val="24"/>
          <w:szCs w:val="24"/>
          <w:lang w:val="en-CA"/>
        </w:rPr>
        <w:t xml:space="preserve">project, the Beneficiary will notify that the </w:t>
      </w:r>
      <w:r w:rsidR="00AB6CC0"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 xml:space="preserve">project is funded under the HEIP within the MHEP Project. </w:t>
      </w:r>
    </w:p>
    <w:p w14:paraId="193DF6C1" w14:textId="77777777" w:rsidR="00B45C41" w:rsidRPr="009B1B71" w:rsidRDefault="00B45C41" w:rsidP="00B45C41">
      <w:pPr>
        <w:jc w:val="both"/>
        <w:rPr>
          <w:rFonts w:asciiTheme="minorHAnsi" w:hAnsiTheme="minorHAnsi" w:cstheme="minorHAnsi"/>
          <w:sz w:val="24"/>
          <w:szCs w:val="24"/>
          <w:lang w:val="en-CA"/>
        </w:rPr>
      </w:pPr>
    </w:p>
    <w:p w14:paraId="792FFDA9"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2" w:name="_Toc80183751"/>
      <w:r w:rsidRPr="009B1B71">
        <w:rPr>
          <w:rFonts w:asciiTheme="minorHAnsi" w:hAnsiTheme="minorHAnsi" w:cstheme="minorHAnsi"/>
          <w:lang w:val="en-CA"/>
        </w:rPr>
        <w:t>Art. 14. FRAUD AND CORRUPTION</w:t>
      </w:r>
      <w:bookmarkEnd w:id="212"/>
    </w:p>
    <w:p w14:paraId="41233B66" w14:textId="77777777" w:rsidR="00B45C41" w:rsidRPr="009B1B71" w:rsidRDefault="00B45C41" w:rsidP="00B45C41">
      <w:pPr>
        <w:jc w:val="both"/>
        <w:rPr>
          <w:rFonts w:asciiTheme="minorHAnsi" w:hAnsiTheme="minorHAnsi" w:cstheme="minorHAnsi"/>
          <w:b/>
          <w:sz w:val="24"/>
          <w:szCs w:val="24"/>
          <w:lang w:val="en-CA"/>
        </w:rPr>
      </w:pPr>
    </w:p>
    <w:p w14:paraId="7FAA8D65"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14.1.</w:t>
      </w:r>
      <w:r w:rsidRPr="009B1B71">
        <w:rPr>
          <w:rFonts w:asciiTheme="minorHAnsi" w:hAnsiTheme="minorHAnsi" w:cstheme="minorHAnsi"/>
          <w:sz w:val="24"/>
          <w:szCs w:val="24"/>
          <w:lang w:val="en-CA"/>
        </w:rPr>
        <w:t xml:space="preserve"> The Beneficiary is obliged to comply with the </w:t>
      </w:r>
      <w:r w:rsidRPr="009B1B71">
        <w:rPr>
          <w:rFonts w:asciiTheme="minorHAnsi" w:hAnsiTheme="minorHAnsi" w:cstheme="minorHAnsi"/>
          <w:i/>
          <w:sz w:val="24"/>
          <w:szCs w:val="24"/>
          <w:lang w:val="en-CA"/>
        </w:rPr>
        <w:t>Bank Anti-Corruption Guidelines</w:t>
      </w:r>
      <w:r w:rsidRPr="009B1B71">
        <w:rPr>
          <w:rFonts w:asciiTheme="minorHAnsi" w:hAnsiTheme="minorHAnsi" w:cstheme="minorHAnsi"/>
          <w:sz w:val="24"/>
          <w:szCs w:val="24"/>
          <w:lang w:val="en-CA"/>
        </w:rPr>
        <w:t>, and national legislation in force, to avoid, prevent and detect any fraud and corruption practices.</w:t>
      </w:r>
    </w:p>
    <w:p w14:paraId="4CFF579F" w14:textId="1E34F6E6"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14.2.</w:t>
      </w:r>
      <w:r w:rsidRPr="009B1B71">
        <w:rPr>
          <w:rFonts w:asciiTheme="minorHAnsi" w:hAnsiTheme="minorHAnsi" w:cstheme="minorHAnsi"/>
          <w:sz w:val="24"/>
          <w:szCs w:val="24"/>
          <w:lang w:val="en-CA"/>
        </w:rPr>
        <w:t xml:space="preserve"> In case of any fraud and corruption suspicion, the legal representative of the Beneficiary is obliged to inform MoER as soon as possible.</w:t>
      </w:r>
      <w:r w:rsidR="00F2153A" w:rsidRPr="009B1B71">
        <w:rPr>
          <w:rFonts w:asciiTheme="minorHAnsi" w:hAnsiTheme="minorHAnsi" w:cstheme="minorHAnsi"/>
          <w:sz w:val="24"/>
          <w:szCs w:val="24"/>
          <w:lang w:val="en-CA"/>
        </w:rPr>
        <w:t xml:space="preserve"> </w:t>
      </w:r>
    </w:p>
    <w:p w14:paraId="7AD15962" w14:textId="77777777" w:rsidR="00B45C41" w:rsidRPr="009B1B71" w:rsidRDefault="00B45C41" w:rsidP="00B45C41">
      <w:pPr>
        <w:widowControl w:val="0"/>
        <w:jc w:val="both"/>
        <w:rPr>
          <w:rFonts w:asciiTheme="minorHAnsi" w:hAnsiTheme="minorHAnsi" w:cstheme="minorHAnsi"/>
          <w:sz w:val="24"/>
          <w:szCs w:val="24"/>
          <w:lang w:val="en-CA"/>
        </w:rPr>
      </w:pPr>
    </w:p>
    <w:p w14:paraId="4C5EF0A6"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3" w:name="_Toc80183752"/>
      <w:r w:rsidRPr="009B1B71">
        <w:rPr>
          <w:rFonts w:asciiTheme="minorHAnsi" w:hAnsiTheme="minorHAnsi" w:cstheme="minorHAnsi"/>
          <w:lang w:val="en-CA"/>
        </w:rPr>
        <w:t>Art. 15. CONFLICT RESOLUTION</w:t>
      </w:r>
      <w:bookmarkEnd w:id="213"/>
    </w:p>
    <w:p w14:paraId="7142E772" w14:textId="77777777" w:rsidR="00B45C41" w:rsidRPr="009B1B71" w:rsidRDefault="00B45C41" w:rsidP="00B45C41">
      <w:pPr>
        <w:widowControl w:val="0"/>
        <w:jc w:val="both"/>
        <w:rPr>
          <w:rFonts w:asciiTheme="minorHAnsi" w:hAnsiTheme="minorHAnsi" w:cstheme="minorHAnsi"/>
          <w:b/>
          <w:sz w:val="24"/>
          <w:szCs w:val="24"/>
          <w:u w:val="single"/>
          <w:lang w:val="en-CA"/>
        </w:rPr>
      </w:pPr>
    </w:p>
    <w:p w14:paraId="2EB5E3C5" w14:textId="63A3665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15.1.</w:t>
      </w:r>
      <w:r w:rsidRPr="009B1B71">
        <w:rPr>
          <w:rFonts w:asciiTheme="minorHAnsi" w:hAnsiTheme="minorHAnsi" w:cstheme="minorHAnsi"/>
          <w:sz w:val="24"/>
          <w:szCs w:val="24"/>
          <w:lang w:val="en-CA"/>
        </w:rPr>
        <w:t xml:space="preserve"> Any disagreement between the two parties during the </w:t>
      </w:r>
      <w:r w:rsidR="00AB6CC0" w:rsidRPr="009B1B71">
        <w:rPr>
          <w:rFonts w:asciiTheme="minorHAnsi" w:hAnsiTheme="minorHAnsi" w:cstheme="minorHAnsi"/>
          <w:sz w:val="24"/>
          <w:szCs w:val="24"/>
          <w:lang w:val="en-CA"/>
        </w:rPr>
        <w:t>sub-</w:t>
      </w:r>
      <w:r w:rsidRPr="009B1B71">
        <w:rPr>
          <w:rFonts w:asciiTheme="minorHAnsi" w:hAnsiTheme="minorHAnsi" w:cstheme="minorHAnsi"/>
          <w:sz w:val="24"/>
          <w:szCs w:val="24"/>
          <w:lang w:val="en-CA"/>
        </w:rPr>
        <w:t>project’s implementation period will be solved amicably by the Parties.</w:t>
      </w:r>
    </w:p>
    <w:p w14:paraId="12EFD103"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15.2.</w:t>
      </w:r>
      <w:r w:rsidRPr="009B1B71">
        <w:rPr>
          <w:rFonts w:asciiTheme="minorHAnsi" w:hAnsiTheme="minorHAnsi" w:cstheme="minorHAnsi"/>
          <w:sz w:val="24"/>
          <w:szCs w:val="24"/>
          <w:lang w:val="en-CA"/>
        </w:rPr>
        <w:t xml:space="preserve"> If the disagreement cannot be amicably solved, it will be referred for settlement to the Republic of Moldova competent courts. </w:t>
      </w:r>
    </w:p>
    <w:p w14:paraId="15322EC4" w14:textId="77777777" w:rsidR="00B45C41" w:rsidRPr="009B1B71" w:rsidRDefault="00B45C41" w:rsidP="00B45C41">
      <w:pPr>
        <w:autoSpaceDE w:val="0"/>
        <w:autoSpaceDN w:val="0"/>
        <w:adjustRightInd w:val="0"/>
        <w:jc w:val="both"/>
        <w:rPr>
          <w:rFonts w:asciiTheme="minorHAnsi" w:hAnsiTheme="minorHAnsi" w:cstheme="minorHAnsi"/>
          <w:sz w:val="24"/>
          <w:szCs w:val="24"/>
          <w:lang w:val="en-CA"/>
        </w:rPr>
      </w:pPr>
    </w:p>
    <w:p w14:paraId="4138E467"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4" w:name="_Toc80183753"/>
      <w:r w:rsidRPr="009B1B71">
        <w:rPr>
          <w:rFonts w:asciiTheme="minorHAnsi" w:hAnsiTheme="minorHAnsi" w:cstheme="minorHAnsi"/>
          <w:lang w:val="en-CA"/>
        </w:rPr>
        <w:t>Art. 16. FORCE MAJEURE</w:t>
      </w:r>
      <w:bookmarkEnd w:id="214"/>
    </w:p>
    <w:p w14:paraId="3E9F1D08" w14:textId="77777777" w:rsidR="00B45C41" w:rsidRPr="009B1B71" w:rsidRDefault="00B45C41" w:rsidP="00B45C41">
      <w:pPr>
        <w:jc w:val="both"/>
        <w:rPr>
          <w:rFonts w:asciiTheme="minorHAnsi" w:hAnsiTheme="minorHAnsi" w:cstheme="minorHAnsi"/>
          <w:b/>
          <w:sz w:val="24"/>
          <w:szCs w:val="24"/>
          <w:lang w:val="en-CA"/>
        </w:rPr>
      </w:pPr>
    </w:p>
    <w:p w14:paraId="79299F09" w14:textId="583B78C4"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16.1. </w:t>
      </w:r>
      <w:r w:rsidRPr="009B1B71">
        <w:rPr>
          <w:rFonts w:asciiTheme="minorHAnsi" w:hAnsiTheme="minorHAnsi" w:cstheme="minorHAnsi"/>
          <w:sz w:val="24"/>
          <w:szCs w:val="24"/>
          <w:lang w:val="en-CA"/>
        </w:rPr>
        <w:t>According to the law, force majeure implies an event beyond the control of the MoER / the Beneficiary, that does not involve a mistake or negligence on the part of MoER / the Beneficiary and that could not have been foreseen.</w:t>
      </w:r>
    </w:p>
    <w:p w14:paraId="4CC70206" w14:textId="77777777"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 xml:space="preserve">16.2. </w:t>
      </w:r>
      <w:r w:rsidRPr="009B1B71">
        <w:rPr>
          <w:rFonts w:asciiTheme="minorHAnsi" w:hAnsiTheme="minorHAnsi" w:cstheme="minorHAnsi"/>
          <w:sz w:val="24"/>
          <w:szCs w:val="24"/>
          <w:lang w:val="en-CA"/>
        </w:rPr>
        <w:t>None of the Contracting Parties shall be liable for the late performance or non-performance of contractual obligations, if these are the result of a Force Majeure event, including, but not limited to war, revolution, civil turbulences, earthquake, fire, explosion, storm, flood, epidemic, strike, lockouts, seizure or other actions of governmental agencies, embargo or any other circumstances that cannot be controlled by the respective Party.</w:t>
      </w:r>
    </w:p>
    <w:p w14:paraId="09A56D6F" w14:textId="77777777" w:rsidR="00B45C41" w:rsidRPr="009B1B71" w:rsidRDefault="00B45C41" w:rsidP="00B45C41">
      <w:pPr>
        <w:jc w:val="both"/>
        <w:rPr>
          <w:rFonts w:asciiTheme="minorHAnsi" w:hAnsiTheme="minorHAnsi" w:cstheme="minorHAnsi"/>
          <w:sz w:val="24"/>
          <w:szCs w:val="24"/>
          <w:lang w:val="en-CA"/>
        </w:rPr>
      </w:pPr>
    </w:p>
    <w:p w14:paraId="2A63F937"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5" w:name="_Toc80183754"/>
      <w:r w:rsidRPr="009B1B71">
        <w:rPr>
          <w:rFonts w:asciiTheme="minorHAnsi" w:hAnsiTheme="minorHAnsi" w:cstheme="minorHAnsi"/>
          <w:lang w:val="en-CA"/>
        </w:rPr>
        <w:t>Art. 17. TERMINATION OF THE SUB-FINANCING AGREEMENT</w:t>
      </w:r>
      <w:bookmarkEnd w:id="215"/>
    </w:p>
    <w:p w14:paraId="585C8E2B" w14:textId="77777777" w:rsidR="00B45C41" w:rsidRPr="009B1B71" w:rsidRDefault="00B45C41" w:rsidP="00B45C41">
      <w:pPr>
        <w:jc w:val="both"/>
        <w:rPr>
          <w:rFonts w:asciiTheme="minorHAnsi" w:hAnsiTheme="minorHAnsi" w:cstheme="minorHAnsi"/>
          <w:b/>
          <w:sz w:val="24"/>
          <w:szCs w:val="24"/>
          <w:lang w:val="en-CA"/>
        </w:rPr>
      </w:pPr>
    </w:p>
    <w:p w14:paraId="71C6E3A1" w14:textId="7C94D1F0"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17.1. </w:t>
      </w:r>
      <w:r w:rsidRPr="009B1B71">
        <w:rPr>
          <w:rFonts w:asciiTheme="minorHAnsi" w:hAnsiTheme="minorHAnsi" w:cstheme="minorHAnsi"/>
          <w:sz w:val="24"/>
          <w:szCs w:val="24"/>
          <w:lang w:val="en-CA"/>
        </w:rPr>
        <w:t>MoER reserves its right to unilaterally terminate this sub-financing Agreement without further formalities and without the intervention of the court, other than a notification informing the Beneficiary, in the following circumstances:</w:t>
      </w:r>
    </w:p>
    <w:p w14:paraId="761799C9" w14:textId="77777777"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t xml:space="preserve">The Beneficiary fails to comply with the provisions of the </w:t>
      </w:r>
      <w:r w:rsidRPr="009B1B71">
        <w:rPr>
          <w:rFonts w:asciiTheme="minorHAnsi" w:eastAsia="Times New Roman" w:hAnsiTheme="minorHAnsi" w:cstheme="minorHAnsi"/>
          <w:lang w:val="en-CA"/>
        </w:rPr>
        <w:t>sub-financing</w:t>
      </w:r>
      <w:r w:rsidRPr="009B1B71">
        <w:rPr>
          <w:rFonts w:asciiTheme="minorHAnsi" w:hAnsiTheme="minorHAnsi" w:cstheme="minorHAnsi"/>
          <w:lang w:val="en-CA"/>
        </w:rPr>
        <w:t xml:space="preserve"> Agreement or of the HEIPOM;</w:t>
      </w:r>
    </w:p>
    <w:p w14:paraId="0273AF6E" w14:textId="7446E31D"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lastRenderedPageBreak/>
        <w:t>The Beneficiary fails to submit, in two consecutive quarters, quarterly reports and provides no valid justification to MoER-/PMT;</w:t>
      </w:r>
    </w:p>
    <w:p w14:paraId="2B1DC8BB" w14:textId="77777777"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t>The supporting documentation submitted by the Beneficiary does not reflect reality;</w:t>
      </w:r>
    </w:p>
    <w:p w14:paraId="30AA8980" w14:textId="77777777"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t>The Beneficiary fails to spend in a year at least 5% of the total amount allocated and fails to implement the solutions agreed with the monitor assigned;</w:t>
      </w:r>
    </w:p>
    <w:p w14:paraId="1969BCA2" w14:textId="77777777"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t>The Beneficiary fails to comply with the provisions concerning the environment or social impact; and</w:t>
      </w:r>
    </w:p>
    <w:p w14:paraId="0876511F" w14:textId="5C5981FC" w:rsidR="00B45C41" w:rsidRPr="009B1B71" w:rsidRDefault="00B45C41" w:rsidP="00B023A1">
      <w:pPr>
        <w:pStyle w:val="ListParagraph"/>
        <w:numPr>
          <w:ilvl w:val="0"/>
          <w:numId w:val="71"/>
        </w:numPr>
        <w:contextualSpacing/>
        <w:jc w:val="both"/>
        <w:rPr>
          <w:rFonts w:asciiTheme="minorHAnsi" w:hAnsiTheme="minorHAnsi" w:cstheme="minorHAnsi"/>
          <w:lang w:val="en-CA"/>
        </w:rPr>
      </w:pPr>
      <w:r w:rsidRPr="009B1B71">
        <w:rPr>
          <w:rFonts w:asciiTheme="minorHAnsi" w:hAnsiTheme="minorHAnsi" w:cstheme="minorHAnsi"/>
          <w:lang w:val="en-CA"/>
        </w:rPr>
        <w:t>The Beneficiary closes or ceases to exist for reasons not related to the sub-financing</w:t>
      </w:r>
      <w:r w:rsidR="00F2153A" w:rsidRPr="009B1B71">
        <w:rPr>
          <w:rFonts w:asciiTheme="minorHAnsi" w:hAnsiTheme="minorHAnsi" w:cstheme="minorHAnsi"/>
          <w:lang w:val="en-CA"/>
        </w:rPr>
        <w:t xml:space="preserve"> </w:t>
      </w:r>
      <w:r w:rsidRPr="009B1B71">
        <w:rPr>
          <w:rFonts w:asciiTheme="minorHAnsi" w:hAnsiTheme="minorHAnsi" w:cstheme="minorHAnsi"/>
          <w:lang w:val="en-CA"/>
        </w:rPr>
        <w:t>implementation.</w:t>
      </w:r>
    </w:p>
    <w:p w14:paraId="3E12C391" w14:textId="5E83C459" w:rsidR="00B45C41" w:rsidRPr="009B1B71" w:rsidRDefault="00B45C41" w:rsidP="00B45C41">
      <w:pPr>
        <w:jc w:val="both"/>
        <w:rPr>
          <w:rFonts w:asciiTheme="minorHAnsi" w:hAnsiTheme="minorHAnsi" w:cstheme="minorHAnsi"/>
          <w:b/>
          <w:sz w:val="24"/>
          <w:szCs w:val="24"/>
          <w:lang w:val="en-CA"/>
        </w:rPr>
      </w:pPr>
      <w:r w:rsidRPr="009B1B71">
        <w:rPr>
          <w:rFonts w:asciiTheme="minorHAnsi" w:hAnsiTheme="minorHAnsi" w:cstheme="minorHAnsi"/>
          <w:b/>
          <w:sz w:val="24"/>
          <w:szCs w:val="24"/>
          <w:lang w:val="en-CA"/>
        </w:rPr>
        <w:t>17.2</w:t>
      </w:r>
      <w:r w:rsidRPr="009B1B71">
        <w:rPr>
          <w:rFonts w:asciiTheme="minorHAnsi" w:hAnsiTheme="minorHAnsi" w:cstheme="minorHAnsi"/>
          <w:sz w:val="24"/>
          <w:szCs w:val="24"/>
          <w:lang w:val="en-CA"/>
        </w:rPr>
        <w:t xml:space="preserve"> MoER reserves its right to suspend or terminate the right of the Beneficiary to use the proceeds of the sub-financing, or to request a refund of all or any part of the funds disbursed under the sub-financing scheme, upon the beneficiary’s failure to perform any of its obligations under this agreement.</w:t>
      </w:r>
    </w:p>
    <w:p w14:paraId="70E55914" w14:textId="77777777" w:rsidR="00B45C41" w:rsidRPr="009B1B71" w:rsidRDefault="00B45C41" w:rsidP="00B45C41">
      <w:pPr>
        <w:jc w:val="both"/>
        <w:rPr>
          <w:rFonts w:asciiTheme="minorHAnsi" w:hAnsiTheme="minorHAnsi" w:cstheme="minorHAnsi"/>
          <w:b/>
          <w:sz w:val="24"/>
          <w:szCs w:val="24"/>
          <w:lang w:val="en-CA"/>
        </w:rPr>
      </w:pPr>
    </w:p>
    <w:p w14:paraId="29975871" w14:textId="77777777" w:rsidR="00B45C41" w:rsidRPr="009B1B71" w:rsidRDefault="00B45C41" w:rsidP="00B45C41">
      <w:pPr>
        <w:pStyle w:val="Style1"/>
        <w:shd w:val="clear" w:color="auto" w:fill="D9E2F3" w:themeFill="accent1" w:themeFillTint="33"/>
        <w:spacing w:line="240" w:lineRule="auto"/>
        <w:jc w:val="left"/>
        <w:rPr>
          <w:rFonts w:asciiTheme="minorHAnsi" w:hAnsiTheme="minorHAnsi" w:cstheme="minorHAnsi"/>
          <w:lang w:val="en-CA"/>
        </w:rPr>
      </w:pPr>
      <w:bookmarkStart w:id="216" w:name="_Toc80183755"/>
      <w:r w:rsidRPr="009B1B71">
        <w:rPr>
          <w:rFonts w:asciiTheme="minorHAnsi" w:hAnsiTheme="minorHAnsi" w:cstheme="minorHAnsi"/>
          <w:lang w:val="en-CA"/>
        </w:rPr>
        <w:t>Art. 18. FINAL DISPOSITIONS</w:t>
      </w:r>
      <w:bookmarkEnd w:id="216"/>
    </w:p>
    <w:p w14:paraId="2E28AA6A" w14:textId="77777777" w:rsidR="00B45C41" w:rsidRPr="009B1B71" w:rsidRDefault="00B45C41" w:rsidP="00B45C41">
      <w:pPr>
        <w:jc w:val="both"/>
        <w:rPr>
          <w:rFonts w:asciiTheme="minorHAnsi" w:hAnsiTheme="minorHAnsi" w:cstheme="minorHAnsi"/>
          <w:b/>
          <w:sz w:val="24"/>
          <w:szCs w:val="24"/>
          <w:lang w:val="en-CA"/>
        </w:rPr>
      </w:pPr>
    </w:p>
    <w:p w14:paraId="691E634C" w14:textId="00106B12"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18.1. </w:t>
      </w:r>
      <w:r w:rsidRPr="009B1B71">
        <w:rPr>
          <w:rFonts w:asciiTheme="minorHAnsi" w:hAnsiTheme="minorHAnsi" w:cstheme="minorHAnsi"/>
          <w:sz w:val="24"/>
          <w:szCs w:val="24"/>
          <w:lang w:val="en-CA"/>
        </w:rPr>
        <w:t>Compliance with the deadlines mentioned under paragraph 9.1 is conditioned by the allocation in the budget of</w:t>
      </w:r>
      <w:r w:rsidR="00F2153A"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MoER of necessary funds for the HEIP from the MHEP Project.</w:t>
      </w:r>
    </w:p>
    <w:p w14:paraId="4DD43CB1" w14:textId="10E831C3"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18.2.</w:t>
      </w:r>
      <w:r w:rsidRPr="009B1B71">
        <w:rPr>
          <w:rFonts w:asciiTheme="minorHAnsi" w:hAnsiTheme="minorHAnsi" w:cstheme="minorHAnsi"/>
          <w:sz w:val="24"/>
          <w:szCs w:val="24"/>
          <w:lang w:val="en-CA"/>
        </w:rPr>
        <w:t xml:space="preserve"> For any changes, the Beneficiary will send a written request, for approval to MoER/PMT.</w:t>
      </w:r>
    </w:p>
    <w:p w14:paraId="62292339" w14:textId="6068241A"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 xml:space="preserve">18.3. </w:t>
      </w:r>
      <w:r w:rsidRPr="009B1B71">
        <w:rPr>
          <w:rFonts w:asciiTheme="minorHAnsi" w:hAnsiTheme="minorHAnsi" w:cstheme="minorHAnsi"/>
          <w:sz w:val="24"/>
          <w:szCs w:val="24"/>
          <w:lang w:val="en-CA"/>
        </w:rPr>
        <w:t>The</w:t>
      </w:r>
      <w:r w:rsidRPr="009B1B71">
        <w:rPr>
          <w:rFonts w:asciiTheme="minorHAnsi" w:hAnsiTheme="minorHAnsi" w:cstheme="minorHAnsi"/>
          <w:b/>
          <w:sz w:val="24"/>
          <w:szCs w:val="24"/>
          <w:lang w:val="en-CA"/>
        </w:rPr>
        <w:t xml:space="preserve"> Application Form</w:t>
      </w:r>
      <w:r w:rsidR="00680242" w:rsidRPr="009B1B71">
        <w:rPr>
          <w:rFonts w:asciiTheme="minorHAnsi" w:hAnsiTheme="minorHAnsi" w:cstheme="minorHAnsi"/>
          <w:b/>
          <w:sz w:val="24"/>
          <w:szCs w:val="24"/>
          <w:lang w:val="en-CA"/>
        </w:rPr>
        <w:t xml:space="preserve"> </w:t>
      </w:r>
      <w:r w:rsidR="00680242" w:rsidRPr="009B1B71">
        <w:rPr>
          <w:rFonts w:asciiTheme="minorHAnsi" w:hAnsiTheme="minorHAnsi" w:cstheme="minorHAnsi"/>
          <w:bCs/>
          <w:sz w:val="24"/>
          <w:szCs w:val="24"/>
          <w:lang w:val="en-CA"/>
        </w:rPr>
        <w:t>(Annex 1),</w:t>
      </w:r>
      <w:r w:rsidR="00680242" w:rsidRPr="009B1B71">
        <w:rPr>
          <w:rFonts w:asciiTheme="minorHAnsi" w:hAnsiTheme="minorHAnsi" w:cstheme="minorHAnsi"/>
          <w:b/>
          <w:sz w:val="24"/>
          <w:szCs w:val="24"/>
          <w:lang w:val="en-CA"/>
        </w:rPr>
        <w:t xml:space="preserve"> Results Framework and Monitoring </w:t>
      </w:r>
      <w:r w:rsidR="00680242" w:rsidRPr="009B1B71">
        <w:rPr>
          <w:rFonts w:asciiTheme="minorHAnsi" w:hAnsiTheme="minorHAnsi" w:cstheme="minorHAnsi"/>
          <w:bCs/>
          <w:sz w:val="24"/>
          <w:szCs w:val="24"/>
          <w:lang w:val="en-CA"/>
        </w:rPr>
        <w:t>(Annex 2)</w:t>
      </w:r>
      <w:r w:rsidR="00E04656">
        <w:rPr>
          <w:rFonts w:asciiTheme="minorHAnsi" w:hAnsiTheme="minorHAnsi" w:cstheme="minorHAnsi"/>
          <w:bCs/>
          <w:sz w:val="24"/>
          <w:szCs w:val="24"/>
          <w:lang w:val="en-CA"/>
        </w:rPr>
        <w:t xml:space="preserve"> </w:t>
      </w:r>
      <w:r w:rsidR="00AB6CC0" w:rsidRPr="009B1B71">
        <w:rPr>
          <w:rFonts w:asciiTheme="minorHAnsi" w:hAnsiTheme="minorHAnsi" w:cstheme="minorHAnsi"/>
          <w:sz w:val="24"/>
          <w:szCs w:val="24"/>
          <w:lang w:val="en-CA"/>
        </w:rPr>
        <w:t>Sub-</w:t>
      </w:r>
      <w:r w:rsidR="00680242" w:rsidRPr="009B1B71">
        <w:rPr>
          <w:rFonts w:asciiTheme="minorHAnsi" w:hAnsiTheme="minorHAnsi" w:cstheme="minorHAnsi"/>
          <w:b/>
          <w:bCs/>
          <w:sz w:val="24"/>
          <w:szCs w:val="24"/>
          <w:lang w:val="en-CA"/>
        </w:rPr>
        <w:t>Project Implementation Plan</w:t>
      </w:r>
      <w:r w:rsidR="00680242" w:rsidRPr="009B1B71">
        <w:rPr>
          <w:rFonts w:asciiTheme="minorHAnsi" w:hAnsiTheme="minorHAnsi" w:cstheme="minorHAnsi"/>
          <w:sz w:val="24"/>
          <w:szCs w:val="24"/>
          <w:lang w:val="en-CA"/>
        </w:rPr>
        <w:t xml:space="preserve"> (Annex 3)</w:t>
      </w:r>
      <w:r w:rsidR="00E04656">
        <w:rPr>
          <w:rFonts w:asciiTheme="minorHAnsi" w:hAnsiTheme="minorHAnsi" w:cstheme="minorHAnsi"/>
          <w:sz w:val="24"/>
          <w:szCs w:val="24"/>
          <w:lang w:val="en-CA"/>
        </w:rPr>
        <w:t xml:space="preserve">, </w:t>
      </w:r>
      <w:r w:rsidR="00E00148">
        <w:rPr>
          <w:rFonts w:asciiTheme="minorHAnsi" w:hAnsiTheme="minorHAnsi" w:cstheme="minorHAnsi"/>
          <w:sz w:val="24"/>
          <w:szCs w:val="24"/>
          <w:lang w:val="en-CA"/>
        </w:rPr>
        <w:t xml:space="preserve">and </w:t>
      </w:r>
      <w:r w:rsidR="00E04656">
        <w:rPr>
          <w:rFonts w:asciiTheme="minorHAnsi" w:hAnsiTheme="minorHAnsi" w:cstheme="minorHAnsi"/>
          <w:sz w:val="24"/>
          <w:szCs w:val="24"/>
          <w:lang w:val="en-CA"/>
        </w:rPr>
        <w:t xml:space="preserve">the </w:t>
      </w:r>
      <w:r w:rsidR="00E04656" w:rsidRPr="000D0164">
        <w:rPr>
          <w:rFonts w:asciiTheme="minorHAnsi" w:hAnsiTheme="minorHAnsi" w:cstheme="minorHAnsi"/>
          <w:b/>
          <w:bCs/>
          <w:sz w:val="24"/>
          <w:szCs w:val="24"/>
          <w:lang w:val="en-CA"/>
        </w:rPr>
        <w:t>List of ineligible costs in Annex 3 (Annex 4)</w:t>
      </w:r>
      <w:r w:rsidR="00680242" w:rsidRPr="009B1B71">
        <w:rPr>
          <w:rFonts w:asciiTheme="minorHAnsi" w:hAnsiTheme="minorHAnsi" w:cstheme="minorHAnsi"/>
          <w:sz w:val="24"/>
          <w:szCs w:val="24"/>
          <w:lang w:val="en-CA"/>
        </w:rPr>
        <w:t xml:space="preserve"> </w:t>
      </w:r>
      <w:r w:rsidRPr="009B1B71">
        <w:rPr>
          <w:rFonts w:asciiTheme="minorHAnsi" w:hAnsiTheme="minorHAnsi" w:cstheme="minorHAnsi"/>
          <w:sz w:val="24"/>
          <w:szCs w:val="24"/>
          <w:lang w:val="en-CA"/>
        </w:rPr>
        <w:t xml:space="preserve">approved after evaluation is part of this sub-financing Agreement, bearing the same legal force. </w:t>
      </w:r>
    </w:p>
    <w:p w14:paraId="5F392223" w14:textId="77777777"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18.4.</w:t>
      </w:r>
      <w:r w:rsidRPr="009B1B71">
        <w:rPr>
          <w:rFonts w:asciiTheme="minorHAnsi" w:hAnsiTheme="minorHAnsi" w:cstheme="minorHAnsi"/>
          <w:sz w:val="24"/>
          <w:szCs w:val="24"/>
          <w:lang w:val="en-CA"/>
        </w:rPr>
        <w:t xml:space="preserve"> In case of a conflict between the provisions of the </w:t>
      </w:r>
      <w:r w:rsidRPr="009B1B71">
        <w:rPr>
          <w:rFonts w:asciiTheme="minorHAnsi" w:hAnsiTheme="minorHAnsi" w:cstheme="minorHAnsi"/>
          <w:b/>
          <w:sz w:val="24"/>
          <w:szCs w:val="24"/>
          <w:lang w:val="en-CA"/>
        </w:rPr>
        <w:t>Application Form</w:t>
      </w:r>
      <w:r w:rsidRPr="009B1B71">
        <w:rPr>
          <w:rFonts w:asciiTheme="minorHAnsi" w:hAnsiTheme="minorHAnsi" w:cstheme="minorHAnsi"/>
          <w:sz w:val="24"/>
          <w:szCs w:val="24"/>
          <w:lang w:val="en-CA"/>
        </w:rPr>
        <w:t xml:space="preserve"> and the sub-financing Agreement, the provisions included in the sub-financing Agreement shall prevail.</w:t>
      </w:r>
    </w:p>
    <w:p w14:paraId="2DDF9027" w14:textId="77777777" w:rsidR="00B45C41" w:rsidRPr="009B1B71" w:rsidRDefault="00B45C41" w:rsidP="00B45C41">
      <w:pPr>
        <w:jc w:val="both"/>
        <w:rPr>
          <w:rFonts w:asciiTheme="minorHAnsi" w:hAnsiTheme="minorHAnsi" w:cstheme="minorHAnsi"/>
          <w:sz w:val="24"/>
          <w:szCs w:val="24"/>
          <w:lang w:val="en-CA"/>
        </w:rPr>
      </w:pPr>
    </w:p>
    <w:p w14:paraId="74A9F02C" w14:textId="36C9BD5D" w:rsidR="00B45C41" w:rsidRPr="009B1B71" w:rsidRDefault="00B45C41" w:rsidP="00B45C41">
      <w:pPr>
        <w:jc w:val="both"/>
        <w:rPr>
          <w:rFonts w:asciiTheme="minorHAnsi" w:hAnsiTheme="minorHAnsi" w:cstheme="minorHAnsi"/>
          <w:sz w:val="24"/>
          <w:szCs w:val="24"/>
          <w:lang w:val="en-CA"/>
        </w:rPr>
      </w:pPr>
      <w:r w:rsidRPr="009B1B71">
        <w:rPr>
          <w:rFonts w:asciiTheme="minorHAnsi" w:hAnsiTheme="minorHAnsi" w:cstheme="minorHAnsi"/>
          <w:b/>
          <w:sz w:val="24"/>
          <w:szCs w:val="24"/>
          <w:lang w:val="en-CA"/>
        </w:rPr>
        <w:t>18.4</w:t>
      </w:r>
      <w:r w:rsidRPr="009B1B71">
        <w:rPr>
          <w:rFonts w:asciiTheme="minorHAnsi" w:hAnsiTheme="minorHAnsi" w:cstheme="minorHAnsi"/>
          <w:sz w:val="24"/>
          <w:szCs w:val="24"/>
          <w:lang w:val="en-CA"/>
        </w:rPr>
        <w:t xml:space="preserve">. The sub-financing Agreement is signed in 2 (two) original copies, bearing the same legal force: one for the Beneficiary and one for MoER. </w:t>
      </w:r>
    </w:p>
    <w:p w14:paraId="76D32877" w14:textId="77777777" w:rsidR="00B45C41" w:rsidRPr="009B1B71" w:rsidRDefault="00B45C41" w:rsidP="00B45C41">
      <w:pPr>
        <w:jc w:val="both"/>
        <w:rPr>
          <w:rFonts w:asciiTheme="minorHAnsi" w:hAnsiTheme="minorHAnsi" w:cstheme="minorHAnsi"/>
          <w:sz w:val="24"/>
          <w:szCs w:val="24"/>
          <w:lang w:val="en-CA"/>
        </w:rPr>
      </w:pPr>
    </w:p>
    <w:tbl>
      <w:tblPr>
        <w:tblStyle w:val="TableGrid"/>
        <w:tblW w:w="0" w:type="auto"/>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4560"/>
        <w:gridCol w:w="4412"/>
      </w:tblGrid>
      <w:tr w:rsidR="00B45C41" w:rsidRPr="009B1B71" w14:paraId="7386D246" w14:textId="77777777" w:rsidTr="00F12721">
        <w:tc>
          <w:tcPr>
            <w:tcW w:w="4820" w:type="dxa"/>
          </w:tcPr>
          <w:p w14:paraId="1DC44562" w14:textId="747270C4" w:rsidR="00B45C41" w:rsidRPr="009B1B71" w:rsidRDefault="00B45C41" w:rsidP="00F12721">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MINISTRY OF EDUCATIONAND RESEARCH OF THE REPUBLIC OF MOLDOVA</w:t>
            </w:r>
          </w:p>
          <w:p w14:paraId="0DA686AA" w14:textId="655D10FA" w:rsidR="00B45C41" w:rsidRPr="009B1B71" w:rsidRDefault="00B45C41" w:rsidP="00F12721">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(MoER)</w:t>
            </w:r>
          </w:p>
        </w:tc>
        <w:tc>
          <w:tcPr>
            <w:tcW w:w="4678" w:type="dxa"/>
          </w:tcPr>
          <w:p w14:paraId="4888D4DD" w14:textId="77777777" w:rsidR="00B45C41" w:rsidRPr="009B1B71" w:rsidRDefault="00B45C41" w:rsidP="00F12721">
            <w:pPr>
              <w:jc w:val="center"/>
              <w:rPr>
                <w:rFonts w:asciiTheme="minorHAnsi" w:hAnsiTheme="minorHAnsi" w:cstheme="minorHAnsi"/>
                <w:b/>
                <w:sz w:val="24"/>
                <w:szCs w:val="24"/>
                <w:lang w:val="en-CA"/>
              </w:rPr>
            </w:pPr>
            <w:r w:rsidRPr="009B1B71">
              <w:rPr>
                <w:rFonts w:asciiTheme="minorHAnsi" w:hAnsiTheme="minorHAnsi" w:cstheme="minorHAnsi"/>
                <w:b/>
                <w:sz w:val="24"/>
                <w:szCs w:val="24"/>
                <w:lang w:val="en-CA"/>
              </w:rPr>
              <w:t>BENEFICIARY</w:t>
            </w:r>
          </w:p>
          <w:p w14:paraId="445B0976" w14:textId="77777777" w:rsidR="00B45C41" w:rsidRPr="009B1B71" w:rsidRDefault="00B45C41" w:rsidP="00F12721">
            <w:pPr>
              <w:jc w:val="center"/>
              <w:rPr>
                <w:rFonts w:asciiTheme="minorHAnsi" w:hAnsiTheme="minorHAnsi" w:cstheme="minorHAnsi"/>
                <w:b/>
                <w:sz w:val="24"/>
                <w:szCs w:val="24"/>
                <w:lang w:val="en-CA"/>
              </w:rPr>
            </w:pPr>
            <w:r w:rsidRPr="009B1B71">
              <w:rPr>
                <w:rFonts w:asciiTheme="minorHAnsi" w:hAnsiTheme="minorHAnsi" w:cstheme="minorHAnsi"/>
                <w:b/>
                <w:i/>
                <w:sz w:val="24"/>
                <w:szCs w:val="24"/>
                <w:lang w:val="en-CA"/>
              </w:rPr>
              <w:t>(institution)</w:t>
            </w:r>
          </w:p>
        </w:tc>
      </w:tr>
      <w:tr w:rsidR="00B45C41" w:rsidRPr="009B1B71" w14:paraId="39E5A460" w14:textId="77777777" w:rsidTr="00F12721">
        <w:tc>
          <w:tcPr>
            <w:tcW w:w="4820" w:type="dxa"/>
          </w:tcPr>
          <w:p w14:paraId="163DC28A" w14:textId="77777777" w:rsidR="00B45C41" w:rsidRPr="009B1B71" w:rsidRDefault="00B45C41" w:rsidP="00F12721">
            <w:pPr>
              <w:rPr>
                <w:rFonts w:asciiTheme="minorHAnsi" w:hAnsiTheme="minorHAnsi" w:cstheme="minorHAnsi"/>
                <w:b/>
                <w:sz w:val="24"/>
                <w:szCs w:val="24"/>
                <w:lang w:val="en-CA"/>
              </w:rPr>
            </w:pPr>
          </w:p>
        </w:tc>
        <w:tc>
          <w:tcPr>
            <w:tcW w:w="4678" w:type="dxa"/>
          </w:tcPr>
          <w:p w14:paraId="5A5CEC64" w14:textId="77777777" w:rsidR="00B45C41" w:rsidRPr="009B1B71" w:rsidRDefault="00B45C41" w:rsidP="00F12721">
            <w:pPr>
              <w:jc w:val="both"/>
              <w:rPr>
                <w:rFonts w:asciiTheme="minorHAnsi" w:hAnsiTheme="minorHAnsi" w:cstheme="minorHAnsi"/>
                <w:b/>
                <w:i/>
                <w:sz w:val="24"/>
                <w:szCs w:val="24"/>
                <w:lang w:val="en-CA"/>
              </w:rPr>
            </w:pPr>
          </w:p>
        </w:tc>
      </w:tr>
      <w:tr w:rsidR="00B45C41" w:rsidRPr="009B1B71" w14:paraId="06D147E7" w14:textId="77777777" w:rsidTr="00F12721">
        <w:tc>
          <w:tcPr>
            <w:tcW w:w="4820" w:type="dxa"/>
          </w:tcPr>
          <w:p w14:paraId="39DFCDDE" w14:textId="77777777" w:rsidR="00B45C41" w:rsidRPr="009B1B71" w:rsidRDefault="00B45C41" w:rsidP="00F12721">
            <w:pPr>
              <w:rPr>
                <w:rFonts w:asciiTheme="minorHAnsi" w:hAnsiTheme="minorHAnsi" w:cstheme="minorHAnsi"/>
                <w:sz w:val="24"/>
                <w:szCs w:val="24"/>
                <w:lang w:val="en-CA"/>
              </w:rPr>
            </w:pPr>
            <w:r w:rsidRPr="009B1B71">
              <w:rPr>
                <w:rFonts w:asciiTheme="minorHAnsi" w:hAnsiTheme="minorHAnsi" w:cstheme="minorHAnsi"/>
                <w:sz w:val="24"/>
                <w:szCs w:val="24"/>
                <w:lang w:val="en-CA"/>
              </w:rPr>
              <w:t>Legal representative</w:t>
            </w:r>
          </w:p>
          <w:p w14:paraId="59E99311" w14:textId="77777777" w:rsidR="00B45C41" w:rsidRPr="009B1B71" w:rsidRDefault="00B45C41" w:rsidP="00F12721">
            <w:pPr>
              <w:jc w:val="both"/>
              <w:rPr>
                <w:rFonts w:asciiTheme="minorHAnsi" w:hAnsiTheme="minorHAnsi" w:cstheme="minorHAnsi"/>
                <w:i/>
                <w:sz w:val="24"/>
                <w:szCs w:val="24"/>
                <w:lang w:val="en-CA"/>
              </w:rPr>
            </w:pPr>
            <w:r w:rsidRPr="009B1B71">
              <w:rPr>
                <w:rFonts w:asciiTheme="minorHAnsi" w:hAnsiTheme="minorHAnsi" w:cstheme="minorHAnsi"/>
                <w:i/>
                <w:sz w:val="24"/>
                <w:szCs w:val="24"/>
                <w:lang w:val="en-CA"/>
              </w:rPr>
              <w:t>(name)</w:t>
            </w:r>
          </w:p>
          <w:p w14:paraId="70BBCFB6" w14:textId="77777777" w:rsidR="00B45C41" w:rsidRPr="009B1B71" w:rsidRDefault="00B45C41" w:rsidP="00F12721">
            <w:pPr>
              <w:rPr>
                <w:rFonts w:asciiTheme="minorHAnsi" w:hAnsiTheme="minorHAnsi" w:cstheme="minorHAnsi"/>
                <w:sz w:val="24"/>
                <w:szCs w:val="24"/>
                <w:lang w:val="en-CA"/>
              </w:rPr>
            </w:pPr>
            <w:r w:rsidRPr="009B1B71">
              <w:rPr>
                <w:rFonts w:asciiTheme="minorHAnsi" w:hAnsiTheme="minorHAnsi" w:cstheme="minorHAnsi"/>
                <w:i/>
                <w:sz w:val="24"/>
                <w:szCs w:val="24"/>
                <w:lang w:val="en-CA"/>
              </w:rPr>
              <w:t>(signature)</w:t>
            </w:r>
          </w:p>
        </w:tc>
        <w:tc>
          <w:tcPr>
            <w:tcW w:w="4678" w:type="dxa"/>
          </w:tcPr>
          <w:p w14:paraId="701C5F77" w14:textId="77777777" w:rsidR="00B45C41" w:rsidRPr="009B1B71" w:rsidRDefault="00B45C41" w:rsidP="00F12721">
            <w:pPr>
              <w:rPr>
                <w:rFonts w:asciiTheme="minorHAnsi" w:hAnsiTheme="minorHAnsi" w:cstheme="minorHAnsi"/>
                <w:sz w:val="24"/>
                <w:szCs w:val="24"/>
                <w:lang w:val="en-CA"/>
              </w:rPr>
            </w:pPr>
            <w:r w:rsidRPr="009B1B71">
              <w:rPr>
                <w:rFonts w:asciiTheme="minorHAnsi" w:hAnsiTheme="minorHAnsi" w:cstheme="minorHAnsi"/>
                <w:sz w:val="24"/>
                <w:szCs w:val="24"/>
                <w:lang w:val="en-CA"/>
              </w:rPr>
              <w:t>Legal representative</w:t>
            </w:r>
          </w:p>
          <w:p w14:paraId="0B875D3B" w14:textId="77777777" w:rsidR="00B45C41" w:rsidRPr="009B1B71" w:rsidRDefault="00B45C41" w:rsidP="00F12721">
            <w:pPr>
              <w:jc w:val="both"/>
              <w:rPr>
                <w:rFonts w:asciiTheme="minorHAnsi" w:hAnsiTheme="minorHAnsi" w:cstheme="minorHAnsi"/>
                <w:i/>
                <w:sz w:val="24"/>
                <w:szCs w:val="24"/>
                <w:lang w:val="en-CA"/>
              </w:rPr>
            </w:pPr>
            <w:r w:rsidRPr="009B1B71">
              <w:rPr>
                <w:rFonts w:asciiTheme="minorHAnsi" w:hAnsiTheme="minorHAnsi" w:cstheme="minorHAnsi"/>
                <w:i/>
                <w:sz w:val="24"/>
                <w:szCs w:val="24"/>
                <w:lang w:val="en-CA"/>
              </w:rPr>
              <w:t>(name)</w:t>
            </w:r>
          </w:p>
          <w:p w14:paraId="631063CB" w14:textId="77777777" w:rsidR="00B45C41" w:rsidRPr="009B1B71" w:rsidRDefault="00B45C41" w:rsidP="00F12721">
            <w:pPr>
              <w:jc w:val="both"/>
              <w:rPr>
                <w:rFonts w:asciiTheme="minorHAnsi" w:hAnsiTheme="minorHAnsi" w:cstheme="minorHAnsi"/>
                <w:i/>
                <w:sz w:val="24"/>
                <w:szCs w:val="24"/>
                <w:lang w:val="en-CA"/>
              </w:rPr>
            </w:pPr>
            <w:r w:rsidRPr="009B1B71">
              <w:rPr>
                <w:rFonts w:asciiTheme="minorHAnsi" w:hAnsiTheme="minorHAnsi" w:cstheme="minorHAnsi"/>
                <w:i/>
                <w:sz w:val="24"/>
                <w:szCs w:val="24"/>
                <w:lang w:val="en-CA"/>
              </w:rPr>
              <w:t>(signature)</w:t>
            </w:r>
          </w:p>
        </w:tc>
      </w:tr>
    </w:tbl>
    <w:p w14:paraId="376809A3" w14:textId="77777777" w:rsidR="00A202DC" w:rsidRPr="009B1B71" w:rsidRDefault="00A202DC" w:rsidP="00A202DC">
      <w:pPr>
        <w:spacing w:line="200" w:lineRule="exact"/>
        <w:rPr>
          <w:rFonts w:asciiTheme="minorHAnsi" w:eastAsia="Times New Roman" w:hAnsiTheme="minorHAnsi" w:cstheme="minorHAnsi"/>
          <w:sz w:val="24"/>
          <w:szCs w:val="24"/>
          <w:lang w:val="en-CA"/>
        </w:rPr>
      </w:pPr>
    </w:p>
    <w:p w14:paraId="2D46834A" w14:textId="77777777" w:rsidR="00A202DC" w:rsidRPr="009B1B71" w:rsidRDefault="00A202DC" w:rsidP="00A202DC">
      <w:pPr>
        <w:spacing w:line="200" w:lineRule="exact"/>
        <w:rPr>
          <w:rFonts w:asciiTheme="minorHAnsi" w:eastAsia="Times New Roman" w:hAnsiTheme="minorHAnsi" w:cstheme="minorHAnsi"/>
          <w:sz w:val="24"/>
          <w:szCs w:val="24"/>
          <w:lang w:val="en-CA"/>
        </w:rPr>
      </w:pPr>
    </w:p>
    <w:p w14:paraId="3B28112D" w14:textId="5712D9E6" w:rsidR="00A50EC0" w:rsidRPr="009B1B71" w:rsidRDefault="00A50EC0" w:rsidP="003B11E2">
      <w:pPr>
        <w:pStyle w:val="TOC2"/>
        <w:rPr>
          <w:lang w:val="en-CA"/>
        </w:rPr>
      </w:pPr>
      <w:r w:rsidRPr="009B1B71">
        <w:rPr>
          <w:lang w:val="en-CA"/>
        </w:rPr>
        <w:t xml:space="preserve">ANNEXES: </w:t>
      </w:r>
    </w:p>
    <w:p w14:paraId="5E9893CD" w14:textId="1DC168EA" w:rsidR="00A50EC0" w:rsidRPr="009B1B71" w:rsidRDefault="00000000" w:rsidP="003B11E2">
      <w:pPr>
        <w:pStyle w:val="TOC2"/>
        <w:rPr>
          <w:lang w:val="en-CA"/>
        </w:rPr>
      </w:pPr>
      <w:hyperlink w:anchor="_Toc67947454" w:history="1">
        <w:r w:rsidR="00A50EC0" w:rsidRPr="009B1B71">
          <w:rPr>
            <w:rStyle w:val="Hyperlink"/>
            <w:color w:val="000000" w:themeColor="text1"/>
            <w:u w:val="none"/>
            <w:lang w:val="en-CA"/>
          </w:rPr>
          <w:t>Annex 1: Application Form</w:t>
        </w:r>
      </w:hyperlink>
      <w:r w:rsidR="00A50EC0" w:rsidRPr="009B1B71">
        <w:rPr>
          <w:lang w:val="en-CA"/>
        </w:rPr>
        <w:t xml:space="preserve">, the final version approved by the </w:t>
      </w:r>
      <w:r w:rsidR="00A50EC0" w:rsidRPr="009B1B71">
        <w:rPr>
          <w:rFonts w:asciiTheme="minorHAnsi" w:hAnsiTheme="minorHAnsi"/>
          <w:lang w:val="en-CA"/>
        </w:rPr>
        <w:t>Multi-disciplinary Evaluation Committee</w:t>
      </w:r>
    </w:p>
    <w:p w14:paraId="0881E662" w14:textId="1FE2A1B1" w:rsidR="00A50EC0" w:rsidRPr="009B1B71" w:rsidRDefault="00000000" w:rsidP="003B11E2">
      <w:pPr>
        <w:pStyle w:val="TOC2"/>
        <w:rPr>
          <w:rFonts w:asciiTheme="minorHAnsi" w:eastAsiaTheme="minorEastAsia" w:hAnsiTheme="minorHAnsi" w:cstheme="minorBidi"/>
          <w:sz w:val="22"/>
          <w:szCs w:val="22"/>
          <w:lang w:val="en-CA"/>
        </w:rPr>
      </w:pPr>
      <w:hyperlink w:anchor="_Toc67947455" w:history="1">
        <w:r w:rsidR="00A50EC0" w:rsidRPr="009B1B71">
          <w:rPr>
            <w:rStyle w:val="Hyperlink"/>
            <w:color w:val="000000" w:themeColor="text1"/>
            <w:u w:val="none"/>
            <w:lang w:val="en-CA"/>
          </w:rPr>
          <w:t>Annex 2. Results Framework and Monitoring</w:t>
        </w:r>
      </w:hyperlink>
      <w:r w:rsidR="00A50EC0" w:rsidRPr="009B1B71">
        <w:rPr>
          <w:lang w:val="en-CA"/>
        </w:rPr>
        <w:t xml:space="preserve">, the final version approved by the </w:t>
      </w:r>
      <w:r w:rsidR="00A50EC0" w:rsidRPr="009B1B71">
        <w:rPr>
          <w:rFonts w:asciiTheme="minorHAnsi" w:hAnsiTheme="minorHAnsi"/>
          <w:lang w:val="en-CA"/>
        </w:rPr>
        <w:t xml:space="preserve">Multi-disciplinary Evaluation Committee </w:t>
      </w:r>
    </w:p>
    <w:p w14:paraId="7A70054E" w14:textId="163DD2D6" w:rsidR="00A50EC0" w:rsidRPr="009B1B71" w:rsidRDefault="00000000" w:rsidP="003B11E2">
      <w:pPr>
        <w:pStyle w:val="TOC2"/>
        <w:rPr>
          <w:rFonts w:asciiTheme="minorHAnsi" w:eastAsiaTheme="minorEastAsia" w:hAnsiTheme="minorHAnsi" w:cstheme="minorBidi"/>
          <w:sz w:val="22"/>
          <w:szCs w:val="22"/>
          <w:lang w:val="en-CA"/>
        </w:rPr>
      </w:pPr>
      <w:hyperlink w:anchor="_Toc67947456" w:history="1">
        <w:r w:rsidR="00A50EC0" w:rsidRPr="009B1B71">
          <w:rPr>
            <w:rStyle w:val="Hyperlink"/>
            <w:color w:val="000000" w:themeColor="text1"/>
            <w:u w:val="none"/>
            <w:lang w:val="en-CA"/>
          </w:rPr>
          <w:t xml:space="preserve">Annex 3: </w:t>
        </w:r>
        <w:r w:rsidR="008E3D61" w:rsidRPr="009B1B71">
          <w:rPr>
            <w:rStyle w:val="Hyperlink"/>
            <w:color w:val="000000" w:themeColor="text1"/>
            <w:u w:val="none"/>
            <w:lang w:val="en-CA"/>
          </w:rPr>
          <w:t>Sub-</w:t>
        </w:r>
        <w:r w:rsidR="00A50EC0" w:rsidRPr="009B1B71">
          <w:rPr>
            <w:rStyle w:val="Hyperlink"/>
            <w:color w:val="000000" w:themeColor="text1"/>
            <w:u w:val="none"/>
            <w:lang w:val="en-CA"/>
          </w:rPr>
          <w:t>Project Implementation Plan</w:t>
        </w:r>
      </w:hyperlink>
      <w:r w:rsidR="00A50EC0" w:rsidRPr="009B1B71">
        <w:rPr>
          <w:lang w:val="en-CA"/>
        </w:rPr>
        <w:t xml:space="preserve">, approved by the </w:t>
      </w:r>
      <w:r w:rsidR="00A50EC0" w:rsidRPr="009B1B71">
        <w:rPr>
          <w:rFonts w:asciiTheme="minorHAnsi" w:hAnsiTheme="minorHAnsi"/>
          <w:lang w:val="en-CA"/>
        </w:rPr>
        <w:t>Multi-disciplinary Evaluation Committee</w:t>
      </w:r>
    </w:p>
    <w:p w14:paraId="052775E5" w14:textId="0828F058" w:rsidR="00A202DC" w:rsidRPr="009B1B71" w:rsidRDefault="00A202DC" w:rsidP="00A202DC">
      <w:pPr>
        <w:pStyle w:val="Heading2"/>
        <w:rPr>
          <w:rFonts w:asciiTheme="minorHAnsi" w:hAnsiTheme="minorHAnsi" w:cstheme="minorHAnsi"/>
          <w:b w:val="0"/>
          <w:szCs w:val="24"/>
          <w:lang w:val="en-CA"/>
        </w:rPr>
      </w:pPr>
      <w:r w:rsidRPr="009B1B71">
        <w:rPr>
          <w:rFonts w:asciiTheme="minorHAnsi" w:eastAsia="Times New Roman" w:hAnsiTheme="minorHAnsi" w:cstheme="minorHAnsi"/>
          <w:b w:val="0"/>
          <w:bCs w:val="0"/>
          <w:color w:val="000000" w:themeColor="text1"/>
          <w:szCs w:val="24"/>
          <w:lang w:val="en-CA"/>
        </w:rPr>
        <w:br w:type="page"/>
      </w:r>
      <w:bookmarkStart w:id="217" w:name="_Toc80183756"/>
      <w:r w:rsidRPr="009B1B71">
        <w:rPr>
          <w:rFonts w:asciiTheme="minorHAnsi" w:hAnsiTheme="minorHAnsi" w:cstheme="minorHAnsi"/>
          <w:b w:val="0"/>
          <w:szCs w:val="24"/>
          <w:lang w:val="en-CA"/>
        </w:rPr>
        <w:lastRenderedPageBreak/>
        <w:t>Annex 7: Progress Report</w:t>
      </w:r>
      <w:bookmarkEnd w:id="217"/>
    </w:p>
    <w:p w14:paraId="55E274A8" w14:textId="77777777" w:rsidR="00A202DC" w:rsidRPr="009B1B71" w:rsidRDefault="00A202DC" w:rsidP="00A202DC">
      <w:pPr>
        <w:pStyle w:val="0Normal"/>
        <w:rPr>
          <w:sz w:val="22"/>
          <w:lang w:val="en-CA"/>
        </w:rPr>
      </w:pPr>
    </w:p>
    <w:p w14:paraId="6BA24026" w14:textId="77777777" w:rsidR="00A202DC" w:rsidRPr="009B1B71" w:rsidRDefault="00A202DC" w:rsidP="00A202DC">
      <w:pPr>
        <w:pStyle w:val="Footer"/>
        <w:pBdr>
          <w:top w:val="single" w:sz="12" w:space="1" w:color="auto"/>
        </w:pBdr>
        <w:ind w:right="360"/>
        <w:jc w:val="center"/>
        <w:rPr>
          <w:rFonts w:asciiTheme="minorHAnsi" w:hAnsiTheme="minorHAnsi" w:cstheme="minorHAnsi"/>
          <w:b/>
          <w:bCs/>
          <w:lang w:val="en-CA"/>
        </w:rPr>
      </w:pPr>
    </w:p>
    <w:tbl>
      <w:tblPr>
        <w:tblW w:w="93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4"/>
        <w:gridCol w:w="1888"/>
        <w:gridCol w:w="1035"/>
        <w:gridCol w:w="23"/>
        <w:gridCol w:w="3115"/>
      </w:tblGrid>
      <w:tr w:rsidR="00A202DC" w:rsidRPr="009B1B71" w14:paraId="14520349" w14:textId="77777777" w:rsidTr="006A7CB6">
        <w:trPr>
          <w:trHeight w:val="468"/>
        </w:trPr>
        <w:tc>
          <w:tcPr>
            <w:tcW w:w="3254" w:type="dxa"/>
            <w:tcBorders>
              <w:top w:val="single" w:sz="4" w:space="0" w:color="auto"/>
              <w:left w:val="single" w:sz="4" w:space="0" w:color="auto"/>
              <w:bottom w:val="single" w:sz="4" w:space="0" w:color="auto"/>
              <w:right w:val="single" w:sz="4" w:space="0" w:color="auto"/>
            </w:tcBorders>
            <w:shd w:val="clear" w:color="auto" w:fill="ACB9CA"/>
            <w:hideMark/>
          </w:tcPr>
          <w:p w14:paraId="4A83D9F4" w14:textId="77777777"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b/>
                <w:szCs w:val="22"/>
                <w:lang w:val="en-CA"/>
              </w:rPr>
              <w:t>Applicant institution:</w:t>
            </w:r>
          </w:p>
        </w:tc>
        <w:tc>
          <w:tcPr>
            <w:tcW w:w="6061" w:type="dxa"/>
            <w:gridSpan w:val="4"/>
            <w:tcBorders>
              <w:top w:val="single" w:sz="4" w:space="0" w:color="auto"/>
              <w:left w:val="single" w:sz="4" w:space="0" w:color="auto"/>
              <w:bottom w:val="single" w:sz="4" w:space="0" w:color="auto"/>
              <w:right w:val="single" w:sz="4" w:space="0" w:color="auto"/>
            </w:tcBorders>
            <w:shd w:val="clear" w:color="auto" w:fill="ACB9CA"/>
            <w:vAlign w:val="center"/>
          </w:tcPr>
          <w:p w14:paraId="3F4D5210" w14:textId="77777777" w:rsidR="00A202DC" w:rsidRPr="009B1B71" w:rsidRDefault="00A202DC" w:rsidP="00A202DC">
            <w:pPr>
              <w:rPr>
                <w:rFonts w:asciiTheme="minorHAnsi" w:hAnsiTheme="minorHAnsi" w:cstheme="minorHAnsi"/>
                <w:szCs w:val="22"/>
                <w:lang w:val="en-CA"/>
              </w:rPr>
            </w:pPr>
          </w:p>
        </w:tc>
      </w:tr>
      <w:tr w:rsidR="00A202DC" w:rsidRPr="009B1B71" w14:paraId="58F35190" w14:textId="77777777" w:rsidTr="006A7CB6">
        <w:trPr>
          <w:trHeight w:val="468"/>
        </w:trPr>
        <w:tc>
          <w:tcPr>
            <w:tcW w:w="5142" w:type="dxa"/>
            <w:gridSpan w:val="2"/>
            <w:tcBorders>
              <w:top w:val="single" w:sz="4" w:space="0" w:color="auto"/>
              <w:left w:val="single" w:sz="4" w:space="0" w:color="auto"/>
              <w:bottom w:val="single" w:sz="4" w:space="0" w:color="auto"/>
              <w:right w:val="single" w:sz="4" w:space="0" w:color="auto"/>
            </w:tcBorders>
          </w:tcPr>
          <w:p w14:paraId="2954C856" w14:textId="77777777"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iCs/>
                <w:lang w:val="en-CA"/>
              </w:rPr>
              <w:t xml:space="preserve">Higher Educational Institution (HEI) </w:t>
            </w:r>
            <w:r w:rsidRPr="009B1B71">
              <w:rPr>
                <w:rFonts w:ascii="Segoe UI Symbol" w:eastAsia="MS Gothic" w:hAnsi="Segoe UI Symbol" w:cs="Segoe UI Symbol"/>
                <w:iCs/>
                <w:lang w:val="en-CA"/>
              </w:rPr>
              <w:t>☐</w:t>
            </w:r>
            <w:r w:rsidRPr="009B1B71">
              <w:rPr>
                <w:rFonts w:asciiTheme="minorHAnsi" w:hAnsiTheme="minorHAnsi" w:cstheme="minorHAnsi"/>
                <w:b/>
                <w:szCs w:val="22"/>
                <w:lang w:val="en-CA"/>
              </w:rPr>
              <w:t xml:space="preserve"> </w:t>
            </w:r>
          </w:p>
          <w:p w14:paraId="3496434A" w14:textId="77777777" w:rsidR="00A202DC" w:rsidRPr="009B1B71" w:rsidRDefault="00A202DC" w:rsidP="00A202DC">
            <w:pPr>
              <w:rPr>
                <w:rFonts w:asciiTheme="minorHAnsi" w:hAnsiTheme="minorHAnsi" w:cstheme="minorHAnsi"/>
                <w:szCs w:val="22"/>
                <w:lang w:val="en-CA"/>
              </w:rPr>
            </w:pPr>
          </w:p>
        </w:tc>
        <w:tc>
          <w:tcPr>
            <w:tcW w:w="4173" w:type="dxa"/>
            <w:gridSpan w:val="3"/>
            <w:tcBorders>
              <w:top w:val="single" w:sz="4" w:space="0" w:color="auto"/>
              <w:left w:val="single" w:sz="4" w:space="0" w:color="auto"/>
              <w:bottom w:val="single" w:sz="4" w:space="0" w:color="auto"/>
              <w:right w:val="single" w:sz="4" w:space="0" w:color="auto"/>
            </w:tcBorders>
          </w:tcPr>
          <w:p w14:paraId="03A042A1" w14:textId="34C733FC" w:rsidR="00A202DC" w:rsidRPr="009B1B71" w:rsidRDefault="00A202DC" w:rsidP="00A202DC">
            <w:pPr>
              <w:rPr>
                <w:rFonts w:asciiTheme="minorHAnsi" w:hAnsiTheme="minorHAnsi" w:cstheme="minorHAnsi"/>
                <w:szCs w:val="22"/>
                <w:lang w:val="en-CA"/>
              </w:rPr>
            </w:pPr>
            <w:r w:rsidRPr="009B1B71">
              <w:rPr>
                <w:rFonts w:asciiTheme="minorHAnsi" w:hAnsiTheme="minorHAnsi" w:cstheme="minorHAnsi"/>
                <w:iCs/>
                <w:lang w:val="en-CA"/>
              </w:rPr>
              <w:t>Pedagogical Collage (PC)</w:t>
            </w:r>
            <w:r w:rsidR="00F2153A" w:rsidRPr="009B1B71">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3628DEAD" w14:textId="77777777" w:rsidR="00A202DC" w:rsidRPr="009B1B71" w:rsidRDefault="00A202DC" w:rsidP="00A202DC">
            <w:pPr>
              <w:rPr>
                <w:rFonts w:asciiTheme="minorHAnsi" w:hAnsiTheme="minorHAnsi" w:cstheme="minorHAnsi"/>
                <w:szCs w:val="22"/>
                <w:lang w:val="en-CA"/>
              </w:rPr>
            </w:pPr>
          </w:p>
        </w:tc>
      </w:tr>
      <w:tr w:rsidR="00A202DC" w:rsidRPr="009B1B71" w14:paraId="6AFE71A2" w14:textId="77777777" w:rsidTr="006A7CB6">
        <w:trPr>
          <w:trHeight w:val="468"/>
        </w:trPr>
        <w:tc>
          <w:tcPr>
            <w:tcW w:w="3254" w:type="dxa"/>
            <w:tcBorders>
              <w:top w:val="single" w:sz="4" w:space="0" w:color="auto"/>
              <w:left w:val="single" w:sz="4" w:space="0" w:color="auto"/>
              <w:bottom w:val="single" w:sz="4" w:space="0" w:color="auto"/>
              <w:right w:val="single" w:sz="4" w:space="0" w:color="auto"/>
            </w:tcBorders>
            <w:hideMark/>
          </w:tcPr>
          <w:p w14:paraId="098CDC6E" w14:textId="7F67A850"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b/>
                <w:szCs w:val="22"/>
                <w:lang w:val="en-CA"/>
              </w:rPr>
              <w:t xml:space="preserve">Sub-financing </w:t>
            </w:r>
            <w:r w:rsidR="007C6012" w:rsidRPr="009B1B71">
              <w:rPr>
                <w:rFonts w:asciiTheme="minorHAnsi" w:hAnsiTheme="minorHAnsi" w:cstheme="minorHAnsi"/>
                <w:b/>
                <w:szCs w:val="22"/>
                <w:lang w:val="en-CA"/>
              </w:rPr>
              <w:t xml:space="preserve">agreement </w:t>
            </w:r>
            <w:r w:rsidRPr="009B1B71">
              <w:rPr>
                <w:rFonts w:asciiTheme="minorHAnsi" w:hAnsiTheme="minorHAnsi" w:cstheme="minorHAnsi"/>
                <w:b/>
                <w:szCs w:val="22"/>
                <w:lang w:val="en-CA"/>
              </w:rPr>
              <w:t>number:</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7BF116A3" w14:textId="77777777" w:rsidR="00A202DC" w:rsidRPr="009B1B71" w:rsidRDefault="00A202DC" w:rsidP="00A202DC">
            <w:pPr>
              <w:rPr>
                <w:rFonts w:asciiTheme="minorHAnsi" w:hAnsiTheme="minorHAnsi" w:cstheme="minorHAnsi"/>
                <w:szCs w:val="22"/>
                <w:lang w:val="en-CA"/>
              </w:rPr>
            </w:pPr>
          </w:p>
        </w:tc>
      </w:tr>
      <w:tr w:rsidR="00A202DC" w:rsidRPr="009B1B71" w14:paraId="2C8FA12C" w14:textId="77777777" w:rsidTr="006A7CB6">
        <w:trPr>
          <w:trHeight w:val="468"/>
        </w:trPr>
        <w:tc>
          <w:tcPr>
            <w:tcW w:w="3254" w:type="dxa"/>
            <w:tcBorders>
              <w:top w:val="single" w:sz="4" w:space="0" w:color="auto"/>
              <w:left w:val="single" w:sz="4" w:space="0" w:color="auto"/>
              <w:bottom w:val="single" w:sz="4" w:space="0" w:color="auto"/>
              <w:right w:val="single" w:sz="4" w:space="0" w:color="auto"/>
            </w:tcBorders>
            <w:hideMark/>
          </w:tcPr>
          <w:p w14:paraId="3E5A4EF6" w14:textId="64B2AD6F" w:rsidR="00A202DC" w:rsidRPr="009B1B71" w:rsidRDefault="008E3D61" w:rsidP="00A202DC">
            <w:pPr>
              <w:rPr>
                <w:rFonts w:asciiTheme="minorHAnsi" w:hAnsiTheme="minorHAnsi" w:cstheme="minorHAnsi"/>
                <w:b/>
                <w:szCs w:val="22"/>
                <w:lang w:val="en-CA"/>
              </w:rPr>
            </w:pPr>
            <w:r w:rsidRPr="009B1B71">
              <w:rPr>
                <w:rFonts w:asciiTheme="minorHAnsi" w:hAnsiTheme="minorHAnsi" w:cstheme="minorHAnsi"/>
                <w:b/>
                <w:szCs w:val="22"/>
                <w:lang w:val="en-CA"/>
              </w:rPr>
              <w:t>Sub-p</w:t>
            </w:r>
            <w:r w:rsidR="00A202DC" w:rsidRPr="009B1B71">
              <w:rPr>
                <w:rFonts w:asciiTheme="minorHAnsi" w:hAnsiTheme="minorHAnsi" w:cstheme="minorHAnsi"/>
                <w:b/>
                <w:szCs w:val="22"/>
                <w:lang w:val="en-CA"/>
              </w:rPr>
              <w:t>roject</w:t>
            </w:r>
            <w:r w:rsidR="00602636" w:rsidRPr="009B1B71">
              <w:rPr>
                <w:rFonts w:asciiTheme="minorHAnsi" w:hAnsiTheme="minorHAnsi" w:cstheme="minorHAnsi"/>
                <w:b/>
                <w:szCs w:val="22"/>
                <w:lang w:val="en-CA"/>
              </w:rPr>
              <w:t xml:space="preserve"> title</w:t>
            </w:r>
            <w:r w:rsidR="00A202DC" w:rsidRPr="009B1B71">
              <w:rPr>
                <w:rFonts w:asciiTheme="minorHAnsi" w:hAnsiTheme="minorHAnsi" w:cstheme="minorHAnsi"/>
                <w:b/>
                <w:szCs w:val="22"/>
                <w:lang w:val="en-CA"/>
              </w:rPr>
              <w:t>:</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2993F7A1" w14:textId="77777777" w:rsidR="00A202DC" w:rsidRPr="009B1B71" w:rsidRDefault="00A202DC" w:rsidP="00A202DC">
            <w:pPr>
              <w:rPr>
                <w:rFonts w:asciiTheme="minorHAnsi" w:hAnsiTheme="minorHAnsi" w:cstheme="minorHAnsi"/>
                <w:szCs w:val="22"/>
                <w:lang w:val="en-CA"/>
              </w:rPr>
            </w:pPr>
          </w:p>
        </w:tc>
      </w:tr>
      <w:tr w:rsidR="00A202DC" w:rsidRPr="009B1B71" w14:paraId="1119D618" w14:textId="77777777" w:rsidTr="006A7CB6">
        <w:trPr>
          <w:trHeight w:val="384"/>
        </w:trPr>
        <w:tc>
          <w:tcPr>
            <w:tcW w:w="3254" w:type="dxa"/>
            <w:tcBorders>
              <w:top w:val="single" w:sz="4" w:space="0" w:color="auto"/>
              <w:left w:val="single" w:sz="4" w:space="0" w:color="auto"/>
              <w:bottom w:val="single" w:sz="4" w:space="0" w:color="auto"/>
              <w:right w:val="single" w:sz="4" w:space="0" w:color="auto"/>
            </w:tcBorders>
            <w:hideMark/>
          </w:tcPr>
          <w:p w14:paraId="1D26EBFB" w14:textId="35B45E01"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b/>
                <w:szCs w:val="22"/>
                <w:lang w:val="en-CA"/>
              </w:rPr>
              <w:t>Sub-</w:t>
            </w:r>
            <w:r w:rsidR="008E3D61" w:rsidRPr="009B1B71">
              <w:rPr>
                <w:rFonts w:asciiTheme="minorHAnsi" w:hAnsiTheme="minorHAnsi" w:cstheme="minorHAnsi"/>
                <w:b/>
                <w:szCs w:val="22"/>
                <w:lang w:val="en-CA"/>
              </w:rPr>
              <w:t>p</w:t>
            </w:r>
            <w:r w:rsidRPr="009B1B71">
              <w:rPr>
                <w:rFonts w:asciiTheme="minorHAnsi" w:hAnsiTheme="minorHAnsi" w:cstheme="minorHAnsi"/>
                <w:b/>
                <w:szCs w:val="22"/>
                <w:lang w:val="en-CA"/>
              </w:rPr>
              <w:t>roject implementation period</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7937AB3C" w14:textId="77777777" w:rsidR="00A202DC" w:rsidRPr="009B1B71" w:rsidRDefault="00A202DC" w:rsidP="00A202DC">
            <w:pPr>
              <w:rPr>
                <w:rFonts w:asciiTheme="minorHAnsi" w:hAnsiTheme="minorHAnsi" w:cstheme="minorHAnsi"/>
                <w:szCs w:val="22"/>
                <w:lang w:val="en-CA"/>
              </w:rPr>
            </w:pPr>
            <w:r w:rsidRPr="009B1B71">
              <w:rPr>
                <w:rFonts w:asciiTheme="minorHAnsi" w:hAnsiTheme="minorHAnsi" w:cstheme="minorHAnsi"/>
                <w:szCs w:val="22"/>
                <w:lang w:val="en-CA"/>
              </w:rPr>
              <w:t>From _____/_____/______</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67B11FB2" w14:textId="77777777" w:rsidR="00A202DC" w:rsidRPr="009B1B71" w:rsidRDefault="00A202DC" w:rsidP="00A202DC">
            <w:pPr>
              <w:rPr>
                <w:rFonts w:asciiTheme="minorHAnsi" w:hAnsiTheme="minorHAnsi" w:cstheme="minorHAnsi"/>
                <w:szCs w:val="22"/>
                <w:lang w:val="en-CA"/>
              </w:rPr>
            </w:pPr>
            <w:r w:rsidRPr="009B1B71">
              <w:rPr>
                <w:rFonts w:asciiTheme="minorHAnsi" w:hAnsiTheme="minorHAnsi" w:cstheme="minorHAnsi"/>
                <w:szCs w:val="22"/>
                <w:lang w:val="en-CA"/>
              </w:rPr>
              <w:t>To _____/_____/______</w:t>
            </w:r>
          </w:p>
        </w:tc>
      </w:tr>
      <w:tr w:rsidR="00A202DC" w:rsidRPr="009B1B71" w14:paraId="58A20E01" w14:textId="77777777" w:rsidTr="006A7CB6">
        <w:trPr>
          <w:trHeight w:val="610"/>
        </w:trPr>
        <w:tc>
          <w:tcPr>
            <w:tcW w:w="3254" w:type="dxa"/>
            <w:tcBorders>
              <w:top w:val="single" w:sz="4" w:space="0" w:color="auto"/>
              <w:left w:val="single" w:sz="4" w:space="0" w:color="auto"/>
              <w:bottom w:val="single" w:sz="4" w:space="0" w:color="auto"/>
              <w:right w:val="single" w:sz="4" w:space="0" w:color="auto"/>
            </w:tcBorders>
            <w:hideMark/>
          </w:tcPr>
          <w:p w14:paraId="273715CF" w14:textId="77777777" w:rsidR="00A202DC" w:rsidRPr="009B1B71" w:rsidRDefault="00A202DC" w:rsidP="00A202DC">
            <w:pPr>
              <w:rPr>
                <w:rFonts w:asciiTheme="minorHAnsi" w:hAnsiTheme="minorHAnsi" w:cstheme="minorHAnsi"/>
                <w:b/>
                <w:szCs w:val="22"/>
                <w:lang w:val="en-CA"/>
              </w:rPr>
            </w:pPr>
            <w:r w:rsidRPr="009B1B71">
              <w:rPr>
                <w:rFonts w:asciiTheme="minorHAnsi" w:hAnsiTheme="minorHAnsi" w:cstheme="minorHAnsi"/>
                <w:b/>
                <w:szCs w:val="22"/>
                <w:lang w:val="en-CA"/>
              </w:rPr>
              <w:t xml:space="preserve">Reporting period: </w:t>
            </w:r>
          </w:p>
        </w:tc>
        <w:tc>
          <w:tcPr>
            <w:tcW w:w="2946" w:type="dxa"/>
            <w:gridSpan w:val="3"/>
            <w:tcBorders>
              <w:top w:val="single" w:sz="4" w:space="0" w:color="auto"/>
              <w:left w:val="single" w:sz="4" w:space="0" w:color="auto"/>
              <w:bottom w:val="single" w:sz="4" w:space="0" w:color="auto"/>
              <w:right w:val="single" w:sz="4" w:space="0" w:color="auto"/>
            </w:tcBorders>
            <w:vAlign w:val="center"/>
            <w:hideMark/>
          </w:tcPr>
          <w:p w14:paraId="074C7DCB" w14:textId="77777777" w:rsidR="00A202DC" w:rsidRPr="009B1B71" w:rsidRDefault="00A202DC" w:rsidP="00A202DC">
            <w:pPr>
              <w:rPr>
                <w:rFonts w:asciiTheme="minorHAnsi" w:hAnsiTheme="minorHAnsi" w:cstheme="minorHAnsi"/>
                <w:szCs w:val="22"/>
                <w:lang w:val="en-CA"/>
              </w:rPr>
            </w:pPr>
            <w:r w:rsidRPr="009B1B71">
              <w:rPr>
                <w:rFonts w:asciiTheme="minorHAnsi" w:hAnsiTheme="minorHAnsi" w:cstheme="minorHAnsi"/>
                <w:szCs w:val="22"/>
                <w:lang w:val="en-CA"/>
              </w:rPr>
              <w:t>From _____/_____/______</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C829530" w14:textId="77777777" w:rsidR="00A202DC" w:rsidRPr="009B1B71" w:rsidRDefault="00A202DC" w:rsidP="00A202DC">
            <w:pPr>
              <w:rPr>
                <w:rFonts w:asciiTheme="minorHAnsi" w:hAnsiTheme="minorHAnsi" w:cstheme="minorHAnsi"/>
                <w:szCs w:val="22"/>
                <w:lang w:val="en-CA"/>
              </w:rPr>
            </w:pPr>
            <w:r w:rsidRPr="009B1B71">
              <w:rPr>
                <w:rFonts w:asciiTheme="minorHAnsi" w:hAnsiTheme="minorHAnsi" w:cstheme="minorHAnsi"/>
                <w:szCs w:val="22"/>
                <w:lang w:val="en-CA"/>
              </w:rPr>
              <w:t>To _____/_____/______</w:t>
            </w:r>
          </w:p>
        </w:tc>
      </w:tr>
      <w:tr w:rsidR="00A202DC" w:rsidRPr="009B1B71" w14:paraId="0CB39FCC" w14:textId="77777777" w:rsidTr="006A7CB6">
        <w:trPr>
          <w:trHeight w:val="468"/>
        </w:trPr>
        <w:tc>
          <w:tcPr>
            <w:tcW w:w="9315" w:type="dxa"/>
            <w:gridSpan w:val="5"/>
            <w:tcBorders>
              <w:top w:val="single" w:sz="4" w:space="0" w:color="auto"/>
              <w:left w:val="single" w:sz="4" w:space="0" w:color="auto"/>
              <w:bottom w:val="single" w:sz="4" w:space="0" w:color="auto"/>
              <w:right w:val="single" w:sz="4" w:space="0" w:color="auto"/>
            </w:tcBorders>
          </w:tcPr>
          <w:p w14:paraId="5C0025B6" w14:textId="77777777" w:rsidR="00A202DC" w:rsidRPr="009B1B71" w:rsidRDefault="00A202DC" w:rsidP="00A202DC">
            <w:pPr>
              <w:rPr>
                <w:rFonts w:asciiTheme="minorHAnsi" w:hAnsiTheme="minorHAnsi" w:cstheme="minorHAnsi"/>
                <w:b/>
                <w:szCs w:val="22"/>
                <w:lang w:val="en-CA"/>
              </w:rPr>
            </w:pPr>
          </w:p>
        </w:tc>
      </w:tr>
      <w:tr w:rsidR="00A202DC" w:rsidRPr="009B1B71" w14:paraId="61E38088" w14:textId="77777777" w:rsidTr="006A7CB6">
        <w:trPr>
          <w:trHeight w:val="665"/>
        </w:trPr>
        <w:tc>
          <w:tcPr>
            <w:tcW w:w="325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205FF11" w14:textId="77777777" w:rsidR="00A202DC" w:rsidRPr="009B1B71" w:rsidRDefault="00A202DC" w:rsidP="00A202DC">
            <w:pPr>
              <w:suppressAutoHyphens/>
              <w:rPr>
                <w:rFonts w:asciiTheme="minorHAnsi" w:hAnsiTheme="minorHAnsi" w:cstheme="minorHAnsi"/>
                <w:b/>
                <w:szCs w:val="22"/>
                <w:lang w:val="en-CA"/>
              </w:rPr>
            </w:pPr>
            <w:r w:rsidRPr="009B1B71">
              <w:rPr>
                <w:rFonts w:asciiTheme="minorHAnsi" w:hAnsiTheme="minorHAnsi" w:cstheme="minorHAnsi"/>
                <w:b/>
                <w:szCs w:val="22"/>
                <w:lang w:val="en-CA"/>
              </w:rPr>
              <w:t xml:space="preserve">Name of institution: </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1B172497" w14:textId="77777777" w:rsidR="00A202DC" w:rsidRPr="009B1B71" w:rsidRDefault="00A202DC" w:rsidP="00A202DC">
            <w:pPr>
              <w:rPr>
                <w:rFonts w:asciiTheme="minorHAnsi" w:hAnsiTheme="minorHAnsi" w:cstheme="minorHAnsi"/>
                <w:i/>
                <w:szCs w:val="22"/>
                <w:lang w:val="en-CA"/>
              </w:rPr>
            </w:pPr>
          </w:p>
        </w:tc>
      </w:tr>
      <w:tr w:rsidR="00A202DC" w:rsidRPr="009B1B71" w14:paraId="554E627A" w14:textId="77777777" w:rsidTr="006A7CB6">
        <w:trPr>
          <w:trHeight w:val="665"/>
        </w:trPr>
        <w:tc>
          <w:tcPr>
            <w:tcW w:w="325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FC6CCC7" w14:textId="77777777" w:rsidR="00A202DC" w:rsidRPr="009B1B71" w:rsidRDefault="00A202DC" w:rsidP="00A202DC">
            <w:pPr>
              <w:suppressAutoHyphens/>
              <w:rPr>
                <w:rFonts w:asciiTheme="minorHAnsi" w:hAnsiTheme="minorHAnsi" w:cstheme="minorHAnsi"/>
                <w:b/>
                <w:szCs w:val="22"/>
                <w:lang w:val="en-CA"/>
              </w:rPr>
            </w:pPr>
            <w:r w:rsidRPr="009B1B71">
              <w:rPr>
                <w:rFonts w:asciiTheme="minorHAnsi" w:hAnsiTheme="minorHAnsi" w:cstheme="minorHAnsi"/>
                <w:b/>
                <w:szCs w:val="22"/>
                <w:lang w:val="en-CA"/>
              </w:rPr>
              <w:t xml:space="preserve">Faculty </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38AAD34C" w14:textId="77777777" w:rsidR="00A202DC" w:rsidRPr="009B1B71" w:rsidRDefault="00A202DC" w:rsidP="00A202DC">
            <w:pPr>
              <w:rPr>
                <w:rFonts w:asciiTheme="minorHAnsi" w:hAnsiTheme="minorHAnsi" w:cstheme="minorHAnsi"/>
                <w:i/>
                <w:lang w:val="en-CA"/>
              </w:rPr>
            </w:pPr>
          </w:p>
          <w:p w14:paraId="0C78DEC2"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_______________________________________________</w:t>
            </w:r>
          </w:p>
          <w:p w14:paraId="14066B48"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[In the case of HEI applying on behalf of its faculty, provide here the name of the respective faculty]</w:t>
            </w:r>
          </w:p>
        </w:tc>
      </w:tr>
      <w:tr w:rsidR="00A202DC" w:rsidRPr="009B1B71" w14:paraId="0B11258B" w14:textId="77777777" w:rsidTr="006A7CB6">
        <w:trPr>
          <w:trHeight w:val="493"/>
        </w:trPr>
        <w:tc>
          <w:tcPr>
            <w:tcW w:w="9315" w:type="dxa"/>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14:paraId="3B24BA70"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b/>
                <w:szCs w:val="22"/>
                <w:lang w:val="en-CA"/>
              </w:rPr>
              <w:t xml:space="preserve">Priority areas: </w:t>
            </w:r>
          </w:p>
        </w:tc>
      </w:tr>
      <w:tr w:rsidR="006A7CB6" w:rsidRPr="009B1B71" w14:paraId="4C987221" w14:textId="77777777" w:rsidTr="00381861">
        <w:trPr>
          <w:trHeight w:val="665"/>
        </w:trPr>
        <w:tc>
          <w:tcPr>
            <w:tcW w:w="9315" w:type="dxa"/>
            <w:gridSpan w:val="5"/>
            <w:tcBorders>
              <w:top w:val="single" w:sz="4" w:space="0" w:color="auto"/>
              <w:left w:val="single" w:sz="4" w:space="0" w:color="auto"/>
              <w:bottom w:val="single" w:sz="4" w:space="0" w:color="auto"/>
              <w:right w:val="single" w:sz="4" w:space="0" w:color="auto"/>
            </w:tcBorders>
            <w:vAlign w:val="center"/>
            <w:hideMark/>
          </w:tcPr>
          <w:p w14:paraId="361D381E" w14:textId="44F5AA3C" w:rsidR="006A7CB6" w:rsidRDefault="006A7CB6" w:rsidP="006A7CB6">
            <w:pPr>
              <w:rPr>
                <w:rFonts w:ascii="Segoe UI Symbol" w:eastAsia="MS Gothic" w:hAnsi="Segoe UI Symbol" w:cs="Segoe UI Symbol"/>
                <w:iCs/>
                <w:lang w:val="en-CA"/>
              </w:rPr>
            </w:pPr>
            <w:r w:rsidRPr="009B1B71">
              <w:rPr>
                <w:rFonts w:asciiTheme="minorHAnsi" w:hAnsiTheme="minorHAnsi" w:cstheme="minorHAnsi"/>
                <w:iCs/>
                <w:lang w:val="en-CA"/>
              </w:rPr>
              <w:t xml:space="preserve">Education </w:t>
            </w:r>
            <w:r>
              <w:rPr>
                <w:rFonts w:asciiTheme="minorHAnsi" w:hAnsiTheme="minorHAnsi" w:cstheme="minorHAnsi"/>
                <w:iCs/>
                <w:lang w:val="en-CA"/>
              </w:rPr>
              <w:t>science</w:t>
            </w:r>
            <w:r w:rsidR="00A25301">
              <w:rPr>
                <w:rFonts w:asciiTheme="minorHAnsi" w:hAnsiTheme="minorHAnsi" w:cstheme="minorHAnsi"/>
                <w:iCs/>
                <w:lang w:val="en-CA"/>
              </w:rPr>
              <w:t>s</w:t>
            </w:r>
            <w:r>
              <w:rPr>
                <w:rFonts w:asciiTheme="minorHAnsi" w:hAnsiTheme="minorHAnsi" w:cstheme="minorHAnsi"/>
                <w:iCs/>
                <w:lang w:val="en-CA"/>
              </w:rPr>
              <w:t xml:space="preserve"> </w:t>
            </w:r>
            <w:r w:rsidRPr="009B1B71">
              <w:rPr>
                <w:rFonts w:asciiTheme="minorHAnsi" w:hAnsiTheme="minorHAnsi" w:cstheme="minorHAnsi"/>
                <w:iCs/>
                <w:lang w:val="en-CA"/>
              </w:rPr>
              <w:t>(011)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633C7C52" w14:textId="690BFB74" w:rsidR="006A7CB6" w:rsidRPr="005F28D1" w:rsidRDefault="006A7CB6" w:rsidP="006A7CB6">
            <w:pPr>
              <w:rPr>
                <w:rFonts w:eastAsia="MS Gothic" w:cs="Calibri"/>
                <w:iCs/>
                <w:lang w:val="en-CA"/>
              </w:rPr>
            </w:pPr>
            <w:r w:rsidRPr="005F28D1">
              <w:rPr>
                <w:rFonts w:eastAsia="MS Gothic" w:cs="Calibri"/>
                <w:iCs/>
                <w:lang w:val="en-CA"/>
              </w:rPr>
              <w:t>Chemical science</w:t>
            </w:r>
            <w:r w:rsidR="00A25301" w:rsidRPr="005F28D1">
              <w:rPr>
                <w:rFonts w:eastAsia="MS Gothic" w:cs="Calibri"/>
                <w:iCs/>
                <w:lang w:val="en-CA"/>
              </w:rPr>
              <w:t>s</w:t>
            </w:r>
            <w:r w:rsidRPr="005F28D1">
              <w:rPr>
                <w:rFonts w:eastAsia="MS Gothic" w:cs="Calibri"/>
                <w:iCs/>
                <w:lang w:val="en-CA"/>
              </w:rPr>
              <w:t xml:space="preserve"> (050) </w:t>
            </w:r>
            <w:r w:rsidRPr="00CF3AF6">
              <w:rPr>
                <w:rFonts w:ascii="Segoe UI Symbol" w:eastAsia="MS Gothic" w:hAnsi="Segoe UI Symbol" w:cs="Segoe UI Symbol"/>
                <w:iCs/>
                <w:lang w:val="en-CA"/>
              </w:rPr>
              <w:t>☐</w:t>
            </w:r>
          </w:p>
          <w:p w14:paraId="227A4E20" w14:textId="21ABC152" w:rsidR="006A7CB6" w:rsidRDefault="006A7CB6" w:rsidP="006A7CB6">
            <w:pPr>
              <w:rPr>
                <w:rFonts w:asciiTheme="minorHAnsi" w:hAnsiTheme="minorHAnsi" w:cstheme="minorHAnsi"/>
                <w:lang w:val="en-CA" w:eastAsia="en-GB"/>
              </w:rPr>
            </w:pPr>
            <w:r>
              <w:rPr>
                <w:rFonts w:asciiTheme="minorHAnsi" w:hAnsiTheme="minorHAnsi" w:cstheme="minorHAnsi"/>
                <w:lang w:val="en-CA" w:eastAsia="en-GB"/>
              </w:rPr>
              <w:t>Biological science</w:t>
            </w:r>
            <w:r w:rsidR="00A25301">
              <w:rPr>
                <w:rFonts w:asciiTheme="minorHAnsi" w:hAnsiTheme="minorHAnsi" w:cstheme="minorHAnsi"/>
                <w:lang w:val="en-CA" w:eastAsia="en-GB"/>
              </w:rPr>
              <w:t>s</w:t>
            </w:r>
            <w:r>
              <w:rPr>
                <w:rFonts w:asciiTheme="minorHAnsi" w:hAnsiTheme="minorHAnsi" w:cstheme="minorHAnsi"/>
                <w:lang w:val="en-CA" w:eastAsia="en-GB"/>
              </w:rPr>
              <w:t xml:space="preserve"> (051) </w:t>
            </w:r>
            <w:r w:rsidRPr="009B1B71">
              <w:rPr>
                <w:rFonts w:ascii="Segoe UI Symbol" w:eastAsia="MS Gothic" w:hAnsi="Segoe UI Symbol" w:cs="Segoe UI Symbol"/>
                <w:iCs/>
                <w:lang w:val="en-CA"/>
              </w:rPr>
              <w:t>☐</w:t>
            </w:r>
          </w:p>
          <w:p w14:paraId="4913F086" w14:textId="572F199D" w:rsidR="006A7CB6" w:rsidRDefault="006A7CB6" w:rsidP="006A7CB6">
            <w:pPr>
              <w:rPr>
                <w:rFonts w:asciiTheme="minorHAnsi" w:hAnsiTheme="minorHAnsi" w:cstheme="minorHAnsi"/>
                <w:lang w:val="en-CA" w:eastAsia="en-GB"/>
              </w:rPr>
            </w:pPr>
            <w:r>
              <w:rPr>
                <w:rFonts w:asciiTheme="minorHAnsi" w:hAnsiTheme="minorHAnsi" w:cstheme="minorHAnsi"/>
                <w:lang w:val="en-CA" w:eastAsia="en-GB"/>
              </w:rPr>
              <w:t>Environmental science</w:t>
            </w:r>
            <w:r w:rsidR="00A25301">
              <w:rPr>
                <w:rFonts w:asciiTheme="minorHAnsi" w:hAnsiTheme="minorHAnsi" w:cstheme="minorHAnsi"/>
                <w:lang w:val="en-CA" w:eastAsia="en-GB"/>
              </w:rPr>
              <w:t>s</w:t>
            </w:r>
            <w:r>
              <w:rPr>
                <w:rFonts w:asciiTheme="minorHAnsi" w:hAnsiTheme="minorHAnsi" w:cstheme="minorHAnsi"/>
                <w:lang w:val="en-CA" w:eastAsia="en-GB"/>
              </w:rPr>
              <w:t xml:space="preserve"> (052) </w:t>
            </w:r>
            <w:r w:rsidRPr="009B1B71">
              <w:rPr>
                <w:rFonts w:ascii="Segoe UI Symbol" w:eastAsia="MS Gothic" w:hAnsi="Segoe UI Symbol" w:cs="Segoe UI Symbol"/>
                <w:iCs/>
                <w:lang w:val="en-CA"/>
              </w:rPr>
              <w:t>☐</w:t>
            </w:r>
          </w:p>
          <w:p w14:paraId="1CFF28C9" w14:textId="482C203E" w:rsidR="006A7CB6" w:rsidRDefault="006A7CB6" w:rsidP="006A7CB6">
            <w:pPr>
              <w:rPr>
                <w:rFonts w:ascii="Segoe UI Symbol" w:eastAsia="MS Gothic" w:hAnsi="Segoe UI Symbol" w:cs="Segoe UI Symbol"/>
                <w:iCs/>
                <w:lang w:val="en-CA"/>
              </w:rPr>
            </w:pPr>
            <w:r>
              <w:rPr>
                <w:rFonts w:asciiTheme="minorHAnsi" w:hAnsiTheme="minorHAnsi" w:cstheme="minorHAnsi"/>
                <w:lang w:val="en-CA" w:eastAsia="en-GB"/>
              </w:rPr>
              <w:t>Physical science</w:t>
            </w:r>
            <w:r w:rsidR="00A25301">
              <w:rPr>
                <w:rFonts w:asciiTheme="minorHAnsi" w:hAnsiTheme="minorHAnsi" w:cstheme="minorHAnsi"/>
                <w:lang w:val="en-CA" w:eastAsia="en-GB"/>
              </w:rPr>
              <w:t>s</w:t>
            </w:r>
            <w:r>
              <w:rPr>
                <w:rFonts w:asciiTheme="minorHAnsi" w:hAnsiTheme="minorHAnsi" w:cstheme="minorHAnsi"/>
                <w:lang w:val="en-CA" w:eastAsia="en-GB"/>
              </w:rPr>
              <w:t xml:space="preserve"> (053) </w:t>
            </w:r>
            <w:r w:rsidRPr="009B1B71">
              <w:rPr>
                <w:rFonts w:ascii="Segoe UI Symbol" w:eastAsia="MS Gothic" w:hAnsi="Segoe UI Symbol" w:cs="Segoe UI Symbol"/>
                <w:iCs/>
                <w:lang w:val="en-CA"/>
              </w:rPr>
              <w:t>☐</w:t>
            </w:r>
          </w:p>
          <w:p w14:paraId="70F01DE4" w14:textId="77777777" w:rsidR="005F28D1" w:rsidRDefault="00AE35DF" w:rsidP="005F28D1">
            <w:pPr>
              <w:rPr>
                <w:rFonts w:asciiTheme="minorHAnsi" w:hAnsiTheme="minorHAnsi" w:cstheme="minorHAnsi"/>
                <w:iCs/>
                <w:lang w:val="en-CA"/>
              </w:rPr>
            </w:pPr>
            <w:r>
              <w:rPr>
                <w:rFonts w:asciiTheme="minorHAnsi" w:hAnsiTheme="minorHAnsi" w:cstheme="minorHAnsi"/>
                <w:lang w:val="en-CA" w:eastAsia="en-GB"/>
              </w:rPr>
              <w:t>Mathematics and statistics (054);</w:t>
            </w:r>
            <w:r w:rsidR="005F28D1" w:rsidRPr="009B1B71">
              <w:rPr>
                <w:rFonts w:asciiTheme="minorHAnsi" w:hAnsiTheme="minorHAnsi" w:cstheme="minorHAnsi"/>
                <w:iCs/>
                <w:lang w:val="en-CA"/>
              </w:rPr>
              <w:t xml:space="preserve"> </w:t>
            </w:r>
          </w:p>
          <w:p w14:paraId="1979C587" w14:textId="1B4CEB6B"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Information and communication technologies (061)</w:t>
            </w:r>
            <w:r>
              <w:rPr>
                <w:rFonts w:asciiTheme="minorHAnsi" w:hAnsiTheme="minorHAnsi" w:cstheme="minorHAnsi"/>
                <w:iCs/>
                <w:lang w:val="en-CA"/>
              </w:rPr>
              <w:t xml:space="preserve"> </w:t>
            </w:r>
            <w:r w:rsidRPr="009B1B71">
              <w:rPr>
                <w:rFonts w:ascii="Segoe UI Symbol" w:hAnsi="Segoe UI Symbol" w:cs="Segoe UI Symbol"/>
                <w:iCs/>
                <w:lang w:val="en-CA"/>
              </w:rPr>
              <w:t>☐</w:t>
            </w:r>
          </w:p>
          <w:p w14:paraId="535D8274" w14:textId="77777777"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Engineering and engineering trades (071)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03CC7446" w14:textId="77777777" w:rsidR="006A7CB6" w:rsidRDefault="006A7CB6" w:rsidP="006A7CB6">
            <w:pPr>
              <w:rPr>
                <w:rFonts w:asciiTheme="minorHAnsi" w:hAnsiTheme="minorHAnsi" w:cstheme="minorHAnsi"/>
                <w:lang w:val="en-CA" w:eastAsia="en-GB"/>
              </w:rPr>
            </w:pPr>
            <w:r>
              <w:rPr>
                <w:rFonts w:asciiTheme="minorHAnsi" w:hAnsiTheme="minorHAnsi" w:cstheme="minorHAnsi"/>
                <w:lang w:val="en-CA" w:eastAsia="en-GB"/>
              </w:rPr>
              <w:t xml:space="preserve">Agriculture (081) </w:t>
            </w:r>
            <w:r w:rsidRPr="009B1B71">
              <w:rPr>
                <w:rFonts w:ascii="Segoe UI Symbol" w:eastAsia="MS Gothic" w:hAnsi="Segoe UI Symbol" w:cs="Segoe UI Symbol"/>
                <w:iCs/>
                <w:lang w:val="en-CA"/>
              </w:rPr>
              <w:t>☐</w:t>
            </w:r>
            <w:r>
              <w:rPr>
                <w:rFonts w:ascii="Segoe UI Symbol" w:eastAsia="MS Gothic" w:hAnsi="Segoe UI Symbol" w:cs="Segoe UI Symbol"/>
                <w:iCs/>
                <w:lang w:val="en-CA"/>
              </w:rPr>
              <w:t xml:space="preserve"> </w:t>
            </w:r>
          </w:p>
          <w:p w14:paraId="2FCE5E69" w14:textId="77777777" w:rsidR="005F28D1" w:rsidRDefault="006A7CB6" w:rsidP="005F28D1">
            <w:pPr>
              <w:rPr>
                <w:rFonts w:asciiTheme="minorHAnsi" w:hAnsiTheme="minorHAnsi" w:cstheme="minorHAnsi"/>
                <w:iCs/>
                <w:lang w:val="en-CA"/>
              </w:rPr>
            </w:pPr>
            <w:r>
              <w:rPr>
                <w:rFonts w:asciiTheme="minorHAnsi" w:hAnsiTheme="minorHAnsi" w:cstheme="minorHAnsi"/>
                <w:lang w:val="en-CA" w:eastAsia="en-GB"/>
              </w:rPr>
              <w:t xml:space="preserve">Veterinary (084) </w:t>
            </w:r>
            <w:r w:rsidRPr="009B1B71">
              <w:rPr>
                <w:rFonts w:ascii="Segoe UI Symbol" w:eastAsia="MS Gothic" w:hAnsi="Segoe UI Symbol" w:cs="Segoe UI Symbol"/>
                <w:iCs/>
                <w:lang w:val="en-CA"/>
              </w:rPr>
              <w:t>☐</w:t>
            </w:r>
            <w:r w:rsidR="005F28D1" w:rsidRPr="009B1B71">
              <w:rPr>
                <w:rFonts w:asciiTheme="minorHAnsi" w:hAnsiTheme="minorHAnsi" w:cstheme="minorHAnsi"/>
                <w:iCs/>
                <w:lang w:val="en-CA"/>
              </w:rPr>
              <w:t xml:space="preserve"> </w:t>
            </w:r>
          </w:p>
          <w:p w14:paraId="7F5769D7" w14:textId="1F909D16" w:rsidR="005F28D1" w:rsidRPr="009B1B71" w:rsidRDefault="005F28D1" w:rsidP="005F28D1">
            <w:pPr>
              <w:rPr>
                <w:rFonts w:asciiTheme="minorHAnsi" w:hAnsiTheme="minorHAnsi" w:cstheme="minorHAnsi"/>
                <w:iCs/>
                <w:lang w:val="en-CA"/>
              </w:rPr>
            </w:pPr>
            <w:r w:rsidRPr="009B1B71">
              <w:rPr>
                <w:rFonts w:asciiTheme="minorHAnsi" w:hAnsiTheme="minorHAnsi" w:cstheme="minorHAnsi"/>
                <w:iCs/>
                <w:lang w:val="en-CA"/>
              </w:rPr>
              <w:t>Health (091)</w:t>
            </w:r>
            <w:r>
              <w:rPr>
                <w:rFonts w:asciiTheme="minorHAnsi" w:hAnsiTheme="minorHAnsi" w:cstheme="minorHAnsi"/>
                <w:iCs/>
                <w:lang w:val="en-CA"/>
              </w:rPr>
              <w:t xml:space="preserve"> </w:t>
            </w:r>
            <w:r w:rsidRPr="009B1B71">
              <w:rPr>
                <w:rFonts w:ascii="Segoe UI Symbol" w:eastAsia="MS Gothic" w:hAnsi="Segoe UI Symbol" w:cs="Segoe UI Symbol"/>
                <w:iCs/>
                <w:lang w:val="en-CA"/>
              </w:rPr>
              <w:t>☐</w:t>
            </w:r>
          </w:p>
          <w:p w14:paraId="1F71AD65" w14:textId="5784537E" w:rsidR="006A7CB6" w:rsidRDefault="006A7CB6" w:rsidP="006A7CB6">
            <w:pPr>
              <w:rPr>
                <w:rFonts w:ascii="Segoe UI Symbol" w:eastAsia="MS Gothic" w:hAnsi="Segoe UI Symbol" w:cs="Segoe UI Symbol"/>
                <w:iCs/>
                <w:lang w:val="en-CA"/>
              </w:rPr>
            </w:pPr>
          </w:p>
          <w:p w14:paraId="7F0A6382" w14:textId="76C99A25" w:rsidR="005F28D1" w:rsidRPr="009B1B71" w:rsidRDefault="005F28D1" w:rsidP="006A7CB6">
            <w:pPr>
              <w:rPr>
                <w:rFonts w:asciiTheme="minorHAnsi" w:hAnsiTheme="minorHAnsi" w:cstheme="minorHAnsi"/>
                <w:iCs/>
                <w:lang w:val="en-CA"/>
              </w:rPr>
            </w:pPr>
          </w:p>
        </w:tc>
      </w:tr>
    </w:tbl>
    <w:p w14:paraId="0F5F383A" w14:textId="77777777" w:rsidR="00A202DC" w:rsidRPr="009B1B71" w:rsidRDefault="00A202DC" w:rsidP="00B023A1">
      <w:pPr>
        <w:keepNext/>
        <w:keepLines/>
        <w:numPr>
          <w:ilvl w:val="0"/>
          <w:numId w:val="34"/>
        </w:numPr>
        <w:pBdr>
          <w:bottom w:val="single" w:sz="4" w:space="1" w:color="auto"/>
        </w:pBdr>
        <w:spacing w:after="120"/>
        <w:ind w:left="357" w:hanging="357"/>
        <w:jc w:val="both"/>
        <w:rPr>
          <w:rFonts w:asciiTheme="minorHAnsi" w:hAnsiTheme="minorHAnsi" w:cstheme="minorHAnsi"/>
          <w:b/>
          <w:sz w:val="22"/>
          <w:lang w:val="en-CA"/>
        </w:rPr>
      </w:pPr>
      <w:r w:rsidRPr="009B1B71">
        <w:rPr>
          <w:rFonts w:asciiTheme="minorHAnsi" w:hAnsiTheme="minorHAnsi" w:cstheme="minorHAnsi"/>
          <w:b/>
          <w:sz w:val="22"/>
          <w:lang w:val="en-CA"/>
        </w:rPr>
        <w:t>Assessment of implementation of Action activities</w:t>
      </w:r>
    </w:p>
    <w:p w14:paraId="52FCD38C" w14:textId="77777777" w:rsidR="00A202DC" w:rsidRPr="009B1B71" w:rsidRDefault="00A202DC" w:rsidP="00B023A1">
      <w:pPr>
        <w:pStyle w:val="BodyText2"/>
        <w:keepNext/>
        <w:keepLines/>
        <w:numPr>
          <w:ilvl w:val="1"/>
          <w:numId w:val="34"/>
        </w:numPr>
        <w:tabs>
          <w:tab w:val="clear" w:pos="792"/>
          <w:tab w:val="num" w:pos="851"/>
        </w:tabs>
        <w:spacing w:before="120" w:line="240" w:lineRule="auto"/>
        <w:ind w:left="851" w:hanging="494"/>
        <w:jc w:val="both"/>
        <w:rPr>
          <w:rFonts w:asciiTheme="minorHAnsi" w:hAnsiTheme="minorHAnsi" w:cstheme="minorHAnsi"/>
          <w:b/>
          <w:sz w:val="22"/>
          <w:lang w:val="en-CA"/>
        </w:rPr>
      </w:pPr>
      <w:r w:rsidRPr="009B1B71">
        <w:rPr>
          <w:rFonts w:asciiTheme="minorHAnsi" w:hAnsiTheme="minorHAnsi" w:cstheme="minorHAnsi"/>
          <w:b/>
          <w:i/>
          <w:iCs/>
          <w:sz w:val="22"/>
          <w:lang w:val="en-CA"/>
        </w:rPr>
        <w:t>Executive summary of the Action</w:t>
      </w:r>
    </w:p>
    <w:p w14:paraId="484C90D4" w14:textId="77777777" w:rsidR="00A202DC" w:rsidRPr="009B1B71" w:rsidRDefault="00A202DC" w:rsidP="00A202DC">
      <w:pPr>
        <w:pStyle w:val="BodyText2"/>
        <w:keepNext/>
        <w:keepLines/>
        <w:spacing w:after="0" w:line="240" w:lineRule="auto"/>
        <w:ind w:left="851"/>
        <w:jc w:val="both"/>
        <w:rPr>
          <w:rFonts w:asciiTheme="minorHAnsi" w:hAnsiTheme="minorHAnsi" w:cstheme="minorHAnsi"/>
          <w:i/>
          <w:iCs/>
          <w:sz w:val="22"/>
          <w:lang w:val="en-CA"/>
        </w:rPr>
      </w:pPr>
      <w:r w:rsidRPr="009B1B71">
        <w:rPr>
          <w:rFonts w:asciiTheme="minorHAnsi" w:hAnsiTheme="minorHAnsi" w:cstheme="minorHAnsi"/>
          <w:i/>
          <w:iCs/>
          <w:sz w:val="22"/>
          <w:lang w:val="en-CA"/>
        </w:rPr>
        <w:t>Please give a global overview of the Action’s implementation for the reporting period (no more than ½ page)</w:t>
      </w:r>
    </w:p>
    <w:p w14:paraId="3C5CEF3B" w14:textId="60B100C2" w:rsidR="00A202DC" w:rsidRPr="009B1B71" w:rsidRDefault="00A202DC" w:rsidP="00A202DC">
      <w:pPr>
        <w:pStyle w:val="BodyText2"/>
        <w:keepNext/>
        <w:keepLines/>
        <w:spacing w:after="0" w:line="240" w:lineRule="auto"/>
        <w:ind w:left="851"/>
        <w:jc w:val="both"/>
        <w:rPr>
          <w:rFonts w:asciiTheme="minorHAnsi" w:hAnsiTheme="minorHAnsi" w:cstheme="minorHAnsi"/>
          <w:i/>
          <w:iCs/>
          <w:sz w:val="22"/>
          <w:lang w:val="en-CA"/>
        </w:rPr>
      </w:pPr>
      <w:r w:rsidRPr="009B1B71">
        <w:rPr>
          <w:rFonts w:asciiTheme="minorHAnsi" w:hAnsiTheme="minorHAnsi" w:cstheme="minorHAnsi"/>
          <w:i/>
          <w:iCs/>
          <w:sz w:val="22"/>
          <w:lang w:val="en-CA"/>
        </w:rPr>
        <w:t xml:space="preserve">Please list the indicators of the </w:t>
      </w:r>
      <w:r w:rsidR="008E3D61" w:rsidRPr="009B1B71">
        <w:rPr>
          <w:rFonts w:asciiTheme="minorHAnsi" w:hAnsiTheme="minorHAnsi" w:cstheme="minorHAnsi"/>
          <w:i/>
          <w:iCs/>
          <w:sz w:val="22"/>
          <w:lang w:val="en-CA"/>
        </w:rPr>
        <w:t>Sub-</w:t>
      </w:r>
      <w:r w:rsidRPr="009B1B71">
        <w:rPr>
          <w:rFonts w:asciiTheme="minorHAnsi" w:hAnsiTheme="minorHAnsi" w:cstheme="minorHAnsi"/>
          <w:i/>
          <w:iCs/>
          <w:sz w:val="22"/>
          <w:lang w:val="en-CA"/>
        </w:rPr>
        <w:t>Project Development Objective (PDO) and provide level of achievement if available at this stage:</w:t>
      </w:r>
    </w:p>
    <w:p w14:paraId="54527895" w14:textId="6ABBAFAA" w:rsidR="00A202DC" w:rsidRPr="009B1B71" w:rsidRDefault="00A202DC" w:rsidP="00A202DC">
      <w:pPr>
        <w:pStyle w:val="BodyText2"/>
        <w:keepNext/>
        <w:keepLines/>
        <w:spacing w:after="0" w:line="240" w:lineRule="auto"/>
        <w:ind w:left="851"/>
        <w:jc w:val="both"/>
        <w:rPr>
          <w:rFonts w:asciiTheme="minorHAnsi" w:hAnsiTheme="minorHAnsi" w:cstheme="minorHAnsi"/>
          <w:i/>
          <w:iCs/>
          <w:sz w:val="22"/>
          <w:lang w:val="en-CA"/>
        </w:rPr>
      </w:pPr>
      <w:r w:rsidRPr="009B1B71">
        <w:rPr>
          <w:rFonts w:asciiTheme="minorHAnsi" w:hAnsiTheme="minorHAnsi" w:cstheme="minorHAnsi"/>
          <w:i/>
          <w:iCs/>
          <w:sz w:val="22"/>
          <w:lang w:val="en-CA"/>
        </w:rPr>
        <w:t>PDO.</w:t>
      </w:r>
      <w:r w:rsidR="00F2153A" w:rsidRPr="009B1B71">
        <w:rPr>
          <w:rFonts w:asciiTheme="minorHAnsi" w:hAnsiTheme="minorHAnsi" w:cstheme="minorHAnsi"/>
          <w:i/>
          <w:iCs/>
          <w:sz w:val="22"/>
          <w:lang w:val="en-CA"/>
        </w:rPr>
        <w:t xml:space="preserve"> </w:t>
      </w:r>
      <w:r w:rsidRPr="009B1B71">
        <w:rPr>
          <w:rFonts w:asciiTheme="minorHAnsi" w:hAnsiTheme="minorHAnsi" w:cstheme="minorHAnsi"/>
          <w:i/>
          <w:iCs/>
          <w:sz w:val="22"/>
          <w:lang w:val="en-CA"/>
        </w:rPr>
        <w:t>"Indicator 1": target value</w:t>
      </w:r>
    </w:p>
    <w:p w14:paraId="7AE8D746" w14:textId="3D4EF7E8" w:rsidR="00A202DC" w:rsidRPr="009B1B71" w:rsidRDefault="00A202DC" w:rsidP="00A202DC">
      <w:pPr>
        <w:pStyle w:val="BodyText2"/>
        <w:keepNext/>
        <w:keepLines/>
        <w:spacing w:after="0" w:line="240" w:lineRule="auto"/>
        <w:ind w:left="851"/>
        <w:jc w:val="both"/>
        <w:rPr>
          <w:rFonts w:asciiTheme="minorHAnsi" w:hAnsiTheme="minorHAnsi" w:cstheme="minorHAnsi"/>
          <w:i/>
          <w:iCs/>
          <w:sz w:val="22"/>
          <w:lang w:val="en-CA"/>
        </w:rPr>
      </w:pPr>
      <w:r w:rsidRPr="009B1B71">
        <w:rPr>
          <w:rFonts w:asciiTheme="minorHAnsi" w:hAnsiTheme="minorHAnsi" w:cstheme="minorHAnsi"/>
          <w:i/>
          <w:iCs/>
          <w:sz w:val="22"/>
          <w:lang w:val="en-CA"/>
        </w:rPr>
        <w:t>PDO.</w:t>
      </w:r>
      <w:r w:rsidR="00F2153A" w:rsidRPr="009B1B71">
        <w:rPr>
          <w:rFonts w:asciiTheme="minorHAnsi" w:hAnsiTheme="minorHAnsi" w:cstheme="minorHAnsi"/>
          <w:i/>
          <w:iCs/>
          <w:sz w:val="22"/>
          <w:lang w:val="en-CA"/>
        </w:rPr>
        <w:t xml:space="preserve"> </w:t>
      </w:r>
      <w:r w:rsidRPr="009B1B71">
        <w:rPr>
          <w:rFonts w:asciiTheme="minorHAnsi" w:hAnsiTheme="minorHAnsi" w:cstheme="minorHAnsi"/>
          <w:i/>
          <w:iCs/>
          <w:sz w:val="22"/>
          <w:lang w:val="en-CA"/>
        </w:rPr>
        <w:t>"Indicator 2": target value</w:t>
      </w:r>
    </w:p>
    <w:p w14:paraId="51978EE4" w14:textId="77777777" w:rsidR="00A202DC" w:rsidRPr="009B1B71" w:rsidRDefault="00A202DC" w:rsidP="00A202DC">
      <w:pPr>
        <w:numPr>
          <w:ilvl w:val="12"/>
          <w:numId w:val="0"/>
        </w:numPr>
        <w:tabs>
          <w:tab w:val="num" w:pos="851"/>
        </w:tabs>
        <w:ind w:left="851"/>
        <w:jc w:val="both"/>
        <w:rPr>
          <w:rFonts w:asciiTheme="minorHAnsi" w:hAnsiTheme="minorHAnsi" w:cstheme="minorHAnsi"/>
          <w:b/>
          <w:sz w:val="22"/>
          <w:lang w:val="en-CA"/>
        </w:rPr>
      </w:pPr>
    </w:p>
    <w:tbl>
      <w:tblPr>
        <w:tblW w:w="97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2"/>
        <w:gridCol w:w="1135"/>
        <w:gridCol w:w="963"/>
        <w:gridCol w:w="992"/>
        <w:gridCol w:w="1134"/>
        <w:gridCol w:w="1179"/>
      </w:tblGrid>
      <w:tr w:rsidR="00A202DC" w:rsidRPr="009B1B71" w14:paraId="5CAA1827"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E51A169" w14:textId="37B6BD39" w:rsidR="00A202DC" w:rsidRPr="009B1B71" w:rsidRDefault="00A202DC" w:rsidP="00A202DC">
            <w:pPr>
              <w:rPr>
                <w:rFonts w:asciiTheme="minorHAnsi" w:hAnsiTheme="minorHAnsi" w:cstheme="minorHAnsi"/>
                <w:b/>
                <w:sz w:val="24"/>
                <w:lang w:val="en-CA" w:eastAsia="ro-RO"/>
              </w:rPr>
            </w:pPr>
            <w:r w:rsidRPr="009B1B71">
              <w:rPr>
                <w:rFonts w:asciiTheme="minorHAnsi" w:hAnsiTheme="minorHAnsi" w:cstheme="minorHAnsi"/>
                <w:b/>
                <w:lang w:val="en-CA" w:eastAsia="ro-RO"/>
              </w:rPr>
              <w:t>The activities under the sub-project and the expected results</w:t>
            </w:r>
          </w:p>
        </w:tc>
      </w:tr>
      <w:tr w:rsidR="00A202DC" w:rsidRPr="009B1B71" w14:paraId="3473278B" w14:textId="77777777" w:rsidTr="00A202DC">
        <w:tc>
          <w:tcPr>
            <w:tcW w:w="9792" w:type="dxa"/>
            <w:gridSpan w:val="6"/>
            <w:tcBorders>
              <w:top w:val="single" w:sz="4" w:space="0" w:color="000000"/>
              <w:left w:val="single" w:sz="4" w:space="0" w:color="000000"/>
              <w:bottom w:val="single" w:sz="4" w:space="0" w:color="000000"/>
              <w:right w:val="single" w:sz="4" w:space="0" w:color="000000"/>
            </w:tcBorders>
            <w:vAlign w:val="center"/>
          </w:tcPr>
          <w:p w14:paraId="046D764D" w14:textId="54163BF3"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Please present the updated information on the activities detailed under the proposal and executed during the reporting period, except for the management ones, mentioning:</w:t>
            </w:r>
          </w:p>
          <w:p w14:paraId="76600B30"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t>the objective of each activity;</w:t>
            </w:r>
          </w:p>
          <w:p w14:paraId="5D9A1883"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t>the correlation between each activity and the objectives set forth, the needs of the target group and the expected results;</w:t>
            </w:r>
          </w:p>
          <w:p w14:paraId="7BAB3EF7" w14:textId="47EDFA9C" w:rsidR="00A202DC" w:rsidRPr="009B1B71" w:rsidRDefault="00A202DC" w:rsidP="00B023A1">
            <w:pPr>
              <w:pStyle w:val="ListParagraph"/>
              <w:numPr>
                <w:ilvl w:val="0"/>
                <w:numId w:val="24"/>
              </w:numPr>
              <w:contextualSpacing/>
              <w:jc w:val="both"/>
              <w:rPr>
                <w:rFonts w:asciiTheme="minorHAnsi" w:hAnsiTheme="minorHAnsi" w:cstheme="minorHAnsi"/>
                <w:i/>
                <w:sz w:val="20"/>
                <w:szCs w:val="20"/>
                <w:lang w:val="en-CA"/>
              </w:rPr>
            </w:pPr>
            <w:r w:rsidRPr="009B1B71">
              <w:rPr>
                <w:rFonts w:asciiTheme="minorHAnsi" w:hAnsiTheme="minorHAnsi" w:cstheme="minorHAnsi"/>
                <w:i/>
                <w:sz w:val="20"/>
                <w:szCs w:val="20"/>
                <w:lang w:val="en-CA"/>
              </w:rPr>
              <w:lastRenderedPageBreak/>
              <w:t>the manner each activity was implemented, the human and material/logistics/financial resources allocated (funded under the sub-financing scheme or made available by the institution). If counseling and guidance courses, workshops are proposed, an overview of the structure, content, and their implementation will be presented etc.</w:t>
            </w:r>
          </w:p>
          <w:p w14:paraId="739B80B7" w14:textId="77777777" w:rsidR="00A202DC" w:rsidRPr="009B1B71" w:rsidRDefault="00A202DC" w:rsidP="00B023A1">
            <w:pPr>
              <w:pStyle w:val="ListParagraph"/>
              <w:numPr>
                <w:ilvl w:val="0"/>
                <w:numId w:val="24"/>
              </w:numPr>
              <w:contextualSpacing/>
              <w:rPr>
                <w:rFonts w:asciiTheme="minorHAnsi" w:hAnsiTheme="minorHAnsi" w:cstheme="minorHAnsi"/>
                <w:i/>
                <w:sz w:val="20"/>
                <w:szCs w:val="20"/>
                <w:lang w:val="en-CA"/>
              </w:rPr>
            </w:pPr>
            <w:r w:rsidRPr="009B1B71">
              <w:rPr>
                <w:rFonts w:asciiTheme="minorHAnsi" w:hAnsiTheme="minorHAnsi" w:cstheme="minorHAnsi"/>
                <w:i/>
                <w:sz w:val="20"/>
                <w:szCs w:val="20"/>
                <w:lang w:val="en-CA"/>
              </w:rPr>
              <w:t>The place and duration for each activity;</w:t>
            </w:r>
          </w:p>
          <w:p w14:paraId="2FA5D768" w14:textId="77777777" w:rsidR="00A202DC" w:rsidRPr="009B1B71" w:rsidRDefault="00A202DC" w:rsidP="00A202DC">
            <w:pPr>
              <w:pStyle w:val="ListParagraph"/>
              <w:contextualSpacing/>
              <w:rPr>
                <w:rFonts w:asciiTheme="minorHAnsi" w:hAnsiTheme="minorHAnsi" w:cstheme="minorHAnsi"/>
                <w:i/>
                <w:lang w:val="en-CA"/>
              </w:rPr>
            </w:pPr>
          </w:p>
          <w:p w14:paraId="08456C0E" w14:textId="3F35018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All activities will be numbered, and their numbering will remain unchanged throughout all sections of the application form. If an activity has provided more subtasks, it will be numbered as </w:t>
            </w:r>
            <w:r w:rsidRPr="009B1B71">
              <w:rPr>
                <w:rFonts w:asciiTheme="minorHAnsi" w:hAnsiTheme="minorHAnsi" w:cstheme="minorHAnsi"/>
                <w:b/>
                <w:bCs/>
                <w:i/>
                <w:lang w:val="en-CA"/>
              </w:rPr>
              <w:t>Activity. Number of sub-task</w:t>
            </w:r>
            <w:r w:rsidRPr="009B1B71">
              <w:rPr>
                <w:rFonts w:asciiTheme="minorHAnsi" w:hAnsiTheme="minorHAnsi" w:cstheme="minorHAnsi"/>
                <w:i/>
                <w:lang w:val="en-CA"/>
              </w:rPr>
              <w:t xml:space="preserve"> </w:t>
            </w:r>
          </w:p>
          <w:p w14:paraId="6A4EFC32" w14:textId="77777777" w:rsidR="00A202DC" w:rsidRPr="009B1B71" w:rsidRDefault="00A202DC" w:rsidP="00A202DC">
            <w:pPr>
              <w:rPr>
                <w:rFonts w:asciiTheme="minorHAnsi" w:hAnsiTheme="minorHAnsi" w:cstheme="minorHAnsi"/>
                <w:i/>
                <w:lang w:val="en-CA"/>
              </w:rPr>
            </w:pPr>
          </w:p>
          <w:p w14:paraId="732E0352" w14:textId="77777777" w:rsidR="00A202DC" w:rsidRPr="009B1B71" w:rsidRDefault="00A202DC" w:rsidP="00A202DC">
            <w:pPr>
              <w:pStyle w:val="BodyText2"/>
              <w:keepNext/>
              <w:keepLines/>
              <w:spacing w:after="0" w:line="240" w:lineRule="auto"/>
              <w:jc w:val="both"/>
              <w:rPr>
                <w:rFonts w:asciiTheme="minorHAnsi" w:hAnsiTheme="minorHAnsi" w:cstheme="minorHAnsi"/>
                <w:b/>
                <w:i/>
                <w:sz w:val="22"/>
                <w:lang w:val="en-CA"/>
              </w:rPr>
            </w:pPr>
            <w:r w:rsidRPr="009B1B71">
              <w:rPr>
                <w:rFonts w:asciiTheme="minorHAnsi" w:hAnsiTheme="minorHAnsi" w:cstheme="minorHAnsi"/>
                <w:b/>
                <w:i/>
                <w:sz w:val="22"/>
                <w:lang w:val="en-CA"/>
              </w:rPr>
              <w:t xml:space="preserve">Results and Activities </w:t>
            </w:r>
          </w:p>
          <w:p w14:paraId="474255FA" w14:textId="36C568A8" w:rsidR="00A202DC" w:rsidRPr="009B1B71" w:rsidRDefault="00A202DC" w:rsidP="00DD14FC">
            <w:pPr>
              <w:ind w:left="269"/>
              <w:jc w:val="both"/>
              <w:rPr>
                <w:rFonts w:asciiTheme="minorHAnsi" w:hAnsiTheme="minorHAnsi" w:cstheme="minorHAnsi"/>
                <w:iCs/>
                <w:lang w:val="en-CA"/>
              </w:rPr>
            </w:pPr>
            <w:r w:rsidRPr="009B1B71">
              <w:rPr>
                <w:rFonts w:asciiTheme="minorHAnsi" w:hAnsiTheme="minorHAnsi" w:cstheme="minorHAnsi"/>
                <w:iCs/>
                <w:lang w:val="en-CA"/>
              </w:rPr>
              <w:t>What is your assessment of the results of the Intermediate Targets Action so far? Include observations on the performance and the achievement of outputs, outcomes and impact in relation to specific and overall objectives, and whether the action has had any unforeseen positive or negative results.</w:t>
            </w:r>
          </w:p>
          <w:p w14:paraId="4E4CCB93" w14:textId="77777777" w:rsidR="00DD14FC" w:rsidRPr="009B1B71" w:rsidRDefault="00DD14FC" w:rsidP="00DD14FC">
            <w:pPr>
              <w:ind w:left="269"/>
              <w:jc w:val="both"/>
              <w:rPr>
                <w:rFonts w:asciiTheme="minorHAnsi" w:hAnsiTheme="minorHAnsi" w:cstheme="minorHAnsi"/>
                <w:iCs/>
                <w:lang w:val="en-CA"/>
              </w:rPr>
            </w:pPr>
          </w:p>
          <w:p w14:paraId="56E934F5" w14:textId="62437E8C" w:rsidR="00A202DC" w:rsidRPr="009B1B71" w:rsidRDefault="00A202DC" w:rsidP="00DD14FC">
            <w:pPr>
              <w:pStyle w:val="BodyText2"/>
              <w:keepNext/>
              <w:keepLines/>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 xml:space="preserve">Please list </w:t>
            </w:r>
            <w:r w:rsidRPr="009B1B71">
              <w:rPr>
                <w:rFonts w:asciiTheme="minorHAnsi" w:hAnsiTheme="minorHAnsi" w:cstheme="minorHAnsi"/>
                <w:b/>
                <w:i/>
                <w:u w:val="single"/>
                <w:lang w:val="en-CA"/>
              </w:rPr>
              <w:t>all</w:t>
            </w:r>
            <w:r w:rsidRPr="009B1B71">
              <w:rPr>
                <w:rFonts w:asciiTheme="minorHAnsi" w:hAnsiTheme="minorHAnsi" w:cstheme="minorHAnsi"/>
                <w:i/>
                <w:lang w:val="en-CA"/>
              </w:rPr>
              <w:t xml:space="preserve"> the results with progress of the related indicators and all the related activities implemented during the reporting period </w:t>
            </w:r>
          </w:p>
          <w:p w14:paraId="525AAC75" w14:textId="77777777" w:rsidR="00DD14FC" w:rsidRPr="009B1B71" w:rsidRDefault="00DD14FC" w:rsidP="00DD14FC">
            <w:pPr>
              <w:pStyle w:val="BodyText2"/>
              <w:keepNext/>
              <w:keepLines/>
              <w:spacing w:after="0" w:line="240" w:lineRule="auto"/>
              <w:ind w:left="269"/>
              <w:jc w:val="both"/>
              <w:rPr>
                <w:rFonts w:asciiTheme="minorHAnsi" w:hAnsiTheme="minorHAnsi" w:cstheme="minorHAnsi"/>
                <w:iCs/>
                <w:lang w:val="en-CA"/>
              </w:rPr>
            </w:pPr>
          </w:p>
          <w:p w14:paraId="4BA16C60" w14:textId="77777777" w:rsidR="00A202DC" w:rsidRPr="00F03C10" w:rsidRDefault="00A202DC" w:rsidP="00F03C10">
            <w:pPr>
              <w:pStyle w:val="BodyText2"/>
              <w:keepNext/>
              <w:keepLines/>
              <w:spacing w:after="0" w:line="240" w:lineRule="auto"/>
              <w:jc w:val="both"/>
              <w:rPr>
                <w:rFonts w:asciiTheme="minorHAnsi" w:hAnsiTheme="minorHAnsi" w:cstheme="minorHAnsi"/>
                <w:b/>
                <w:i/>
                <w:sz w:val="22"/>
                <w:lang w:val="en-CA"/>
              </w:rPr>
            </w:pPr>
            <w:r w:rsidRPr="00F03C10">
              <w:rPr>
                <w:rFonts w:asciiTheme="minorHAnsi" w:hAnsiTheme="minorHAnsi" w:cstheme="minorHAnsi"/>
                <w:b/>
                <w:i/>
                <w:sz w:val="22"/>
                <w:lang w:val="en-CA"/>
              </w:rPr>
              <w:t xml:space="preserve">Intermediate Targets – </w:t>
            </w:r>
          </w:p>
          <w:p w14:paraId="0AC782C2" w14:textId="77777777" w:rsidR="00A202DC" w:rsidRPr="009B1B71" w:rsidRDefault="00A202DC" w:rsidP="00DD14FC">
            <w:pPr>
              <w:pStyle w:val="BodyText2"/>
              <w:keepNext/>
              <w:keepLines/>
              <w:spacing w:after="0" w:line="240" w:lineRule="auto"/>
              <w:ind w:left="269"/>
              <w:jc w:val="both"/>
              <w:rPr>
                <w:rFonts w:asciiTheme="minorHAnsi" w:hAnsiTheme="minorHAnsi" w:cstheme="minorHAnsi"/>
                <w:b/>
                <w:i/>
                <w:lang w:val="en-CA"/>
              </w:rPr>
            </w:pPr>
            <w:r w:rsidRPr="009B1B71">
              <w:rPr>
                <w:rFonts w:asciiTheme="minorHAnsi" w:hAnsiTheme="minorHAnsi" w:cstheme="minorHAnsi"/>
                <w:b/>
                <w:i/>
                <w:lang w:val="en-CA"/>
              </w:rPr>
              <w:t>"Title of intermediate target 1" – IT1</w:t>
            </w:r>
          </w:p>
          <w:p w14:paraId="22F004D3" w14:textId="77777777" w:rsidR="00A202DC" w:rsidRPr="009B1B71" w:rsidRDefault="00A202DC" w:rsidP="00DD14FC">
            <w:pPr>
              <w:pStyle w:val="BodyText2"/>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&lt;quantify the achievement of each intermediate target from the beginning of the action and explain any changes, especially any underperformance; refer to the indicators and assumptions in the Logframe&gt;:</w:t>
            </w:r>
          </w:p>
          <w:p w14:paraId="6CF5DCE7" w14:textId="77777777" w:rsidR="00A202DC" w:rsidRPr="009B1B71" w:rsidRDefault="00A202DC" w:rsidP="00DD14FC">
            <w:pPr>
              <w:pStyle w:val="BodyText2"/>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 xml:space="preserve">1.1 "Indicator 1": </w:t>
            </w:r>
            <w:r w:rsidRPr="009B1B71">
              <w:rPr>
                <w:rFonts w:asciiTheme="minorHAnsi" w:hAnsiTheme="minorHAnsi" w:cstheme="minorHAnsi"/>
                <w:b/>
                <w:i/>
                <w:lang w:val="en-CA"/>
              </w:rPr>
              <w:t>intermediate target 1</w:t>
            </w:r>
          </w:p>
          <w:p w14:paraId="2F288A59" w14:textId="4726A0B8" w:rsidR="00A202DC" w:rsidRPr="009B1B71" w:rsidRDefault="00A202DC" w:rsidP="00DD14FC">
            <w:pPr>
              <w:pStyle w:val="BodyText2"/>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1.2</w:t>
            </w:r>
            <w:r w:rsidR="00F2153A" w:rsidRPr="009B1B71">
              <w:rPr>
                <w:rFonts w:asciiTheme="minorHAnsi" w:hAnsiTheme="minorHAnsi" w:cstheme="minorHAnsi"/>
                <w:i/>
                <w:lang w:val="en-CA"/>
              </w:rPr>
              <w:t xml:space="preserve"> </w:t>
            </w:r>
            <w:r w:rsidRPr="009B1B71">
              <w:rPr>
                <w:rFonts w:asciiTheme="minorHAnsi" w:hAnsiTheme="minorHAnsi" w:cstheme="minorHAnsi"/>
                <w:i/>
                <w:lang w:val="en-CA"/>
              </w:rPr>
              <w:t xml:space="preserve">"Indicator 2": </w:t>
            </w:r>
            <w:r w:rsidRPr="009B1B71">
              <w:rPr>
                <w:rFonts w:asciiTheme="minorHAnsi" w:hAnsiTheme="minorHAnsi" w:cstheme="minorHAnsi"/>
                <w:b/>
                <w:i/>
                <w:lang w:val="en-CA"/>
              </w:rPr>
              <w:t xml:space="preserve">intermediate target 2 </w:t>
            </w:r>
          </w:p>
          <w:p w14:paraId="415038B2" w14:textId="77777777" w:rsidR="00A202DC" w:rsidRPr="009B1B71" w:rsidRDefault="00A202DC" w:rsidP="00DD14FC">
            <w:pPr>
              <w:pStyle w:val="BodyText2"/>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1.3 ….</w:t>
            </w:r>
          </w:p>
          <w:p w14:paraId="3D9BDFA1" w14:textId="77777777" w:rsidR="00A202DC" w:rsidRPr="009B1B71" w:rsidRDefault="00A202DC" w:rsidP="00DD14FC">
            <w:pPr>
              <w:pStyle w:val="BodyText2"/>
              <w:spacing w:after="0" w:line="240" w:lineRule="auto"/>
              <w:ind w:left="269"/>
              <w:jc w:val="both"/>
              <w:rPr>
                <w:rFonts w:asciiTheme="minorHAnsi" w:hAnsiTheme="minorHAnsi" w:cstheme="minorHAnsi"/>
                <w:bCs/>
                <w:i/>
                <w:color w:val="000000"/>
                <w:lang w:val="en-CA"/>
              </w:rPr>
            </w:pPr>
            <w:r w:rsidRPr="009B1B71">
              <w:rPr>
                <w:rFonts w:asciiTheme="minorHAnsi" w:hAnsiTheme="minorHAnsi" w:cstheme="minorHAnsi"/>
                <w:b/>
                <w:u w:val="single"/>
                <w:lang w:val="en-CA"/>
              </w:rPr>
              <w:t xml:space="preserve">A1.1 "Title of the activity: Conference at location W with X participants for Y days on Z </w:t>
            </w:r>
            <w:r w:rsidRPr="009B1B71">
              <w:rPr>
                <w:rFonts w:asciiTheme="minorHAnsi" w:hAnsiTheme="minorHAnsi" w:cstheme="minorHAnsi"/>
                <w:b/>
                <w:color w:val="000000"/>
                <w:u w:val="single"/>
                <w:lang w:val="en-CA"/>
              </w:rPr>
              <w:t>dates"</w:t>
            </w:r>
          </w:p>
          <w:p w14:paraId="1FDEEA99" w14:textId="77777777" w:rsidR="00A202DC" w:rsidRPr="009B1B71" w:rsidRDefault="00A202DC" w:rsidP="00DD14FC">
            <w:pPr>
              <w:pStyle w:val="BodyText2"/>
              <w:spacing w:after="0" w:line="240" w:lineRule="auto"/>
              <w:ind w:left="269"/>
              <w:jc w:val="both"/>
              <w:rPr>
                <w:rFonts w:asciiTheme="minorHAnsi" w:hAnsiTheme="minorHAnsi" w:cstheme="minorHAnsi"/>
                <w:i/>
                <w:iCs/>
                <w:lang w:val="en-CA"/>
              </w:rPr>
            </w:pPr>
            <w:r w:rsidRPr="009B1B71">
              <w:rPr>
                <w:rFonts w:asciiTheme="minorHAnsi" w:hAnsiTheme="minorHAnsi" w:cstheme="minorHAnsi"/>
                <w:i/>
                <w:lang w:val="en-CA"/>
              </w:rPr>
              <w:t>Topics/activities covered &lt;please elaborate&gt;:</w:t>
            </w:r>
          </w:p>
          <w:p w14:paraId="45DAB185" w14:textId="77777777" w:rsidR="00A202DC" w:rsidRPr="009B1B71" w:rsidRDefault="00A202DC" w:rsidP="00DD14FC">
            <w:pPr>
              <w:pStyle w:val="BodyText2"/>
              <w:spacing w:after="0" w:line="240" w:lineRule="auto"/>
              <w:ind w:left="269"/>
              <w:jc w:val="both"/>
              <w:rPr>
                <w:rFonts w:asciiTheme="minorHAnsi" w:hAnsiTheme="minorHAnsi" w:cstheme="minorHAnsi"/>
                <w:i/>
                <w:lang w:val="en-CA"/>
              </w:rPr>
            </w:pPr>
            <w:r w:rsidRPr="009B1B71">
              <w:rPr>
                <w:rFonts w:asciiTheme="minorHAnsi" w:hAnsiTheme="minorHAnsi" w:cstheme="minorHAnsi"/>
                <w:i/>
                <w:lang w:val="en-CA"/>
              </w:rPr>
              <w:t>Reason for any</w:t>
            </w:r>
            <w:r w:rsidRPr="009B1B71">
              <w:rPr>
                <w:rFonts w:asciiTheme="minorHAnsi" w:hAnsiTheme="minorHAnsi" w:cstheme="minorHAnsi"/>
                <w:i/>
                <w:u w:val="single"/>
                <w:lang w:val="en-CA"/>
              </w:rPr>
              <w:t xml:space="preserve"> changes </w:t>
            </w:r>
            <w:r w:rsidRPr="009B1B71">
              <w:rPr>
                <w:rFonts w:asciiTheme="minorHAnsi" w:hAnsiTheme="minorHAnsi" w:cstheme="minorHAnsi"/>
                <w:i/>
                <w:lang w:val="en-CA"/>
              </w:rPr>
              <w:t>in the planned activity &lt;please explain any problems (e.g. delay, cancellation, postponement of activities) which have arisen and how they have been addressed&gt; (if applicable):</w:t>
            </w:r>
          </w:p>
          <w:p w14:paraId="71D90F29" w14:textId="77777777" w:rsidR="00A202DC" w:rsidRPr="009B1B71" w:rsidRDefault="00A202DC" w:rsidP="00DD14FC">
            <w:pPr>
              <w:numPr>
                <w:ilvl w:val="12"/>
                <w:numId w:val="0"/>
              </w:numPr>
              <w:tabs>
                <w:tab w:val="num" w:pos="851"/>
              </w:tabs>
              <w:ind w:left="269"/>
              <w:jc w:val="both"/>
              <w:rPr>
                <w:rFonts w:asciiTheme="minorHAnsi" w:hAnsiTheme="minorHAnsi" w:cstheme="minorHAnsi"/>
                <w:lang w:val="en-CA"/>
              </w:rPr>
            </w:pPr>
            <w:r w:rsidRPr="009B1B71">
              <w:rPr>
                <w:rFonts w:asciiTheme="minorHAnsi" w:hAnsiTheme="minorHAnsi" w:cstheme="minorHAnsi"/>
                <w:lang w:val="en-CA"/>
              </w:rPr>
              <w:t xml:space="preserve">Please list any risks that might have jeopardized the realization of some activities and explain how they have been tackled. </w:t>
            </w:r>
          </w:p>
          <w:p w14:paraId="2F277B8D" w14:textId="2FF09740" w:rsidR="00A202DC" w:rsidRPr="009B1B71" w:rsidRDefault="00A202DC" w:rsidP="00DD14FC">
            <w:pPr>
              <w:numPr>
                <w:ilvl w:val="12"/>
                <w:numId w:val="0"/>
              </w:numPr>
              <w:tabs>
                <w:tab w:val="num" w:pos="851"/>
              </w:tabs>
              <w:ind w:left="269"/>
              <w:jc w:val="both"/>
              <w:rPr>
                <w:rFonts w:asciiTheme="minorHAnsi" w:hAnsiTheme="minorHAnsi" w:cstheme="minorHAnsi"/>
                <w:b/>
                <w:lang w:val="en-CA"/>
              </w:rPr>
            </w:pPr>
            <w:r w:rsidRPr="009B1B71">
              <w:rPr>
                <w:rFonts w:asciiTheme="minorHAnsi" w:hAnsiTheme="minorHAnsi" w:cstheme="minorHAnsi"/>
                <w:b/>
                <w:lang w:val="en-CA"/>
              </w:rPr>
              <w:t>A1.2</w:t>
            </w:r>
            <w:r w:rsidR="00F2153A" w:rsidRPr="009B1B71">
              <w:rPr>
                <w:rFonts w:asciiTheme="minorHAnsi" w:hAnsiTheme="minorHAnsi" w:cstheme="minorHAnsi"/>
                <w:b/>
                <w:lang w:val="en-CA"/>
              </w:rPr>
              <w:t xml:space="preserve"> </w:t>
            </w:r>
            <w:r w:rsidRPr="009B1B71">
              <w:rPr>
                <w:rFonts w:asciiTheme="minorHAnsi" w:hAnsiTheme="minorHAnsi" w:cstheme="minorHAnsi"/>
                <w:b/>
                <w:lang w:val="en-CA"/>
              </w:rPr>
              <w:t xml:space="preserve">– Title of activity 2" </w:t>
            </w:r>
          </w:p>
          <w:p w14:paraId="18BB9A2E" w14:textId="77777777" w:rsidR="00A202DC" w:rsidRPr="009B1B71" w:rsidRDefault="00A202DC" w:rsidP="00DD14FC">
            <w:pPr>
              <w:numPr>
                <w:ilvl w:val="12"/>
                <w:numId w:val="0"/>
              </w:numPr>
              <w:tabs>
                <w:tab w:val="num" w:pos="851"/>
              </w:tabs>
              <w:ind w:left="269"/>
              <w:jc w:val="both"/>
              <w:rPr>
                <w:rFonts w:asciiTheme="minorHAnsi" w:hAnsiTheme="minorHAnsi" w:cstheme="minorHAnsi"/>
                <w:b/>
                <w:lang w:val="en-CA"/>
              </w:rPr>
            </w:pPr>
            <w:r w:rsidRPr="009B1B71">
              <w:rPr>
                <w:rFonts w:asciiTheme="minorHAnsi" w:hAnsiTheme="minorHAnsi" w:cstheme="minorHAnsi"/>
                <w:b/>
                <w:lang w:val="en-CA"/>
              </w:rPr>
              <w:t>…</w:t>
            </w:r>
          </w:p>
          <w:p w14:paraId="701694E6" w14:textId="2FE987DC" w:rsidR="00A202DC" w:rsidRPr="009B1B71" w:rsidRDefault="00A202DC" w:rsidP="00DD14FC">
            <w:pPr>
              <w:numPr>
                <w:ilvl w:val="12"/>
                <w:numId w:val="0"/>
              </w:numPr>
              <w:tabs>
                <w:tab w:val="num" w:pos="851"/>
              </w:tabs>
              <w:ind w:left="269"/>
              <w:jc w:val="both"/>
              <w:rPr>
                <w:rFonts w:asciiTheme="minorHAnsi" w:hAnsiTheme="minorHAnsi" w:cstheme="minorHAnsi"/>
                <w:b/>
                <w:iCs/>
                <w:lang w:val="en-CA"/>
              </w:rPr>
            </w:pPr>
            <w:r w:rsidRPr="009B1B71">
              <w:rPr>
                <w:rFonts w:asciiTheme="minorHAnsi" w:hAnsiTheme="minorHAnsi" w:cstheme="minorHAnsi"/>
                <w:b/>
                <w:iCs/>
                <w:lang w:val="en-CA"/>
              </w:rPr>
              <w:t xml:space="preserve">IT2 – </w:t>
            </w:r>
            <w:r w:rsidRPr="009B1B71">
              <w:rPr>
                <w:rFonts w:asciiTheme="minorHAnsi" w:hAnsiTheme="minorHAnsi" w:cstheme="minorHAnsi"/>
                <w:b/>
                <w:i/>
                <w:lang w:val="en-CA"/>
              </w:rPr>
              <w:t>Title of intermediate target</w:t>
            </w:r>
            <w:r w:rsidR="00F2153A" w:rsidRPr="009B1B71">
              <w:rPr>
                <w:rFonts w:asciiTheme="minorHAnsi" w:hAnsiTheme="minorHAnsi" w:cstheme="minorHAnsi"/>
                <w:b/>
                <w:i/>
                <w:lang w:val="en-CA"/>
              </w:rPr>
              <w:t xml:space="preserve"> </w:t>
            </w:r>
            <w:r w:rsidRPr="009B1B71">
              <w:rPr>
                <w:rFonts w:asciiTheme="minorHAnsi" w:hAnsiTheme="minorHAnsi" w:cstheme="minorHAnsi"/>
                <w:b/>
                <w:iCs/>
                <w:lang w:val="en-CA"/>
              </w:rPr>
              <w:t>2</w:t>
            </w:r>
          </w:p>
          <w:p w14:paraId="2D5B329E" w14:textId="2D0DDF9C" w:rsidR="00A202DC" w:rsidRPr="009B1B71" w:rsidRDefault="00A202DC" w:rsidP="00DD14FC">
            <w:pPr>
              <w:numPr>
                <w:ilvl w:val="12"/>
                <w:numId w:val="0"/>
              </w:numPr>
              <w:tabs>
                <w:tab w:val="num" w:pos="851"/>
              </w:tabs>
              <w:ind w:left="269"/>
              <w:jc w:val="both"/>
              <w:rPr>
                <w:rFonts w:asciiTheme="minorHAnsi" w:hAnsiTheme="minorHAnsi" w:cstheme="minorHAnsi"/>
                <w:b/>
                <w:lang w:val="en-CA"/>
              </w:rPr>
            </w:pPr>
            <w:r w:rsidRPr="009B1B71">
              <w:rPr>
                <w:rFonts w:asciiTheme="minorHAnsi" w:hAnsiTheme="minorHAnsi" w:cstheme="minorHAnsi"/>
                <w:b/>
                <w:lang w:val="en-CA"/>
              </w:rPr>
              <w:t>A2.1</w:t>
            </w:r>
            <w:r w:rsidR="00F2153A" w:rsidRPr="009B1B71">
              <w:rPr>
                <w:rFonts w:asciiTheme="minorHAnsi" w:hAnsiTheme="minorHAnsi" w:cstheme="minorHAnsi"/>
                <w:b/>
                <w:lang w:val="en-CA"/>
              </w:rPr>
              <w:t xml:space="preserve"> </w:t>
            </w:r>
            <w:r w:rsidRPr="009B1B71">
              <w:rPr>
                <w:rFonts w:asciiTheme="minorHAnsi" w:hAnsiTheme="minorHAnsi" w:cstheme="minorHAnsi"/>
                <w:b/>
                <w:lang w:val="en-CA"/>
              </w:rPr>
              <w:t xml:space="preserve">– Title of activity 2" </w:t>
            </w:r>
          </w:p>
          <w:p w14:paraId="1EB1A301" w14:textId="77777777" w:rsidR="00A202DC" w:rsidRPr="009B1B71" w:rsidRDefault="00A202DC" w:rsidP="00A202DC">
            <w:pPr>
              <w:rPr>
                <w:rFonts w:asciiTheme="minorHAnsi" w:hAnsiTheme="minorHAnsi" w:cstheme="minorHAnsi"/>
                <w:i/>
                <w:lang w:val="en-CA"/>
              </w:rPr>
            </w:pPr>
          </w:p>
          <w:p w14:paraId="1FC71B68" w14:textId="77777777" w:rsidR="00A202DC" w:rsidRPr="009B1B71" w:rsidRDefault="00A202DC" w:rsidP="00A202DC">
            <w:pPr>
              <w:rPr>
                <w:rFonts w:asciiTheme="minorHAnsi" w:hAnsiTheme="minorHAnsi" w:cstheme="minorHAnsi"/>
                <w:i/>
                <w:lang w:val="en-CA"/>
              </w:rPr>
            </w:pPr>
          </w:p>
        </w:tc>
      </w:tr>
      <w:tr w:rsidR="00A202DC" w:rsidRPr="009B1B71" w14:paraId="4075B464"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0C0D344"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eastAsia="ro-RO"/>
              </w:rPr>
              <w:lastRenderedPageBreak/>
              <w:t xml:space="preserve">Indicators </w:t>
            </w:r>
          </w:p>
        </w:tc>
      </w:tr>
      <w:tr w:rsidR="00A202DC" w:rsidRPr="009B1B71" w14:paraId="62133318" w14:textId="77777777" w:rsidTr="00A202DC">
        <w:tc>
          <w:tcPr>
            <w:tcW w:w="9792" w:type="dxa"/>
            <w:gridSpan w:val="6"/>
            <w:tcBorders>
              <w:top w:val="single" w:sz="4" w:space="0" w:color="000000"/>
              <w:left w:val="single" w:sz="4" w:space="0" w:color="000000"/>
              <w:bottom w:val="single" w:sz="4" w:space="0" w:color="000000"/>
              <w:right w:val="single" w:sz="4" w:space="0" w:color="000000"/>
            </w:tcBorders>
            <w:vAlign w:val="center"/>
          </w:tcPr>
          <w:p w14:paraId="7E962E40"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Presentation of the indicators achieved during the reporting period for determining the achievement of the sub-project objectives. </w:t>
            </w:r>
          </w:p>
          <w:p w14:paraId="627949DB" w14:textId="77777777" w:rsidR="00A202DC" w:rsidRPr="009B1B71" w:rsidRDefault="00A202DC" w:rsidP="00A202DC">
            <w:pPr>
              <w:rPr>
                <w:rFonts w:asciiTheme="minorHAnsi" w:hAnsiTheme="minorHAnsi" w:cstheme="minorHAnsi"/>
                <w:i/>
                <w:lang w:val="en-CA"/>
              </w:rPr>
            </w:pPr>
          </w:p>
        </w:tc>
      </w:tr>
      <w:tr w:rsidR="00A202DC" w:rsidRPr="009B1B71" w14:paraId="1DA1BF07"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159C0613" w14:textId="77777777" w:rsidR="00A202DC" w:rsidRPr="009B1B71" w:rsidRDefault="00A202DC" w:rsidP="00A202DC">
            <w:pPr>
              <w:rPr>
                <w:rFonts w:asciiTheme="minorHAnsi" w:hAnsiTheme="minorHAnsi" w:cstheme="minorHAnsi"/>
                <w:b/>
                <w:i/>
                <w:lang w:val="en-CA"/>
              </w:rPr>
            </w:pPr>
            <w:r w:rsidRPr="009B1B71">
              <w:rPr>
                <w:rFonts w:asciiTheme="minorHAnsi" w:hAnsiTheme="minorHAnsi" w:cstheme="minorHAnsi"/>
                <w:b/>
                <w:i/>
                <w:lang w:val="en-CA"/>
              </w:rPr>
              <w:t>PDO Indicators</w:t>
            </w:r>
          </w:p>
        </w:tc>
      </w:tr>
      <w:tr w:rsidR="00A202DC" w:rsidRPr="009B1B71" w14:paraId="68A6F101" w14:textId="77777777" w:rsidTr="00A202DC">
        <w:tc>
          <w:tcPr>
            <w:tcW w:w="4390" w:type="dxa"/>
            <w:vMerge w:val="restart"/>
            <w:tcBorders>
              <w:top w:val="single" w:sz="4" w:space="0" w:color="000000"/>
              <w:left w:val="single" w:sz="4" w:space="0" w:color="000000"/>
              <w:bottom w:val="single" w:sz="4" w:space="0" w:color="000000"/>
              <w:right w:val="single" w:sz="4" w:space="0" w:color="000000"/>
            </w:tcBorders>
            <w:vAlign w:val="center"/>
            <w:hideMark/>
          </w:tcPr>
          <w:p w14:paraId="612A24E4"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Description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8D62542"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 xml:space="preserve"> Baseline</w:t>
            </w:r>
            <w:r w:rsidRPr="009B1B71">
              <w:rPr>
                <w:rStyle w:val="FootnoteReference"/>
                <w:rFonts w:asciiTheme="minorHAnsi" w:hAnsiTheme="minorHAnsi" w:cstheme="minorHAnsi"/>
                <w:lang w:val="en-CA"/>
              </w:rPr>
              <w:footnoteReference w:id="12"/>
            </w:r>
            <w:r w:rsidRPr="009B1B71">
              <w:rPr>
                <w:rFonts w:asciiTheme="minorHAnsi" w:hAnsiTheme="minorHAnsi" w:cstheme="minorHAnsi"/>
                <w:i/>
                <w:lang w:val="en-CA"/>
              </w:rPr>
              <w:t xml:space="preserve"> </w:t>
            </w:r>
          </w:p>
        </w:tc>
        <w:tc>
          <w:tcPr>
            <w:tcW w:w="963" w:type="dxa"/>
            <w:vMerge w:val="restart"/>
            <w:tcBorders>
              <w:top w:val="single" w:sz="4" w:space="0" w:color="000000"/>
              <w:left w:val="single" w:sz="4" w:space="0" w:color="000000"/>
              <w:bottom w:val="single" w:sz="4" w:space="0" w:color="000000"/>
              <w:right w:val="single" w:sz="4" w:space="0" w:color="000000"/>
            </w:tcBorders>
            <w:vAlign w:val="center"/>
            <w:hideMark/>
          </w:tcPr>
          <w:p w14:paraId="3A601411"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Target</w:t>
            </w:r>
          </w:p>
        </w:tc>
        <w:tc>
          <w:tcPr>
            <w:tcW w:w="3301" w:type="dxa"/>
            <w:gridSpan w:val="3"/>
            <w:tcBorders>
              <w:top w:val="single" w:sz="4" w:space="0" w:color="000000"/>
              <w:left w:val="single" w:sz="4" w:space="0" w:color="000000"/>
              <w:bottom w:val="single" w:sz="4" w:space="0" w:color="000000"/>
              <w:right w:val="single" w:sz="4" w:space="0" w:color="000000"/>
            </w:tcBorders>
            <w:vAlign w:val="center"/>
            <w:hideMark/>
          </w:tcPr>
          <w:p w14:paraId="12EEA7C5" w14:textId="77777777" w:rsidR="00A202DC" w:rsidRPr="009B1B71" w:rsidRDefault="00A202DC" w:rsidP="00A202DC">
            <w:pPr>
              <w:jc w:val="center"/>
              <w:rPr>
                <w:rFonts w:asciiTheme="minorHAnsi" w:hAnsiTheme="minorHAnsi" w:cstheme="minorHAnsi"/>
                <w:i/>
                <w:lang w:val="en-CA"/>
              </w:rPr>
            </w:pPr>
            <w:r w:rsidRPr="009B1B71">
              <w:rPr>
                <w:rFonts w:asciiTheme="minorHAnsi" w:hAnsiTheme="minorHAnsi" w:cstheme="minorHAnsi"/>
                <w:i/>
                <w:lang w:val="en-CA"/>
              </w:rPr>
              <w:t>Proposed values</w:t>
            </w:r>
          </w:p>
        </w:tc>
      </w:tr>
      <w:tr w:rsidR="00A202DC" w:rsidRPr="009B1B71" w14:paraId="72182301" w14:textId="77777777" w:rsidTr="00A202DC">
        <w:tc>
          <w:tcPr>
            <w:tcW w:w="9792" w:type="dxa"/>
            <w:vMerge/>
            <w:tcBorders>
              <w:top w:val="single" w:sz="4" w:space="0" w:color="000000"/>
              <w:left w:val="single" w:sz="4" w:space="0" w:color="000000"/>
              <w:bottom w:val="single" w:sz="4" w:space="0" w:color="000000"/>
              <w:right w:val="single" w:sz="4" w:space="0" w:color="000000"/>
            </w:tcBorders>
            <w:vAlign w:val="center"/>
            <w:hideMark/>
          </w:tcPr>
          <w:p w14:paraId="6778954B" w14:textId="77777777" w:rsidR="00A202DC" w:rsidRPr="009B1B71" w:rsidRDefault="00A202DC" w:rsidP="00A202DC">
            <w:pPr>
              <w:rPr>
                <w:rFonts w:asciiTheme="minorHAnsi" w:hAnsiTheme="minorHAnsi" w:cstheme="minorHAnsi"/>
                <w:i/>
                <w:sz w:val="24"/>
                <w:lang w:val="en-C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8044799" w14:textId="77777777" w:rsidR="00A202DC" w:rsidRPr="009B1B71" w:rsidRDefault="00A202DC" w:rsidP="00A202DC">
            <w:pPr>
              <w:rPr>
                <w:rFonts w:asciiTheme="minorHAnsi" w:hAnsiTheme="minorHAnsi" w:cstheme="minorHAnsi"/>
                <w:i/>
                <w:sz w:val="24"/>
                <w:lang w:val="en-CA"/>
              </w:rPr>
            </w:pPr>
          </w:p>
        </w:tc>
        <w:tc>
          <w:tcPr>
            <w:tcW w:w="963" w:type="dxa"/>
            <w:vMerge/>
            <w:tcBorders>
              <w:top w:val="single" w:sz="4" w:space="0" w:color="000000"/>
              <w:left w:val="single" w:sz="4" w:space="0" w:color="000000"/>
              <w:bottom w:val="single" w:sz="4" w:space="0" w:color="000000"/>
              <w:right w:val="single" w:sz="4" w:space="0" w:color="000000"/>
            </w:tcBorders>
            <w:vAlign w:val="center"/>
            <w:hideMark/>
          </w:tcPr>
          <w:p w14:paraId="773B7AE4" w14:textId="77777777" w:rsidR="00A202DC" w:rsidRPr="009B1B71" w:rsidRDefault="00A202DC" w:rsidP="00A202DC">
            <w:pPr>
              <w:rPr>
                <w:rFonts w:asciiTheme="minorHAnsi" w:hAnsiTheme="minorHAnsi" w:cstheme="minorHAnsi"/>
                <w:i/>
                <w:sz w:val="24"/>
                <w:lang w:val="en-C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E67384" w14:textId="0848319A" w:rsidR="00A202DC" w:rsidRPr="009B1B71" w:rsidRDefault="00A202DC" w:rsidP="00DD14FC">
            <w:pPr>
              <w:jc w:val="center"/>
              <w:rPr>
                <w:rFonts w:asciiTheme="minorHAnsi" w:hAnsiTheme="minorHAnsi" w:cstheme="minorHAnsi"/>
                <w:lang w:val="en-CA"/>
              </w:rPr>
            </w:pPr>
            <w:r w:rsidRPr="009B1B71">
              <w:rPr>
                <w:rFonts w:asciiTheme="minorHAnsi" w:hAnsiTheme="minorHAnsi" w:cstheme="minorHAnsi"/>
                <w:lang w:val="en-CA"/>
              </w:rPr>
              <w:t>YEAR</w:t>
            </w:r>
            <w:r w:rsidR="00F2153A" w:rsidRPr="009B1B71">
              <w:rPr>
                <w:rFonts w:asciiTheme="minorHAnsi" w:hAnsiTheme="minorHAnsi" w:cstheme="minorHAnsi"/>
                <w:lang w:val="en-CA"/>
              </w:rPr>
              <w:t xml:space="preserve"> </w:t>
            </w:r>
            <w:r w:rsidRPr="009B1B71">
              <w:rPr>
                <w:rFonts w:asciiTheme="minorHAnsi" w:hAnsiTheme="minorHAnsi" w:cstheme="minorHAnsi"/>
                <w:lang w:val="en-CA"/>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EA5E02" w14:textId="77777777" w:rsidR="00A202DC" w:rsidRPr="009B1B71" w:rsidRDefault="00A202DC" w:rsidP="00DD14FC">
            <w:pPr>
              <w:jc w:val="center"/>
              <w:rPr>
                <w:rFonts w:asciiTheme="minorHAnsi" w:hAnsiTheme="minorHAnsi" w:cstheme="minorHAnsi"/>
                <w:lang w:val="en-CA"/>
              </w:rPr>
            </w:pPr>
            <w:r w:rsidRPr="009B1B71">
              <w:rPr>
                <w:rFonts w:asciiTheme="minorHAnsi" w:hAnsiTheme="minorHAnsi" w:cstheme="minorHAnsi"/>
                <w:lang w:val="en-CA"/>
              </w:rPr>
              <w:t>YEAR 2</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825180A" w14:textId="5CCE29F7" w:rsidR="00A202DC" w:rsidRPr="009B1B71" w:rsidRDefault="00A202DC" w:rsidP="00DD14FC">
            <w:pPr>
              <w:jc w:val="center"/>
              <w:rPr>
                <w:rFonts w:asciiTheme="minorHAnsi" w:hAnsiTheme="minorHAnsi" w:cstheme="minorHAnsi"/>
                <w:lang w:val="en-CA"/>
              </w:rPr>
            </w:pPr>
          </w:p>
        </w:tc>
      </w:tr>
      <w:tr w:rsidR="00A202DC" w:rsidRPr="009B1B71" w14:paraId="4B686D3A"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2303C25E" w14:textId="77777777" w:rsidR="00A202DC" w:rsidRPr="009B1B71" w:rsidRDefault="00A202DC" w:rsidP="00A202DC">
            <w:pPr>
              <w:rPr>
                <w:rFonts w:asciiTheme="minorHAnsi" w:hAnsiTheme="minorHAnsi" w:cstheme="minorHAnsi"/>
                <w:sz w:val="24"/>
                <w:lang w:val="en-CA"/>
              </w:rPr>
            </w:pPr>
            <w:r w:rsidRPr="009B1B71">
              <w:rPr>
                <w:rFonts w:asciiTheme="minorHAnsi" w:hAnsiTheme="minorHAnsi" w:cstheme="minorHAnsi"/>
                <w:lang w:val="en-CA"/>
              </w:rPr>
              <w:t>Number of laboratories / classrooms equipped (number)</w:t>
            </w:r>
          </w:p>
        </w:tc>
        <w:tc>
          <w:tcPr>
            <w:tcW w:w="1134" w:type="dxa"/>
            <w:tcBorders>
              <w:top w:val="single" w:sz="4" w:space="0" w:color="000000"/>
              <w:left w:val="single" w:sz="4" w:space="0" w:color="000000"/>
              <w:bottom w:val="single" w:sz="4" w:space="0" w:color="000000"/>
              <w:right w:val="single" w:sz="4" w:space="0" w:color="000000"/>
            </w:tcBorders>
            <w:vAlign w:val="center"/>
          </w:tcPr>
          <w:p w14:paraId="6244644B" w14:textId="77777777" w:rsidR="00A202DC" w:rsidRPr="009B1B71" w:rsidRDefault="00A202DC" w:rsidP="00A202DC">
            <w:pPr>
              <w:rPr>
                <w:rFonts w:asciiTheme="minorHAnsi" w:hAnsiTheme="minorHAnsi" w:cstheme="minorHAnsi"/>
                <w:lang w:val="en-CA"/>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4C86A68"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A71DD4"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302634"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F369113" w14:textId="77777777" w:rsidR="00A202DC" w:rsidRPr="009B1B71" w:rsidRDefault="00A202DC" w:rsidP="00A202DC">
            <w:pPr>
              <w:jc w:val="center"/>
              <w:rPr>
                <w:rFonts w:asciiTheme="minorHAnsi" w:hAnsiTheme="minorHAnsi" w:cstheme="minorHAnsi"/>
                <w:lang w:val="en-CA"/>
              </w:rPr>
            </w:pPr>
          </w:p>
        </w:tc>
      </w:tr>
      <w:tr w:rsidR="00A202DC" w:rsidRPr="009B1B71" w14:paraId="3A96B0D8"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0033366C"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Partnerships between universities/ pedagogical colleges and employers established (number)</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B735F" w14:textId="77777777" w:rsidR="00A202DC" w:rsidRPr="009B1B71" w:rsidRDefault="00A202DC" w:rsidP="00A202DC">
            <w:pPr>
              <w:rPr>
                <w:rFonts w:asciiTheme="minorHAnsi" w:hAnsiTheme="minorHAnsi" w:cstheme="minorHAnsi"/>
                <w:lang w:val="en-CA"/>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D45EECF"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E7679E"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7F124F"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BEE288E" w14:textId="77777777" w:rsidR="00A202DC" w:rsidRPr="009B1B71" w:rsidRDefault="00A202DC" w:rsidP="00A202DC">
            <w:pPr>
              <w:jc w:val="center"/>
              <w:rPr>
                <w:rFonts w:asciiTheme="minorHAnsi" w:hAnsiTheme="minorHAnsi" w:cstheme="minorHAnsi"/>
                <w:lang w:val="en-CA"/>
              </w:rPr>
            </w:pPr>
          </w:p>
        </w:tc>
      </w:tr>
      <w:tr w:rsidR="00A202DC" w:rsidRPr="009B1B71" w14:paraId="592495BC"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420B1F77" w14:textId="6206EB71"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Share of students of selected HEI /PC, enrolled in Bachelor and Master's programs of</w:t>
            </w:r>
            <w:r w:rsidR="008E3D61" w:rsidRPr="009B1B71">
              <w:rPr>
                <w:rFonts w:asciiTheme="minorHAnsi" w:hAnsiTheme="minorHAnsi" w:cstheme="minorHAnsi"/>
                <w:lang w:val="en-CA"/>
              </w:rPr>
              <w:t xml:space="preserve"> sub-</w:t>
            </w:r>
            <w:r w:rsidRPr="009B1B71">
              <w:rPr>
                <w:rFonts w:asciiTheme="minorHAnsi" w:hAnsiTheme="minorHAnsi" w:cstheme="minorHAnsi"/>
                <w:lang w:val="en-CA"/>
              </w:rPr>
              <w:t xml:space="preserve">project's priority </w:t>
            </w:r>
            <w:r w:rsidR="008E3D61" w:rsidRPr="009B1B71">
              <w:rPr>
                <w:rFonts w:asciiTheme="minorHAnsi" w:hAnsiTheme="minorHAnsi" w:cstheme="minorHAnsi"/>
                <w:lang w:val="en-CA"/>
              </w:rPr>
              <w:t xml:space="preserve">fields </w:t>
            </w:r>
            <w:r w:rsidRPr="009B1B71">
              <w:rPr>
                <w:rFonts w:asciiTheme="minorHAnsi" w:hAnsiTheme="minorHAnsi" w:cstheme="minorHAnsi"/>
                <w:lang w:val="en-CA"/>
              </w:rPr>
              <w:t xml:space="preserve">(engineering, information technologies, pedagogy and health (medicine) (percentage)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C2FFA2" w14:textId="77777777" w:rsidR="00A202DC" w:rsidRPr="009B1B71" w:rsidRDefault="00A202DC" w:rsidP="00A202DC">
            <w:pPr>
              <w:rPr>
                <w:rFonts w:asciiTheme="minorHAnsi" w:hAnsiTheme="minorHAnsi" w:cstheme="minorHAnsi"/>
                <w:lang w:val="en-CA"/>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36D5B6CE" w14:textId="77777777" w:rsidR="00A202DC" w:rsidRPr="009B1B71" w:rsidRDefault="00A202DC" w:rsidP="00A202DC">
            <w:pPr>
              <w:jc w:val="center"/>
              <w:rPr>
                <w:rFonts w:asciiTheme="minorHAnsi" w:hAnsiTheme="minorHAnsi" w:cstheme="minorHAnsi"/>
                <w:lang w:val="en-C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D2C538" w14:textId="77777777" w:rsidR="00A202DC" w:rsidRPr="009B1B71" w:rsidRDefault="00A202DC" w:rsidP="00A202DC">
            <w:pPr>
              <w:jc w:val="center"/>
              <w:rPr>
                <w:rFonts w:asciiTheme="minorHAnsi" w:hAnsiTheme="minorHAnsi" w:cstheme="minorHAnsi"/>
                <w:lang w:val="en-C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E4BAA8" w14:textId="77777777" w:rsidR="00A202DC" w:rsidRPr="009B1B71" w:rsidRDefault="00A202DC" w:rsidP="00A202DC">
            <w:pPr>
              <w:jc w:val="center"/>
              <w:rPr>
                <w:rFonts w:asciiTheme="minorHAnsi" w:hAnsiTheme="minorHAnsi" w:cstheme="minorHAnsi"/>
                <w:lang w:val="en-CA"/>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8D9732E" w14:textId="77777777" w:rsidR="00A202DC" w:rsidRPr="009B1B71" w:rsidRDefault="00A202DC" w:rsidP="00A202DC">
            <w:pPr>
              <w:jc w:val="center"/>
              <w:rPr>
                <w:rFonts w:asciiTheme="minorHAnsi" w:hAnsiTheme="minorHAnsi" w:cstheme="minorHAnsi"/>
                <w:lang w:val="en-CA"/>
              </w:rPr>
            </w:pPr>
          </w:p>
        </w:tc>
      </w:tr>
    </w:tbl>
    <w:p w14:paraId="6B9127F5" w14:textId="77777777" w:rsidR="00A202DC" w:rsidRPr="009B1B71" w:rsidRDefault="00A202DC" w:rsidP="00A202DC">
      <w:pPr>
        <w:rPr>
          <w:rFonts w:asciiTheme="minorHAnsi" w:hAnsiTheme="minorHAnsi" w:cstheme="minorHAnsi"/>
          <w:lang w:val="en-CA"/>
        </w:rPr>
      </w:pPr>
    </w:p>
    <w:p w14:paraId="3AB6D9F7" w14:textId="77777777" w:rsidR="00A202DC" w:rsidRPr="009B1B71" w:rsidRDefault="00A202DC" w:rsidP="00A202DC">
      <w:pPr>
        <w:rPr>
          <w:rFonts w:asciiTheme="minorHAnsi" w:hAnsiTheme="minorHAnsi" w:cstheme="minorHAnsi"/>
          <w:lang w:val="en-CA"/>
        </w:rPr>
      </w:pPr>
    </w:p>
    <w:p w14:paraId="13D4AB3B" w14:textId="77777777" w:rsidR="00A202DC" w:rsidRPr="009B1B71" w:rsidRDefault="00A202DC" w:rsidP="00A202DC">
      <w:pPr>
        <w:rPr>
          <w:rFonts w:asciiTheme="minorHAnsi" w:hAnsiTheme="minorHAnsi" w:cstheme="minorHAnsi"/>
          <w:lang w:val="en-CA"/>
        </w:rPr>
      </w:pPr>
    </w:p>
    <w:p w14:paraId="0C7DAEEC" w14:textId="77777777" w:rsidR="00A202DC" w:rsidRPr="009B1B71" w:rsidRDefault="00A202DC" w:rsidP="00A202DC">
      <w:pPr>
        <w:rPr>
          <w:rFonts w:asciiTheme="minorHAnsi" w:hAnsiTheme="minorHAnsi" w:cstheme="minorHAnsi"/>
          <w:b/>
          <w:i/>
          <w:lang w:val="en-CA"/>
        </w:rPr>
        <w:sectPr w:rsidR="00A202DC" w:rsidRPr="009B1B71">
          <w:pgSz w:w="11900" w:h="16840"/>
          <w:pgMar w:top="1260" w:right="1190" w:bottom="1170" w:left="1620" w:header="708" w:footer="708" w:gutter="0"/>
          <w:cols w:space="720"/>
        </w:sectPr>
      </w:pPr>
    </w:p>
    <w:tbl>
      <w:tblPr>
        <w:tblW w:w="152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6"/>
        <w:gridCol w:w="709"/>
        <w:gridCol w:w="679"/>
        <w:gridCol w:w="14"/>
        <w:gridCol w:w="724"/>
        <w:gridCol w:w="566"/>
        <w:gridCol w:w="15"/>
        <w:gridCol w:w="834"/>
        <w:gridCol w:w="709"/>
        <w:gridCol w:w="15"/>
        <w:gridCol w:w="694"/>
        <w:gridCol w:w="567"/>
        <w:gridCol w:w="15"/>
        <w:gridCol w:w="553"/>
        <w:gridCol w:w="617"/>
        <w:gridCol w:w="30"/>
        <w:gridCol w:w="68"/>
        <w:gridCol w:w="1620"/>
        <w:gridCol w:w="1710"/>
        <w:gridCol w:w="840"/>
      </w:tblGrid>
      <w:tr w:rsidR="00A202DC" w:rsidRPr="009B1B71" w14:paraId="23F5DFE7" w14:textId="77777777" w:rsidTr="005C1F3B">
        <w:trPr>
          <w:gridAfter w:val="1"/>
          <w:wAfter w:w="840" w:type="dxa"/>
        </w:trPr>
        <w:tc>
          <w:tcPr>
            <w:tcW w:w="11055" w:type="dxa"/>
            <w:gridSpan w:val="17"/>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4CAC4A35" w14:textId="77777777" w:rsidR="00A202DC" w:rsidRPr="009B1B71" w:rsidRDefault="00A202DC" w:rsidP="00A202DC">
            <w:pPr>
              <w:rPr>
                <w:rFonts w:asciiTheme="minorHAnsi" w:hAnsiTheme="minorHAnsi" w:cstheme="minorHAnsi"/>
                <w:b/>
                <w:i/>
                <w:lang w:val="en-CA"/>
              </w:rPr>
            </w:pPr>
            <w:r w:rsidRPr="009B1B71">
              <w:rPr>
                <w:rFonts w:asciiTheme="minorHAnsi" w:hAnsiTheme="minorHAnsi" w:cstheme="minorHAnsi"/>
                <w:b/>
                <w:i/>
                <w:lang w:val="en-CA"/>
              </w:rPr>
              <w:lastRenderedPageBreak/>
              <w:t>Results indicators</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BDD6EE"/>
          </w:tcPr>
          <w:p w14:paraId="08A7AF1F" w14:textId="77777777" w:rsidR="00A202DC" w:rsidRPr="009B1B71" w:rsidRDefault="00A202DC" w:rsidP="00A202DC">
            <w:pPr>
              <w:rPr>
                <w:rFonts w:asciiTheme="minorHAnsi" w:hAnsiTheme="minorHAnsi" w:cstheme="minorHAnsi"/>
                <w:b/>
                <w:i/>
                <w:lang w:val="en-CA"/>
              </w:rPr>
            </w:pPr>
          </w:p>
        </w:tc>
      </w:tr>
      <w:tr w:rsidR="00A202DC" w:rsidRPr="009B1B71" w14:paraId="497EB3C2" w14:textId="77777777" w:rsidTr="005C1F3B">
        <w:trPr>
          <w:gridAfter w:val="1"/>
          <w:wAfter w:w="840" w:type="dxa"/>
          <w:trHeight w:val="449"/>
        </w:trPr>
        <w:tc>
          <w:tcPr>
            <w:tcW w:w="4246" w:type="dxa"/>
            <w:vMerge w:val="restart"/>
            <w:tcBorders>
              <w:top w:val="single" w:sz="4" w:space="0" w:color="000000"/>
              <w:left w:val="single" w:sz="4" w:space="0" w:color="000000"/>
              <w:bottom w:val="single" w:sz="4" w:space="0" w:color="000000"/>
              <w:right w:val="single" w:sz="4" w:space="0" w:color="auto"/>
            </w:tcBorders>
            <w:vAlign w:val="center"/>
            <w:hideMark/>
          </w:tcPr>
          <w:p w14:paraId="2A9B57C4"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Description</w:t>
            </w:r>
          </w:p>
        </w:tc>
        <w:tc>
          <w:tcPr>
            <w:tcW w:w="1402" w:type="dxa"/>
            <w:gridSpan w:val="3"/>
            <w:vMerge w:val="restart"/>
            <w:tcBorders>
              <w:top w:val="single" w:sz="4" w:space="0" w:color="auto"/>
              <w:left w:val="single" w:sz="4" w:space="0" w:color="000000"/>
              <w:bottom w:val="single" w:sz="4" w:space="0" w:color="auto"/>
              <w:right w:val="single" w:sz="4" w:space="0" w:color="000000"/>
            </w:tcBorders>
            <w:vAlign w:val="center"/>
            <w:hideMark/>
          </w:tcPr>
          <w:p w14:paraId="2482D28C"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Baseline</w:t>
            </w:r>
            <w:r w:rsidRPr="009B1B71">
              <w:rPr>
                <w:rFonts w:asciiTheme="minorHAnsi" w:hAnsiTheme="minorHAnsi" w:cstheme="minorHAnsi"/>
                <w:vertAlign w:val="superscript"/>
                <w:lang w:val="en-CA"/>
              </w:rPr>
              <w:footnoteReference w:id="13"/>
            </w:r>
          </w:p>
        </w:tc>
        <w:tc>
          <w:tcPr>
            <w:tcW w:w="5407" w:type="dxa"/>
            <w:gridSpan w:val="13"/>
            <w:tcBorders>
              <w:top w:val="single" w:sz="4" w:space="0" w:color="000000"/>
              <w:left w:val="single" w:sz="4" w:space="0" w:color="000000"/>
              <w:bottom w:val="single" w:sz="4" w:space="0" w:color="000000"/>
              <w:right w:val="single" w:sz="4" w:space="0" w:color="000000"/>
            </w:tcBorders>
            <w:vAlign w:val="center"/>
            <w:hideMark/>
          </w:tcPr>
          <w:p w14:paraId="49D3FE41" w14:textId="77777777" w:rsidR="00A202DC" w:rsidRPr="009B1B71" w:rsidRDefault="00A202DC" w:rsidP="00894CBF">
            <w:pPr>
              <w:jc w:val="center"/>
              <w:rPr>
                <w:rFonts w:asciiTheme="minorHAnsi" w:hAnsiTheme="minorHAnsi" w:cstheme="minorHAnsi"/>
                <w:i/>
                <w:lang w:val="en-CA"/>
              </w:rPr>
            </w:pPr>
            <w:r w:rsidRPr="009B1B71">
              <w:rPr>
                <w:rFonts w:asciiTheme="minorHAnsi" w:hAnsiTheme="minorHAnsi" w:cstheme="minorHAnsi"/>
                <w:i/>
                <w:lang w:val="en-CA"/>
              </w:rPr>
              <w:t>Proposed values</w:t>
            </w:r>
          </w:p>
        </w:tc>
        <w:tc>
          <w:tcPr>
            <w:tcW w:w="3330" w:type="dxa"/>
            <w:gridSpan w:val="2"/>
            <w:tcBorders>
              <w:top w:val="single" w:sz="4" w:space="0" w:color="000000"/>
              <w:left w:val="single" w:sz="4" w:space="0" w:color="000000"/>
              <w:bottom w:val="single" w:sz="4" w:space="0" w:color="000000"/>
              <w:right w:val="single" w:sz="4" w:space="0" w:color="000000"/>
            </w:tcBorders>
            <w:hideMark/>
          </w:tcPr>
          <w:p w14:paraId="64CDE2B2" w14:textId="77777777" w:rsidR="00A202DC" w:rsidRPr="009B1B71" w:rsidRDefault="00A202DC" w:rsidP="00894CBF">
            <w:pPr>
              <w:jc w:val="center"/>
              <w:rPr>
                <w:rFonts w:asciiTheme="minorHAnsi" w:hAnsiTheme="minorHAnsi" w:cstheme="minorHAnsi"/>
                <w:i/>
                <w:lang w:val="en-CA"/>
              </w:rPr>
            </w:pPr>
            <w:r w:rsidRPr="009B1B71">
              <w:rPr>
                <w:rFonts w:asciiTheme="minorHAnsi" w:hAnsiTheme="minorHAnsi" w:cstheme="minorHAnsi"/>
                <w:i/>
                <w:lang w:val="en-CA"/>
              </w:rPr>
              <w:t>Total</w:t>
            </w:r>
          </w:p>
        </w:tc>
      </w:tr>
      <w:tr w:rsidR="005C1F3B" w:rsidRPr="009B1B71" w14:paraId="212D0993" w14:textId="77777777" w:rsidTr="005C1F3B">
        <w:trPr>
          <w:gridAfter w:val="1"/>
          <w:wAfter w:w="840" w:type="dxa"/>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1CC3054D" w14:textId="77777777" w:rsidR="005C1F3B" w:rsidRPr="009B1B71" w:rsidRDefault="005C1F3B" w:rsidP="00A202DC">
            <w:pPr>
              <w:rPr>
                <w:rFonts w:asciiTheme="minorHAnsi" w:hAnsiTheme="minorHAnsi" w:cstheme="minorHAnsi"/>
                <w:i/>
                <w:sz w:val="24"/>
                <w:lang w:val="en-CA"/>
              </w:rPr>
            </w:pPr>
          </w:p>
        </w:tc>
        <w:tc>
          <w:tcPr>
            <w:tcW w:w="1402" w:type="dxa"/>
            <w:gridSpan w:val="3"/>
            <w:vMerge/>
            <w:tcBorders>
              <w:top w:val="single" w:sz="4" w:space="0" w:color="auto"/>
              <w:left w:val="single" w:sz="4" w:space="0" w:color="000000"/>
              <w:bottom w:val="single" w:sz="4" w:space="0" w:color="auto"/>
              <w:right w:val="single" w:sz="4" w:space="0" w:color="000000"/>
            </w:tcBorders>
            <w:vAlign w:val="center"/>
            <w:hideMark/>
          </w:tcPr>
          <w:p w14:paraId="00AF1D10" w14:textId="77777777" w:rsidR="005C1F3B" w:rsidRPr="009B1B71" w:rsidRDefault="005C1F3B" w:rsidP="00A202DC">
            <w:pPr>
              <w:rPr>
                <w:rFonts w:asciiTheme="minorHAnsi" w:hAnsiTheme="minorHAnsi" w:cstheme="minorHAnsi"/>
                <w:i/>
                <w:sz w:val="24"/>
                <w:lang w:val="en-CA"/>
              </w:rPr>
            </w:pPr>
          </w:p>
        </w:tc>
        <w:tc>
          <w:tcPr>
            <w:tcW w:w="2863" w:type="dxa"/>
            <w:gridSpan w:val="6"/>
            <w:tcBorders>
              <w:top w:val="single" w:sz="4" w:space="0" w:color="000000"/>
              <w:left w:val="single" w:sz="4" w:space="0" w:color="000000"/>
              <w:bottom w:val="single" w:sz="4" w:space="0" w:color="000000"/>
              <w:right w:val="single" w:sz="4" w:space="0" w:color="000000"/>
            </w:tcBorders>
            <w:vAlign w:val="center"/>
            <w:hideMark/>
          </w:tcPr>
          <w:p w14:paraId="58FAAA3B"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YEAR 1</w:t>
            </w:r>
          </w:p>
        </w:tc>
        <w:tc>
          <w:tcPr>
            <w:tcW w:w="2446" w:type="dxa"/>
            <w:gridSpan w:val="5"/>
            <w:tcBorders>
              <w:top w:val="single" w:sz="4" w:space="0" w:color="000000"/>
              <w:left w:val="single" w:sz="4" w:space="0" w:color="000000"/>
              <w:bottom w:val="single" w:sz="4" w:space="0" w:color="000000"/>
              <w:right w:val="single" w:sz="4" w:space="0" w:color="000000"/>
            </w:tcBorders>
            <w:vAlign w:val="center"/>
            <w:hideMark/>
          </w:tcPr>
          <w:p w14:paraId="236174D9"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YEAR 2</w:t>
            </w:r>
          </w:p>
        </w:tc>
        <w:tc>
          <w:tcPr>
            <w:tcW w:w="30" w:type="dxa"/>
            <w:vMerge w:val="restart"/>
            <w:tcBorders>
              <w:top w:val="single" w:sz="4" w:space="0" w:color="000000"/>
              <w:left w:val="single" w:sz="4" w:space="0" w:color="000000"/>
              <w:right w:val="single" w:sz="4" w:space="0" w:color="000000"/>
            </w:tcBorders>
            <w:vAlign w:val="center"/>
          </w:tcPr>
          <w:p w14:paraId="6CCC7ED9" w14:textId="6C2CDAD8" w:rsidR="005C1F3B" w:rsidRPr="009B1B71" w:rsidRDefault="005C1F3B" w:rsidP="00F72F22">
            <w:pPr>
              <w:jc w:val="center"/>
              <w:rPr>
                <w:rFonts w:asciiTheme="minorHAnsi" w:hAnsiTheme="minorHAnsi" w:cstheme="minorHAnsi"/>
                <w:i/>
                <w:lang w:val="en-CA"/>
              </w:rPr>
            </w:pPr>
          </w:p>
        </w:tc>
        <w:tc>
          <w:tcPr>
            <w:tcW w:w="3398" w:type="dxa"/>
            <w:gridSpan w:val="3"/>
            <w:tcBorders>
              <w:top w:val="single" w:sz="4" w:space="0" w:color="000000"/>
              <w:left w:val="single" w:sz="4" w:space="0" w:color="000000"/>
              <w:bottom w:val="single" w:sz="4" w:space="0" w:color="000000"/>
              <w:right w:val="single" w:sz="4" w:space="0" w:color="000000"/>
            </w:tcBorders>
          </w:tcPr>
          <w:p w14:paraId="7C2B38C0" w14:textId="77777777" w:rsidR="005C1F3B" w:rsidRPr="009B1B71" w:rsidRDefault="005C1F3B" w:rsidP="00A202DC">
            <w:pPr>
              <w:rPr>
                <w:rFonts w:asciiTheme="minorHAnsi" w:hAnsiTheme="minorHAnsi" w:cstheme="minorHAnsi"/>
                <w:i/>
                <w:lang w:val="en-CA"/>
              </w:rPr>
            </w:pPr>
          </w:p>
        </w:tc>
      </w:tr>
      <w:tr w:rsidR="005C1F3B" w:rsidRPr="009B1B71" w14:paraId="04614218" w14:textId="77777777" w:rsidTr="005C1F3B">
        <w:trPr>
          <w:gridAfter w:val="1"/>
          <w:wAfter w:w="840" w:type="dxa"/>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57D50E90" w14:textId="77777777" w:rsidR="005C1F3B" w:rsidRPr="009B1B71" w:rsidRDefault="005C1F3B" w:rsidP="00A202DC">
            <w:pPr>
              <w:rPr>
                <w:rFonts w:asciiTheme="minorHAnsi" w:hAnsiTheme="minorHAnsi" w:cstheme="minorHAnsi"/>
                <w:i/>
                <w:sz w:val="24"/>
                <w:lang w:val="en-CA"/>
              </w:rPr>
            </w:pPr>
          </w:p>
        </w:tc>
        <w:tc>
          <w:tcPr>
            <w:tcW w:w="1402" w:type="dxa"/>
            <w:gridSpan w:val="3"/>
            <w:vMerge/>
            <w:tcBorders>
              <w:top w:val="single" w:sz="4" w:space="0" w:color="auto"/>
              <w:left w:val="single" w:sz="4" w:space="0" w:color="000000"/>
              <w:bottom w:val="single" w:sz="4" w:space="0" w:color="auto"/>
              <w:right w:val="single" w:sz="4" w:space="0" w:color="000000"/>
            </w:tcBorders>
            <w:vAlign w:val="center"/>
            <w:hideMark/>
          </w:tcPr>
          <w:p w14:paraId="239C9310" w14:textId="77777777" w:rsidR="005C1F3B" w:rsidRPr="009B1B71" w:rsidRDefault="005C1F3B" w:rsidP="00A202DC">
            <w:pPr>
              <w:rPr>
                <w:rFonts w:asciiTheme="minorHAnsi" w:hAnsiTheme="minorHAnsi" w:cstheme="minorHAnsi"/>
                <w:i/>
                <w:sz w:val="24"/>
                <w:lang w:val="en-CA"/>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hideMark/>
          </w:tcPr>
          <w:p w14:paraId="48C2A41B"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Sem. I</w:t>
            </w:r>
          </w:p>
        </w:tc>
        <w:tc>
          <w:tcPr>
            <w:tcW w:w="1558" w:type="dxa"/>
            <w:gridSpan w:val="3"/>
            <w:tcBorders>
              <w:top w:val="single" w:sz="4" w:space="0" w:color="000000"/>
              <w:left w:val="single" w:sz="4" w:space="0" w:color="000000"/>
              <w:bottom w:val="single" w:sz="4" w:space="0" w:color="000000"/>
              <w:right w:val="single" w:sz="4" w:space="0" w:color="000000"/>
            </w:tcBorders>
            <w:vAlign w:val="center"/>
            <w:hideMark/>
          </w:tcPr>
          <w:p w14:paraId="6E1E6ABC"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Sem. II</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14:paraId="1FF1A0B7"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Sem. I</w:t>
            </w:r>
          </w:p>
        </w:tc>
        <w:tc>
          <w:tcPr>
            <w:tcW w:w="1170" w:type="dxa"/>
            <w:gridSpan w:val="2"/>
            <w:tcBorders>
              <w:top w:val="single" w:sz="4" w:space="0" w:color="000000"/>
              <w:left w:val="single" w:sz="4" w:space="0" w:color="000000"/>
              <w:bottom w:val="single" w:sz="4" w:space="0" w:color="000000"/>
              <w:right w:val="single" w:sz="4" w:space="0" w:color="000000"/>
            </w:tcBorders>
            <w:vAlign w:val="center"/>
            <w:hideMark/>
          </w:tcPr>
          <w:p w14:paraId="13AF4E0C" w14:textId="77777777" w:rsidR="005C1F3B" w:rsidRPr="009B1B71" w:rsidRDefault="005C1F3B" w:rsidP="00F72F22">
            <w:pPr>
              <w:jc w:val="center"/>
              <w:rPr>
                <w:rFonts w:asciiTheme="minorHAnsi" w:hAnsiTheme="minorHAnsi" w:cstheme="minorHAnsi"/>
                <w:i/>
                <w:lang w:val="en-CA"/>
              </w:rPr>
            </w:pPr>
            <w:r w:rsidRPr="009B1B71">
              <w:rPr>
                <w:rFonts w:asciiTheme="minorHAnsi" w:hAnsiTheme="minorHAnsi" w:cstheme="minorHAnsi"/>
                <w:i/>
                <w:lang w:val="en-CA"/>
              </w:rPr>
              <w:t>Sem. 2</w:t>
            </w:r>
          </w:p>
        </w:tc>
        <w:tc>
          <w:tcPr>
            <w:tcW w:w="30" w:type="dxa"/>
            <w:vMerge/>
            <w:tcBorders>
              <w:left w:val="single" w:sz="4" w:space="0" w:color="000000"/>
              <w:bottom w:val="single" w:sz="4" w:space="0" w:color="000000"/>
              <w:right w:val="single" w:sz="4" w:space="0" w:color="000000"/>
            </w:tcBorders>
            <w:vAlign w:val="center"/>
          </w:tcPr>
          <w:p w14:paraId="292668AF" w14:textId="66AB203B" w:rsidR="005C1F3B" w:rsidRPr="009B1B71" w:rsidRDefault="005C1F3B" w:rsidP="00F72F22">
            <w:pPr>
              <w:jc w:val="center"/>
              <w:rPr>
                <w:rFonts w:asciiTheme="minorHAnsi" w:hAnsiTheme="minorHAnsi" w:cstheme="minorHAnsi"/>
                <w:i/>
                <w:lang w:val="en-CA"/>
              </w:rPr>
            </w:pPr>
          </w:p>
        </w:tc>
        <w:tc>
          <w:tcPr>
            <w:tcW w:w="3398" w:type="dxa"/>
            <w:gridSpan w:val="3"/>
            <w:tcBorders>
              <w:top w:val="single" w:sz="4" w:space="0" w:color="000000"/>
              <w:left w:val="single" w:sz="4" w:space="0" w:color="000000"/>
              <w:bottom w:val="single" w:sz="4" w:space="0" w:color="000000"/>
              <w:right w:val="single" w:sz="4" w:space="0" w:color="000000"/>
            </w:tcBorders>
          </w:tcPr>
          <w:p w14:paraId="418AC981" w14:textId="77777777" w:rsidR="005C1F3B" w:rsidRPr="009B1B71" w:rsidRDefault="005C1F3B" w:rsidP="00A202DC">
            <w:pPr>
              <w:rPr>
                <w:rFonts w:asciiTheme="minorHAnsi" w:hAnsiTheme="minorHAnsi" w:cstheme="minorHAnsi"/>
                <w:i/>
                <w:lang w:val="en-CA"/>
              </w:rPr>
            </w:pPr>
          </w:p>
        </w:tc>
      </w:tr>
      <w:tr w:rsidR="005C1F3B" w:rsidRPr="009B1B71" w14:paraId="44F8D3FD" w14:textId="77777777" w:rsidTr="005C1F3B">
        <w:trPr>
          <w:gridAfter w:val="1"/>
          <w:wAfter w:w="840" w:type="dxa"/>
        </w:trPr>
        <w:tc>
          <w:tcPr>
            <w:tcW w:w="4246" w:type="dxa"/>
            <w:vMerge/>
            <w:tcBorders>
              <w:top w:val="single" w:sz="4" w:space="0" w:color="000000"/>
              <w:left w:val="single" w:sz="4" w:space="0" w:color="000000"/>
              <w:bottom w:val="single" w:sz="4" w:space="0" w:color="000000"/>
              <w:right w:val="single" w:sz="4" w:space="0" w:color="auto"/>
            </w:tcBorders>
            <w:vAlign w:val="center"/>
            <w:hideMark/>
          </w:tcPr>
          <w:p w14:paraId="2231393C" w14:textId="77777777" w:rsidR="005C1F3B" w:rsidRPr="009B1B71" w:rsidRDefault="005C1F3B" w:rsidP="00A202DC">
            <w:pPr>
              <w:rPr>
                <w:rFonts w:asciiTheme="minorHAnsi" w:hAnsiTheme="minorHAnsi" w:cstheme="minorHAnsi"/>
                <w:i/>
                <w:sz w:val="24"/>
                <w:lang w:val="en-CA"/>
              </w:rPr>
            </w:pPr>
          </w:p>
        </w:tc>
        <w:tc>
          <w:tcPr>
            <w:tcW w:w="709" w:type="dxa"/>
            <w:tcBorders>
              <w:top w:val="single" w:sz="4" w:space="0" w:color="auto"/>
              <w:left w:val="single" w:sz="4" w:space="0" w:color="000000"/>
              <w:bottom w:val="single" w:sz="4" w:space="0" w:color="000000"/>
              <w:right w:val="single" w:sz="4" w:space="0" w:color="auto"/>
            </w:tcBorders>
            <w:vAlign w:val="center"/>
            <w:hideMark/>
          </w:tcPr>
          <w:p w14:paraId="556D7435"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679" w:type="dxa"/>
            <w:tcBorders>
              <w:top w:val="single" w:sz="4" w:space="0" w:color="auto"/>
              <w:left w:val="single" w:sz="4" w:space="0" w:color="000000"/>
              <w:bottom w:val="single" w:sz="4" w:space="0" w:color="000000"/>
              <w:right w:val="single" w:sz="4" w:space="0" w:color="auto"/>
            </w:tcBorders>
            <w:vAlign w:val="center"/>
            <w:hideMark/>
          </w:tcPr>
          <w:p w14:paraId="6310050C"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c>
          <w:tcPr>
            <w:tcW w:w="738" w:type="dxa"/>
            <w:gridSpan w:val="2"/>
            <w:tcBorders>
              <w:top w:val="single" w:sz="4" w:space="0" w:color="000000"/>
              <w:left w:val="single" w:sz="4" w:space="0" w:color="auto"/>
              <w:bottom w:val="single" w:sz="4" w:space="0" w:color="000000"/>
              <w:right w:val="single" w:sz="4" w:space="0" w:color="000000"/>
            </w:tcBorders>
            <w:vAlign w:val="center"/>
            <w:hideMark/>
          </w:tcPr>
          <w:p w14:paraId="789E777F"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725B30AE"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14:paraId="2F6772A1"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EA5683A"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14:paraId="1A9C3577"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BBD923"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c>
          <w:tcPr>
            <w:tcW w:w="568" w:type="dxa"/>
            <w:gridSpan w:val="2"/>
            <w:tcBorders>
              <w:top w:val="single" w:sz="4" w:space="0" w:color="000000"/>
              <w:left w:val="single" w:sz="4" w:space="0" w:color="000000"/>
              <w:bottom w:val="single" w:sz="4" w:space="0" w:color="000000"/>
              <w:right w:val="single" w:sz="4" w:space="0" w:color="000000"/>
            </w:tcBorders>
            <w:vAlign w:val="center"/>
            <w:hideMark/>
          </w:tcPr>
          <w:p w14:paraId="42861BC9"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617" w:type="dxa"/>
            <w:tcBorders>
              <w:top w:val="single" w:sz="4" w:space="0" w:color="000000"/>
              <w:left w:val="single" w:sz="4" w:space="0" w:color="000000"/>
              <w:bottom w:val="single" w:sz="4" w:space="0" w:color="000000"/>
              <w:right w:val="single" w:sz="4" w:space="0" w:color="000000"/>
            </w:tcBorders>
            <w:vAlign w:val="center"/>
            <w:hideMark/>
          </w:tcPr>
          <w:p w14:paraId="2DE4C277"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c>
          <w:tcPr>
            <w:tcW w:w="30" w:type="dxa"/>
            <w:vMerge w:val="restart"/>
            <w:tcBorders>
              <w:top w:val="single" w:sz="4" w:space="0" w:color="000000"/>
              <w:left w:val="single" w:sz="4" w:space="0" w:color="000000"/>
              <w:right w:val="single" w:sz="4" w:space="0" w:color="000000"/>
            </w:tcBorders>
            <w:vAlign w:val="center"/>
          </w:tcPr>
          <w:p w14:paraId="50C86ABD" w14:textId="01E2D83F" w:rsidR="005C1F3B" w:rsidRPr="009B1B71" w:rsidRDefault="005C1F3B" w:rsidP="00A202DC">
            <w:pPr>
              <w:rPr>
                <w:rFonts w:asciiTheme="minorHAnsi" w:hAnsiTheme="minorHAnsi" w:cstheme="minorHAnsi"/>
                <w:i/>
                <w:lang w:val="en-CA"/>
              </w:rPr>
            </w:pPr>
          </w:p>
        </w:tc>
        <w:tc>
          <w:tcPr>
            <w:tcW w:w="1688" w:type="dxa"/>
            <w:gridSpan w:val="2"/>
            <w:tcBorders>
              <w:top w:val="single" w:sz="4" w:space="0" w:color="000000"/>
              <w:left w:val="single" w:sz="4" w:space="0" w:color="000000"/>
              <w:bottom w:val="single" w:sz="4" w:space="0" w:color="000000"/>
              <w:right w:val="single" w:sz="4" w:space="0" w:color="auto"/>
            </w:tcBorders>
            <w:vAlign w:val="center"/>
            <w:hideMark/>
          </w:tcPr>
          <w:p w14:paraId="33B3BA6A"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F</w:t>
            </w:r>
          </w:p>
        </w:tc>
        <w:tc>
          <w:tcPr>
            <w:tcW w:w="1710" w:type="dxa"/>
            <w:tcBorders>
              <w:top w:val="single" w:sz="4" w:space="0" w:color="000000"/>
              <w:left w:val="single" w:sz="4" w:space="0" w:color="auto"/>
              <w:bottom w:val="single" w:sz="4" w:space="0" w:color="000000"/>
              <w:right w:val="single" w:sz="4" w:space="0" w:color="000000"/>
            </w:tcBorders>
            <w:vAlign w:val="center"/>
            <w:hideMark/>
          </w:tcPr>
          <w:p w14:paraId="1103419D" w14:textId="77777777" w:rsidR="005C1F3B" w:rsidRPr="009B1B71" w:rsidRDefault="005C1F3B" w:rsidP="00A202DC">
            <w:pPr>
              <w:rPr>
                <w:rFonts w:asciiTheme="minorHAnsi" w:hAnsiTheme="minorHAnsi" w:cstheme="minorHAnsi"/>
                <w:i/>
                <w:lang w:val="en-CA"/>
              </w:rPr>
            </w:pPr>
            <w:r w:rsidRPr="009B1B71">
              <w:rPr>
                <w:rFonts w:asciiTheme="minorHAnsi" w:hAnsiTheme="minorHAnsi" w:cstheme="minorHAnsi"/>
                <w:i/>
                <w:lang w:val="en-CA"/>
              </w:rPr>
              <w:t>B</w:t>
            </w:r>
          </w:p>
        </w:tc>
      </w:tr>
      <w:tr w:rsidR="005C1F3B" w:rsidRPr="009B1B71" w14:paraId="080251F1" w14:textId="77777777" w:rsidTr="005C1F3B">
        <w:trPr>
          <w:gridAfter w:val="1"/>
          <w:wAfter w:w="840" w:type="dxa"/>
          <w:trHeight w:val="1084"/>
        </w:trPr>
        <w:tc>
          <w:tcPr>
            <w:tcW w:w="4246" w:type="dxa"/>
            <w:tcBorders>
              <w:top w:val="single" w:sz="4" w:space="0" w:color="000000"/>
              <w:left w:val="single" w:sz="4" w:space="0" w:color="000000"/>
              <w:bottom w:val="single" w:sz="4" w:space="0" w:color="000000"/>
              <w:right w:val="single" w:sz="4" w:space="0" w:color="auto"/>
            </w:tcBorders>
            <w:vAlign w:val="center"/>
            <w:hideMark/>
          </w:tcPr>
          <w:p w14:paraId="18E97458" w14:textId="7DF3793F" w:rsidR="005C1F3B" w:rsidRPr="009B1B71" w:rsidRDefault="005C1F3B" w:rsidP="00A202DC">
            <w:pPr>
              <w:rPr>
                <w:rFonts w:asciiTheme="minorHAnsi" w:hAnsiTheme="minorHAnsi" w:cstheme="minorHAnsi"/>
                <w:lang w:val="en-CA"/>
              </w:rPr>
            </w:pPr>
            <w:r w:rsidRPr="009B1B71">
              <w:rPr>
                <w:rFonts w:asciiTheme="minorHAnsi" w:hAnsiTheme="minorHAnsi" w:cstheme="minorHAnsi"/>
                <w:lang w:val="en-CA"/>
              </w:rPr>
              <w:t>Higher education students benefiting from systemic interventions in quality, information systems and sub-financing (number)</w:t>
            </w:r>
          </w:p>
        </w:tc>
        <w:tc>
          <w:tcPr>
            <w:tcW w:w="709" w:type="dxa"/>
            <w:tcBorders>
              <w:top w:val="single" w:sz="4" w:space="0" w:color="000000"/>
              <w:left w:val="single" w:sz="4" w:space="0" w:color="000000"/>
              <w:bottom w:val="single" w:sz="4" w:space="0" w:color="000000"/>
              <w:right w:val="single" w:sz="4" w:space="0" w:color="auto"/>
            </w:tcBorders>
            <w:vAlign w:val="center"/>
          </w:tcPr>
          <w:p w14:paraId="4F2108DE"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415E0FA1"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14:paraId="508A6B4E"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694364AD"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97A3CC7"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7A88C4"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4DDA551"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1BCD4D"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39FB147"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6060D45F"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right w:val="single" w:sz="4" w:space="0" w:color="000000"/>
            </w:tcBorders>
            <w:vAlign w:val="center"/>
          </w:tcPr>
          <w:p w14:paraId="73D128CB"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3A16E8B6"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1BEA566D" w14:textId="77777777" w:rsidR="005C1F3B" w:rsidRPr="009B1B71" w:rsidRDefault="005C1F3B" w:rsidP="00A202DC">
            <w:pPr>
              <w:rPr>
                <w:rFonts w:asciiTheme="minorHAnsi" w:hAnsiTheme="minorHAnsi" w:cstheme="minorHAnsi"/>
                <w:lang w:val="en-CA"/>
              </w:rPr>
            </w:pPr>
          </w:p>
        </w:tc>
      </w:tr>
      <w:tr w:rsidR="005C1F3B" w:rsidRPr="009B1B71" w14:paraId="39FFCB54" w14:textId="77777777" w:rsidTr="005C1F3B">
        <w:trPr>
          <w:gridAfter w:val="1"/>
          <w:wAfter w:w="840"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5C0E42D2" w14:textId="77777777" w:rsidR="005C1F3B" w:rsidRPr="009B1B71" w:rsidRDefault="005C1F3B" w:rsidP="00A202DC">
            <w:pPr>
              <w:rPr>
                <w:rFonts w:asciiTheme="minorHAnsi" w:hAnsiTheme="minorHAnsi" w:cstheme="minorHAnsi"/>
                <w:lang w:val="en-CA"/>
              </w:rPr>
            </w:pPr>
            <w:r w:rsidRPr="009B1B71">
              <w:rPr>
                <w:rFonts w:asciiTheme="minorHAnsi" w:hAnsiTheme="minorHAnsi" w:cstheme="minorHAnsi"/>
                <w:lang w:val="en-CA"/>
              </w:rPr>
              <w:t>Students benefiting from direct interventions to enhance learning (number)</w:t>
            </w:r>
          </w:p>
        </w:tc>
        <w:tc>
          <w:tcPr>
            <w:tcW w:w="709" w:type="dxa"/>
            <w:tcBorders>
              <w:top w:val="single" w:sz="4" w:space="0" w:color="000000"/>
              <w:left w:val="single" w:sz="4" w:space="0" w:color="000000"/>
              <w:bottom w:val="single" w:sz="4" w:space="0" w:color="000000"/>
              <w:right w:val="single" w:sz="4" w:space="0" w:color="auto"/>
            </w:tcBorders>
            <w:vAlign w:val="center"/>
          </w:tcPr>
          <w:p w14:paraId="2A265BF1"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1CA1E460" w14:textId="77777777" w:rsidR="005C1F3B" w:rsidRPr="009B1B71" w:rsidRDefault="005C1F3B" w:rsidP="00A202DC">
            <w:pPr>
              <w:rPr>
                <w:rFonts w:asciiTheme="minorHAnsi" w:hAnsiTheme="minorHAnsi" w:cstheme="minorHAnsi"/>
                <w:lang w:val="en-CA"/>
              </w:rPr>
            </w:pPr>
          </w:p>
          <w:p w14:paraId="09C2F6B8" w14:textId="77777777" w:rsidR="005C1F3B" w:rsidRPr="009B1B71" w:rsidRDefault="005C1F3B" w:rsidP="00A202DC">
            <w:pPr>
              <w:rPr>
                <w:rFonts w:asciiTheme="minorHAnsi" w:hAnsiTheme="minorHAnsi" w:cstheme="minorHAnsi"/>
                <w:lang w:val="en-CA"/>
              </w:rPr>
            </w:pPr>
          </w:p>
          <w:p w14:paraId="177F9B08"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14:paraId="156B3F80"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E6FD0D0"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32AAA80F"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FE21E3"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B66E485"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559A11A"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A8633AC"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2978FD11"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right w:val="single" w:sz="4" w:space="0" w:color="000000"/>
            </w:tcBorders>
            <w:vAlign w:val="center"/>
          </w:tcPr>
          <w:p w14:paraId="7C955258"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0784E99E"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1102F864" w14:textId="77777777" w:rsidR="005C1F3B" w:rsidRPr="009B1B71" w:rsidRDefault="005C1F3B" w:rsidP="00A202DC">
            <w:pPr>
              <w:rPr>
                <w:rFonts w:asciiTheme="minorHAnsi" w:hAnsiTheme="minorHAnsi" w:cstheme="minorHAnsi"/>
                <w:lang w:val="en-CA"/>
              </w:rPr>
            </w:pPr>
          </w:p>
        </w:tc>
      </w:tr>
      <w:tr w:rsidR="005C1F3B" w:rsidRPr="009B1B71" w14:paraId="5C64617F" w14:textId="77777777" w:rsidTr="005C1F3B">
        <w:trPr>
          <w:gridAfter w:val="1"/>
          <w:wAfter w:w="840"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2528156E" w14:textId="77777777" w:rsidR="005C1F3B" w:rsidRPr="009B1B71" w:rsidRDefault="005C1F3B" w:rsidP="00A202DC">
            <w:pPr>
              <w:rPr>
                <w:rFonts w:asciiTheme="minorHAnsi" w:hAnsiTheme="minorHAnsi" w:cstheme="minorHAnsi"/>
                <w:lang w:val="en-CA"/>
              </w:rPr>
            </w:pPr>
            <w:r w:rsidRPr="009B1B71">
              <w:rPr>
                <w:rFonts w:asciiTheme="minorHAnsi" w:hAnsiTheme="minorHAnsi" w:cstheme="minorHAnsi"/>
                <w:lang w:val="en-CA"/>
              </w:rPr>
              <w:t xml:space="preserve">Share of women enrolled in STEM programs developed or improved through the HEIP sub-financing scheme (Percentage) </w:t>
            </w:r>
          </w:p>
        </w:tc>
        <w:tc>
          <w:tcPr>
            <w:tcW w:w="709" w:type="dxa"/>
            <w:tcBorders>
              <w:top w:val="single" w:sz="4" w:space="0" w:color="000000"/>
              <w:left w:val="single" w:sz="4" w:space="0" w:color="000000"/>
              <w:bottom w:val="single" w:sz="4" w:space="0" w:color="000000"/>
              <w:right w:val="single" w:sz="4" w:space="0" w:color="auto"/>
            </w:tcBorders>
            <w:vAlign w:val="center"/>
          </w:tcPr>
          <w:p w14:paraId="0DCAF47B"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E11CC27"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14:paraId="4BD1DA38"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CAD7F51"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36FA32A0"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74E2B1"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A296D7B"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59BE9B"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07F21F9F"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6EB3CC09"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right w:val="single" w:sz="4" w:space="0" w:color="000000"/>
            </w:tcBorders>
            <w:vAlign w:val="center"/>
          </w:tcPr>
          <w:p w14:paraId="713C1123"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286A59F0"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13090729" w14:textId="77777777" w:rsidR="005C1F3B" w:rsidRPr="009B1B71" w:rsidRDefault="005C1F3B" w:rsidP="00A202DC">
            <w:pPr>
              <w:rPr>
                <w:rFonts w:asciiTheme="minorHAnsi" w:hAnsiTheme="minorHAnsi" w:cstheme="minorHAnsi"/>
                <w:lang w:val="en-CA"/>
              </w:rPr>
            </w:pPr>
          </w:p>
        </w:tc>
      </w:tr>
      <w:tr w:rsidR="005C1F3B" w:rsidRPr="009B1B71" w14:paraId="26F59FB2" w14:textId="77777777" w:rsidTr="005C1F3B">
        <w:trPr>
          <w:gridAfter w:val="1"/>
          <w:wAfter w:w="840" w:type="dxa"/>
        </w:trPr>
        <w:tc>
          <w:tcPr>
            <w:tcW w:w="4246" w:type="dxa"/>
            <w:tcBorders>
              <w:top w:val="single" w:sz="4" w:space="0" w:color="000000"/>
              <w:left w:val="single" w:sz="4" w:space="0" w:color="000000"/>
              <w:bottom w:val="single" w:sz="4" w:space="0" w:color="000000"/>
              <w:right w:val="single" w:sz="4" w:space="0" w:color="auto"/>
            </w:tcBorders>
            <w:vAlign w:val="center"/>
            <w:hideMark/>
          </w:tcPr>
          <w:p w14:paraId="11FD286B" w14:textId="77777777" w:rsidR="005C1F3B" w:rsidRPr="009B1B71" w:rsidRDefault="005C1F3B" w:rsidP="00A202DC">
            <w:pPr>
              <w:rPr>
                <w:rFonts w:asciiTheme="minorHAnsi" w:hAnsiTheme="minorHAnsi" w:cstheme="minorHAnsi"/>
                <w:lang w:val="en-CA"/>
              </w:rPr>
            </w:pPr>
            <w:r w:rsidRPr="009B1B71">
              <w:rPr>
                <w:rFonts w:asciiTheme="minorHAnsi" w:hAnsiTheme="minorHAnsi" w:cstheme="minorHAnsi"/>
                <w:lang w:val="en-CA"/>
              </w:rPr>
              <w:t xml:space="preserve">Research or academic programs contributing to climate change adaptation or mitigation developed or improved through the HEIP (Number) </w:t>
            </w:r>
          </w:p>
        </w:tc>
        <w:tc>
          <w:tcPr>
            <w:tcW w:w="709" w:type="dxa"/>
            <w:tcBorders>
              <w:top w:val="single" w:sz="4" w:space="0" w:color="000000"/>
              <w:left w:val="single" w:sz="4" w:space="0" w:color="000000"/>
              <w:bottom w:val="single" w:sz="4" w:space="0" w:color="000000"/>
              <w:right w:val="single" w:sz="4" w:space="0" w:color="auto"/>
            </w:tcBorders>
            <w:vAlign w:val="center"/>
          </w:tcPr>
          <w:p w14:paraId="38045E33"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1A9E8F64"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14:paraId="4FEFA008"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36DB2F4B"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11B228AA"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CEC21E"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F9FA39"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014A53"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18D4864"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441EEFEE"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right w:val="single" w:sz="4" w:space="0" w:color="000000"/>
            </w:tcBorders>
            <w:vAlign w:val="center"/>
          </w:tcPr>
          <w:p w14:paraId="2D682491"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0F4F98A2"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7B9F3D0A" w14:textId="77777777" w:rsidR="005C1F3B" w:rsidRPr="009B1B71" w:rsidRDefault="005C1F3B" w:rsidP="00A202DC">
            <w:pPr>
              <w:rPr>
                <w:rFonts w:asciiTheme="minorHAnsi" w:hAnsiTheme="minorHAnsi" w:cstheme="minorHAnsi"/>
                <w:lang w:val="en-CA"/>
              </w:rPr>
            </w:pPr>
          </w:p>
        </w:tc>
      </w:tr>
      <w:tr w:rsidR="005C1F3B" w:rsidRPr="009B1B71" w14:paraId="588ACAB7" w14:textId="77777777" w:rsidTr="005C1F3B">
        <w:trPr>
          <w:gridAfter w:val="1"/>
          <w:wAfter w:w="840" w:type="dxa"/>
        </w:trPr>
        <w:tc>
          <w:tcPr>
            <w:tcW w:w="4246" w:type="dxa"/>
            <w:tcBorders>
              <w:top w:val="single" w:sz="4" w:space="0" w:color="000000"/>
              <w:left w:val="single" w:sz="4" w:space="0" w:color="000000"/>
              <w:bottom w:val="single" w:sz="4" w:space="0" w:color="000000"/>
              <w:right w:val="single" w:sz="4" w:space="0" w:color="auto"/>
            </w:tcBorders>
            <w:vAlign w:val="center"/>
          </w:tcPr>
          <w:p w14:paraId="37FC3B44"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27A841B"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112AE8F0"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tcPr>
          <w:p w14:paraId="3636EC98"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741F5FE7"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72AF1534"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CD687F"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02EACAD"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A328D7"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362783B"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13AB3327"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right w:val="single" w:sz="4" w:space="0" w:color="000000"/>
            </w:tcBorders>
            <w:vAlign w:val="center"/>
          </w:tcPr>
          <w:p w14:paraId="3138FB34"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7209BE86"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7ADF0334" w14:textId="77777777" w:rsidR="005C1F3B" w:rsidRPr="009B1B71" w:rsidRDefault="005C1F3B" w:rsidP="00A202DC">
            <w:pPr>
              <w:rPr>
                <w:rFonts w:asciiTheme="minorHAnsi" w:hAnsiTheme="minorHAnsi" w:cstheme="minorHAnsi"/>
                <w:lang w:val="en-CA"/>
              </w:rPr>
            </w:pPr>
          </w:p>
        </w:tc>
      </w:tr>
      <w:tr w:rsidR="005C1F3B" w:rsidRPr="009B1B71" w14:paraId="4E3408C9" w14:textId="77777777" w:rsidTr="005C1F3B">
        <w:trPr>
          <w:gridAfter w:val="1"/>
          <w:wAfter w:w="840" w:type="dxa"/>
        </w:trPr>
        <w:tc>
          <w:tcPr>
            <w:tcW w:w="4246" w:type="dxa"/>
            <w:tcBorders>
              <w:top w:val="single" w:sz="4" w:space="0" w:color="000000"/>
              <w:left w:val="single" w:sz="4" w:space="0" w:color="000000"/>
              <w:bottom w:val="single" w:sz="4" w:space="0" w:color="000000"/>
              <w:right w:val="single" w:sz="4" w:space="0" w:color="auto"/>
            </w:tcBorders>
            <w:vAlign w:val="center"/>
          </w:tcPr>
          <w:p w14:paraId="5F8FACD0"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5E59BB4" w14:textId="77777777" w:rsidR="005C1F3B" w:rsidRPr="009B1B71" w:rsidRDefault="005C1F3B" w:rsidP="00A202DC">
            <w:pPr>
              <w:rPr>
                <w:rFonts w:asciiTheme="minorHAnsi" w:hAnsiTheme="minorHAnsi" w:cstheme="minorHAnsi"/>
                <w:lang w:val="en-CA"/>
              </w:rPr>
            </w:pPr>
          </w:p>
        </w:tc>
        <w:tc>
          <w:tcPr>
            <w:tcW w:w="679" w:type="dxa"/>
            <w:tcBorders>
              <w:top w:val="single" w:sz="4" w:space="0" w:color="000000"/>
              <w:left w:val="single" w:sz="4" w:space="0" w:color="auto"/>
              <w:bottom w:val="single" w:sz="4" w:space="0" w:color="000000"/>
              <w:right w:val="single" w:sz="4" w:space="0" w:color="000000"/>
            </w:tcBorders>
            <w:vAlign w:val="center"/>
          </w:tcPr>
          <w:p w14:paraId="749310B2" w14:textId="77777777" w:rsidR="005C1F3B" w:rsidRPr="009B1B71" w:rsidRDefault="005C1F3B" w:rsidP="00A202DC">
            <w:pPr>
              <w:rPr>
                <w:rFonts w:asciiTheme="minorHAnsi" w:hAnsiTheme="minorHAnsi" w:cstheme="minorHAnsi"/>
                <w:lang w:val="en-CA"/>
              </w:rPr>
            </w:pPr>
          </w:p>
        </w:tc>
        <w:tc>
          <w:tcPr>
            <w:tcW w:w="738" w:type="dxa"/>
            <w:gridSpan w:val="2"/>
            <w:tcBorders>
              <w:top w:val="single" w:sz="4" w:space="0" w:color="000000"/>
              <w:left w:val="single" w:sz="4" w:space="0" w:color="000000"/>
              <w:bottom w:val="single" w:sz="4" w:space="0" w:color="000000"/>
              <w:right w:val="single" w:sz="4" w:space="0" w:color="000000"/>
            </w:tcBorders>
          </w:tcPr>
          <w:p w14:paraId="48F4615E" w14:textId="77777777" w:rsidR="005C1F3B" w:rsidRPr="009B1B71" w:rsidRDefault="005C1F3B" w:rsidP="00A202DC">
            <w:pPr>
              <w:rPr>
                <w:rFonts w:asciiTheme="minorHAnsi" w:hAnsiTheme="minorHAnsi" w:cstheme="minorHAnsi"/>
                <w:lang w:val="en-C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624831C8" w14:textId="77777777" w:rsidR="005C1F3B" w:rsidRPr="009B1B71" w:rsidRDefault="005C1F3B" w:rsidP="00A202DC">
            <w:pPr>
              <w:rPr>
                <w:rFonts w:asciiTheme="minorHAnsi" w:hAnsiTheme="minorHAnsi" w:cstheme="minorHAnsi"/>
                <w:lang w:val="en-CA"/>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06AAAF4F" w14:textId="77777777" w:rsidR="005C1F3B" w:rsidRPr="009B1B71" w:rsidRDefault="005C1F3B" w:rsidP="00A202DC">
            <w:pPr>
              <w:rPr>
                <w:rFonts w:asciiTheme="minorHAnsi" w:hAnsiTheme="minorHAnsi" w:cstheme="minorHAnsi"/>
                <w:lang w:val="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42185" w14:textId="77777777" w:rsidR="005C1F3B" w:rsidRPr="009B1B71" w:rsidRDefault="005C1F3B" w:rsidP="00A202DC">
            <w:pPr>
              <w:rPr>
                <w:rFonts w:asciiTheme="minorHAnsi" w:hAnsiTheme="minorHAnsi" w:cstheme="minorHAnsi"/>
                <w:lang w:val="en-CA"/>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56D184" w14:textId="77777777" w:rsidR="005C1F3B" w:rsidRPr="009B1B71" w:rsidRDefault="005C1F3B" w:rsidP="00A202DC">
            <w:pPr>
              <w:rPr>
                <w:rFonts w:asciiTheme="minorHAnsi" w:hAnsiTheme="minorHAnsi" w:cstheme="minorHAnsi"/>
                <w:lang w:val="en-CA"/>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5B0ABDD" w14:textId="77777777" w:rsidR="005C1F3B" w:rsidRPr="009B1B71" w:rsidRDefault="005C1F3B" w:rsidP="00A202DC">
            <w:pPr>
              <w:rPr>
                <w:rFonts w:asciiTheme="minorHAnsi" w:hAnsiTheme="minorHAnsi" w:cstheme="minorHAnsi"/>
                <w:lang w:val="en-CA"/>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5BE213D" w14:textId="77777777" w:rsidR="005C1F3B" w:rsidRPr="009B1B71" w:rsidRDefault="005C1F3B" w:rsidP="00A202DC">
            <w:pPr>
              <w:rPr>
                <w:rFonts w:asciiTheme="minorHAnsi" w:hAnsiTheme="minorHAnsi" w:cstheme="minorHAnsi"/>
                <w:lang w:val="en-CA"/>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2A0E06D7" w14:textId="77777777" w:rsidR="005C1F3B" w:rsidRPr="009B1B71" w:rsidRDefault="005C1F3B" w:rsidP="00A202DC">
            <w:pPr>
              <w:rPr>
                <w:rFonts w:asciiTheme="minorHAnsi" w:hAnsiTheme="minorHAnsi" w:cstheme="minorHAnsi"/>
                <w:lang w:val="en-CA"/>
              </w:rPr>
            </w:pPr>
          </w:p>
        </w:tc>
        <w:tc>
          <w:tcPr>
            <w:tcW w:w="30" w:type="dxa"/>
            <w:vMerge/>
            <w:tcBorders>
              <w:left w:val="single" w:sz="4" w:space="0" w:color="000000"/>
              <w:bottom w:val="single" w:sz="4" w:space="0" w:color="000000"/>
              <w:right w:val="single" w:sz="4" w:space="0" w:color="000000"/>
            </w:tcBorders>
            <w:vAlign w:val="center"/>
          </w:tcPr>
          <w:p w14:paraId="0D0305E0" w14:textId="77777777" w:rsidR="005C1F3B" w:rsidRPr="009B1B71" w:rsidRDefault="005C1F3B" w:rsidP="00A202DC">
            <w:pPr>
              <w:rPr>
                <w:rFonts w:asciiTheme="minorHAnsi" w:hAnsiTheme="minorHAnsi" w:cstheme="minorHAnsi"/>
                <w:lang w:val="en-CA"/>
              </w:rPr>
            </w:pPr>
          </w:p>
        </w:tc>
        <w:tc>
          <w:tcPr>
            <w:tcW w:w="1688" w:type="dxa"/>
            <w:gridSpan w:val="2"/>
            <w:tcBorders>
              <w:top w:val="single" w:sz="4" w:space="0" w:color="000000"/>
              <w:left w:val="single" w:sz="4" w:space="0" w:color="000000"/>
              <w:bottom w:val="single" w:sz="4" w:space="0" w:color="000000"/>
              <w:right w:val="single" w:sz="4" w:space="0" w:color="auto"/>
            </w:tcBorders>
          </w:tcPr>
          <w:p w14:paraId="480514A7" w14:textId="77777777" w:rsidR="005C1F3B" w:rsidRPr="009B1B71" w:rsidRDefault="005C1F3B" w:rsidP="00A202DC">
            <w:pPr>
              <w:rPr>
                <w:rFonts w:asciiTheme="minorHAnsi" w:hAnsiTheme="minorHAnsi" w:cstheme="minorHAnsi"/>
                <w:lang w:val="en-CA"/>
              </w:rPr>
            </w:pPr>
          </w:p>
        </w:tc>
        <w:tc>
          <w:tcPr>
            <w:tcW w:w="1710" w:type="dxa"/>
            <w:tcBorders>
              <w:top w:val="single" w:sz="4" w:space="0" w:color="000000"/>
              <w:left w:val="single" w:sz="4" w:space="0" w:color="auto"/>
              <w:bottom w:val="single" w:sz="4" w:space="0" w:color="000000"/>
              <w:right w:val="single" w:sz="4" w:space="0" w:color="000000"/>
            </w:tcBorders>
          </w:tcPr>
          <w:p w14:paraId="05F61FF1" w14:textId="77777777" w:rsidR="005C1F3B" w:rsidRPr="009B1B71" w:rsidRDefault="005C1F3B" w:rsidP="00A202DC">
            <w:pPr>
              <w:rPr>
                <w:rFonts w:asciiTheme="minorHAnsi" w:hAnsiTheme="minorHAnsi" w:cstheme="minorHAnsi"/>
                <w:lang w:val="en-CA"/>
              </w:rPr>
            </w:pPr>
          </w:p>
        </w:tc>
      </w:tr>
      <w:tr w:rsidR="00A202DC" w:rsidRPr="009B1B71" w14:paraId="73E51952" w14:textId="77777777" w:rsidTr="005C1F3B">
        <w:trPr>
          <w:trHeight w:val="596"/>
        </w:trPr>
        <w:tc>
          <w:tcPr>
            <w:tcW w:w="15225" w:type="dxa"/>
            <w:gridSpan w:val="20"/>
            <w:tcBorders>
              <w:top w:val="single" w:sz="4" w:space="0" w:color="000000"/>
              <w:left w:val="single" w:sz="4" w:space="0" w:color="000000"/>
              <w:bottom w:val="single" w:sz="4" w:space="0" w:color="000000"/>
              <w:right w:val="single" w:sz="4" w:space="0" w:color="000000"/>
            </w:tcBorders>
            <w:vAlign w:val="center"/>
          </w:tcPr>
          <w:p w14:paraId="3D41F59D"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lang w:val="en-CA"/>
              </w:rPr>
              <w:t xml:space="preserve">Additional indicators could be defined and used, strictly correlated with the results expected, to the extent that they are useful for monitoring activities financed under the sub-financing scheme. </w:t>
            </w:r>
          </w:p>
          <w:p w14:paraId="267865C6" w14:textId="77777777" w:rsidR="00A202DC" w:rsidRPr="009B1B71" w:rsidRDefault="00A202DC" w:rsidP="00A202DC">
            <w:pPr>
              <w:rPr>
                <w:rFonts w:asciiTheme="minorHAnsi" w:hAnsiTheme="minorHAnsi" w:cstheme="minorHAnsi"/>
                <w:lang w:val="en-CA"/>
              </w:rPr>
            </w:pPr>
          </w:p>
        </w:tc>
      </w:tr>
    </w:tbl>
    <w:p w14:paraId="37094810" w14:textId="77777777" w:rsidR="00A202DC" w:rsidRPr="009B1B71" w:rsidRDefault="00A202DC" w:rsidP="00A202DC">
      <w:pPr>
        <w:rPr>
          <w:rFonts w:asciiTheme="minorHAnsi" w:hAnsiTheme="minorHAnsi" w:cstheme="minorHAnsi"/>
          <w:lang w:val="en-CA"/>
        </w:rPr>
        <w:sectPr w:rsidR="00A202DC" w:rsidRPr="009B1B71">
          <w:pgSz w:w="16840" w:h="11900" w:orient="landscape"/>
          <w:pgMar w:top="1622" w:right="1259" w:bottom="1191" w:left="1168" w:header="709" w:footer="709" w:gutter="0"/>
          <w:cols w:space="720"/>
        </w:sect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A202DC" w:rsidRPr="009B1B71" w14:paraId="7CABF5A1" w14:textId="77777777" w:rsidTr="00A202DC">
        <w:trPr>
          <w:trHeight w:val="207"/>
        </w:trPr>
        <w:tc>
          <w:tcPr>
            <w:tcW w:w="96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A1E6F97" w14:textId="77777777" w:rsidR="00A202DC" w:rsidRPr="009B1B71" w:rsidRDefault="00A202DC" w:rsidP="00A202DC">
            <w:pPr>
              <w:rPr>
                <w:rFonts w:asciiTheme="minorHAnsi" w:hAnsiTheme="minorHAnsi" w:cstheme="minorHAnsi"/>
                <w:lang w:val="en-CA"/>
              </w:rPr>
            </w:pPr>
            <w:r w:rsidRPr="009B1B71">
              <w:rPr>
                <w:rFonts w:asciiTheme="minorHAnsi" w:hAnsiTheme="minorHAnsi" w:cstheme="minorHAnsi"/>
                <w:b/>
                <w:lang w:val="en-CA" w:eastAsia="ro-RO"/>
              </w:rPr>
              <w:lastRenderedPageBreak/>
              <w:t xml:space="preserve">Socio-economic and environmental impact </w:t>
            </w:r>
          </w:p>
        </w:tc>
      </w:tr>
      <w:tr w:rsidR="00A202DC" w:rsidRPr="009B1B71" w14:paraId="02C38C75"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6BFB1267" w14:textId="11BE56F8"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To be filled out</w:t>
            </w:r>
            <w:r w:rsidRPr="009B1B71">
              <w:rPr>
                <w:rFonts w:asciiTheme="minorHAnsi" w:hAnsiTheme="minorHAnsi" w:cstheme="minorHAnsi"/>
                <w:i/>
                <w:u w:val="single"/>
                <w:lang w:val="en-CA"/>
              </w:rPr>
              <w:t xml:space="preserve"> by PC if the sub-projects </w:t>
            </w:r>
            <w:r w:rsidR="005E6776" w:rsidRPr="009B1B71">
              <w:rPr>
                <w:rFonts w:asciiTheme="minorHAnsi" w:hAnsiTheme="minorHAnsi" w:cstheme="minorHAnsi"/>
                <w:i/>
                <w:u w:val="single"/>
                <w:lang w:val="en-CA"/>
              </w:rPr>
              <w:t>include</w:t>
            </w:r>
            <w:r w:rsidRPr="009B1B71">
              <w:rPr>
                <w:rFonts w:asciiTheme="minorHAnsi" w:hAnsiTheme="minorHAnsi" w:cstheme="minorHAnsi"/>
                <w:i/>
                <w:u w:val="single"/>
                <w:lang w:val="en-CA"/>
              </w:rPr>
              <w:t xml:space="preserve"> renovation activities</w:t>
            </w:r>
            <w:r w:rsidRPr="009B1B71">
              <w:rPr>
                <w:rFonts w:asciiTheme="minorHAnsi" w:hAnsiTheme="minorHAnsi" w:cstheme="minorHAnsi"/>
                <w:i/>
                <w:lang w:val="en-CA"/>
              </w:rPr>
              <w:t>. A brief presentation of the possible environmental risks will be provided, as well as measures for addressing them.</w:t>
            </w:r>
          </w:p>
          <w:p w14:paraId="19FDEF6F" w14:textId="77777777" w:rsidR="00A202DC" w:rsidRPr="009B1B71" w:rsidRDefault="00A202DC" w:rsidP="00A202DC">
            <w:pPr>
              <w:rPr>
                <w:rFonts w:asciiTheme="minorHAnsi" w:hAnsiTheme="minorHAnsi" w:cstheme="minorHAnsi"/>
                <w:i/>
                <w:lang w:val="en-CA"/>
              </w:rPr>
            </w:pPr>
          </w:p>
          <w:p w14:paraId="3DD72C19" w14:textId="77777777" w:rsidR="00A202DC" w:rsidRPr="009B1B71" w:rsidRDefault="00A202DC" w:rsidP="00A202DC">
            <w:pPr>
              <w:rPr>
                <w:rFonts w:asciiTheme="minorHAnsi" w:hAnsiTheme="minorHAnsi" w:cstheme="minorHAnsi"/>
                <w:i/>
                <w:lang w:val="en-CA"/>
              </w:rPr>
            </w:pPr>
          </w:p>
        </w:tc>
      </w:tr>
      <w:tr w:rsidR="00A202DC" w:rsidRPr="009B1B71" w14:paraId="7155F887"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22F02206" w14:textId="77777777" w:rsidR="00A202DC" w:rsidRPr="009B1B71" w:rsidRDefault="00A202DC" w:rsidP="00A202DC">
            <w:pPr>
              <w:pStyle w:val="ListParagraph"/>
              <w:keepNext/>
              <w:rPr>
                <w:rFonts w:asciiTheme="minorHAnsi" w:hAnsiTheme="minorHAnsi" w:cstheme="minorHAnsi"/>
                <w:b/>
                <w:lang w:val="en-CA"/>
              </w:rPr>
            </w:pPr>
            <w:r w:rsidRPr="009B1B71">
              <w:rPr>
                <w:rFonts w:asciiTheme="minorHAnsi" w:hAnsiTheme="minorHAnsi" w:cstheme="minorHAnsi"/>
                <w:b/>
                <w:lang w:val="en-CA"/>
              </w:rPr>
              <w:t>INSTITUTIONAL ARRANGEMENTS AND MANAGEMENT (max. 1 pag.)</w:t>
            </w:r>
          </w:p>
        </w:tc>
      </w:tr>
      <w:tr w:rsidR="00A202DC" w:rsidRPr="009B1B71" w14:paraId="5CDF3F1E"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A2C344E" w14:textId="77777777"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 xml:space="preserve">The sub-project team </w:t>
            </w:r>
          </w:p>
        </w:tc>
      </w:tr>
      <w:tr w:rsidR="00A202DC" w:rsidRPr="009B1B71" w14:paraId="74EF49D7"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7B85573C"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Please describe activities performed during the reporting period. </w:t>
            </w:r>
          </w:p>
          <w:p w14:paraId="457083DF" w14:textId="77777777" w:rsidR="00A202DC" w:rsidRPr="009B1B71" w:rsidRDefault="00A202DC" w:rsidP="00A202DC">
            <w:pPr>
              <w:rPr>
                <w:rFonts w:asciiTheme="minorHAnsi" w:hAnsiTheme="minorHAnsi" w:cstheme="minorHAnsi"/>
                <w:i/>
                <w:lang w:val="en-CA"/>
              </w:rPr>
            </w:pPr>
          </w:p>
          <w:p w14:paraId="087FCB38"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Details will be provided on the structure, role, working time, number of hours assigned, TASKS and powers of the sub-project team members, in order to ensure the effective implementation, in due time, of the proposed activities.</w:t>
            </w:r>
          </w:p>
          <w:p w14:paraId="29A3E894" w14:textId="77777777" w:rsidR="00A202DC" w:rsidRPr="009B1B71" w:rsidRDefault="00A202DC" w:rsidP="00A202DC">
            <w:pPr>
              <w:rPr>
                <w:rFonts w:asciiTheme="minorHAnsi" w:hAnsiTheme="minorHAnsi" w:cstheme="minorHAnsi"/>
                <w:i/>
                <w:lang w:val="en-CA"/>
              </w:rPr>
            </w:pPr>
          </w:p>
          <w:p w14:paraId="101E4950" w14:textId="77777777" w:rsidR="00A202DC" w:rsidRPr="009B1B71" w:rsidRDefault="00A202DC" w:rsidP="00A202DC">
            <w:pPr>
              <w:rPr>
                <w:rFonts w:asciiTheme="minorHAnsi" w:hAnsiTheme="minorHAnsi" w:cstheme="minorHAnsi"/>
                <w:i/>
                <w:lang w:val="en-CA"/>
              </w:rPr>
            </w:pPr>
          </w:p>
        </w:tc>
      </w:tr>
      <w:tr w:rsidR="00A202DC" w:rsidRPr="009B1B71" w14:paraId="20AC90AC"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AF0BDC3" w14:textId="77777777"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 xml:space="preserve">Institutional involvement </w:t>
            </w:r>
          </w:p>
        </w:tc>
      </w:tr>
      <w:tr w:rsidR="00A202DC" w:rsidRPr="009B1B71" w14:paraId="660DE394"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1736DE1E"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Please describe activities performed during the reporting period. </w:t>
            </w:r>
          </w:p>
          <w:p w14:paraId="2EF3F140" w14:textId="77777777" w:rsidR="00A202DC" w:rsidRPr="009B1B71" w:rsidRDefault="00A202DC" w:rsidP="00A202DC">
            <w:pPr>
              <w:rPr>
                <w:rFonts w:asciiTheme="minorHAnsi" w:hAnsiTheme="minorHAnsi" w:cstheme="minorHAnsi"/>
                <w:i/>
                <w:lang w:val="en-CA"/>
              </w:rPr>
            </w:pPr>
          </w:p>
          <w:p w14:paraId="5F7B019C"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Details will be provided on ensuring the </w:t>
            </w:r>
            <w:r w:rsidRPr="009B1B71">
              <w:rPr>
                <w:rFonts w:asciiTheme="minorHAnsi" w:hAnsiTheme="minorHAnsi" w:cstheme="minorHAnsi"/>
                <w:b/>
                <w:bCs/>
                <w:i/>
                <w:lang w:val="en-CA"/>
              </w:rPr>
              <w:t xml:space="preserve">coordination with the management </w:t>
            </w:r>
            <w:r w:rsidRPr="009B1B71">
              <w:rPr>
                <w:rFonts w:asciiTheme="minorHAnsi" w:hAnsiTheme="minorHAnsi" w:cstheme="minorHAnsi"/>
                <w:i/>
                <w:lang w:val="en-CA"/>
              </w:rPr>
              <w:t>of the HEI/PC/ faculty , as well as details concerning the involvement faculties or representatives of student associations, where applicable.</w:t>
            </w:r>
          </w:p>
          <w:p w14:paraId="0CF9A3F4" w14:textId="77777777" w:rsidR="00A202DC" w:rsidRPr="009B1B71" w:rsidRDefault="00A202DC" w:rsidP="00A202DC">
            <w:pPr>
              <w:rPr>
                <w:rFonts w:asciiTheme="minorHAnsi" w:hAnsiTheme="minorHAnsi" w:cstheme="minorHAnsi"/>
                <w:i/>
                <w:lang w:val="en-CA"/>
              </w:rPr>
            </w:pPr>
          </w:p>
          <w:p w14:paraId="601378CB" w14:textId="77777777" w:rsidR="00A202DC" w:rsidRPr="009B1B71" w:rsidRDefault="00A202DC" w:rsidP="00A202DC">
            <w:pPr>
              <w:rPr>
                <w:rFonts w:asciiTheme="minorHAnsi" w:hAnsiTheme="minorHAnsi" w:cstheme="minorHAnsi"/>
                <w:i/>
                <w:lang w:val="en-CA"/>
              </w:rPr>
            </w:pPr>
          </w:p>
        </w:tc>
      </w:tr>
      <w:tr w:rsidR="00A202DC" w:rsidRPr="009B1B71" w14:paraId="6A3A5CE6"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DE08AD2" w14:textId="77777777" w:rsidR="00A202DC" w:rsidRPr="009B1B71" w:rsidRDefault="00A202DC" w:rsidP="00A202DC">
            <w:pPr>
              <w:rPr>
                <w:rFonts w:asciiTheme="minorHAnsi" w:hAnsiTheme="minorHAnsi" w:cstheme="minorHAnsi"/>
                <w:b/>
                <w:lang w:val="en-CA" w:eastAsia="ro-RO"/>
              </w:rPr>
            </w:pPr>
            <w:r w:rsidRPr="009B1B71">
              <w:rPr>
                <w:rFonts w:asciiTheme="minorHAnsi" w:hAnsiTheme="minorHAnsi" w:cstheme="minorHAnsi"/>
                <w:b/>
                <w:lang w:val="en-CA" w:eastAsia="ro-RO"/>
              </w:rPr>
              <w:t xml:space="preserve">Sub-Project management </w:t>
            </w:r>
          </w:p>
        </w:tc>
      </w:tr>
      <w:tr w:rsidR="00A202DC" w:rsidRPr="009B1B71" w14:paraId="6CC45FD9"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5C0ACFC0" w14:textId="77777777" w:rsidR="00A202DC" w:rsidRPr="009B1B71" w:rsidRDefault="00A202DC" w:rsidP="00A202DC">
            <w:pPr>
              <w:rPr>
                <w:rFonts w:asciiTheme="minorHAnsi" w:hAnsiTheme="minorHAnsi" w:cstheme="minorHAnsi"/>
                <w:i/>
                <w:lang w:val="en-CA"/>
              </w:rPr>
            </w:pPr>
            <w:r w:rsidRPr="009B1B71">
              <w:rPr>
                <w:rFonts w:asciiTheme="minorHAnsi" w:hAnsiTheme="minorHAnsi" w:cstheme="minorHAnsi"/>
                <w:i/>
                <w:lang w:val="en-CA"/>
              </w:rPr>
              <w:t xml:space="preserve">Please describe activities performed during the reporting period. </w:t>
            </w:r>
          </w:p>
          <w:p w14:paraId="25D0DDAE" w14:textId="77777777" w:rsidR="00A202DC" w:rsidRPr="009B1B71" w:rsidRDefault="00A202DC" w:rsidP="00A202DC">
            <w:pPr>
              <w:rPr>
                <w:rFonts w:asciiTheme="minorHAnsi" w:hAnsiTheme="minorHAnsi" w:cstheme="minorHAnsi"/>
                <w:i/>
                <w:lang w:val="en-CA" w:eastAsia="ro-RO"/>
              </w:rPr>
            </w:pPr>
          </w:p>
          <w:p w14:paraId="58D52963" w14:textId="77777777" w:rsidR="00A202DC" w:rsidRPr="009B1B71" w:rsidRDefault="00A202DC" w:rsidP="00A202DC">
            <w:pPr>
              <w:rPr>
                <w:rFonts w:asciiTheme="minorHAnsi" w:hAnsiTheme="minorHAnsi" w:cstheme="minorHAnsi"/>
                <w:i/>
                <w:lang w:val="en-CA" w:eastAsia="ro-RO"/>
              </w:rPr>
            </w:pPr>
            <w:r w:rsidRPr="009B1B71">
              <w:rPr>
                <w:rFonts w:asciiTheme="minorHAnsi" w:hAnsiTheme="minorHAnsi" w:cstheme="minorHAnsi"/>
                <w:i/>
                <w:lang w:val="en-CA" w:eastAsia="ro-RO"/>
              </w:rPr>
              <w:t xml:space="preserve">A presentation of the management activity will be provided, by detailing the activities/mechanisms of </w:t>
            </w:r>
            <w:r w:rsidRPr="009B1B71">
              <w:rPr>
                <w:rFonts w:asciiTheme="minorHAnsi" w:hAnsiTheme="minorHAnsi" w:cstheme="minorHAnsi"/>
                <w:b/>
                <w:bCs/>
                <w:i/>
                <w:lang w:val="en-CA" w:eastAsia="ro-RO"/>
              </w:rPr>
              <w:t>planning, reporting, monitoring, evaluation and control</w:t>
            </w:r>
            <w:r w:rsidRPr="009B1B71">
              <w:rPr>
                <w:rFonts w:asciiTheme="minorHAnsi" w:hAnsiTheme="minorHAnsi" w:cstheme="minorHAnsi"/>
                <w:i/>
                <w:lang w:val="en-CA" w:eastAsia="ro-RO"/>
              </w:rPr>
              <w:t>, which need to be undertaken under the sub-project in order to ensure the fulfillment of the objectives set forth, in compliance specific procedures.</w:t>
            </w:r>
          </w:p>
          <w:p w14:paraId="04A19841" w14:textId="77777777" w:rsidR="00A202DC" w:rsidRPr="009B1B71" w:rsidRDefault="00A202DC" w:rsidP="00A202DC">
            <w:pPr>
              <w:rPr>
                <w:rFonts w:asciiTheme="minorHAnsi" w:hAnsiTheme="minorHAnsi" w:cstheme="minorHAnsi"/>
                <w:i/>
                <w:lang w:val="en-CA" w:eastAsia="ro-RO"/>
              </w:rPr>
            </w:pPr>
          </w:p>
          <w:p w14:paraId="465AAE8F" w14:textId="77777777" w:rsidR="00A202DC" w:rsidRPr="009B1B71" w:rsidRDefault="00A202DC" w:rsidP="00A202DC">
            <w:pPr>
              <w:rPr>
                <w:rFonts w:asciiTheme="minorHAnsi" w:hAnsiTheme="minorHAnsi" w:cstheme="minorHAnsi"/>
                <w:i/>
                <w:lang w:val="en-CA" w:eastAsia="ro-RO"/>
              </w:rPr>
            </w:pPr>
          </w:p>
          <w:p w14:paraId="1FE77F97" w14:textId="77777777" w:rsidR="00A202DC" w:rsidRPr="009B1B71" w:rsidRDefault="00A202DC" w:rsidP="00A202DC">
            <w:pPr>
              <w:rPr>
                <w:rFonts w:asciiTheme="minorHAnsi" w:hAnsiTheme="minorHAnsi" w:cstheme="minorHAnsi"/>
                <w:i/>
                <w:lang w:val="en-CA" w:eastAsia="ro-RO"/>
              </w:rPr>
            </w:pPr>
          </w:p>
          <w:p w14:paraId="0F167CF4" w14:textId="77777777" w:rsidR="00A202DC" w:rsidRPr="009B1B71" w:rsidRDefault="00A202DC" w:rsidP="00A202DC">
            <w:pPr>
              <w:rPr>
                <w:rFonts w:asciiTheme="minorHAnsi" w:hAnsiTheme="minorHAnsi" w:cstheme="minorHAnsi"/>
                <w:i/>
                <w:lang w:val="en-CA" w:eastAsia="ro-RO"/>
              </w:rPr>
            </w:pPr>
          </w:p>
        </w:tc>
      </w:tr>
    </w:tbl>
    <w:p w14:paraId="449E0569" w14:textId="77777777" w:rsidR="00A202DC" w:rsidRPr="009B1B71" w:rsidRDefault="00A202DC" w:rsidP="00A202DC">
      <w:pPr>
        <w:rPr>
          <w:rFonts w:asciiTheme="minorHAnsi" w:hAnsiTheme="minorHAnsi" w:cstheme="minorHAnsi"/>
          <w:lang w:val="en-CA"/>
        </w:rPr>
      </w:pPr>
    </w:p>
    <w:p w14:paraId="7D427777" w14:textId="77777777" w:rsidR="00A202DC" w:rsidRPr="009B1B71" w:rsidRDefault="00A202DC" w:rsidP="00A202DC">
      <w:pPr>
        <w:rPr>
          <w:rFonts w:asciiTheme="minorHAnsi" w:hAnsiTheme="minorHAnsi" w:cstheme="minorHAnsi"/>
          <w:lang w:val="en-CA"/>
        </w:r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A202DC" w:rsidRPr="009B1B71" w14:paraId="3B8674D4" w14:textId="77777777" w:rsidTr="00A202DC">
        <w:trPr>
          <w:cantSplit/>
        </w:trPr>
        <w:tc>
          <w:tcPr>
            <w:tcW w:w="9675" w:type="dxa"/>
            <w:tcBorders>
              <w:top w:val="single" w:sz="4" w:space="0" w:color="000000"/>
              <w:left w:val="single" w:sz="4" w:space="0" w:color="000000"/>
              <w:bottom w:val="single" w:sz="4" w:space="0" w:color="000000"/>
              <w:right w:val="single" w:sz="4" w:space="0" w:color="000000"/>
            </w:tcBorders>
            <w:vAlign w:val="center"/>
            <w:hideMark/>
          </w:tcPr>
          <w:p w14:paraId="79EE06C4" w14:textId="5680E6AC" w:rsidR="00A202DC" w:rsidRPr="009B1B71" w:rsidRDefault="00A202DC" w:rsidP="00A202DC">
            <w:pPr>
              <w:keepNext/>
              <w:keepLines/>
              <w:rPr>
                <w:rFonts w:asciiTheme="minorHAnsi" w:hAnsiTheme="minorHAnsi" w:cstheme="minorHAnsi"/>
                <w:b/>
                <w:lang w:val="en-CA"/>
              </w:rPr>
            </w:pPr>
            <w:r w:rsidRPr="009B1B71">
              <w:rPr>
                <w:rFonts w:asciiTheme="minorHAnsi" w:hAnsiTheme="minorHAnsi" w:cstheme="minorHAnsi"/>
                <w:b/>
                <w:lang w:val="en-CA"/>
              </w:rPr>
              <w:t>PROJECT MANAGER</w:t>
            </w:r>
          </w:p>
        </w:tc>
      </w:tr>
      <w:tr w:rsidR="00A202DC" w:rsidRPr="009B1B71" w14:paraId="657454B5" w14:textId="77777777" w:rsidTr="00A202DC">
        <w:trPr>
          <w:cantSplit/>
          <w:trHeight w:val="1485"/>
        </w:trPr>
        <w:tc>
          <w:tcPr>
            <w:tcW w:w="9675" w:type="dxa"/>
            <w:tcBorders>
              <w:top w:val="single" w:sz="4" w:space="0" w:color="000000"/>
              <w:left w:val="single" w:sz="4" w:space="0" w:color="000000"/>
              <w:bottom w:val="single" w:sz="4" w:space="0" w:color="000000"/>
              <w:right w:val="single" w:sz="4" w:space="0" w:color="000000"/>
            </w:tcBorders>
            <w:vAlign w:val="center"/>
          </w:tcPr>
          <w:p w14:paraId="303CCAF3" w14:textId="77777777" w:rsidR="00A202DC" w:rsidRPr="009B1B71" w:rsidRDefault="00A202DC" w:rsidP="00A202DC">
            <w:pPr>
              <w:keepLines/>
              <w:rPr>
                <w:rFonts w:asciiTheme="minorHAnsi" w:hAnsiTheme="minorHAnsi" w:cstheme="minorHAnsi"/>
                <w:b/>
                <w:lang w:val="en-CA"/>
              </w:rPr>
            </w:pPr>
          </w:p>
          <w:p w14:paraId="27428F44" w14:textId="77777777" w:rsidR="00A202DC" w:rsidRPr="009B1B71" w:rsidRDefault="00A202DC" w:rsidP="00A202DC">
            <w:pPr>
              <w:keepLines/>
              <w:rPr>
                <w:rFonts w:asciiTheme="minorHAnsi" w:hAnsiTheme="minorHAnsi" w:cstheme="minorHAnsi"/>
                <w:b/>
                <w:lang w:val="en-CA"/>
              </w:rPr>
            </w:pPr>
            <w:r w:rsidRPr="009B1B71">
              <w:rPr>
                <w:rFonts w:asciiTheme="minorHAnsi" w:hAnsiTheme="minorHAnsi" w:cstheme="minorHAnsi"/>
                <w:b/>
                <w:lang w:val="en-CA"/>
              </w:rPr>
              <w:t>Name, Surname:</w:t>
            </w:r>
          </w:p>
          <w:p w14:paraId="3F7EE604" w14:textId="77777777" w:rsidR="00A202DC" w:rsidRPr="009B1B71" w:rsidRDefault="00A202DC" w:rsidP="00A202DC">
            <w:pPr>
              <w:keepLines/>
              <w:rPr>
                <w:rFonts w:asciiTheme="minorHAnsi" w:hAnsiTheme="minorHAnsi" w:cstheme="minorHAnsi"/>
                <w:b/>
                <w:lang w:val="en-CA"/>
              </w:rPr>
            </w:pPr>
          </w:p>
          <w:p w14:paraId="024AF7C8" w14:textId="77777777" w:rsidR="00A202DC" w:rsidRPr="009B1B71" w:rsidRDefault="00A202DC" w:rsidP="00A202DC">
            <w:pPr>
              <w:keepLines/>
              <w:rPr>
                <w:rFonts w:asciiTheme="minorHAnsi" w:hAnsiTheme="minorHAnsi" w:cstheme="minorHAnsi"/>
                <w:b/>
                <w:lang w:val="en-CA"/>
              </w:rPr>
            </w:pPr>
            <w:r w:rsidRPr="009B1B71">
              <w:rPr>
                <w:rFonts w:asciiTheme="minorHAnsi" w:hAnsiTheme="minorHAnsi" w:cstheme="minorHAnsi"/>
                <w:b/>
                <w:lang w:val="en-CA"/>
              </w:rPr>
              <w:t>Position:</w:t>
            </w:r>
          </w:p>
          <w:p w14:paraId="11105C58" w14:textId="77777777" w:rsidR="00A202DC" w:rsidRPr="009B1B71" w:rsidRDefault="00A202DC" w:rsidP="00A202DC">
            <w:pPr>
              <w:keepLines/>
              <w:rPr>
                <w:rFonts w:asciiTheme="minorHAnsi" w:hAnsiTheme="minorHAnsi" w:cstheme="minorHAnsi"/>
                <w:b/>
                <w:lang w:val="en-CA"/>
              </w:rPr>
            </w:pPr>
          </w:p>
          <w:p w14:paraId="3BB367A6" w14:textId="77777777" w:rsidR="00A202DC" w:rsidRPr="009B1B71" w:rsidRDefault="00A202DC" w:rsidP="00A202DC">
            <w:pPr>
              <w:keepLines/>
              <w:rPr>
                <w:rFonts w:asciiTheme="minorHAnsi" w:hAnsiTheme="minorHAnsi" w:cstheme="minorHAnsi"/>
                <w:b/>
                <w:lang w:val="en-CA"/>
              </w:rPr>
            </w:pPr>
            <w:r w:rsidRPr="009B1B71">
              <w:rPr>
                <w:rFonts w:asciiTheme="minorHAnsi" w:hAnsiTheme="minorHAnsi" w:cstheme="minorHAnsi"/>
                <w:b/>
                <w:lang w:val="en-CA"/>
              </w:rPr>
              <w:t>Signature:</w:t>
            </w:r>
          </w:p>
          <w:p w14:paraId="6C9C2750" w14:textId="77777777" w:rsidR="00A202DC" w:rsidRPr="009B1B71" w:rsidRDefault="00A202DC" w:rsidP="00A202DC">
            <w:pPr>
              <w:keepLines/>
              <w:rPr>
                <w:rFonts w:asciiTheme="minorHAnsi" w:hAnsiTheme="minorHAnsi" w:cstheme="minorHAnsi"/>
                <w:b/>
                <w:lang w:val="en-CA"/>
              </w:rPr>
            </w:pPr>
          </w:p>
          <w:p w14:paraId="3D9D2A5D" w14:textId="77777777" w:rsidR="00A202DC" w:rsidRPr="009B1B71" w:rsidRDefault="00A202DC" w:rsidP="00A202DC">
            <w:pPr>
              <w:keepLines/>
              <w:rPr>
                <w:rFonts w:asciiTheme="minorHAnsi" w:hAnsiTheme="minorHAnsi" w:cstheme="minorHAnsi"/>
                <w:b/>
                <w:lang w:val="en-CA"/>
              </w:rPr>
            </w:pPr>
          </w:p>
          <w:p w14:paraId="516F06D4" w14:textId="77777777" w:rsidR="00A202DC" w:rsidRPr="009B1B71" w:rsidRDefault="00A202DC" w:rsidP="00A202DC">
            <w:pPr>
              <w:keepLines/>
              <w:rPr>
                <w:rFonts w:asciiTheme="minorHAnsi" w:hAnsiTheme="minorHAnsi" w:cstheme="minorHAnsi"/>
                <w:sz w:val="22"/>
                <w:lang w:val="en-CA"/>
              </w:rPr>
            </w:pPr>
            <w:r w:rsidRPr="009B1B71">
              <w:rPr>
                <w:rFonts w:asciiTheme="minorHAnsi" w:hAnsiTheme="minorHAnsi" w:cstheme="minorHAnsi"/>
                <w:sz w:val="22"/>
                <w:lang w:val="en-CA"/>
              </w:rPr>
              <w:t>Date report due: ……………………..…………</w:t>
            </w:r>
          </w:p>
          <w:p w14:paraId="2B65D313" w14:textId="77777777" w:rsidR="00A202DC" w:rsidRPr="009B1B71" w:rsidRDefault="00A202DC" w:rsidP="00A202DC">
            <w:pPr>
              <w:keepLines/>
              <w:rPr>
                <w:rFonts w:asciiTheme="minorHAnsi" w:hAnsiTheme="minorHAnsi" w:cstheme="minorHAnsi"/>
                <w:b/>
                <w:sz w:val="24"/>
                <w:lang w:val="en-CA"/>
              </w:rPr>
            </w:pPr>
          </w:p>
          <w:p w14:paraId="7C5F547E" w14:textId="77777777" w:rsidR="00A202DC" w:rsidRPr="009B1B71" w:rsidRDefault="00A202DC" w:rsidP="00A202DC">
            <w:pPr>
              <w:jc w:val="both"/>
              <w:rPr>
                <w:rFonts w:asciiTheme="minorHAnsi" w:hAnsiTheme="minorHAnsi" w:cstheme="minorHAnsi"/>
                <w:sz w:val="22"/>
                <w:lang w:val="en-CA"/>
              </w:rPr>
            </w:pPr>
            <w:r w:rsidRPr="009B1B71">
              <w:rPr>
                <w:rFonts w:asciiTheme="minorHAnsi" w:hAnsiTheme="minorHAnsi" w:cstheme="minorHAnsi"/>
                <w:sz w:val="22"/>
                <w:lang w:val="en-CA"/>
              </w:rPr>
              <w:t>Date report sent: ……………………………….</w:t>
            </w:r>
          </w:p>
          <w:p w14:paraId="703968BF" w14:textId="77777777" w:rsidR="00A202DC" w:rsidRPr="009B1B71" w:rsidRDefault="00A202DC" w:rsidP="00A202DC">
            <w:pPr>
              <w:keepLines/>
              <w:rPr>
                <w:rFonts w:asciiTheme="minorHAnsi" w:hAnsiTheme="minorHAnsi" w:cstheme="minorHAnsi"/>
                <w:b/>
                <w:sz w:val="24"/>
                <w:lang w:val="en-CA"/>
              </w:rPr>
            </w:pPr>
          </w:p>
        </w:tc>
      </w:tr>
    </w:tbl>
    <w:p w14:paraId="3AE27E31" w14:textId="77777777" w:rsidR="00A202DC" w:rsidRPr="009B1B71" w:rsidRDefault="00A202DC" w:rsidP="00A202DC">
      <w:pPr>
        <w:jc w:val="both"/>
        <w:rPr>
          <w:rFonts w:asciiTheme="minorHAnsi" w:hAnsiTheme="minorHAnsi" w:cstheme="minorHAnsi"/>
          <w:sz w:val="22"/>
          <w:lang w:val="en-CA"/>
        </w:rPr>
      </w:pPr>
    </w:p>
    <w:p w14:paraId="1E1000DC" w14:textId="77777777" w:rsidR="00A202DC" w:rsidRPr="00D75813" w:rsidRDefault="00A202DC" w:rsidP="00A202DC">
      <w:pPr>
        <w:pStyle w:val="Heading2"/>
        <w:rPr>
          <w:rFonts w:asciiTheme="minorHAnsi" w:hAnsiTheme="minorHAnsi" w:cstheme="minorHAnsi"/>
          <w:b w:val="0"/>
          <w:szCs w:val="24"/>
          <w:lang w:val="en-CA"/>
        </w:rPr>
      </w:pPr>
      <w:r w:rsidRPr="009B1B71">
        <w:rPr>
          <w:rFonts w:asciiTheme="minorHAnsi" w:hAnsiTheme="minorHAnsi" w:cstheme="minorHAnsi"/>
          <w:lang w:val="en-CA"/>
        </w:rPr>
        <w:br w:type="page"/>
      </w:r>
      <w:bookmarkStart w:id="218" w:name="_Toc80183757"/>
      <w:r w:rsidRPr="00D75813">
        <w:rPr>
          <w:rFonts w:asciiTheme="minorHAnsi" w:hAnsiTheme="minorHAnsi" w:cstheme="minorHAnsi"/>
          <w:b w:val="0"/>
          <w:szCs w:val="24"/>
          <w:lang w:val="en-CA"/>
        </w:rPr>
        <w:lastRenderedPageBreak/>
        <w:t>Annex 8: Request for Payment (RFP)</w:t>
      </w:r>
      <w:bookmarkEnd w:id="218"/>
    </w:p>
    <w:p w14:paraId="2D62F131" w14:textId="0B6ED818" w:rsidR="00A202DC" w:rsidRPr="00380C5D" w:rsidRDefault="003F09C8" w:rsidP="00A202DC">
      <w:pPr>
        <w:spacing w:before="120"/>
        <w:jc w:val="center"/>
        <w:rPr>
          <w:rFonts w:asciiTheme="minorHAnsi" w:hAnsiTheme="minorHAnsi" w:cstheme="minorHAnsi"/>
          <w:b/>
          <w:lang w:val="en-CA"/>
        </w:rPr>
      </w:pPr>
      <w:r w:rsidRPr="00380C5D">
        <w:rPr>
          <w:rFonts w:asciiTheme="minorHAnsi" w:hAnsiTheme="minorHAnsi" w:cstheme="minorHAnsi"/>
          <w:b/>
          <w:lang w:val="en-CA"/>
        </w:rPr>
        <w:t>MOLDOVA HIGHER EDUCATION PROJECT (MHEP)</w:t>
      </w:r>
    </w:p>
    <w:p w14:paraId="47CBBABE" w14:textId="71B1ADCB" w:rsidR="00A202DC" w:rsidRPr="00380C5D" w:rsidRDefault="00A202DC" w:rsidP="00A202DC">
      <w:pPr>
        <w:spacing w:before="120"/>
        <w:jc w:val="center"/>
        <w:rPr>
          <w:rFonts w:asciiTheme="minorHAnsi" w:hAnsiTheme="minorHAnsi" w:cstheme="minorHAnsi"/>
          <w:b/>
          <w:lang w:val="en-CA"/>
        </w:rPr>
      </w:pPr>
      <w:r w:rsidRPr="00380C5D">
        <w:rPr>
          <w:rFonts w:asciiTheme="minorHAnsi" w:hAnsiTheme="minorHAnsi" w:cstheme="minorHAnsi"/>
          <w:b/>
          <w:lang w:val="en-CA"/>
        </w:rPr>
        <w:t>Higher Education Improvement Program</w:t>
      </w:r>
      <w:r w:rsidR="003F09C8" w:rsidRPr="00380C5D">
        <w:rPr>
          <w:rFonts w:asciiTheme="minorHAnsi" w:hAnsiTheme="minorHAnsi" w:cstheme="minorHAnsi"/>
          <w:b/>
          <w:lang w:val="en-CA"/>
        </w:rPr>
        <w:t xml:space="preserve"> (HEIP)</w:t>
      </w:r>
    </w:p>
    <w:p w14:paraId="6DC7F1F9" w14:textId="77777777" w:rsidR="00A202DC" w:rsidRPr="00380C5D" w:rsidRDefault="00A202DC" w:rsidP="00A202DC">
      <w:pPr>
        <w:spacing w:before="120"/>
        <w:jc w:val="center"/>
        <w:rPr>
          <w:rFonts w:asciiTheme="minorHAnsi" w:hAnsiTheme="minorHAnsi" w:cstheme="minorHAnsi"/>
          <w:b/>
          <w:lang w:val="en-CA"/>
        </w:rPr>
      </w:pPr>
      <w:r w:rsidRPr="00380C5D">
        <w:rPr>
          <w:rFonts w:asciiTheme="minorHAnsi" w:hAnsiTheme="minorHAnsi" w:cstheme="minorHAnsi"/>
          <w:b/>
          <w:lang w:val="en-CA"/>
        </w:rPr>
        <w:t>PAYMENT REQUEST</w:t>
      </w:r>
    </w:p>
    <w:p w14:paraId="0FC3CA56" w14:textId="77777777" w:rsidR="00A202DC" w:rsidRPr="00380C5D" w:rsidRDefault="00A202DC" w:rsidP="00A202DC">
      <w:pPr>
        <w:spacing w:before="120"/>
        <w:ind w:left="5103"/>
        <w:jc w:val="both"/>
        <w:rPr>
          <w:rFonts w:asciiTheme="minorHAnsi" w:hAnsiTheme="minorHAnsi" w:cstheme="minorHAnsi"/>
          <w:lang w:val="en-CA"/>
        </w:rPr>
      </w:pPr>
      <w:r w:rsidRPr="00380C5D">
        <w:rPr>
          <w:rFonts w:asciiTheme="minorHAnsi" w:hAnsiTheme="minorHAnsi" w:cstheme="minorHAnsi"/>
          <w:lang w:val="en-CA"/>
        </w:rPr>
        <w:t>&lt;</w:t>
      </w:r>
      <w:r w:rsidRPr="00380C5D">
        <w:rPr>
          <w:rFonts w:asciiTheme="minorHAnsi" w:hAnsiTheme="minorHAnsi" w:cstheme="minorHAnsi"/>
          <w:i/>
          <w:lang w:val="en-CA"/>
        </w:rPr>
        <w:t xml:space="preserve">Date of the payment request </w:t>
      </w:r>
      <w:r w:rsidRPr="00380C5D">
        <w:rPr>
          <w:rFonts w:asciiTheme="minorHAnsi" w:hAnsiTheme="minorHAnsi" w:cstheme="minorHAnsi"/>
          <w:lang w:val="en-CA"/>
        </w:rPr>
        <w:t>&gt;</w:t>
      </w:r>
    </w:p>
    <w:p w14:paraId="65F4B596" w14:textId="77777777" w:rsidR="00A202DC" w:rsidRPr="00380C5D" w:rsidRDefault="00A202DC" w:rsidP="00A202DC">
      <w:pPr>
        <w:spacing w:before="120"/>
        <w:ind w:left="5103"/>
        <w:jc w:val="both"/>
        <w:rPr>
          <w:rFonts w:asciiTheme="minorHAnsi" w:hAnsiTheme="minorHAnsi" w:cstheme="minorHAnsi"/>
          <w:lang w:val="en-CA"/>
        </w:rPr>
      </w:pPr>
      <w:r w:rsidRPr="00380C5D">
        <w:rPr>
          <w:rFonts w:asciiTheme="minorHAnsi" w:hAnsiTheme="minorHAnsi" w:cstheme="minorHAnsi"/>
          <w:lang w:val="en-CA"/>
        </w:rPr>
        <w:t>For the attention of</w:t>
      </w:r>
    </w:p>
    <w:p w14:paraId="77E72E6E" w14:textId="3E6137BD" w:rsidR="00A202DC" w:rsidRPr="00380C5D" w:rsidRDefault="00A202DC" w:rsidP="00A202DC">
      <w:pPr>
        <w:spacing w:before="120"/>
        <w:ind w:left="5103"/>
        <w:jc w:val="both"/>
        <w:rPr>
          <w:rFonts w:asciiTheme="minorHAnsi" w:hAnsiTheme="minorHAnsi" w:cstheme="minorHAnsi"/>
          <w:lang w:val="en-CA"/>
        </w:rPr>
      </w:pPr>
      <w:r w:rsidRPr="00380C5D">
        <w:rPr>
          <w:rFonts w:asciiTheme="minorHAnsi" w:hAnsiTheme="minorHAnsi" w:cstheme="minorHAnsi"/>
          <w:i/>
          <w:lang w:val="en-CA"/>
        </w:rPr>
        <w:t>Ministry of education and research of the Republic of Moldova</w:t>
      </w:r>
    </w:p>
    <w:p w14:paraId="7AED2439" w14:textId="27A98EF9" w:rsidR="00A202DC" w:rsidRPr="00380C5D" w:rsidRDefault="00A202DC" w:rsidP="00A202DC">
      <w:pPr>
        <w:spacing w:before="120"/>
        <w:ind w:left="5103"/>
        <w:jc w:val="both"/>
        <w:rPr>
          <w:rFonts w:asciiTheme="minorHAnsi" w:hAnsiTheme="minorHAnsi" w:cstheme="minorHAnsi"/>
          <w:lang w:val="en-CA"/>
        </w:rPr>
      </w:pPr>
      <w:r w:rsidRPr="00380C5D">
        <w:rPr>
          <w:rFonts w:asciiTheme="minorHAnsi" w:hAnsiTheme="minorHAnsi" w:cstheme="minorHAnsi"/>
          <w:lang w:val="en-CA"/>
        </w:rPr>
        <w:t>&lt;</w:t>
      </w:r>
      <w:r w:rsidRPr="00380C5D">
        <w:rPr>
          <w:rFonts w:asciiTheme="minorHAnsi" w:hAnsiTheme="minorHAnsi" w:cstheme="minorHAnsi"/>
          <w:i/>
          <w:lang w:val="en-CA"/>
        </w:rPr>
        <w:t>Financial unit/section indicated in the Contract</w:t>
      </w:r>
      <w:r w:rsidRPr="00380C5D">
        <w:rPr>
          <w:rFonts w:asciiTheme="minorHAnsi" w:hAnsiTheme="minorHAnsi" w:cstheme="minorHAnsi"/>
          <w:lang w:val="en-CA"/>
        </w:rPr>
        <w:t>&gt;</w:t>
      </w:r>
    </w:p>
    <w:p w14:paraId="1849E223"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Reference number of the Sub-Financing Contract:</w:t>
      </w:r>
    </w:p>
    <w:p w14:paraId="65750A8A" w14:textId="69FBF1A6" w:rsidR="00A202DC" w:rsidRPr="00380C5D" w:rsidRDefault="00FF034C" w:rsidP="00A202DC">
      <w:pPr>
        <w:spacing w:before="120"/>
        <w:jc w:val="both"/>
        <w:rPr>
          <w:rFonts w:asciiTheme="minorHAnsi" w:hAnsiTheme="minorHAnsi" w:cstheme="minorHAnsi"/>
          <w:lang w:val="en-CA"/>
        </w:rPr>
      </w:pPr>
      <w:r w:rsidRPr="00380C5D">
        <w:rPr>
          <w:rFonts w:asciiTheme="minorHAnsi" w:hAnsiTheme="minorHAnsi" w:cstheme="minorHAnsi"/>
          <w:lang w:val="en-CA"/>
        </w:rPr>
        <w:t>Sub-p</w:t>
      </w:r>
      <w:r w:rsidR="00A202DC" w:rsidRPr="00380C5D">
        <w:rPr>
          <w:rFonts w:asciiTheme="minorHAnsi" w:hAnsiTheme="minorHAnsi" w:cstheme="minorHAnsi"/>
          <w:lang w:val="en-CA"/>
        </w:rPr>
        <w:t>roject</w:t>
      </w:r>
      <w:r w:rsidR="003F09C8" w:rsidRPr="00380C5D">
        <w:rPr>
          <w:rFonts w:asciiTheme="minorHAnsi" w:hAnsiTheme="minorHAnsi" w:cstheme="minorHAnsi"/>
          <w:lang w:val="en-CA"/>
        </w:rPr>
        <w:t xml:space="preserve"> title</w:t>
      </w:r>
      <w:r w:rsidR="00A202DC" w:rsidRPr="00380C5D">
        <w:rPr>
          <w:rFonts w:asciiTheme="minorHAnsi" w:hAnsiTheme="minorHAnsi" w:cstheme="minorHAnsi"/>
          <w:lang w:val="en-CA"/>
        </w:rPr>
        <w:t xml:space="preserve">: </w:t>
      </w:r>
    </w:p>
    <w:p w14:paraId="56224851" w14:textId="2EDEDE8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Name and address of the Applicant</w:t>
      </w:r>
      <w:r w:rsidR="003F09C8" w:rsidRPr="00380C5D">
        <w:rPr>
          <w:rFonts w:asciiTheme="minorHAnsi" w:hAnsiTheme="minorHAnsi" w:cstheme="minorHAnsi"/>
          <w:lang w:val="en-CA"/>
        </w:rPr>
        <w:t xml:space="preserve"> Institution</w:t>
      </w:r>
      <w:r w:rsidRPr="00380C5D">
        <w:rPr>
          <w:rFonts w:asciiTheme="minorHAnsi" w:hAnsiTheme="minorHAnsi" w:cstheme="minorHAnsi"/>
          <w:lang w:val="en-CA"/>
        </w:rPr>
        <w:t>:</w:t>
      </w:r>
    </w:p>
    <w:p w14:paraId="7C3D32C0"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 xml:space="preserve">Payment request number: </w:t>
      </w:r>
    </w:p>
    <w:p w14:paraId="52D0DC18"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Period covered by the payment request:</w:t>
      </w:r>
    </w:p>
    <w:p w14:paraId="41363A2B"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Dear Sir/Madam,</w:t>
      </w:r>
    </w:p>
    <w:p w14:paraId="5862596A"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I hereby request &lt;</w:t>
      </w:r>
      <w:r w:rsidRPr="00380C5D">
        <w:rPr>
          <w:rFonts w:asciiTheme="minorHAnsi" w:hAnsiTheme="minorHAnsi" w:cstheme="minorHAnsi"/>
          <w:i/>
          <w:lang w:val="en-CA"/>
        </w:rPr>
        <w:t xml:space="preserve"> a further pre-financing payment/payment of the balance</w:t>
      </w:r>
      <w:r w:rsidRPr="00380C5D">
        <w:rPr>
          <w:rFonts w:asciiTheme="minorHAnsi" w:hAnsiTheme="minorHAnsi" w:cstheme="minorHAnsi"/>
          <w:lang w:val="en-CA"/>
        </w:rPr>
        <w:t>&gt; under the Contract mentioned above.</w:t>
      </w:r>
    </w:p>
    <w:p w14:paraId="500D1086"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The amount requested is &lt;</w:t>
      </w:r>
      <w:r w:rsidRPr="00380C5D">
        <w:rPr>
          <w:rFonts w:asciiTheme="minorHAnsi" w:hAnsiTheme="minorHAnsi" w:cstheme="minorHAnsi"/>
          <w:i/>
          <w:lang w:val="en-CA"/>
        </w:rPr>
        <w:t>according Conditions specified within the sub-financing Contract/the following: ...</w:t>
      </w:r>
      <w:r w:rsidRPr="00380C5D">
        <w:rPr>
          <w:rFonts w:asciiTheme="minorHAnsi" w:hAnsiTheme="minorHAnsi" w:cstheme="minorHAnsi"/>
          <w:lang w:val="en-CA"/>
        </w:rPr>
        <w:t>&gt; to cover the payments planned during the period _______________________ according to the attached forecast.</w:t>
      </w:r>
    </w:p>
    <w:p w14:paraId="203FB66E"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Please find attached the following supporting documents:</w:t>
      </w:r>
    </w:p>
    <w:p w14:paraId="474653F5" w14:textId="77777777" w:rsidR="00A202DC" w:rsidRPr="00380C5D" w:rsidRDefault="00A202DC" w:rsidP="00B023A1">
      <w:pPr>
        <w:widowControl w:val="0"/>
        <w:numPr>
          <w:ilvl w:val="0"/>
          <w:numId w:val="33"/>
        </w:numPr>
        <w:spacing w:before="120" w:after="100"/>
        <w:ind w:left="567"/>
        <w:rPr>
          <w:rFonts w:asciiTheme="minorHAnsi" w:hAnsiTheme="minorHAnsi" w:cstheme="minorHAnsi"/>
          <w:i/>
          <w:iCs/>
          <w:lang w:val="en-CA"/>
        </w:rPr>
      </w:pPr>
      <w:r w:rsidRPr="00380C5D">
        <w:rPr>
          <w:rFonts w:asciiTheme="minorHAnsi" w:hAnsiTheme="minorHAnsi" w:cstheme="minorHAnsi"/>
          <w:i/>
          <w:iCs/>
          <w:lang w:val="en-CA"/>
        </w:rPr>
        <w:t>Letter of confirmation received from the Ministry of Finance related to the sub-project designated account opening</w:t>
      </w:r>
      <w:r w:rsidRPr="00380C5D">
        <w:rPr>
          <w:rFonts w:asciiTheme="minorHAnsi" w:hAnsiTheme="minorHAnsi" w:cstheme="minorHAnsi"/>
          <w:lang w:val="en-CA"/>
        </w:rPr>
        <w:t xml:space="preserve"> </w:t>
      </w:r>
      <w:r w:rsidRPr="00380C5D">
        <w:rPr>
          <w:rFonts w:asciiTheme="minorHAnsi" w:hAnsiTheme="minorHAnsi" w:cstheme="minorHAnsi"/>
          <w:i/>
          <w:iCs/>
          <w:lang w:val="en-CA"/>
        </w:rPr>
        <w:t xml:space="preserve">(relevant to first disbursement). </w:t>
      </w:r>
    </w:p>
    <w:p w14:paraId="700FA81B"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 xml:space="preserve">Interim / Final financial reports which include: </w:t>
      </w:r>
    </w:p>
    <w:p w14:paraId="23B1064D"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 xml:space="preserve">Treasury Reconciliation Statement, including the copy of the account statement; </w:t>
      </w:r>
    </w:p>
    <w:p w14:paraId="594B806D"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Financial Report showing the expenditures under the main sub-project components and by main categories of expenditures, both for the current fiscal year and accumulated to-date;</w:t>
      </w:r>
    </w:p>
    <w:p w14:paraId="408AC83D"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Financial supporting documents on categories of expenses incurred;</w:t>
      </w:r>
    </w:p>
    <w:p w14:paraId="2730A28E"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 xml:space="preserve">Forecast of sub-project expenditures for the next reporting period; </w:t>
      </w:r>
    </w:p>
    <w:p w14:paraId="0FD8E5A0" w14:textId="77777777" w:rsidR="00A202DC" w:rsidRPr="00380C5D" w:rsidRDefault="00A202DC" w:rsidP="00B023A1">
      <w:pPr>
        <w:widowControl w:val="0"/>
        <w:numPr>
          <w:ilvl w:val="0"/>
          <w:numId w:val="33"/>
        </w:numPr>
        <w:spacing w:before="120" w:after="100"/>
        <w:ind w:left="567"/>
        <w:rPr>
          <w:rFonts w:asciiTheme="minorHAnsi" w:hAnsiTheme="minorHAnsi" w:cstheme="minorHAnsi"/>
          <w:i/>
          <w:lang w:val="en-CA"/>
        </w:rPr>
      </w:pPr>
      <w:r w:rsidRPr="00380C5D">
        <w:rPr>
          <w:rFonts w:asciiTheme="minorHAnsi" w:hAnsiTheme="minorHAnsi" w:cstheme="minorHAnsi"/>
          <w:i/>
          <w:lang w:val="en-CA"/>
        </w:rPr>
        <w:t>Updated Results Framework and Monitoring ( Annex 2 )</w:t>
      </w:r>
    </w:p>
    <w:p w14:paraId="0EEDDBE8" w14:textId="77777777" w:rsidR="00A202DC" w:rsidRPr="00380C5D" w:rsidRDefault="00A202DC" w:rsidP="00A202DC">
      <w:pPr>
        <w:spacing w:before="120"/>
        <w:jc w:val="both"/>
        <w:rPr>
          <w:rFonts w:asciiTheme="minorHAnsi" w:hAnsiTheme="minorHAnsi" w:cstheme="minorHAnsi"/>
          <w:lang w:val="en-CA"/>
        </w:rPr>
      </w:pPr>
      <w:r w:rsidRPr="00380C5D">
        <w:rPr>
          <w:rFonts w:asciiTheme="minorHAnsi" w:hAnsiTheme="minorHAnsi" w:cstheme="minorHAnsi"/>
          <w:lang w:val="en-CA"/>
        </w:rPr>
        <w:t xml:space="preserve">The payment should be made to the following bank account: &lt; </w:t>
      </w:r>
      <w:r w:rsidRPr="00380C5D">
        <w:rPr>
          <w:rFonts w:asciiTheme="minorHAnsi" w:hAnsiTheme="minorHAnsi" w:cstheme="minorHAnsi"/>
          <w:i/>
          <w:iCs/>
          <w:lang w:val="en-CA"/>
        </w:rPr>
        <w:t>letter of confirmation received from the Ministry of Finance related to the sub-project treasury account opening</w:t>
      </w:r>
      <w:r w:rsidRPr="00380C5D">
        <w:rPr>
          <w:rFonts w:asciiTheme="minorHAnsi" w:hAnsiTheme="minorHAnsi" w:cstheme="minorHAnsi"/>
          <w:lang w:val="en-CA"/>
        </w:rPr>
        <w:t xml:space="preserve"> &gt;</w:t>
      </w:r>
    </w:p>
    <w:p w14:paraId="561A1046" w14:textId="77777777" w:rsidR="00A202DC" w:rsidRPr="00380C5D" w:rsidRDefault="00A202DC" w:rsidP="00A202DC">
      <w:pPr>
        <w:spacing w:before="240"/>
        <w:jc w:val="both"/>
        <w:rPr>
          <w:rFonts w:asciiTheme="minorHAnsi" w:hAnsiTheme="minorHAnsi" w:cstheme="minorHAnsi"/>
          <w:b/>
          <w:i/>
          <w:lang w:val="en-CA"/>
        </w:rPr>
      </w:pPr>
      <w:r w:rsidRPr="00380C5D">
        <w:rPr>
          <w:rFonts w:asciiTheme="minorHAnsi" w:hAnsiTheme="minorHAnsi" w:cstheme="minorHAnsi"/>
          <w:b/>
          <w:i/>
          <w:lang w:val="en-CA"/>
        </w:rPr>
        <w:t>Declaration on honor</w:t>
      </w:r>
    </w:p>
    <w:p w14:paraId="40EF21B9" w14:textId="77777777" w:rsidR="00A202DC" w:rsidRPr="00380C5D" w:rsidRDefault="00A202DC" w:rsidP="00A202DC">
      <w:pPr>
        <w:spacing w:before="120"/>
        <w:jc w:val="both"/>
        <w:rPr>
          <w:rFonts w:asciiTheme="minorHAnsi" w:hAnsiTheme="minorHAnsi" w:cstheme="minorHAnsi"/>
          <w:b/>
          <w:i/>
          <w:lang w:val="en-CA"/>
        </w:rPr>
      </w:pPr>
      <w:r w:rsidRPr="00380C5D">
        <w:rPr>
          <w:rFonts w:asciiTheme="minorHAnsi" w:hAnsiTheme="minorHAnsi" w:cstheme="minorHAnsi"/>
          <w:b/>
          <w:i/>
          <w:lang w:val="en-CA"/>
        </w:rPr>
        <w:t xml:space="preserve">I hereby certify that the information contained in this payment request is full, reliable and true, and is substantiated by adequate supporting documents that can be checked. </w:t>
      </w:r>
    </w:p>
    <w:p w14:paraId="30ED9D4F" w14:textId="77777777" w:rsidR="00A202DC" w:rsidRPr="00380C5D" w:rsidRDefault="00A202DC" w:rsidP="00A202DC">
      <w:pPr>
        <w:spacing w:before="120"/>
        <w:jc w:val="both"/>
        <w:rPr>
          <w:rFonts w:asciiTheme="minorHAnsi" w:hAnsiTheme="minorHAnsi" w:cstheme="minorHAnsi"/>
          <w:b/>
          <w:i/>
          <w:lang w:val="en-CA"/>
        </w:rPr>
      </w:pPr>
      <w:r w:rsidRPr="00380C5D">
        <w:rPr>
          <w:rFonts w:asciiTheme="minorHAnsi" w:hAnsiTheme="minorHAnsi" w:cstheme="minorHAnsi"/>
          <w:b/>
          <w:i/>
          <w:lang w:val="en-CA"/>
        </w:rPr>
        <w:t>I hereby certify that the costs declared have been incurred in accordance with this Contract and that they can be considered as eligible in accordance with the Contract.</w:t>
      </w:r>
    </w:p>
    <w:p w14:paraId="63F0A4CE" w14:textId="2EDE9F67" w:rsidR="00A202DC" w:rsidRPr="00380C5D" w:rsidRDefault="00A202DC" w:rsidP="00380C5D">
      <w:pPr>
        <w:spacing w:before="240"/>
        <w:jc w:val="both"/>
        <w:rPr>
          <w:rFonts w:asciiTheme="minorHAnsi" w:hAnsiTheme="minorHAnsi" w:cstheme="minorHAnsi"/>
          <w:lang w:val="en-CA"/>
        </w:rPr>
      </w:pPr>
      <w:r w:rsidRPr="00380C5D">
        <w:rPr>
          <w:rFonts w:asciiTheme="minorHAnsi" w:hAnsiTheme="minorHAnsi" w:cstheme="minorHAnsi"/>
          <w:lang w:val="en-CA"/>
        </w:rPr>
        <w:t>Yours faithfully,</w:t>
      </w:r>
    </w:p>
    <w:p w14:paraId="21EF628E" w14:textId="77777777" w:rsidR="00A202DC" w:rsidRPr="00380C5D" w:rsidRDefault="00A202DC" w:rsidP="00A202DC">
      <w:pPr>
        <w:ind w:left="5103"/>
        <w:jc w:val="both"/>
        <w:rPr>
          <w:rFonts w:asciiTheme="minorHAnsi" w:hAnsiTheme="minorHAnsi" w:cstheme="minorHAnsi"/>
          <w:lang w:val="en-CA"/>
        </w:rPr>
      </w:pPr>
      <w:r w:rsidRPr="00380C5D">
        <w:rPr>
          <w:rFonts w:asciiTheme="minorHAnsi" w:hAnsiTheme="minorHAnsi" w:cstheme="minorHAnsi"/>
          <w:lang w:val="en-CA"/>
        </w:rPr>
        <w:t>&lt; Signature &gt;</w:t>
      </w:r>
    </w:p>
    <w:p w14:paraId="00BD953F" w14:textId="77777777" w:rsidR="00F56E13" w:rsidRDefault="00A202DC" w:rsidP="00380C5D">
      <w:pPr>
        <w:ind w:left="5103"/>
        <w:jc w:val="both"/>
        <w:rPr>
          <w:rFonts w:asciiTheme="minorHAnsi" w:hAnsiTheme="minorHAnsi" w:cstheme="minorHAnsi"/>
          <w:lang w:val="en-CA"/>
        </w:rPr>
      </w:pPr>
      <w:r w:rsidRPr="00380C5D">
        <w:rPr>
          <w:rFonts w:asciiTheme="minorHAnsi" w:hAnsiTheme="minorHAnsi" w:cstheme="minorHAnsi"/>
          <w:i/>
          <w:iCs/>
          <w:lang w:val="en-CA"/>
        </w:rPr>
        <w:t>Name and position</w:t>
      </w:r>
      <w:r w:rsidRPr="009B1B71">
        <w:rPr>
          <w:rFonts w:asciiTheme="minorHAnsi" w:hAnsiTheme="minorHAnsi" w:cstheme="minorHAnsi"/>
          <w:i/>
          <w:iCs/>
          <w:lang w:val="en-CA"/>
        </w:rPr>
        <w:t xml:space="preserve"> </w:t>
      </w:r>
      <w:bookmarkStart w:id="219" w:name="_Toc80183758"/>
    </w:p>
    <w:p w14:paraId="742A7D81" w14:textId="77777777" w:rsidR="00F56E13" w:rsidRDefault="00F56E13" w:rsidP="00380C5D">
      <w:pPr>
        <w:ind w:left="5103"/>
        <w:jc w:val="both"/>
        <w:rPr>
          <w:rFonts w:asciiTheme="minorHAnsi" w:hAnsiTheme="minorHAnsi" w:cstheme="minorHAnsi"/>
          <w:sz w:val="22"/>
          <w:szCs w:val="22"/>
          <w:lang w:val="en-CA"/>
        </w:rPr>
      </w:pPr>
    </w:p>
    <w:p w14:paraId="18690D86" w14:textId="77777777" w:rsidR="00F56E13" w:rsidRDefault="00F56E13" w:rsidP="00380C5D">
      <w:pPr>
        <w:ind w:left="5103"/>
        <w:jc w:val="both"/>
        <w:rPr>
          <w:rFonts w:asciiTheme="minorHAnsi" w:hAnsiTheme="minorHAnsi" w:cstheme="minorHAnsi"/>
          <w:sz w:val="22"/>
          <w:szCs w:val="22"/>
          <w:lang w:val="en-CA"/>
        </w:rPr>
      </w:pPr>
    </w:p>
    <w:p w14:paraId="3FD98C0A" w14:textId="77777777" w:rsidR="00F56E13" w:rsidRDefault="00F56E13" w:rsidP="00380C5D">
      <w:pPr>
        <w:ind w:left="5103"/>
        <w:jc w:val="both"/>
        <w:rPr>
          <w:rFonts w:asciiTheme="minorHAnsi" w:hAnsiTheme="minorHAnsi" w:cstheme="minorHAnsi"/>
          <w:sz w:val="22"/>
          <w:szCs w:val="22"/>
          <w:lang w:val="en-CA"/>
        </w:rPr>
      </w:pPr>
    </w:p>
    <w:p w14:paraId="42D5D335" w14:textId="77777777" w:rsidR="00F56E13" w:rsidRDefault="00F56E13" w:rsidP="00380C5D">
      <w:pPr>
        <w:ind w:left="5103"/>
        <w:jc w:val="both"/>
        <w:rPr>
          <w:rFonts w:asciiTheme="minorHAnsi" w:hAnsiTheme="minorHAnsi" w:cstheme="minorHAnsi"/>
          <w:sz w:val="22"/>
          <w:szCs w:val="22"/>
          <w:lang w:val="en-CA"/>
        </w:rPr>
      </w:pPr>
    </w:p>
    <w:p w14:paraId="54B0E50B" w14:textId="77777777" w:rsidR="00F56E13" w:rsidRDefault="00F56E13" w:rsidP="00380C5D">
      <w:pPr>
        <w:ind w:left="5103"/>
        <w:jc w:val="both"/>
        <w:rPr>
          <w:rFonts w:asciiTheme="minorHAnsi" w:hAnsiTheme="minorHAnsi" w:cstheme="minorHAnsi"/>
          <w:sz w:val="22"/>
          <w:szCs w:val="22"/>
          <w:lang w:val="en-CA"/>
        </w:rPr>
      </w:pPr>
    </w:p>
    <w:p w14:paraId="04B741C9" w14:textId="17DE364C" w:rsidR="00A202DC" w:rsidRPr="00321751" w:rsidRDefault="00A202DC" w:rsidP="00F56E13">
      <w:pPr>
        <w:ind w:left="5103" w:hanging="5103"/>
        <w:jc w:val="both"/>
        <w:rPr>
          <w:rFonts w:asciiTheme="minorHAnsi" w:hAnsiTheme="minorHAnsi" w:cstheme="minorHAnsi"/>
          <w:b/>
          <w:sz w:val="22"/>
          <w:szCs w:val="22"/>
          <w:lang w:val="en-CA"/>
        </w:rPr>
      </w:pPr>
      <w:r w:rsidRPr="00F56E13">
        <w:rPr>
          <w:rFonts w:asciiTheme="minorHAnsi" w:hAnsiTheme="minorHAnsi" w:cstheme="minorHAnsi"/>
          <w:b/>
          <w:bCs/>
          <w:sz w:val="24"/>
          <w:szCs w:val="24"/>
          <w:lang w:val="en-CA"/>
        </w:rPr>
        <w:lastRenderedPageBreak/>
        <w:t>Annex 9: Forecast of expenditures</w:t>
      </w:r>
      <w:bookmarkEnd w:id="219"/>
      <w:r w:rsidR="00233315" w:rsidRPr="00F56E13">
        <w:rPr>
          <w:rFonts w:asciiTheme="minorHAnsi" w:hAnsiTheme="minorHAnsi" w:cstheme="minorHAnsi"/>
          <w:b/>
          <w:bCs/>
          <w:sz w:val="24"/>
          <w:szCs w:val="24"/>
          <w:lang w:val="en-CA"/>
        </w:rPr>
        <w:t xml:space="preserve"> for the period</w:t>
      </w:r>
      <w:r w:rsidR="00233315" w:rsidRPr="00321751">
        <w:rPr>
          <w:rFonts w:asciiTheme="minorHAnsi" w:hAnsiTheme="minorHAnsi" w:cstheme="minorHAnsi"/>
          <w:sz w:val="22"/>
          <w:szCs w:val="22"/>
          <w:lang w:val="en-CA"/>
        </w:rPr>
        <w:t xml:space="preserve"> _____________________</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1862"/>
        <w:gridCol w:w="1288"/>
        <w:gridCol w:w="1976"/>
        <w:gridCol w:w="1536"/>
        <w:gridCol w:w="1775"/>
      </w:tblGrid>
      <w:tr w:rsidR="00A202DC" w:rsidRPr="009B1B71" w14:paraId="785795CB" w14:textId="77777777" w:rsidTr="00A202DC">
        <w:tc>
          <w:tcPr>
            <w:tcW w:w="625" w:type="dxa"/>
            <w:shd w:val="clear" w:color="auto" w:fill="auto"/>
            <w:vAlign w:val="center"/>
          </w:tcPr>
          <w:p w14:paraId="05635E44"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No.</w:t>
            </w:r>
          </w:p>
        </w:tc>
        <w:tc>
          <w:tcPr>
            <w:tcW w:w="1862" w:type="dxa"/>
            <w:shd w:val="clear" w:color="auto" w:fill="auto"/>
            <w:vAlign w:val="center"/>
          </w:tcPr>
          <w:p w14:paraId="50240A8E"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color w:val="000000"/>
                <w:sz w:val="22"/>
                <w:szCs w:val="22"/>
                <w:lang w:val="en-CA" w:bidi="en-US"/>
              </w:rPr>
              <w:t>Name of category of activities/expenses</w:t>
            </w:r>
          </w:p>
        </w:tc>
        <w:tc>
          <w:tcPr>
            <w:tcW w:w="1288" w:type="dxa"/>
            <w:shd w:val="clear" w:color="auto" w:fill="auto"/>
            <w:vAlign w:val="center"/>
          </w:tcPr>
          <w:p w14:paraId="11B5B7BD"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Estimated total budget</w:t>
            </w:r>
          </w:p>
          <w:p w14:paraId="03569273" w14:textId="4E0059E4" w:rsidR="00A202DC" w:rsidRPr="00321751" w:rsidRDefault="00233315"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EUR</w:t>
            </w:r>
          </w:p>
        </w:tc>
        <w:tc>
          <w:tcPr>
            <w:tcW w:w="1976" w:type="dxa"/>
            <w:shd w:val="clear" w:color="auto" w:fill="auto"/>
            <w:vAlign w:val="center"/>
          </w:tcPr>
          <w:p w14:paraId="2B3CEF84" w14:textId="7E854D3A"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Funds spent since the execution of the agreement [</w:t>
            </w:r>
            <w:r w:rsidR="00233315" w:rsidRPr="00321751">
              <w:rPr>
                <w:rFonts w:asciiTheme="minorHAnsi" w:hAnsiTheme="minorHAnsi" w:cstheme="minorHAnsi"/>
                <w:b/>
                <w:sz w:val="22"/>
                <w:szCs w:val="22"/>
                <w:lang w:val="en-CA" w:bidi="en-US"/>
              </w:rPr>
              <w:t>EUR</w:t>
            </w:r>
            <w:r w:rsidRPr="00321751">
              <w:rPr>
                <w:rFonts w:asciiTheme="minorHAnsi" w:hAnsiTheme="minorHAnsi" w:cstheme="minorHAnsi"/>
                <w:b/>
                <w:sz w:val="22"/>
                <w:szCs w:val="22"/>
                <w:lang w:val="en-CA" w:bidi="en-US"/>
              </w:rPr>
              <w:t>]</w:t>
            </w:r>
          </w:p>
        </w:tc>
        <w:tc>
          <w:tcPr>
            <w:tcW w:w="1536" w:type="dxa"/>
            <w:shd w:val="clear" w:color="auto" w:fill="auto"/>
            <w:vAlign w:val="center"/>
          </w:tcPr>
          <w:p w14:paraId="5BBD5519"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Funds planned to be spent during the reference period</w:t>
            </w:r>
          </w:p>
          <w:p w14:paraId="09767820" w14:textId="5AF09C42"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w:t>
            </w:r>
            <w:r w:rsidR="00233315" w:rsidRPr="00321751">
              <w:rPr>
                <w:rFonts w:asciiTheme="minorHAnsi" w:hAnsiTheme="minorHAnsi" w:cstheme="minorHAnsi"/>
                <w:b/>
                <w:sz w:val="22"/>
                <w:szCs w:val="22"/>
                <w:lang w:val="en-CA" w:bidi="en-US"/>
              </w:rPr>
              <w:t>EUR</w:t>
            </w:r>
            <w:r w:rsidRPr="00321751">
              <w:rPr>
                <w:rFonts w:asciiTheme="minorHAnsi" w:hAnsiTheme="minorHAnsi" w:cstheme="minorHAnsi"/>
                <w:b/>
                <w:sz w:val="22"/>
                <w:szCs w:val="22"/>
                <w:lang w:val="en-CA" w:bidi="en-US"/>
              </w:rPr>
              <w:t>]</w:t>
            </w:r>
          </w:p>
        </w:tc>
        <w:tc>
          <w:tcPr>
            <w:tcW w:w="1775" w:type="dxa"/>
            <w:shd w:val="clear" w:color="auto" w:fill="auto"/>
            <w:vAlign w:val="center"/>
          </w:tcPr>
          <w:p w14:paraId="20EB2783"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Brief description</w:t>
            </w:r>
          </w:p>
        </w:tc>
      </w:tr>
      <w:tr w:rsidR="00A202DC" w:rsidRPr="009B1B71" w14:paraId="02E4D181" w14:textId="77777777" w:rsidTr="00A202DC">
        <w:tc>
          <w:tcPr>
            <w:tcW w:w="625" w:type="dxa"/>
            <w:shd w:val="clear" w:color="auto" w:fill="auto"/>
            <w:vAlign w:val="center"/>
          </w:tcPr>
          <w:p w14:paraId="531A7858"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1.</w:t>
            </w:r>
          </w:p>
        </w:tc>
        <w:tc>
          <w:tcPr>
            <w:tcW w:w="1862" w:type="dxa"/>
            <w:shd w:val="clear" w:color="auto" w:fill="auto"/>
            <w:vAlign w:val="center"/>
          </w:tcPr>
          <w:p w14:paraId="39879B84"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Consulting services</w:t>
            </w:r>
          </w:p>
        </w:tc>
        <w:tc>
          <w:tcPr>
            <w:tcW w:w="1288" w:type="dxa"/>
            <w:shd w:val="clear" w:color="auto" w:fill="auto"/>
            <w:vAlign w:val="center"/>
          </w:tcPr>
          <w:p w14:paraId="2265DEBD"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391EAC96"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68CFCB9C"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06C306B4"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7F7B7A82" w14:textId="77777777" w:rsidTr="00A202DC">
        <w:tc>
          <w:tcPr>
            <w:tcW w:w="625" w:type="dxa"/>
            <w:shd w:val="clear" w:color="auto" w:fill="auto"/>
            <w:vAlign w:val="center"/>
          </w:tcPr>
          <w:p w14:paraId="1F45F87D"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2.</w:t>
            </w:r>
          </w:p>
        </w:tc>
        <w:tc>
          <w:tcPr>
            <w:tcW w:w="1862" w:type="dxa"/>
            <w:shd w:val="clear" w:color="auto" w:fill="auto"/>
            <w:vAlign w:val="center"/>
          </w:tcPr>
          <w:p w14:paraId="5A5A96D9"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Training</w:t>
            </w:r>
          </w:p>
        </w:tc>
        <w:tc>
          <w:tcPr>
            <w:tcW w:w="1288" w:type="dxa"/>
            <w:shd w:val="clear" w:color="auto" w:fill="auto"/>
            <w:vAlign w:val="center"/>
          </w:tcPr>
          <w:p w14:paraId="6059DF97"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72E39F1C"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215BEDA9"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5EB922DE"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5FCD227D" w14:textId="77777777" w:rsidTr="00A202DC">
        <w:tc>
          <w:tcPr>
            <w:tcW w:w="625" w:type="dxa"/>
            <w:shd w:val="clear" w:color="auto" w:fill="auto"/>
            <w:vAlign w:val="center"/>
          </w:tcPr>
          <w:p w14:paraId="3F17C197"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3.</w:t>
            </w:r>
          </w:p>
        </w:tc>
        <w:tc>
          <w:tcPr>
            <w:tcW w:w="1862" w:type="dxa"/>
            <w:shd w:val="clear" w:color="auto" w:fill="auto"/>
            <w:vAlign w:val="center"/>
          </w:tcPr>
          <w:p w14:paraId="0D6A9B25"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Non-consulting services</w:t>
            </w:r>
          </w:p>
        </w:tc>
        <w:tc>
          <w:tcPr>
            <w:tcW w:w="1288" w:type="dxa"/>
            <w:shd w:val="clear" w:color="auto" w:fill="auto"/>
            <w:vAlign w:val="center"/>
          </w:tcPr>
          <w:p w14:paraId="4DCE9363"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08F9189B"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5731AB67"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278977FE"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74938779" w14:textId="77777777" w:rsidTr="00A202DC">
        <w:tc>
          <w:tcPr>
            <w:tcW w:w="625" w:type="dxa"/>
            <w:shd w:val="clear" w:color="auto" w:fill="auto"/>
            <w:vAlign w:val="center"/>
          </w:tcPr>
          <w:p w14:paraId="5BB0FFBB"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4.</w:t>
            </w:r>
          </w:p>
        </w:tc>
        <w:tc>
          <w:tcPr>
            <w:tcW w:w="1862" w:type="dxa"/>
            <w:shd w:val="clear" w:color="auto" w:fill="auto"/>
            <w:vAlign w:val="center"/>
          </w:tcPr>
          <w:p w14:paraId="304F9F79"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Goods</w:t>
            </w:r>
          </w:p>
        </w:tc>
        <w:tc>
          <w:tcPr>
            <w:tcW w:w="1288" w:type="dxa"/>
            <w:shd w:val="clear" w:color="auto" w:fill="auto"/>
            <w:vAlign w:val="center"/>
          </w:tcPr>
          <w:p w14:paraId="79A5A611"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62E0D475"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66437720"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453DF2AC"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41E67836" w14:textId="77777777" w:rsidTr="00A202DC">
        <w:tc>
          <w:tcPr>
            <w:tcW w:w="625" w:type="dxa"/>
            <w:shd w:val="clear" w:color="auto" w:fill="auto"/>
            <w:vAlign w:val="center"/>
          </w:tcPr>
          <w:p w14:paraId="5AC128BD"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5.</w:t>
            </w:r>
          </w:p>
        </w:tc>
        <w:tc>
          <w:tcPr>
            <w:tcW w:w="1862" w:type="dxa"/>
            <w:shd w:val="clear" w:color="auto" w:fill="auto"/>
            <w:vAlign w:val="center"/>
          </w:tcPr>
          <w:p w14:paraId="3F44B732"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Works</w:t>
            </w:r>
          </w:p>
        </w:tc>
        <w:tc>
          <w:tcPr>
            <w:tcW w:w="1288" w:type="dxa"/>
            <w:shd w:val="clear" w:color="auto" w:fill="auto"/>
            <w:vAlign w:val="center"/>
          </w:tcPr>
          <w:p w14:paraId="4A34DF84"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696FA96F"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7BC40965"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2AA9747C"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53E1CE7A" w14:textId="77777777" w:rsidTr="00A202DC">
        <w:tc>
          <w:tcPr>
            <w:tcW w:w="625" w:type="dxa"/>
            <w:shd w:val="clear" w:color="auto" w:fill="auto"/>
            <w:vAlign w:val="center"/>
          </w:tcPr>
          <w:p w14:paraId="419E8E2D" w14:textId="77777777" w:rsidR="00A202DC" w:rsidRPr="00321751" w:rsidRDefault="00A202DC" w:rsidP="00A202DC">
            <w:pPr>
              <w:jc w:val="center"/>
              <w:rPr>
                <w:rFonts w:asciiTheme="minorHAnsi" w:hAnsiTheme="minorHAnsi" w:cstheme="minorHAnsi"/>
                <w:b/>
                <w:sz w:val="22"/>
                <w:szCs w:val="22"/>
                <w:lang w:val="en-CA"/>
              </w:rPr>
            </w:pPr>
            <w:r w:rsidRPr="00321751">
              <w:rPr>
                <w:rFonts w:asciiTheme="minorHAnsi" w:hAnsiTheme="minorHAnsi" w:cstheme="minorHAnsi"/>
                <w:b/>
                <w:sz w:val="22"/>
                <w:szCs w:val="22"/>
                <w:lang w:val="en-CA" w:bidi="en-US"/>
              </w:rPr>
              <w:t>6.</w:t>
            </w:r>
          </w:p>
        </w:tc>
        <w:tc>
          <w:tcPr>
            <w:tcW w:w="1862" w:type="dxa"/>
            <w:shd w:val="clear" w:color="auto" w:fill="auto"/>
            <w:vAlign w:val="center"/>
          </w:tcPr>
          <w:p w14:paraId="7AC13706" w14:textId="77777777" w:rsidR="00A202DC" w:rsidRPr="00321751" w:rsidRDefault="00A202DC" w:rsidP="00A202DC">
            <w:pPr>
              <w:rPr>
                <w:rFonts w:asciiTheme="minorHAnsi" w:hAnsiTheme="minorHAnsi" w:cstheme="minorHAnsi"/>
                <w:color w:val="000000"/>
                <w:sz w:val="22"/>
                <w:szCs w:val="22"/>
                <w:lang w:val="en-CA"/>
              </w:rPr>
            </w:pPr>
            <w:r w:rsidRPr="00321751">
              <w:rPr>
                <w:rFonts w:asciiTheme="minorHAnsi" w:hAnsiTheme="minorHAnsi" w:cstheme="minorHAnsi"/>
                <w:color w:val="000000"/>
                <w:sz w:val="22"/>
                <w:szCs w:val="22"/>
                <w:lang w:val="en-CA" w:bidi="en-US"/>
              </w:rPr>
              <w:t>Incremental operating costs</w:t>
            </w:r>
          </w:p>
        </w:tc>
        <w:tc>
          <w:tcPr>
            <w:tcW w:w="1288" w:type="dxa"/>
            <w:shd w:val="clear" w:color="auto" w:fill="auto"/>
            <w:vAlign w:val="center"/>
          </w:tcPr>
          <w:p w14:paraId="6168E9D9" w14:textId="77777777" w:rsidR="00A202DC" w:rsidRPr="00321751" w:rsidRDefault="00A202DC" w:rsidP="00A202DC">
            <w:pPr>
              <w:jc w:val="both"/>
              <w:rPr>
                <w:rFonts w:asciiTheme="minorHAnsi" w:hAnsiTheme="minorHAnsi" w:cstheme="minorHAnsi"/>
                <w:sz w:val="22"/>
                <w:szCs w:val="22"/>
                <w:lang w:val="en-CA"/>
              </w:rPr>
            </w:pPr>
          </w:p>
        </w:tc>
        <w:tc>
          <w:tcPr>
            <w:tcW w:w="1976" w:type="dxa"/>
            <w:shd w:val="clear" w:color="auto" w:fill="auto"/>
            <w:vAlign w:val="center"/>
          </w:tcPr>
          <w:p w14:paraId="10E00FAA" w14:textId="77777777" w:rsidR="00A202DC" w:rsidRPr="00321751" w:rsidRDefault="00A202DC" w:rsidP="00A202DC">
            <w:pPr>
              <w:jc w:val="both"/>
              <w:rPr>
                <w:rFonts w:asciiTheme="minorHAnsi" w:hAnsiTheme="minorHAnsi" w:cstheme="minorHAnsi"/>
                <w:sz w:val="22"/>
                <w:szCs w:val="22"/>
                <w:lang w:val="en-CA"/>
              </w:rPr>
            </w:pPr>
          </w:p>
        </w:tc>
        <w:tc>
          <w:tcPr>
            <w:tcW w:w="1536" w:type="dxa"/>
            <w:shd w:val="clear" w:color="auto" w:fill="auto"/>
            <w:vAlign w:val="center"/>
          </w:tcPr>
          <w:p w14:paraId="7EC59A76" w14:textId="77777777" w:rsidR="00A202DC" w:rsidRPr="00321751" w:rsidRDefault="00A202DC" w:rsidP="00A202DC">
            <w:pPr>
              <w:jc w:val="both"/>
              <w:rPr>
                <w:rFonts w:asciiTheme="minorHAnsi" w:hAnsiTheme="minorHAnsi" w:cstheme="minorHAnsi"/>
                <w:sz w:val="22"/>
                <w:szCs w:val="22"/>
                <w:lang w:val="en-CA"/>
              </w:rPr>
            </w:pPr>
          </w:p>
        </w:tc>
        <w:tc>
          <w:tcPr>
            <w:tcW w:w="1775" w:type="dxa"/>
            <w:shd w:val="clear" w:color="auto" w:fill="auto"/>
            <w:vAlign w:val="center"/>
          </w:tcPr>
          <w:p w14:paraId="7DC3996C" w14:textId="77777777" w:rsidR="00A202DC" w:rsidRPr="00321751" w:rsidRDefault="00A202DC" w:rsidP="00A202DC">
            <w:pPr>
              <w:jc w:val="both"/>
              <w:rPr>
                <w:rFonts w:asciiTheme="minorHAnsi" w:hAnsiTheme="minorHAnsi" w:cstheme="minorHAnsi"/>
                <w:sz w:val="22"/>
                <w:szCs w:val="22"/>
                <w:lang w:val="en-CA"/>
              </w:rPr>
            </w:pPr>
          </w:p>
        </w:tc>
      </w:tr>
      <w:tr w:rsidR="00A202DC" w:rsidRPr="009B1B71" w14:paraId="545D1E71" w14:textId="77777777" w:rsidTr="00A202DC">
        <w:tc>
          <w:tcPr>
            <w:tcW w:w="625" w:type="dxa"/>
            <w:shd w:val="clear" w:color="auto" w:fill="auto"/>
            <w:vAlign w:val="center"/>
          </w:tcPr>
          <w:p w14:paraId="18BAFD1B" w14:textId="77777777" w:rsidR="00A202DC" w:rsidRPr="00321751" w:rsidRDefault="00A202DC" w:rsidP="00A202DC">
            <w:pPr>
              <w:jc w:val="center"/>
              <w:rPr>
                <w:rFonts w:asciiTheme="minorHAnsi" w:hAnsiTheme="minorHAnsi" w:cstheme="minorHAnsi"/>
                <w:b/>
                <w:sz w:val="22"/>
                <w:szCs w:val="22"/>
                <w:lang w:val="en-CA"/>
              </w:rPr>
            </w:pPr>
          </w:p>
        </w:tc>
        <w:tc>
          <w:tcPr>
            <w:tcW w:w="1862" w:type="dxa"/>
            <w:shd w:val="clear" w:color="auto" w:fill="auto"/>
            <w:vAlign w:val="center"/>
          </w:tcPr>
          <w:p w14:paraId="588CC608" w14:textId="77777777" w:rsidR="00A202DC" w:rsidRPr="00321751" w:rsidRDefault="00A202DC" w:rsidP="00A202DC">
            <w:pPr>
              <w:rPr>
                <w:rFonts w:asciiTheme="minorHAnsi" w:hAnsiTheme="minorHAnsi" w:cstheme="minorHAnsi"/>
                <w:b/>
                <w:color w:val="000000"/>
                <w:sz w:val="22"/>
                <w:szCs w:val="22"/>
                <w:lang w:val="en-CA"/>
              </w:rPr>
            </w:pPr>
            <w:r w:rsidRPr="00321751">
              <w:rPr>
                <w:rFonts w:asciiTheme="minorHAnsi" w:hAnsiTheme="minorHAnsi" w:cstheme="minorHAnsi"/>
                <w:b/>
                <w:color w:val="000000"/>
                <w:sz w:val="22"/>
                <w:szCs w:val="22"/>
                <w:lang w:val="en-CA" w:bidi="en-US"/>
              </w:rPr>
              <w:t>TOTAL</w:t>
            </w:r>
          </w:p>
        </w:tc>
        <w:tc>
          <w:tcPr>
            <w:tcW w:w="1288" w:type="dxa"/>
            <w:shd w:val="clear" w:color="auto" w:fill="auto"/>
            <w:vAlign w:val="center"/>
          </w:tcPr>
          <w:p w14:paraId="2B95F6DA" w14:textId="77777777" w:rsidR="00A202DC" w:rsidRPr="00321751" w:rsidRDefault="00A202DC" w:rsidP="00A202DC">
            <w:pPr>
              <w:jc w:val="both"/>
              <w:rPr>
                <w:rFonts w:asciiTheme="minorHAnsi" w:hAnsiTheme="minorHAnsi" w:cstheme="minorHAnsi"/>
                <w:b/>
                <w:sz w:val="22"/>
                <w:szCs w:val="22"/>
                <w:lang w:val="en-CA"/>
              </w:rPr>
            </w:pPr>
          </w:p>
        </w:tc>
        <w:tc>
          <w:tcPr>
            <w:tcW w:w="1976" w:type="dxa"/>
            <w:shd w:val="clear" w:color="auto" w:fill="auto"/>
            <w:vAlign w:val="center"/>
          </w:tcPr>
          <w:p w14:paraId="332BC9C9" w14:textId="77777777" w:rsidR="00A202DC" w:rsidRPr="00321751" w:rsidRDefault="00A202DC" w:rsidP="00A202DC">
            <w:pPr>
              <w:jc w:val="both"/>
              <w:rPr>
                <w:rFonts w:asciiTheme="minorHAnsi" w:hAnsiTheme="minorHAnsi" w:cstheme="minorHAnsi"/>
                <w:b/>
                <w:sz w:val="22"/>
                <w:szCs w:val="22"/>
                <w:lang w:val="en-CA"/>
              </w:rPr>
            </w:pPr>
          </w:p>
        </w:tc>
        <w:tc>
          <w:tcPr>
            <w:tcW w:w="1536" w:type="dxa"/>
            <w:shd w:val="clear" w:color="auto" w:fill="auto"/>
            <w:vAlign w:val="center"/>
          </w:tcPr>
          <w:p w14:paraId="31E8ED86" w14:textId="77777777" w:rsidR="00A202DC" w:rsidRPr="00321751" w:rsidRDefault="00A202DC" w:rsidP="00A202DC">
            <w:pPr>
              <w:jc w:val="both"/>
              <w:rPr>
                <w:rFonts w:asciiTheme="minorHAnsi" w:hAnsiTheme="minorHAnsi" w:cstheme="minorHAnsi"/>
                <w:b/>
                <w:sz w:val="22"/>
                <w:szCs w:val="22"/>
                <w:lang w:val="en-CA"/>
              </w:rPr>
            </w:pPr>
          </w:p>
        </w:tc>
        <w:tc>
          <w:tcPr>
            <w:tcW w:w="1775" w:type="dxa"/>
            <w:shd w:val="clear" w:color="auto" w:fill="auto"/>
            <w:vAlign w:val="center"/>
          </w:tcPr>
          <w:p w14:paraId="4FED0EC9" w14:textId="77777777" w:rsidR="00A202DC" w:rsidRPr="00321751" w:rsidRDefault="00A202DC" w:rsidP="00A202DC">
            <w:pPr>
              <w:jc w:val="both"/>
              <w:rPr>
                <w:rFonts w:asciiTheme="minorHAnsi" w:hAnsiTheme="minorHAnsi" w:cstheme="minorHAnsi"/>
                <w:b/>
                <w:sz w:val="22"/>
                <w:szCs w:val="22"/>
                <w:lang w:val="en-CA"/>
              </w:rPr>
            </w:pPr>
          </w:p>
        </w:tc>
      </w:tr>
    </w:tbl>
    <w:p w14:paraId="1365C4B2" w14:textId="77777777" w:rsidR="00A202DC" w:rsidRPr="009B1B71" w:rsidRDefault="00A202DC" w:rsidP="00A202DC">
      <w:pPr>
        <w:pStyle w:val="Text2"/>
        <w:rPr>
          <w:rFonts w:asciiTheme="minorHAnsi" w:hAnsiTheme="minorHAnsi" w:cstheme="minorHAnsi"/>
          <w:lang w:val="en-CA"/>
        </w:rPr>
      </w:pPr>
    </w:p>
    <w:p w14:paraId="6CEF9012" w14:textId="1395D9F5" w:rsidR="00A202DC" w:rsidRPr="009B1B71" w:rsidRDefault="00A202DC" w:rsidP="00A202DC">
      <w:pPr>
        <w:pStyle w:val="Heading2"/>
        <w:rPr>
          <w:rFonts w:asciiTheme="minorHAnsi" w:hAnsiTheme="minorHAnsi" w:cstheme="minorHAnsi"/>
          <w:lang w:val="en-CA"/>
        </w:rPr>
      </w:pPr>
      <w:r w:rsidRPr="009B1B71">
        <w:rPr>
          <w:rFonts w:asciiTheme="minorHAnsi" w:hAnsiTheme="minorHAnsi" w:cstheme="minorHAnsi"/>
          <w:lang w:val="en-CA"/>
        </w:rPr>
        <w:br w:type="page"/>
      </w:r>
      <w:bookmarkStart w:id="220" w:name="_Toc80183759"/>
      <w:r w:rsidRPr="009B1B71">
        <w:rPr>
          <w:rFonts w:asciiTheme="minorHAnsi" w:hAnsiTheme="minorHAnsi" w:cstheme="minorHAnsi"/>
          <w:lang w:val="en-CA"/>
        </w:rPr>
        <w:lastRenderedPageBreak/>
        <w:t xml:space="preserve">Annex 10: </w:t>
      </w:r>
      <w:r w:rsidRPr="009B1B71">
        <w:rPr>
          <w:rFonts w:asciiTheme="minorHAnsi" w:eastAsia="Times New Roman" w:hAnsiTheme="minorHAnsi" w:cstheme="minorHAnsi"/>
          <w:lang w:val="en-CA"/>
        </w:rPr>
        <w:t>Financial report</w:t>
      </w:r>
      <w:bookmarkEnd w:id="220"/>
    </w:p>
    <w:tbl>
      <w:tblPr>
        <w:tblW w:w="9598" w:type="dxa"/>
        <w:tblLook w:val="04A0" w:firstRow="1" w:lastRow="0" w:firstColumn="1" w:lastColumn="0" w:noHBand="0" w:noVBand="1"/>
      </w:tblPr>
      <w:tblGrid>
        <w:gridCol w:w="5840"/>
        <w:gridCol w:w="1090"/>
        <w:gridCol w:w="1580"/>
        <w:gridCol w:w="1080"/>
        <w:gridCol w:w="8"/>
      </w:tblGrid>
      <w:tr w:rsidR="00B95E3F" w:rsidRPr="00F47775" w14:paraId="6CD38067" w14:textId="77777777" w:rsidTr="00E512C1">
        <w:trPr>
          <w:trHeight w:val="348"/>
        </w:trPr>
        <w:tc>
          <w:tcPr>
            <w:tcW w:w="9598" w:type="dxa"/>
            <w:gridSpan w:val="5"/>
            <w:tcBorders>
              <w:top w:val="nil"/>
              <w:left w:val="nil"/>
              <w:bottom w:val="nil"/>
              <w:right w:val="nil"/>
            </w:tcBorders>
            <w:shd w:val="clear" w:color="auto" w:fill="auto"/>
            <w:noWrap/>
            <w:vAlign w:val="bottom"/>
            <w:hideMark/>
          </w:tcPr>
          <w:p w14:paraId="0A86B4D2" w14:textId="516CD2DF" w:rsidR="00B95E3F" w:rsidRPr="000D0164" w:rsidRDefault="00B95E3F" w:rsidP="00E512C1">
            <w:pPr>
              <w:jc w:val="center"/>
              <w:rPr>
                <w:rFonts w:ascii="Times New Roman" w:eastAsia="Times New Roman" w:hAnsi="Times New Roman" w:cs="Times New Roman"/>
                <w:b/>
                <w:bCs/>
                <w:color w:val="000000"/>
                <w:sz w:val="24"/>
                <w:szCs w:val="24"/>
              </w:rPr>
            </w:pPr>
            <w:r w:rsidRPr="00F94034">
              <w:rPr>
                <w:rFonts w:cs="Calibri"/>
                <w:b/>
                <w:bCs/>
                <w:sz w:val="22"/>
                <w:szCs w:val="22"/>
              </w:rPr>
              <w:t xml:space="preserve">Annex 10.1 </w:t>
            </w:r>
            <w:bookmarkStart w:id="221" w:name="_Hlk130479507"/>
            <w:r w:rsidRPr="00F94034">
              <w:rPr>
                <w:rFonts w:eastAsia="Times New Roman" w:cs="Calibri"/>
                <w:b/>
                <w:bCs/>
                <w:color w:val="000000"/>
                <w:sz w:val="22"/>
                <w:szCs w:val="22"/>
              </w:rPr>
              <w:t>Treasury account statement for the period</w:t>
            </w:r>
            <w:r w:rsidRPr="000D0164">
              <w:rPr>
                <w:rFonts w:ascii="Times New Roman" w:eastAsia="Times New Roman" w:hAnsi="Times New Roman" w:cs="Times New Roman"/>
                <w:b/>
                <w:bCs/>
                <w:color w:val="000000"/>
                <w:sz w:val="24"/>
                <w:szCs w:val="24"/>
              </w:rPr>
              <w:t xml:space="preserve"> __________________________</w:t>
            </w:r>
          </w:p>
        </w:tc>
      </w:tr>
      <w:tr w:rsidR="00B95E3F" w:rsidRPr="00F47775" w14:paraId="7F6CB9D6" w14:textId="77777777" w:rsidTr="00E512C1">
        <w:trPr>
          <w:gridAfter w:val="1"/>
          <w:wAfter w:w="8" w:type="dxa"/>
          <w:trHeight w:val="324"/>
        </w:trPr>
        <w:tc>
          <w:tcPr>
            <w:tcW w:w="5840" w:type="dxa"/>
            <w:tcBorders>
              <w:top w:val="nil"/>
              <w:left w:val="nil"/>
              <w:bottom w:val="nil"/>
              <w:right w:val="nil"/>
            </w:tcBorders>
            <w:shd w:val="clear" w:color="auto" w:fill="auto"/>
            <w:noWrap/>
            <w:vAlign w:val="center"/>
            <w:hideMark/>
          </w:tcPr>
          <w:p w14:paraId="08F1DE64" w14:textId="77777777" w:rsidR="00B95E3F" w:rsidRPr="000D0164" w:rsidRDefault="00B95E3F" w:rsidP="00E512C1">
            <w:pPr>
              <w:jc w:val="center"/>
              <w:rPr>
                <w:rFonts w:ascii="Times New Roman" w:eastAsia="Times New Roman" w:hAnsi="Times New Roman" w:cs="Times New Roman"/>
                <w:b/>
                <w:bCs/>
                <w:color w:val="000000"/>
                <w:sz w:val="24"/>
                <w:szCs w:val="24"/>
              </w:rPr>
            </w:pPr>
          </w:p>
        </w:tc>
        <w:tc>
          <w:tcPr>
            <w:tcW w:w="1090" w:type="dxa"/>
            <w:tcBorders>
              <w:top w:val="nil"/>
              <w:left w:val="nil"/>
              <w:bottom w:val="nil"/>
              <w:right w:val="nil"/>
            </w:tcBorders>
            <w:shd w:val="clear" w:color="auto" w:fill="auto"/>
            <w:noWrap/>
            <w:vAlign w:val="bottom"/>
            <w:hideMark/>
          </w:tcPr>
          <w:p w14:paraId="41ED5641" w14:textId="77777777" w:rsidR="00B95E3F" w:rsidRPr="000D0164" w:rsidRDefault="00B95E3F" w:rsidP="00E512C1">
            <w:pPr>
              <w:rPr>
                <w:rFonts w:ascii="Times New Roman" w:eastAsia="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14:paraId="4912D0BB" w14:textId="77777777" w:rsidR="00B95E3F" w:rsidRPr="000D0164" w:rsidRDefault="00B95E3F" w:rsidP="00E512C1">
            <w:pPr>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1DE7CF5" w14:textId="77777777" w:rsidR="00B95E3F" w:rsidRPr="00F47775" w:rsidRDefault="00B95E3F" w:rsidP="00E512C1">
            <w:pPr>
              <w:rPr>
                <w:rFonts w:ascii="Times New Roman" w:eastAsia="Times New Roman" w:hAnsi="Times New Roman" w:cs="Times New Roman"/>
              </w:rPr>
            </w:pPr>
          </w:p>
        </w:tc>
      </w:tr>
      <w:tr w:rsidR="00B95E3F" w:rsidRPr="00F47775" w14:paraId="0E0CECC9" w14:textId="77777777" w:rsidTr="00E512C1">
        <w:trPr>
          <w:gridAfter w:val="1"/>
          <w:wAfter w:w="8" w:type="dxa"/>
          <w:trHeight w:val="762"/>
        </w:trPr>
        <w:tc>
          <w:tcPr>
            <w:tcW w:w="5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9224A3F" w14:textId="7C566C9B"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Treasury account no.___________________</w:t>
            </w:r>
          </w:p>
        </w:tc>
        <w:tc>
          <w:tcPr>
            <w:tcW w:w="1090" w:type="dxa"/>
            <w:tcBorders>
              <w:top w:val="single" w:sz="8" w:space="0" w:color="auto"/>
              <w:left w:val="nil"/>
              <w:bottom w:val="single" w:sz="8" w:space="0" w:color="auto"/>
              <w:right w:val="single" w:sz="4" w:space="0" w:color="auto"/>
            </w:tcBorders>
            <w:shd w:val="clear" w:color="000000" w:fill="D9D9D9"/>
            <w:vAlign w:val="center"/>
            <w:hideMark/>
          </w:tcPr>
          <w:p w14:paraId="0386FDF9" w14:textId="77777777" w:rsidR="00B95E3F" w:rsidRPr="00321751" w:rsidRDefault="00B95E3F" w:rsidP="00E512C1">
            <w:pPr>
              <w:jc w:val="center"/>
              <w:rPr>
                <w:rFonts w:eastAsia="Times New Roman" w:cs="Calibri"/>
                <w:b/>
                <w:bCs/>
                <w:i/>
                <w:iCs/>
                <w:color w:val="000000"/>
                <w:sz w:val="22"/>
                <w:szCs w:val="22"/>
              </w:rPr>
            </w:pPr>
            <w:r w:rsidRPr="00321751">
              <w:rPr>
                <w:rFonts w:eastAsia="Times New Roman" w:cs="Calibri"/>
                <w:b/>
                <w:bCs/>
                <w:i/>
                <w:iCs/>
                <w:color w:val="000000"/>
                <w:sz w:val="22"/>
                <w:szCs w:val="22"/>
              </w:rPr>
              <w:t>MDL</w:t>
            </w:r>
          </w:p>
        </w:tc>
        <w:tc>
          <w:tcPr>
            <w:tcW w:w="1580" w:type="dxa"/>
            <w:tcBorders>
              <w:top w:val="single" w:sz="8" w:space="0" w:color="auto"/>
              <w:left w:val="nil"/>
              <w:bottom w:val="single" w:sz="8" w:space="0" w:color="auto"/>
              <w:right w:val="nil"/>
            </w:tcBorders>
            <w:shd w:val="clear" w:color="000000" w:fill="D9D9D9"/>
            <w:vAlign w:val="center"/>
            <w:hideMark/>
          </w:tcPr>
          <w:p w14:paraId="6CC9FDF0" w14:textId="3FA496D8" w:rsidR="00B95E3F" w:rsidRPr="00321751" w:rsidRDefault="00B95E3F" w:rsidP="00E512C1">
            <w:pPr>
              <w:jc w:val="center"/>
              <w:rPr>
                <w:rFonts w:eastAsia="Times New Roman" w:cs="Calibri"/>
                <w:b/>
                <w:bCs/>
                <w:color w:val="000000"/>
                <w:sz w:val="22"/>
                <w:szCs w:val="22"/>
              </w:rPr>
            </w:pPr>
            <w:r w:rsidRPr="00321751">
              <w:rPr>
                <w:rFonts w:eastAsia="Times New Roman" w:cs="Calibri"/>
                <w:b/>
                <w:bCs/>
                <w:color w:val="000000"/>
                <w:sz w:val="22"/>
                <w:szCs w:val="22"/>
              </w:rPr>
              <w:t>Exchange rate: 1 euro = xxx mdl</w:t>
            </w:r>
          </w:p>
        </w:tc>
        <w:tc>
          <w:tcPr>
            <w:tcW w:w="1080"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1C1FE124" w14:textId="77777777" w:rsidR="00B95E3F" w:rsidRPr="00321751" w:rsidRDefault="00B95E3F" w:rsidP="00E512C1">
            <w:pPr>
              <w:jc w:val="center"/>
              <w:rPr>
                <w:rFonts w:eastAsia="Times New Roman" w:cs="Calibri"/>
                <w:b/>
                <w:bCs/>
                <w:i/>
                <w:iCs/>
                <w:color w:val="000000"/>
                <w:sz w:val="22"/>
                <w:szCs w:val="22"/>
              </w:rPr>
            </w:pPr>
            <w:r w:rsidRPr="00321751">
              <w:rPr>
                <w:rFonts w:eastAsia="Times New Roman" w:cs="Calibri"/>
                <w:b/>
                <w:bCs/>
                <w:i/>
                <w:iCs/>
                <w:color w:val="000000"/>
                <w:sz w:val="22"/>
                <w:szCs w:val="22"/>
              </w:rPr>
              <w:t>EURO</w:t>
            </w:r>
          </w:p>
        </w:tc>
      </w:tr>
      <w:tr w:rsidR="00B95E3F" w:rsidRPr="00F47775" w14:paraId="2C70B634" w14:textId="77777777" w:rsidTr="00E512C1">
        <w:trPr>
          <w:gridAfter w:val="1"/>
          <w:wAfter w:w="8" w:type="dxa"/>
          <w:trHeight w:val="558"/>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20E4922B" w14:textId="1DAABCD9"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Initial balance as of:</w:t>
            </w:r>
          </w:p>
        </w:tc>
        <w:tc>
          <w:tcPr>
            <w:tcW w:w="1090" w:type="dxa"/>
            <w:tcBorders>
              <w:top w:val="nil"/>
              <w:left w:val="nil"/>
              <w:bottom w:val="single" w:sz="8" w:space="0" w:color="auto"/>
              <w:right w:val="single" w:sz="4" w:space="0" w:color="auto"/>
            </w:tcBorders>
            <w:shd w:val="clear" w:color="000000" w:fill="FFFFFF"/>
            <w:vAlign w:val="center"/>
            <w:hideMark/>
          </w:tcPr>
          <w:p w14:paraId="7BC84978"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8" w:space="0" w:color="auto"/>
              <w:right w:val="nil"/>
            </w:tcBorders>
            <w:shd w:val="clear" w:color="000000" w:fill="FFFFFF"/>
            <w:vAlign w:val="center"/>
            <w:hideMark/>
          </w:tcPr>
          <w:p w14:paraId="4DB7763B"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123F962B"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0B43F44C" w14:textId="77777777" w:rsidTr="00E512C1">
        <w:trPr>
          <w:gridAfter w:val="1"/>
          <w:wAfter w:w="8" w:type="dxa"/>
          <w:trHeight w:val="55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7B0AC6C6" w14:textId="6D22EF22"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Plus: installments received in the reporting period</w:t>
            </w:r>
          </w:p>
        </w:tc>
        <w:tc>
          <w:tcPr>
            <w:tcW w:w="1090" w:type="dxa"/>
            <w:tcBorders>
              <w:top w:val="nil"/>
              <w:left w:val="nil"/>
              <w:bottom w:val="single" w:sz="4" w:space="0" w:color="auto"/>
              <w:right w:val="single" w:sz="4" w:space="0" w:color="auto"/>
            </w:tcBorders>
            <w:shd w:val="clear" w:color="000000" w:fill="FFFFFF"/>
            <w:vAlign w:val="center"/>
            <w:hideMark/>
          </w:tcPr>
          <w:p w14:paraId="67788A9F"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4" w:space="0" w:color="auto"/>
              <w:right w:val="nil"/>
            </w:tcBorders>
            <w:shd w:val="clear" w:color="000000" w:fill="FFFFFF"/>
            <w:vAlign w:val="center"/>
            <w:hideMark/>
          </w:tcPr>
          <w:p w14:paraId="166AD6CC"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1BBF0C34"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43A493A8" w14:textId="77777777" w:rsidTr="00E512C1">
        <w:trPr>
          <w:gridAfter w:val="1"/>
          <w:wAfter w:w="8" w:type="dxa"/>
          <w:trHeight w:val="28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48FFAD13" w14:textId="77777777"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 </w:t>
            </w:r>
          </w:p>
        </w:tc>
        <w:tc>
          <w:tcPr>
            <w:tcW w:w="1090" w:type="dxa"/>
            <w:tcBorders>
              <w:top w:val="nil"/>
              <w:left w:val="nil"/>
              <w:bottom w:val="single" w:sz="4" w:space="0" w:color="auto"/>
              <w:right w:val="single" w:sz="4" w:space="0" w:color="auto"/>
            </w:tcBorders>
            <w:shd w:val="clear" w:color="000000" w:fill="FFFFFF"/>
            <w:vAlign w:val="center"/>
            <w:hideMark/>
          </w:tcPr>
          <w:p w14:paraId="139F84DA"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4" w:space="0" w:color="auto"/>
              <w:right w:val="nil"/>
            </w:tcBorders>
            <w:shd w:val="clear" w:color="000000" w:fill="FFFFFF"/>
            <w:vAlign w:val="center"/>
            <w:hideMark/>
          </w:tcPr>
          <w:p w14:paraId="69B85597"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5FB87D1C"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38F56184" w14:textId="77777777" w:rsidTr="00E512C1">
        <w:trPr>
          <w:gridAfter w:val="1"/>
          <w:wAfter w:w="8" w:type="dxa"/>
          <w:trHeight w:val="300"/>
        </w:trPr>
        <w:tc>
          <w:tcPr>
            <w:tcW w:w="5840" w:type="dxa"/>
            <w:tcBorders>
              <w:top w:val="nil"/>
              <w:left w:val="single" w:sz="8" w:space="0" w:color="auto"/>
              <w:bottom w:val="nil"/>
              <w:right w:val="single" w:sz="8" w:space="0" w:color="auto"/>
            </w:tcBorders>
            <w:shd w:val="clear" w:color="000000" w:fill="FFFFFF"/>
            <w:hideMark/>
          </w:tcPr>
          <w:p w14:paraId="1BC170DF" w14:textId="77777777" w:rsidR="00B95E3F" w:rsidRPr="00321751" w:rsidRDefault="00B95E3F" w:rsidP="00E512C1">
            <w:pPr>
              <w:rPr>
                <w:rFonts w:eastAsia="Times New Roman" w:cs="Calibri"/>
                <w:color w:val="000000"/>
                <w:sz w:val="22"/>
                <w:szCs w:val="22"/>
              </w:rPr>
            </w:pPr>
            <w:r w:rsidRPr="00321751">
              <w:rPr>
                <w:rFonts w:eastAsia="Times New Roman" w:cs="Calibri"/>
                <w:color w:val="000000"/>
                <w:sz w:val="22"/>
                <w:szCs w:val="22"/>
              </w:rPr>
              <w:t> </w:t>
            </w:r>
          </w:p>
        </w:tc>
        <w:tc>
          <w:tcPr>
            <w:tcW w:w="1090" w:type="dxa"/>
            <w:tcBorders>
              <w:top w:val="nil"/>
              <w:left w:val="nil"/>
              <w:bottom w:val="nil"/>
              <w:right w:val="single" w:sz="4" w:space="0" w:color="auto"/>
            </w:tcBorders>
            <w:shd w:val="clear" w:color="000000" w:fill="FFFFFF"/>
            <w:vAlign w:val="center"/>
            <w:hideMark/>
          </w:tcPr>
          <w:p w14:paraId="6713D082"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nil"/>
              <w:right w:val="nil"/>
            </w:tcBorders>
            <w:shd w:val="clear" w:color="000000" w:fill="FFFFFF"/>
            <w:vAlign w:val="center"/>
            <w:hideMark/>
          </w:tcPr>
          <w:p w14:paraId="7E32FF96"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nil"/>
              <w:right w:val="single" w:sz="8" w:space="0" w:color="auto"/>
            </w:tcBorders>
            <w:shd w:val="clear" w:color="000000" w:fill="FFFFFF"/>
            <w:vAlign w:val="center"/>
            <w:hideMark/>
          </w:tcPr>
          <w:p w14:paraId="05842112"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75FA5593" w14:textId="77777777" w:rsidTr="00E512C1">
        <w:trPr>
          <w:gridAfter w:val="1"/>
          <w:wAfter w:w="8" w:type="dxa"/>
          <w:trHeight w:val="558"/>
        </w:trPr>
        <w:tc>
          <w:tcPr>
            <w:tcW w:w="58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8AAE4B6" w14:textId="0FFFCB22"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Minus: amounts spent in the reporting period</w:t>
            </w:r>
          </w:p>
        </w:tc>
        <w:tc>
          <w:tcPr>
            <w:tcW w:w="1090" w:type="dxa"/>
            <w:tcBorders>
              <w:top w:val="single" w:sz="8" w:space="0" w:color="auto"/>
              <w:left w:val="nil"/>
              <w:bottom w:val="single" w:sz="4" w:space="0" w:color="auto"/>
              <w:right w:val="single" w:sz="4" w:space="0" w:color="auto"/>
            </w:tcBorders>
            <w:shd w:val="clear" w:color="000000" w:fill="FFFFFF"/>
            <w:vAlign w:val="center"/>
            <w:hideMark/>
          </w:tcPr>
          <w:p w14:paraId="0F14F934"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single" w:sz="8" w:space="0" w:color="auto"/>
              <w:left w:val="nil"/>
              <w:bottom w:val="single" w:sz="4" w:space="0" w:color="auto"/>
              <w:right w:val="nil"/>
            </w:tcBorders>
            <w:shd w:val="clear" w:color="000000" w:fill="FFFFFF"/>
            <w:vAlign w:val="center"/>
            <w:hideMark/>
          </w:tcPr>
          <w:p w14:paraId="32A906A0"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196FED96"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3FEF0F8F" w14:textId="77777777" w:rsidTr="00E512C1">
        <w:trPr>
          <w:gridAfter w:val="1"/>
          <w:wAfter w:w="8" w:type="dxa"/>
          <w:trHeight w:val="28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1FB1F08D" w14:textId="77777777"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 </w:t>
            </w:r>
          </w:p>
        </w:tc>
        <w:tc>
          <w:tcPr>
            <w:tcW w:w="1090" w:type="dxa"/>
            <w:tcBorders>
              <w:top w:val="nil"/>
              <w:left w:val="nil"/>
              <w:bottom w:val="single" w:sz="4" w:space="0" w:color="auto"/>
              <w:right w:val="single" w:sz="4" w:space="0" w:color="auto"/>
            </w:tcBorders>
            <w:shd w:val="clear" w:color="000000" w:fill="FFFFFF"/>
            <w:vAlign w:val="center"/>
            <w:hideMark/>
          </w:tcPr>
          <w:p w14:paraId="0866065A"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4" w:space="0" w:color="auto"/>
              <w:right w:val="nil"/>
            </w:tcBorders>
            <w:shd w:val="clear" w:color="000000" w:fill="FFFFFF"/>
            <w:vAlign w:val="center"/>
            <w:hideMark/>
          </w:tcPr>
          <w:p w14:paraId="4D0E55DB"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3A007E03"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3164606C" w14:textId="77777777" w:rsidTr="00E512C1">
        <w:trPr>
          <w:gridAfter w:val="1"/>
          <w:wAfter w:w="8" w:type="dxa"/>
          <w:trHeight w:val="300"/>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5134ABF4" w14:textId="77777777"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 </w:t>
            </w:r>
          </w:p>
        </w:tc>
        <w:tc>
          <w:tcPr>
            <w:tcW w:w="1090" w:type="dxa"/>
            <w:tcBorders>
              <w:top w:val="nil"/>
              <w:left w:val="nil"/>
              <w:bottom w:val="single" w:sz="8" w:space="0" w:color="auto"/>
              <w:right w:val="single" w:sz="4" w:space="0" w:color="auto"/>
            </w:tcBorders>
            <w:shd w:val="clear" w:color="000000" w:fill="FFFFFF"/>
            <w:vAlign w:val="center"/>
            <w:hideMark/>
          </w:tcPr>
          <w:p w14:paraId="6CB582A9"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8" w:space="0" w:color="auto"/>
              <w:right w:val="nil"/>
            </w:tcBorders>
            <w:shd w:val="clear" w:color="000000" w:fill="FFFFFF"/>
            <w:vAlign w:val="center"/>
            <w:hideMark/>
          </w:tcPr>
          <w:p w14:paraId="0A627121"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7D9AA978"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tr w:rsidR="00B95E3F" w:rsidRPr="00F47775" w14:paraId="64D695D9" w14:textId="77777777" w:rsidTr="00E512C1">
        <w:trPr>
          <w:gridAfter w:val="1"/>
          <w:wAfter w:w="8" w:type="dxa"/>
          <w:trHeight w:val="558"/>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72D3E493" w14:textId="3836E5E5" w:rsidR="00B95E3F" w:rsidRPr="00321751" w:rsidRDefault="00B95E3F" w:rsidP="00E512C1">
            <w:pPr>
              <w:rPr>
                <w:rFonts w:eastAsia="Times New Roman" w:cs="Calibri"/>
                <w:b/>
                <w:bCs/>
                <w:color w:val="000000"/>
                <w:sz w:val="22"/>
                <w:szCs w:val="22"/>
              </w:rPr>
            </w:pPr>
            <w:r w:rsidRPr="00321751">
              <w:rPr>
                <w:rFonts w:eastAsia="Times New Roman" w:cs="Calibri"/>
                <w:b/>
                <w:bCs/>
                <w:color w:val="000000"/>
                <w:sz w:val="22"/>
                <w:szCs w:val="22"/>
              </w:rPr>
              <w:t xml:space="preserve">Final balance as of: </w:t>
            </w:r>
          </w:p>
        </w:tc>
        <w:tc>
          <w:tcPr>
            <w:tcW w:w="1090" w:type="dxa"/>
            <w:tcBorders>
              <w:top w:val="nil"/>
              <w:left w:val="nil"/>
              <w:bottom w:val="single" w:sz="8" w:space="0" w:color="auto"/>
              <w:right w:val="single" w:sz="4" w:space="0" w:color="auto"/>
            </w:tcBorders>
            <w:shd w:val="clear" w:color="000000" w:fill="FFFFFF"/>
            <w:vAlign w:val="center"/>
            <w:hideMark/>
          </w:tcPr>
          <w:p w14:paraId="45F4D755"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580" w:type="dxa"/>
            <w:tcBorders>
              <w:top w:val="nil"/>
              <w:left w:val="nil"/>
              <w:bottom w:val="single" w:sz="8" w:space="0" w:color="auto"/>
              <w:right w:val="nil"/>
            </w:tcBorders>
            <w:shd w:val="clear" w:color="000000" w:fill="FFFFFF"/>
            <w:vAlign w:val="center"/>
            <w:hideMark/>
          </w:tcPr>
          <w:p w14:paraId="5CF5C280"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5B33948C" w14:textId="77777777" w:rsidR="00B95E3F" w:rsidRPr="00321751" w:rsidRDefault="00B95E3F" w:rsidP="00E512C1">
            <w:pPr>
              <w:jc w:val="right"/>
              <w:rPr>
                <w:rFonts w:eastAsia="Times New Roman" w:cs="Calibri"/>
                <w:color w:val="000000"/>
                <w:sz w:val="22"/>
                <w:szCs w:val="22"/>
              </w:rPr>
            </w:pPr>
            <w:r w:rsidRPr="00321751">
              <w:rPr>
                <w:rFonts w:eastAsia="Times New Roman" w:cs="Calibri"/>
                <w:color w:val="000000"/>
                <w:sz w:val="22"/>
                <w:szCs w:val="22"/>
              </w:rPr>
              <w:t> </w:t>
            </w:r>
          </w:p>
        </w:tc>
      </w:tr>
      <w:bookmarkEnd w:id="221"/>
    </w:tbl>
    <w:p w14:paraId="3696D27F" w14:textId="77777777" w:rsidR="00B95E3F" w:rsidRPr="00B95E3F" w:rsidRDefault="00B95E3F" w:rsidP="00B95E3F">
      <w:pPr>
        <w:jc w:val="both"/>
        <w:rPr>
          <w:rFonts w:asciiTheme="minorHAnsi" w:eastAsia="Times New Roman" w:hAnsiTheme="minorHAnsi" w:cstheme="minorHAnsi"/>
        </w:rPr>
      </w:pPr>
    </w:p>
    <w:p w14:paraId="37BC7E53" w14:textId="3BA5B362" w:rsidR="003C4181" w:rsidRPr="009B1B71" w:rsidRDefault="003C4181">
      <w:pPr>
        <w:rPr>
          <w:rFonts w:asciiTheme="minorHAnsi" w:eastAsia="Times New Roman" w:hAnsiTheme="minorHAnsi" w:cstheme="minorHAnsi"/>
          <w:b/>
          <w:sz w:val="28"/>
          <w:lang w:val="en-CA"/>
        </w:rPr>
      </w:pPr>
      <w:r w:rsidRPr="009B1B71">
        <w:rPr>
          <w:rFonts w:asciiTheme="minorHAnsi" w:eastAsia="Times New Roman" w:hAnsiTheme="minorHAnsi" w:cstheme="minorHAnsi"/>
          <w:b/>
          <w:sz w:val="28"/>
          <w:lang w:val="en-CA"/>
        </w:rPr>
        <w:br w:type="page"/>
      </w:r>
    </w:p>
    <w:p w14:paraId="5EDF9157" w14:textId="77777777" w:rsidR="00A202DC" w:rsidRPr="009B1B71" w:rsidRDefault="00A202DC" w:rsidP="00A202DC">
      <w:pPr>
        <w:jc w:val="center"/>
        <w:rPr>
          <w:rFonts w:asciiTheme="minorHAnsi" w:eastAsia="Times New Roman" w:hAnsiTheme="minorHAnsi" w:cstheme="minorHAnsi"/>
          <w:b/>
          <w:sz w:val="28"/>
          <w:lang w:val="en-CA"/>
        </w:rPr>
        <w:sectPr w:rsidR="00A202DC" w:rsidRPr="009B1B71" w:rsidSect="00154899">
          <w:pgSz w:w="11900" w:h="16841"/>
          <w:pgMar w:top="1439" w:right="1099" w:bottom="993" w:left="1440" w:header="0" w:footer="0" w:gutter="0"/>
          <w:cols w:space="0" w:equalWidth="0">
            <w:col w:w="9360"/>
          </w:cols>
          <w:docGrid w:linePitch="360"/>
        </w:sectPr>
      </w:pPr>
    </w:p>
    <w:p w14:paraId="4673A6B0" w14:textId="77777777" w:rsidR="00092F69" w:rsidRDefault="00092F69" w:rsidP="00092F69">
      <w:pPr>
        <w:rPr>
          <w:rFonts w:asciiTheme="minorHAnsi" w:eastAsia="Times New Roman" w:hAnsiTheme="minorHAnsi" w:cstheme="minorHAnsi"/>
          <w:b/>
          <w:lang w:val="en-CA"/>
        </w:rPr>
      </w:pPr>
    </w:p>
    <w:tbl>
      <w:tblPr>
        <w:tblW w:w="15935" w:type="dxa"/>
        <w:tblInd w:w="-270" w:type="dxa"/>
        <w:tblLayout w:type="fixed"/>
        <w:tblLook w:val="04A0" w:firstRow="1" w:lastRow="0" w:firstColumn="1" w:lastColumn="0" w:noHBand="0" w:noVBand="1"/>
      </w:tblPr>
      <w:tblGrid>
        <w:gridCol w:w="10"/>
        <w:gridCol w:w="541"/>
        <w:gridCol w:w="1492"/>
        <w:gridCol w:w="1223"/>
        <w:gridCol w:w="1267"/>
        <w:gridCol w:w="1267"/>
        <w:gridCol w:w="1284"/>
        <w:gridCol w:w="507"/>
        <w:gridCol w:w="377"/>
        <w:gridCol w:w="1122"/>
        <w:gridCol w:w="1014"/>
        <w:gridCol w:w="876"/>
        <w:gridCol w:w="1410"/>
        <w:gridCol w:w="1222"/>
        <w:gridCol w:w="981"/>
        <w:gridCol w:w="1332"/>
        <w:gridCol w:w="10"/>
      </w:tblGrid>
      <w:tr w:rsidR="00092F69" w:rsidRPr="000A55C2" w14:paraId="4CCC44D1" w14:textId="77777777" w:rsidTr="009C0AAF">
        <w:trPr>
          <w:gridAfter w:val="1"/>
          <w:wAfter w:w="10" w:type="dxa"/>
          <w:trHeight w:val="312"/>
        </w:trPr>
        <w:tc>
          <w:tcPr>
            <w:tcW w:w="15925" w:type="dxa"/>
            <w:gridSpan w:val="16"/>
            <w:tcBorders>
              <w:top w:val="nil"/>
              <w:left w:val="nil"/>
              <w:bottom w:val="nil"/>
              <w:right w:val="nil"/>
            </w:tcBorders>
            <w:shd w:val="clear" w:color="auto" w:fill="auto"/>
            <w:noWrap/>
            <w:vAlign w:val="center"/>
            <w:hideMark/>
          </w:tcPr>
          <w:p w14:paraId="5E12B213" w14:textId="22470BAE" w:rsidR="00E5001D" w:rsidRPr="00AF63E0" w:rsidRDefault="00092F69" w:rsidP="00E5001D">
            <w:pPr>
              <w:jc w:val="center"/>
              <w:rPr>
                <w:rFonts w:eastAsia="Times New Roman" w:cs="Calibri"/>
                <w:b/>
                <w:sz w:val="24"/>
                <w:szCs w:val="24"/>
                <w:lang w:val="en-CA"/>
              </w:rPr>
            </w:pPr>
            <w:r w:rsidRPr="00AF63E0">
              <w:rPr>
                <w:rFonts w:eastAsia="Times New Roman" w:cs="Calibri"/>
                <w:b/>
                <w:bCs/>
                <w:color w:val="000000" w:themeColor="text1"/>
                <w:sz w:val="24"/>
                <w:szCs w:val="24"/>
              </w:rPr>
              <w:t xml:space="preserve">Annex 10.2 </w:t>
            </w:r>
            <w:r w:rsidR="00E5001D" w:rsidRPr="00AF63E0">
              <w:rPr>
                <w:rFonts w:eastAsia="Times New Roman" w:cs="Calibri"/>
                <w:b/>
                <w:color w:val="000000" w:themeColor="text1"/>
                <w:sz w:val="24"/>
                <w:szCs w:val="24"/>
                <w:lang w:val="en-CA"/>
              </w:rPr>
              <w:t xml:space="preserve">Financial </w:t>
            </w:r>
            <w:r w:rsidR="00E5001D" w:rsidRPr="00AF63E0">
              <w:rPr>
                <w:rFonts w:eastAsia="Times New Roman" w:cs="Calibri"/>
                <w:b/>
                <w:sz w:val="24"/>
                <w:szCs w:val="24"/>
                <w:lang w:val="en-CA"/>
              </w:rPr>
              <w:t xml:space="preserve">Report on expenditures shown under the main sub-project components and by main categories of expenditures </w:t>
            </w:r>
            <w:r w:rsidR="00B210B8" w:rsidRPr="00AF63E0">
              <w:rPr>
                <w:rFonts w:eastAsia="Times New Roman" w:cs="Calibri"/>
                <w:b/>
                <w:sz w:val="24"/>
                <w:szCs w:val="24"/>
                <w:lang w:val="en-CA"/>
              </w:rPr>
              <w:t>no     for the period</w:t>
            </w:r>
          </w:p>
          <w:p w14:paraId="1DBBE852" w14:textId="29DB60A3" w:rsidR="00092F69" w:rsidRPr="000D0164" w:rsidRDefault="00092F69" w:rsidP="00E512C1">
            <w:pPr>
              <w:jc w:val="center"/>
              <w:rPr>
                <w:rFonts w:ascii="Times New Roman" w:eastAsia="Times New Roman" w:hAnsi="Times New Roman" w:cs="Times New Roman"/>
                <w:b/>
                <w:bCs/>
                <w:color w:val="0070C0"/>
                <w:sz w:val="24"/>
                <w:szCs w:val="24"/>
              </w:rPr>
            </w:pPr>
          </w:p>
        </w:tc>
      </w:tr>
      <w:tr w:rsidR="00092F69" w:rsidRPr="000A55C2" w14:paraId="5D6FA7EB" w14:textId="77777777" w:rsidTr="009C0AAF">
        <w:trPr>
          <w:gridAfter w:val="9"/>
          <w:wAfter w:w="8344" w:type="dxa"/>
          <w:trHeight w:val="312"/>
        </w:trPr>
        <w:tc>
          <w:tcPr>
            <w:tcW w:w="7591" w:type="dxa"/>
            <w:gridSpan w:val="8"/>
            <w:tcBorders>
              <w:top w:val="nil"/>
              <w:left w:val="nil"/>
              <w:bottom w:val="nil"/>
              <w:right w:val="nil"/>
            </w:tcBorders>
            <w:shd w:val="clear" w:color="auto" w:fill="auto"/>
            <w:noWrap/>
            <w:vAlign w:val="center"/>
          </w:tcPr>
          <w:p w14:paraId="5378D426" w14:textId="2610DAD6" w:rsidR="00092F69" w:rsidRPr="000D0164" w:rsidRDefault="00092F69" w:rsidP="00E512C1">
            <w:pPr>
              <w:jc w:val="center"/>
              <w:rPr>
                <w:rFonts w:ascii="Times New Roman" w:eastAsia="Times New Roman" w:hAnsi="Times New Roman" w:cs="Times New Roman"/>
                <w:b/>
                <w:bCs/>
                <w:color w:val="0070C0"/>
                <w:sz w:val="24"/>
                <w:szCs w:val="24"/>
              </w:rPr>
            </w:pPr>
          </w:p>
        </w:tc>
      </w:tr>
      <w:tr w:rsidR="000A55C2" w:rsidRPr="000A55C2" w14:paraId="5A9A633A" w14:textId="77777777" w:rsidTr="003F703D">
        <w:trPr>
          <w:gridBefore w:val="1"/>
          <w:wBefore w:w="10" w:type="dxa"/>
          <w:trHeight w:val="1020"/>
        </w:trPr>
        <w:tc>
          <w:tcPr>
            <w:tcW w:w="541" w:type="dxa"/>
            <w:tcBorders>
              <w:top w:val="single" w:sz="8" w:space="0" w:color="auto"/>
              <w:left w:val="single" w:sz="8" w:space="0" w:color="auto"/>
              <w:bottom w:val="single" w:sz="8" w:space="0" w:color="auto"/>
              <w:right w:val="nil"/>
            </w:tcBorders>
            <w:shd w:val="clear" w:color="000000" w:fill="FFFFFF"/>
            <w:vAlign w:val="center"/>
            <w:hideMark/>
          </w:tcPr>
          <w:p w14:paraId="57C80190" w14:textId="77777777" w:rsidR="009C0AAF" w:rsidRPr="006B703A" w:rsidRDefault="009C0AAF" w:rsidP="00E512C1">
            <w:pPr>
              <w:ind w:right="-106"/>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No</w:t>
            </w:r>
          </w:p>
          <w:p w14:paraId="19E0D8A7" w14:textId="769690AB" w:rsidR="00092F69" w:rsidRPr="006B703A" w:rsidRDefault="00092F69" w:rsidP="00E512C1">
            <w:pPr>
              <w:ind w:right="-106"/>
              <w:jc w:val="center"/>
              <w:rPr>
                <w:rFonts w:eastAsia="Times New Roman" w:cs="Calibri"/>
                <w:b/>
                <w:bCs/>
                <w:color w:val="000000" w:themeColor="text1"/>
                <w:sz w:val="22"/>
                <w:szCs w:val="22"/>
              </w:rPr>
            </w:pPr>
          </w:p>
        </w:tc>
        <w:tc>
          <w:tcPr>
            <w:tcW w:w="14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E42DF2" w14:textId="16531353" w:rsidR="00092F69" w:rsidRPr="006B703A" w:rsidRDefault="009C0AAF" w:rsidP="00E512C1">
            <w:pPr>
              <w:ind w:right="-15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 xml:space="preserve">Beneficiary name </w:t>
            </w:r>
          </w:p>
        </w:tc>
        <w:tc>
          <w:tcPr>
            <w:tcW w:w="1223" w:type="dxa"/>
            <w:tcBorders>
              <w:top w:val="single" w:sz="8" w:space="0" w:color="auto"/>
              <w:left w:val="nil"/>
              <w:bottom w:val="single" w:sz="8" w:space="0" w:color="auto"/>
              <w:right w:val="single" w:sz="4" w:space="0" w:color="auto"/>
            </w:tcBorders>
            <w:shd w:val="clear" w:color="000000" w:fill="FFFFFF"/>
            <w:vAlign w:val="center"/>
            <w:hideMark/>
          </w:tcPr>
          <w:p w14:paraId="210D3B18" w14:textId="77777777" w:rsidR="009C0AAF" w:rsidRPr="006B703A" w:rsidRDefault="009C0AAF" w:rsidP="00E512C1">
            <w:pPr>
              <w:ind w:right="-15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Contract number</w:t>
            </w:r>
          </w:p>
          <w:p w14:paraId="09C38E5C" w14:textId="39B9E072" w:rsidR="00092F69" w:rsidRPr="006B703A" w:rsidRDefault="00092F69" w:rsidP="00E512C1">
            <w:pPr>
              <w:ind w:right="-153"/>
              <w:jc w:val="center"/>
              <w:rPr>
                <w:rFonts w:eastAsia="Times New Roman" w:cs="Calibri"/>
                <w:b/>
                <w:bCs/>
                <w:color w:val="000000" w:themeColor="text1"/>
                <w:sz w:val="22"/>
                <w:szCs w:val="22"/>
              </w:rPr>
            </w:pPr>
          </w:p>
        </w:tc>
        <w:tc>
          <w:tcPr>
            <w:tcW w:w="1267" w:type="dxa"/>
            <w:tcBorders>
              <w:top w:val="single" w:sz="8" w:space="0" w:color="auto"/>
              <w:left w:val="nil"/>
              <w:bottom w:val="single" w:sz="8" w:space="0" w:color="auto"/>
              <w:right w:val="single" w:sz="4" w:space="0" w:color="auto"/>
            </w:tcBorders>
            <w:shd w:val="clear" w:color="000000" w:fill="FFFFFF"/>
            <w:vAlign w:val="center"/>
            <w:hideMark/>
          </w:tcPr>
          <w:p w14:paraId="09D7D664" w14:textId="77777777" w:rsidR="009C0AAF" w:rsidRPr="006B703A" w:rsidRDefault="009C0AAF" w:rsidP="00E512C1">
            <w:pPr>
              <w:ind w:right="-125"/>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Supporting document</w:t>
            </w:r>
          </w:p>
          <w:p w14:paraId="2E39130D" w14:textId="549C344B" w:rsidR="00092F69" w:rsidRPr="006B703A" w:rsidRDefault="00092F69" w:rsidP="00E512C1">
            <w:pPr>
              <w:ind w:right="-125"/>
              <w:jc w:val="center"/>
              <w:rPr>
                <w:rFonts w:eastAsia="Times New Roman" w:cs="Calibri"/>
                <w:b/>
                <w:bCs/>
                <w:color w:val="000000" w:themeColor="text1"/>
                <w:sz w:val="22"/>
                <w:szCs w:val="22"/>
              </w:rPr>
            </w:pPr>
          </w:p>
        </w:tc>
        <w:tc>
          <w:tcPr>
            <w:tcW w:w="1267" w:type="dxa"/>
            <w:tcBorders>
              <w:top w:val="single" w:sz="8" w:space="0" w:color="auto"/>
              <w:left w:val="nil"/>
              <w:bottom w:val="single" w:sz="8" w:space="0" w:color="auto"/>
              <w:right w:val="single" w:sz="4" w:space="0" w:color="auto"/>
            </w:tcBorders>
            <w:shd w:val="clear" w:color="000000" w:fill="FFFFFF"/>
            <w:vAlign w:val="center"/>
            <w:hideMark/>
          </w:tcPr>
          <w:p w14:paraId="0C7F309A" w14:textId="77777777" w:rsidR="009C0AAF" w:rsidRPr="006B703A" w:rsidRDefault="009C0AAF" w:rsidP="009C0AAF">
            <w:pPr>
              <w:ind w:right="-125"/>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Supporting document</w:t>
            </w:r>
          </w:p>
          <w:p w14:paraId="373B4B63" w14:textId="0E5409B1" w:rsidR="009C0AAF" w:rsidRPr="006B703A" w:rsidRDefault="009C0AAF" w:rsidP="00E512C1">
            <w:pPr>
              <w:ind w:left="-111" w:right="-112"/>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date</w:t>
            </w:r>
          </w:p>
          <w:p w14:paraId="5E9C92F7" w14:textId="604B5E75" w:rsidR="00092F69" w:rsidRPr="006B703A" w:rsidRDefault="00092F69" w:rsidP="00E512C1">
            <w:pPr>
              <w:ind w:left="-111" w:right="-112"/>
              <w:jc w:val="center"/>
              <w:rPr>
                <w:rFonts w:eastAsia="Times New Roman" w:cs="Calibri"/>
                <w:b/>
                <w:bCs/>
                <w:color w:val="000000" w:themeColor="text1"/>
                <w:sz w:val="22"/>
                <w:szCs w:val="22"/>
              </w:rPr>
            </w:pPr>
          </w:p>
        </w:tc>
        <w:tc>
          <w:tcPr>
            <w:tcW w:w="1284" w:type="dxa"/>
            <w:tcBorders>
              <w:top w:val="single" w:sz="8" w:space="0" w:color="auto"/>
              <w:left w:val="nil"/>
              <w:bottom w:val="single" w:sz="8" w:space="0" w:color="auto"/>
              <w:right w:val="single" w:sz="4" w:space="0" w:color="auto"/>
            </w:tcBorders>
            <w:shd w:val="clear" w:color="000000" w:fill="FFFFFF"/>
            <w:vAlign w:val="center"/>
            <w:hideMark/>
          </w:tcPr>
          <w:p w14:paraId="4AF1A7B1" w14:textId="77777777" w:rsidR="009C0AAF" w:rsidRPr="006B703A" w:rsidRDefault="009C0AAF" w:rsidP="00E512C1">
            <w:pPr>
              <w:ind w:left="-105" w:right="-95"/>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Amount of the supporting document</w:t>
            </w:r>
          </w:p>
          <w:p w14:paraId="37BF053E" w14:textId="4D13BA49" w:rsidR="00092F69" w:rsidRPr="006B703A" w:rsidRDefault="00092F69" w:rsidP="00E512C1">
            <w:pPr>
              <w:ind w:left="-105" w:right="-95"/>
              <w:jc w:val="center"/>
              <w:rPr>
                <w:rFonts w:eastAsia="Times New Roman" w:cs="Calibri"/>
                <w:b/>
                <w:bCs/>
                <w:color w:val="000000" w:themeColor="text1"/>
                <w:sz w:val="22"/>
                <w:szCs w:val="22"/>
              </w:rPr>
            </w:pPr>
          </w:p>
        </w:tc>
        <w:tc>
          <w:tcPr>
            <w:tcW w:w="884" w:type="dxa"/>
            <w:gridSpan w:val="2"/>
            <w:tcBorders>
              <w:top w:val="single" w:sz="8" w:space="0" w:color="auto"/>
              <w:left w:val="nil"/>
              <w:bottom w:val="single" w:sz="8" w:space="0" w:color="auto"/>
              <w:right w:val="single" w:sz="4" w:space="0" w:color="auto"/>
            </w:tcBorders>
            <w:shd w:val="clear" w:color="000000" w:fill="FFFFFF"/>
            <w:vAlign w:val="center"/>
            <w:hideMark/>
          </w:tcPr>
          <w:p w14:paraId="3B515242" w14:textId="54B9DB3E" w:rsidR="009C0AAF" w:rsidRPr="006B703A" w:rsidRDefault="009C0AAF" w:rsidP="00E512C1">
            <w:pPr>
              <w:ind w:right="-112"/>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Eligible amount paid</w:t>
            </w:r>
          </w:p>
          <w:p w14:paraId="0C0A6E09" w14:textId="12525967" w:rsidR="009C0AAF" w:rsidRPr="006B703A" w:rsidRDefault="009C0AAF" w:rsidP="00E512C1">
            <w:pPr>
              <w:ind w:right="-112"/>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(MDL)</w:t>
            </w:r>
          </w:p>
          <w:p w14:paraId="3638EA80" w14:textId="40718472" w:rsidR="00092F69" w:rsidRPr="006B703A" w:rsidRDefault="00092F69" w:rsidP="00E512C1">
            <w:pPr>
              <w:ind w:right="-112"/>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w:t>
            </w:r>
          </w:p>
        </w:tc>
        <w:tc>
          <w:tcPr>
            <w:tcW w:w="1122" w:type="dxa"/>
            <w:tcBorders>
              <w:top w:val="single" w:sz="8" w:space="0" w:color="auto"/>
              <w:left w:val="nil"/>
              <w:bottom w:val="single" w:sz="8" w:space="0" w:color="auto"/>
              <w:right w:val="nil"/>
            </w:tcBorders>
            <w:shd w:val="clear" w:color="000000" w:fill="FFFFFF"/>
            <w:vAlign w:val="center"/>
            <w:hideMark/>
          </w:tcPr>
          <w:p w14:paraId="63DD3BA3" w14:textId="77777777" w:rsidR="009C0AAF" w:rsidRPr="006B703A" w:rsidRDefault="009C0AAF" w:rsidP="00E512C1">
            <w:pPr>
              <w:ind w:left="-105" w:right="-112"/>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No of the payment document</w:t>
            </w:r>
          </w:p>
          <w:p w14:paraId="4088F536" w14:textId="724FB785" w:rsidR="00092F69" w:rsidRPr="006B703A" w:rsidRDefault="00092F69" w:rsidP="00E512C1">
            <w:pPr>
              <w:ind w:left="-105" w:right="-112"/>
              <w:jc w:val="center"/>
              <w:rPr>
                <w:rFonts w:eastAsia="Times New Roman" w:cs="Calibri"/>
                <w:b/>
                <w:bCs/>
                <w:color w:val="000000" w:themeColor="text1"/>
                <w:sz w:val="22"/>
                <w:szCs w:val="22"/>
              </w:rPr>
            </w:pPr>
          </w:p>
        </w:tc>
        <w:tc>
          <w:tcPr>
            <w:tcW w:w="1014"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E120812" w14:textId="06665935" w:rsidR="009C0AAF" w:rsidRPr="006B703A" w:rsidRDefault="009C0AAF" w:rsidP="00E512C1">
            <w:pPr>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Payment date</w:t>
            </w:r>
          </w:p>
          <w:p w14:paraId="6133E1BF" w14:textId="362488C5" w:rsidR="00092F69" w:rsidRPr="006B703A" w:rsidRDefault="00092F69" w:rsidP="00E512C1">
            <w:pPr>
              <w:jc w:val="center"/>
              <w:rPr>
                <w:rFonts w:eastAsia="Times New Roman" w:cs="Calibri"/>
                <w:b/>
                <w:bCs/>
                <w:color w:val="000000" w:themeColor="text1"/>
                <w:sz w:val="22"/>
                <w:szCs w:val="22"/>
              </w:rPr>
            </w:pPr>
          </w:p>
        </w:tc>
        <w:tc>
          <w:tcPr>
            <w:tcW w:w="876" w:type="dxa"/>
            <w:tcBorders>
              <w:top w:val="single" w:sz="8" w:space="0" w:color="auto"/>
              <w:left w:val="nil"/>
              <w:bottom w:val="single" w:sz="8" w:space="0" w:color="auto"/>
              <w:right w:val="nil"/>
            </w:tcBorders>
            <w:shd w:val="clear" w:color="auto" w:fill="auto"/>
            <w:noWrap/>
            <w:vAlign w:val="bottom"/>
            <w:hideMark/>
          </w:tcPr>
          <w:p w14:paraId="399BF298" w14:textId="574DB00F" w:rsidR="009C0AAF" w:rsidRPr="006B703A" w:rsidRDefault="009C0AAF" w:rsidP="00E512C1">
            <w:pPr>
              <w:ind w:right="-3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Rate</w:t>
            </w:r>
          </w:p>
          <w:p w14:paraId="4354E719" w14:textId="45B2A8A1" w:rsidR="009C0AAF" w:rsidRPr="006B703A" w:rsidRDefault="009C0AAF" w:rsidP="00E512C1">
            <w:pPr>
              <w:ind w:right="-3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EURO/MDL</w:t>
            </w:r>
          </w:p>
          <w:p w14:paraId="1E684105" w14:textId="2EB831B1" w:rsidR="00092F69" w:rsidRPr="006B703A" w:rsidRDefault="00092F69" w:rsidP="00E512C1">
            <w:pPr>
              <w:ind w:right="-33"/>
              <w:jc w:val="center"/>
              <w:rPr>
                <w:rFonts w:eastAsia="Times New Roman" w:cs="Calibri"/>
                <w:b/>
                <w:bCs/>
                <w:color w:val="000000" w:themeColor="text1"/>
                <w:sz w:val="22"/>
                <w:szCs w:val="22"/>
              </w:rPr>
            </w:pPr>
          </w:p>
        </w:tc>
        <w:tc>
          <w:tcPr>
            <w:tcW w:w="141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07644D8" w14:textId="45C15966" w:rsidR="00041761" w:rsidRPr="006B703A" w:rsidRDefault="00041761" w:rsidP="00E512C1">
            <w:pPr>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Equivalent in EURO of the paid amount</w:t>
            </w:r>
          </w:p>
          <w:p w14:paraId="20930E1F" w14:textId="2768E47B" w:rsidR="00092F69" w:rsidRPr="006B703A" w:rsidRDefault="00092F69" w:rsidP="00E512C1">
            <w:pPr>
              <w:jc w:val="center"/>
              <w:rPr>
                <w:rFonts w:eastAsia="Times New Roman" w:cs="Calibri"/>
                <w:b/>
                <w:bCs/>
                <w:color w:val="000000" w:themeColor="text1"/>
                <w:sz w:val="22"/>
                <w:szCs w:val="22"/>
              </w:rPr>
            </w:pPr>
          </w:p>
        </w:tc>
        <w:tc>
          <w:tcPr>
            <w:tcW w:w="1222" w:type="dxa"/>
            <w:tcBorders>
              <w:top w:val="single" w:sz="8" w:space="0" w:color="auto"/>
              <w:left w:val="nil"/>
              <w:bottom w:val="single" w:sz="8" w:space="0" w:color="auto"/>
              <w:right w:val="single" w:sz="4" w:space="0" w:color="auto"/>
            </w:tcBorders>
            <w:shd w:val="clear" w:color="000000" w:fill="FFFFFF"/>
            <w:vAlign w:val="center"/>
            <w:hideMark/>
          </w:tcPr>
          <w:p w14:paraId="571CE93E" w14:textId="45002750" w:rsidR="00E14B0A" w:rsidRPr="006B703A" w:rsidRDefault="00E14B0A" w:rsidP="00E512C1">
            <w:pPr>
              <w:ind w:left="-92" w:right="-16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Component</w:t>
            </w:r>
          </w:p>
          <w:p w14:paraId="449182AB" w14:textId="41C025BA" w:rsidR="00092F69" w:rsidRPr="006B703A" w:rsidRDefault="00092F69" w:rsidP="00E512C1">
            <w:pPr>
              <w:ind w:left="-92" w:right="-163"/>
              <w:jc w:val="center"/>
              <w:rPr>
                <w:rFonts w:eastAsia="Times New Roman" w:cs="Calibri"/>
                <w:b/>
                <w:bCs/>
                <w:color w:val="000000" w:themeColor="text1"/>
                <w:sz w:val="22"/>
                <w:szCs w:val="22"/>
              </w:rPr>
            </w:pPr>
          </w:p>
        </w:tc>
        <w:tc>
          <w:tcPr>
            <w:tcW w:w="981" w:type="dxa"/>
            <w:tcBorders>
              <w:top w:val="single" w:sz="8" w:space="0" w:color="auto"/>
              <w:left w:val="nil"/>
              <w:bottom w:val="single" w:sz="8" w:space="0" w:color="auto"/>
              <w:right w:val="nil"/>
            </w:tcBorders>
            <w:shd w:val="clear" w:color="000000" w:fill="FFFFFF"/>
            <w:vAlign w:val="center"/>
            <w:hideMark/>
          </w:tcPr>
          <w:p w14:paraId="2CEDB9E0" w14:textId="2089F845" w:rsidR="00E14B0A" w:rsidRPr="006B703A" w:rsidRDefault="00E14B0A" w:rsidP="00E512C1">
            <w:pPr>
              <w:ind w:right="-93"/>
              <w:jc w:val="center"/>
              <w:rPr>
                <w:rFonts w:eastAsia="Times New Roman" w:cs="Calibri"/>
                <w:b/>
                <w:bCs/>
                <w:color w:val="000000" w:themeColor="text1"/>
                <w:sz w:val="22"/>
                <w:szCs w:val="22"/>
              </w:rPr>
            </w:pPr>
            <w:r w:rsidRPr="006B703A">
              <w:rPr>
                <w:rFonts w:eastAsia="Times New Roman" w:cs="Calibri"/>
                <w:b/>
                <w:bCs/>
                <w:color w:val="000000" w:themeColor="text1"/>
                <w:sz w:val="22"/>
                <w:szCs w:val="22"/>
              </w:rPr>
              <w:t>Category</w:t>
            </w:r>
          </w:p>
          <w:p w14:paraId="1D4EB7EF" w14:textId="5FE42FA3" w:rsidR="00092F69" w:rsidRPr="006B703A" w:rsidRDefault="00092F69" w:rsidP="00E512C1">
            <w:pPr>
              <w:ind w:right="-93"/>
              <w:jc w:val="center"/>
              <w:rPr>
                <w:rFonts w:eastAsia="Times New Roman" w:cs="Calibri"/>
                <w:b/>
                <w:bCs/>
                <w:color w:val="000000" w:themeColor="text1"/>
                <w:sz w:val="22"/>
                <w:szCs w:val="22"/>
              </w:rPr>
            </w:pPr>
          </w:p>
        </w:tc>
        <w:tc>
          <w:tcPr>
            <w:tcW w:w="1342"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D6C363B" w14:textId="77777777" w:rsidR="00E14B0A" w:rsidRPr="006B703A" w:rsidRDefault="00E14B0A" w:rsidP="00E512C1">
            <w:pPr>
              <w:ind w:right="-171"/>
              <w:rPr>
                <w:rFonts w:eastAsia="Times New Roman" w:cs="Calibri"/>
                <w:b/>
                <w:bCs/>
                <w:color w:val="000000" w:themeColor="text1"/>
                <w:sz w:val="22"/>
                <w:szCs w:val="22"/>
              </w:rPr>
            </w:pPr>
            <w:r w:rsidRPr="006B703A">
              <w:rPr>
                <w:rFonts w:eastAsia="Times New Roman" w:cs="Calibri"/>
                <w:b/>
                <w:bCs/>
                <w:color w:val="000000" w:themeColor="text1"/>
                <w:sz w:val="22"/>
                <w:szCs w:val="22"/>
              </w:rPr>
              <w:t>Comments</w:t>
            </w:r>
          </w:p>
          <w:p w14:paraId="6FF30F2F" w14:textId="1C05ACA8" w:rsidR="00092F69" w:rsidRPr="006B703A" w:rsidRDefault="00092F69" w:rsidP="00E512C1">
            <w:pPr>
              <w:ind w:right="-171"/>
              <w:rPr>
                <w:rFonts w:eastAsia="Times New Roman" w:cs="Calibri"/>
                <w:b/>
                <w:bCs/>
                <w:color w:val="000000" w:themeColor="text1"/>
                <w:sz w:val="22"/>
                <w:szCs w:val="22"/>
              </w:rPr>
            </w:pPr>
          </w:p>
        </w:tc>
      </w:tr>
      <w:tr w:rsidR="000A55C2" w:rsidRPr="000A55C2" w14:paraId="2B5C1498" w14:textId="77777777" w:rsidTr="003F703D">
        <w:trPr>
          <w:gridBefore w:val="1"/>
          <w:wBefore w:w="10" w:type="dxa"/>
          <w:trHeight w:val="318"/>
        </w:trPr>
        <w:tc>
          <w:tcPr>
            <w:tcW w:w="541" w:type="dxa"/>
            <w:tcBorders>
              <w:top w:val="single" w:sz="4" w:space="0" w:color="auto"/>
              <w:left w:val="single" w:sz="8" w:space="0" w:color="auto"/>
              <w:bottom w:val="single" w:sz="4" w:space="0" w:color="auto"/>
              <w:right w:val="nil"/>
            </w:tcBorders>
            <w:shd w:val="clear" w:color="000000" w:fill="FFFFFF"/>
            <w:vAlign w:val="center"/>
            <w:hideMark/>
          </w:tcPr>
          <w:p w14:paraId="6FDD8A4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1</w:t>
            </w:r>
          </w:p>
        </w:tc>
        <w:tc>
          <w:tcPr>
            <w:tcW w:w="1492"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10F8AD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14:paraId="6C4DE5B8"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14:paraId="0372A39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14:paraId="5FFB2A2D"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418DFB6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single" w:sz="4" w:space="0" w:color="auto"/>
              <w:left w:val="nil"/>
              <w:bottom w:val="single" w:sz="4" w:space="0" w:color="auto"/>
              <w:right w:val="nil"/>
            </w:tcBorders>
            <w:shd w:val="clear" w:color="000000" w:fill="FFFFFF"/>
            <w:vAlign w:val="center"/>
            <w:hideMark/>
          </w:tcPr>
          <w:p w14:paraId="7EF19BD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15F38A2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3B06C85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single" w:sz="4" w:space="0" w:color="auto"/>
              <w:left w:val="nil"/>
              <w:bottom w:val="single" w:sz="4" w:space="0" w:color="auto"/>
              <w:right w:val="nil"/>
            </w:tcBorders>
            <w:shd w:val="clear" w:color="auto" w:fill="auto"/>
            <w:noWrap/>
            <w:vAlign w:val="bottom"/>
            <w:hideMark/>
          </w:tcPr>
          <w:p w14:paraId="0E41705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FFAF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6BCCDB5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single" w:sz="4" w:space="0" w:color="auto"/>
              <w:left w:val="nil"/>
              <w:bottom w:val="single" w:sz="4" w:space="0" w:color="auto"/>
              <w:right w:val="nil"/>
            </w:tcBorders>
            <w:shd w:val="clear" w:color="auto" w:fill="auto"/>
            <w:noWrap/>
            <w:vAlign w:val="bottom"/>
            <w:hideMark/>
          </w:tcPr>
          <w:p w14:paraId="2D08204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BCB252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7EEAB85A"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068EC82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2</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2EA0B40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6627CED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20377EA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0C019C8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34DE2602"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4964DB17"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3D35DC52"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5651FCE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225FC57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4F28469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5729FF0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012A85E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575F5272"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4CE9776C"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0DAF514E"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3</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19CED383"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2E95089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2676F44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3C8516F6"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58CEC1C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0EED6E3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45A9721E"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108BCFB4"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5EABE7F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03EE8B5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7164E45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4699E0D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185340CB" w14:textId="77777777" w:rsidR="00092F69" w:rsidRPr="006B703A" w:rsidRDefault="00092F69" w:rsidP="00E512C1">
            <w:pPr>
              <w:ind w:left="-124" w:right="-171"/>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4D30C88E"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3397559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4</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4FBC0050"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7A64D13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08BAB76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7E1B63B3"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7BCCD67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7C4B962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7ACD1030"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27F30B8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320E3141"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65846413"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2300287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581CFE7F"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6B5C40D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210C6135"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638AD603"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5</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6041168B"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3C0AAA16"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002BF4C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315AF1A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08F6633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6F486C39"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486CB899"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0DF2A30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3064BDB3"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23CE4F6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3CC9C271"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23354B9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4EA1677F"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46CE5AEE"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72FA0192"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6</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7C1B3DA3"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3C18A34E"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183DC260"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1456AAF4"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5BE91075"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17292CB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21A59558"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685F062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207C781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6218B7D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6952967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20642742"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3D42CD64"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389D08BE"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758341FC"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7</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47876578"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304C8F6D"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0427127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69FCAFE7"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1DF52C1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61A9AC99"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454F4A8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0DEB6BA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1B8C8449"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78BBAFF8" w14:textId="77777777" w:rsidR="00092F69" w:rsidRPr="006B703A" w:rsidRDefault="00092F69" w:rsidP="00E512C1">
            <w:pPr>
              <w:ind w:hanging="332"/>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535AB9EC"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5A9B844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1B2D6C3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5A643896"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7B65328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8</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7450F04F"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6020039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4737235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29542FEE"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1DBF7715"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55482E4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4D235458"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5F67A0E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25950EE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6269318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789D9C5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5183E4C9"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4BECE6EF"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7EB25361" w14:textId="77777777" w:rsidTr="003F703D">
        <w:trPr>
          <w:gridBefore w:val="1"/>
          <w:wBefore w:w="10" w:type="dxa"/>
          <w:trHeight w:val="318"/>
        </w:trPr>
        <w:tc>
          <w:tcPr>
            <w:tcW w:w="541" w:type="dxa"/>
            <w:tcBorders>
              <w:top w:val="nil"/>
              <w:left w:val="single" w:sz="8" w:space="0" w:color="auto"/>
              <w:bottom w:val="single" w:sz="4" w:space="0" w:color="auto"/>
              <w:right w:val="nil"/>
            </w:tcBorders>
            <w:shd w:val="clear" w:color="000000" w:fill="FFFFFF"/>
            <w:vAlign w:val="center"/>
            <w:hideMark/>
          </w:tcPr>
          <w:p w14:paraId="51DBC38F"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9</w:t>
            </w:r>
          </w:p>
        </w:tc>
        <w:tc>
          <w:tcPr>
            <w:tcW w:w="1492" w:type="dxa"/>
            <w:tcBorders>
              <w:top w:val="nil"/>
              <w:left w:val="single" w:sz="8" w:space="0" w:color="auto"/>
              <w:bottom w:val="single" w:sz="4" w:space="0" w:color="auto"/>
              <w:right w:val="single" w:sz="8" w:space="0" w:color="auto"/>
            </w:tcBorders>
            <w:shd w:val="clear" w:color="000000" w:fill="FFFFFF"/>
            <w:vAlign w:val="center"/>
            <w:hideMark/>
          </w:tcPr>
          <w:p w14:paraId="76EA2275"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single" w:sz="4" w:space="0" w:color="auto"/>
              <w:right w:val="single" w:sz="4" w:space="0" w:color="auto"/>
            </w:tcBorders>
            <w:shd w:val="clear" w:color="000000" w:fill="FFFFFF"/>
            <w:vAlign w:val="center"/>
            <w:hideMark/>
          </w:tcPr>
          <w:p w14:paraId="0F38D6B9"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12922032"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single" w:sz="4" w:space="0" w:color="auto"/>
              <w:right w:val="single" w:sz="4" w:space="0" w:color="auto"/>
            </w:tcBorders>
            <w:shd w:val="clear" w:color="000000" w:fill="FFFFFF"/>
            <w:vAlign w:val="center"/>
            <w:hideMark/>
          </w:tcPr>
          <w:p w14:paraId="0AE9DF5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single" w:sz="4" w:space="0" w:color="auto"/>
              <w:right w:val="single" w:sz="4" w:space="0" w:color="auto"/>
            </w:tcBorders>
            <w:shd w:val="clear" w:color="000000" w:fill="FFFFFF"/>
            <w:vAlign w:val="center"/>
            <w:hideMark/>
          </w:tcPr>
          <w:p w14:paraId="492A5A95"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single" w:sz="4" w:space="0" w:color="auto"/>
              <w:right w:val="nil"/>
            </w:tcBorders>
            <w:shd w:val="clear" w:color="000000" w:fill="FFFFFF"/>
            <w:vAlign w:val="center"/>
            <w:hideMark/>
          </w:tcPr>
          <w:p w14:paraId="78E1ECA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single" w:sz="4" w:space="0" w:color="auto"/>
              <w:right w:val="single" w:sz="4" w:space="0" w:color="auto"/>
            </w:tcBorders>
            <w:shd w:val="clear" w:color="000000" w:fill="FFFFFF"/>
            <w:vAlign w:val="center"/>
            <w:hideMark/>
          </w:tcPr>
          <w:p w14:paraId="0E3FC8EA"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single" w:sz="4" w:space="0" w:color="auto"/>
              <w:right w:val="single" w:sz="4" w:space="0" w:color="auto"/>
            </w:tcBorders>
            <w:shd w:val="clear" w:color="000000" w:fill="FFFFFF"/>
            <w:vAlign w:val="center"/>
            <w:hideMark/>
          </w:tcPr>
          <w:p w14:paraId="400B6631"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single" w:sz="4" w:space="0" w:color="auto"/>
              <w:right w:val="nil"/>
            </w:tcBorders>
            <w:shd w:val="clear" w:color="auto" w:fill="auto"/>
            <w:noWrap/>
            <w:vAlign w:val="bottom"/>
            <w:hideMark/>
          </w:tcPr>
          <w:p w14:paraId="105C2D9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3B4D876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single" w:sz="4" w:space="0" w:color="auto"/>
              <w:right w:val="single" w:sz="4" w:space="0" w:color="auto"/>
            </w:tcBorders>
            <w:shd w:val="clear" w:color="auto" w:fill="auto"/>
            <w:noWrap/>
            <w:vAlign w:val="bottom"/>
            <w:hideMark/>
          </w:tcPr>
          <w:p w14:paraId="2850E8F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single" w:sz="4" w:space="0" w:color="auto"/>
              <w:right w:val="nil"/>
            </w:tcBorders>
            <w:shd w:val="clear" w:color="auto" w:fill="auto"/>
            <w:noWrap/>
            <w:vAlign w:val="bottom"/>
            <w:hideMark/>
          </w:tcPr>
          <w:p w14:paraId="430718F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single" w:sz="4" w:space="0" w:color="auto"/>
              <w:right w:val="single" w:sz="8" w:space="0" w:color="auto"/>
            </w:tcBorders>
            <w:shd w:val="clear" w:color="auto" w:fill="auto"/>
            <w:noWrap/>
            <w:vAlign w:val="bottom"/>
            <w:hideMark/>
          </w:tcPr>
          <w:p w14:paraId="02547FA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687EFF18" w14:textId="77777777" w:rsidTr="003F703D">
        <w:trPr>
          <w:gridBefore w:val="1"/>
          <w:wBefore w:w="10" w:type="dxa"/>
          <w:trHeight w:val="318"/>
        </w:trPr>
        <w:tc>
          <w:tcPr>
            <w:tcW w:w="541" w:type="dxa"/>
            <w:tcBorders>
              <w:top w:val="nil"/>
              <w:left w:val="single" w:sz="8" w:space="0" w:color="auto"/>
              <w:bottom w:val="nil"/>
              <w:right w:val="nil"/>
            </w:tcBorders>
            <w:shd w:val="clear" w:color="000000" w:fill="FFFFFF"/>
            <w:vAlign w:val="center"/>
            <w:hideMark/>
          </w:tcPr>
          <w:p w14:paraId="1A359A0B"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10</w:t>
            </w:r>
          </w:p>
        </w:tc>
        <w:tc>
          <w:tcPr>
            <w:tcW w:w="1492" w:type="dxa"/>
            <w:tcBorders>
              <w:top w:val="nil"/>
              <w:left w:val="single" w:sz="8" w:space="0" w:color="auto"/>
              <w:bottom w:val="nil"/>
              <w:right w:val="single" w:sz="8" w:space="0" w:color="auto"/>
            </w:tcBorders>
            <w:shd w:val="clear" w:color="000000" w:fill="FFFFFF"/>
            <w:vAlign w:val="center"/>
            <w:hideMark/>
          </w:tcPr>
          <w:p w14:paraId="15634E79" w14:textId="77777777" w:rsidR="00092F69" w:rsidRPr="006B703A" w:rsidRDefault="00092F69" w:rsidP="00E512C1">
            <w:pPr>
              <w:rPr>
                <w:rFonts w:eastAsia="Times New Roman" w:cs="Calibri"/>
                <w:i/>
                <w:iCs/>
                <w:color w:val="000000" w:themeColor="text1"/>
                <w:sz w:val="22"/>
                <w:szCs w:val="22"/>
              </w:rPr>
            </w:pPr>
            <w:r w:rsidRPr="006B703A">
              <w:rPr>
                <w:rFonts w:eastAsia="Times New Roman" w:cs="Calibri"/>
                <w:i/>
                <w:iCs/>
                <w:color w:val="000000" w:themeColor="text1"/>
                <w:sz w:val="22"/>
                <w:szCs w:val="22"/>
              </w:rPr>
              <w:t> </w:t>
            </w:r>
          </w:p>
        </w:tc>
        <w:tc>
          <w:tcPr>
            <w:tcW w:w="1223" w:type="dxa"/>
            <w:tcBorders>
              <w:top w:val="nil"/>
              <w:left w:val="nil"/>
              <w:bottom w:val="nil"/>
              <w:right w:val="single" w:sz="4" w:space="0" w:color="auto"/>
            </w:tcBorders>
            <w:shd w:val="clear" w:color="000000" w:fill="FFFFFF"/>
            <w:vAlign w:val="center"/>
            <w:hideMark/>
          </w:tcPr>
          <w:p w14:paraId="1DC62D75"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nil"/>
              <w:right w:val="single" w:sz="4" w:space="0" w:color="auto"/>
            </w:tcBorders>
            <w:shd w:val="clear" w:color="000000" w:fill="FFFFFF"/>
            <w:vAlign w:val="center"/>
            <w:hideMark/>
          </w:tcPr>
          <w:p w14:paraId="56CAAF81"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nil"/>
              <w:left w:val="nil"/>
              <w:bottom w:val="nil"/>
              <w:right w:val="single" w:sz="4" w:space="0" w:color="auto"/>
            </w:tcBorders>
            <w:shd w:val="clear" w:color="000000" w:fill="FFFFFF"/>
            <w:vAlign w:val="center"/>
            <w:hideMark/>
          </w:tcPr>
          <w:p w14:paraId="38BBC513"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nil"/>
              <w:left w:val="nil"/>
              <w:bottom w:val="nil"/>
              <w:right w:val="single" w:sz="4" w:space="0" w:color="auto"/>
            </w:tcBorders>
            <w:shd w:val="clear" w:color="000000" w:fill="FFFFFF"/>
            <w:vAlign w:val="center"/>
            <w:hideMark/>
          </w:tcPr>
          <w:p w14:paraId="1684423F"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nil"/>
              <w:left w:val="nil"/>
              <w:bottom w:val="nil"/>
              <w:right w:val="nil"/>
            </w:tcBorders>
            <w:shd w:val="clear" w:color="000000" w:fill="FFFFFF"/>
            <w:vAlign w:val="center"/>
            <w:hideMark/>
          </w:tcPr>
          <w:p w14:paraId="6AEE2448"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nil"/>
              <w:left w:val="single" w:sz="4" w:space="0" w:color="auto"/>
              <w:bottom w:val="nil"/>
              <w:right w:val="single" w:sz="4" w:space="0" w:color="auto"/>
            </w:tcBorders>
            <w:shd w:val="clear" w:color="000000" w:fill="FFFFFF"/>
            <w:vAlign w:val="center"/>
            <w:hideMark/>
          </w:tcPr>
          <w:p w14:paraId="4CF2BD3D"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nil"/>
              <w:left w:val="nil"/>
              <w:bottom w:val="nil"/>
              <w:right w:val="single" w:sz="4" w:space="0" w:color="auto"/>
            </w:tcBorders>
            <w:shd w:val="clear" w:color="000000" w:fill="FFFFFF"/>
            <w:vAlign w:val="center"/>
            <w:hideMark/>
          </w:tcPr>
          <w:p w14:paraId="1752BA5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nil"/>
              <w:left w:val="nil"/>
              <w:bottom w:val="nil"/>
              <w:right w:val="nil"/>
            </w:tcBorders>
            <w:shd w:val="clear" w:color="auto" w:fill="auto"/>
            <w:noWrap/>
            <w:vAlign w:val="bottom"/>
            <w:hideMark/>
          </w:tcPr>
          <w:p w14:paraId="5BC31B4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nil"/>
              <w:left w:val="single" w:sz="4" w:space="0" w:color="auto"/>
              <w:bottom w:val="nil"/>
              <w:right w:val="single" w:sz="4" w:space="0" w:color="auto"/>
            </w:tcBorders>
            <w:shd w:val="clear" w:color="auto" w:fill="auto"/>
            <w:noWrap/>
            <w:vAlign w:val="bottom"/>
            <w:hideMark/>
          </w:tcPr>
          <w:p w14:paraId="66FB63A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nil"/>
              <w:left w:val="nil"/>
              <w:bottom w:val="nil"/>
              <w:right w:val="single" w:sz="4" w:space="0" w:color="auto"/>
            </w:tcBorders>
            <w:shd w:val="clear" w:color="auto" w:fill="auto"/>
            <w:noWrap/>
            <w:vAlign w:val="bottom"/>
            <w:hideMark/>
          </w:tcPr>
          <w:p w14:paraId="552B52E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nil"/>
              <w:left w:val="nil"/>
              <w:bottom w:val="nil"/>
              <w:right w:val="nil"/>
            </w:tcBorders>
            <w:shd w:val="clear" w:color="auto" w:fill="auto"/>
            <w:noWrap/>
            <w:vAlign w:val="bottom"/>
            <w:hideMark/>
          </w:tcPr>
          <w:p w14:paraId="7A18B2E5"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nil"/>
              <w:left w:val="single" w:sz="4" w:space="0" w:color="auto"/>
              <w:bottom w:val="nil"/>
              <w:right w:val="single" w:sz="8" w:space="0" w:color="auto"/>
            </w:tcBorders>
            <w:shd w:val="clear" w:color="auto" w:fill="auto"/>
            <w:noWrap/>
            <w:vAlign w:val="bottom"/>
            <w:hideMark/>
          </w:tcPr>
          <w:p w14:paraId="2093FDDE"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0EFDCBDE" w14:textId="77777777" w:rsidTr="003F703D">
        <w:trPr>
          <w:gridBefore w:val="1"/>
          <w:wBefore w:w="10" w:type="dxa"/>
          <w:trHeight w:val="318"/>
        </w:trPr>
        <w:tc>
          <w:tcPr>
            <w:tcW w:w="541" w:type="dxa"/>
            <w:tcBorders>
              <w:top w:val="single" w:sz="4" w:space="0" w:color="auto"/>
              <w:left w:val="single" w:sz="8" w:space="0" w:color="auto"/>
              <w:bottom w:val="nil"/>
              <w:right w:val="nil"/>
            </w:tcBorders>
            <w:shd w:val="clear" w:color="auto" w:fill="auto"/>
            <w:noWrap/>
            <w:vAlign w:val="bottom"/>
            <w:hideMark/>
          </w:tcPr>
          <w:p w14:paraId="6B0D2690" w14:textId="77777777" w:rsidR="00092F69" w:rsidRPr="006B703A" w:rsidRDefault="00092F69" w:rsidP="00E512C1">
            <w:pPr>
              <w:jc w:val="center"/>
              <w:rPr>
                <w:rFonts w:eastAsia="Times New Roman" w:cs="Calibri"/>
                <w:color w:val="000000" w:themeColor="text1"/>
                <w:sz w:val="22"/>
                <w:szCs w:val="22"/>
              </w:rPr>
            </w:pPr>
            <w:r w:rsidRPr="006B703A">
              <w:rPr>
                <w:rFonts w:eastAsia="Times New Roman" w:cs="Calibri"/>
                <w:color w:val="000000" w:themeColor="text1"/>
                <w:sz w:val="22"/>
                <w:szCs w:val="22"/>
              </w:rPr>
              <w:t>11</w:t>
            </w:r>
          </w:p>
        </w:tc>
        <w:tc>
          <w:tcPr>
            <w:tcW w:w="1492" w:type="dxa"/>
            <w:tcBorders>
              <w:top w:val="single" w:sz="4" w:space="0" w:color="auto"/>
              <w:left w:val="single" w:sz="8" w:space="0" w:color="auto"/>
              <w:bottom w:val="nil"/>
              <w:right w:val="single" w:sz="8" w:space="0" w:color="auto"/>
            </w:tcBorders>
            <w:shd w:val="clear" w:color="auto" w:fill="auto"/>
            <w:noWrap/>
            <w:vAlign w:val="bottom"/>
            <w:hideMark/>
          </w:tcPr>
          <w:p w14:paraId="728D6343"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3" w:type="dxa"/>
            <w:tcBorders>
              <w:top w:val="single" w:sz="4" w:space="0" w:color="auto"/>
              <w:left w:val="nil"/>
              <w:bottom w:val="nil"/>
              <w:right w:val="single" w:sz="4" w:space="0" w:color="auto"/>
            </w:tcBorders>
            <w:shd w:val="clear" w:color="auto" w:fill="auto"/>
            <w:noWrap/>
            <w:vAlign w:val="bottom"/>
            <w:hideMark/>
          </w:tcPr>
          <w:p w14:paraId="3525F26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4" w:space="0" w:color="auto"/>
              <w:left w:val="nil"/>
              <w:bottom w:val="nil"/>
              <w:right w:val="single" w:sz="4" w:space="0" w:color="auto"/>
            </w:tcBorders>
            <w:shd w:val="clear" w:color="auto" w:fill="auto"/>
            <w:noWrap/>
            <w:vAlign w:val="bottom"/>
            <w:hideMark/>
          </w:tcPr>
          <w:p w14:paraId="0BD15D5F"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4" w:space="0" w:color="auto"/>
              <w:left w:val="nil"/>
              <w:bottom w:val="nil"/>
              <w:right w:val="single" w:sz="4" w:space="0" w:color="auto"/>
            </w:tcBorders>
            <w:shd w:val="clear" w:color="auto" w:fill="auto"/>
            <w:noWrap/>
            <w:vAlign w:val="bottom"/>
            <w:hideMark/>
          </w:tcPr>
          <w:p w14:paraId="79F7B3F7"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single" w:sz="4" w:space="0" w:color="auto"/>
              <w:left w:val="nil"/>
              <w:bottom w:val="nil"/>
              <w:right w:val="single" w:sz="4" w:space="0" w:color="auto"/>
            </w:tcBorders>
            <w:shd w:val="clear" w:color="auto" w:fill="auto"/>
            <w:noWrap/>
            <w:vAlign w:val="bottom"/>
            <w:hideMark/>
          </w:tcPr>
          <w:p w14:paraId="2EBFFC4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single" w:sz="4" w:space="0" w:color="auto"/>
              <w:left w:val="nil"/>
              <w:bottom w:val="nil"/>
              <w:right w:val="nil"/>
            </w:tcBorders>
            <w:shd w:val="clear" w:color="auto" w:fill="auto"/>
            <w:noWrap/>
            <w:vAlign w:val="bottom"/>
            <w:hideMark/>
          </w:tcPr>
          <w:p w14:paraId="163CDDEC"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single" w:sz="4" w:space="0" w:color="auto"/>
              <w:left w:val="single" w:sz="4" w:space="0" w:color="auto"/>
              <w:bottom w:val="nil"/>
              <w:right w:val="single" w:sz="4" w:space="0" w:color="auto"/>
            </w:tcBorders>
            <w:shd w:val="clear" w:color="auto" w:fill="auto"/>
            <w:noWrap/>
            <w:vAlign w:val="bottom"/>
            <w:hideMark/>
          </w:tcPr>
          <w:p w14:paraId="381A62D4"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single" w:sz="4" w:space="0" w:color="auto"/>
              <w:left w:val="nil"/>
              <w:bottom w:val="nil"/>
              <w:right w:val="single" w:sz="4" w:space="0" w:color="auto"/>
            </w:tcBorders>
            <w:shd w:val="clear" w:color="auto" w:fill="auto"/>
            <w:noWrap/>
            <w:vAlign w:val="bottom"/>
            <w:hideMark/>
          </w:tcPr>
          <w:p w14:paraId="674E2C6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single" w:sz="4" w:space="0" w:color="auto"/>
              <w:left w:val="nil"/>
              <w:bottom w:val="nil"/>
              <w:right w:val="nil"/>
            </w:tcBorders>
            <w:shd w:val="clear" w:color="auto" w:fill="auto"/>
            <w:noWrap/>
            <w:vAlign w:val="bottom"/>
            <w:hideMark/>
          </w:tcPr>
          <w:p w14:paraId="3D0AD0B3"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single" w:sz="4" w:space="0" w:color="auto"/>
              <w:left w:val="single" w:sz="4" w:space="0" w:color="auto"/>
              <w:bottom w:val="nil"/>
              <w:right w:val="single" w:sz="4" w:space="0" w:color="auto"/>
            </w:tcBorders>
            <w:shd w:val="clear" w:color="auto" w:fill="auto"/>
            <w:noWrap/>
            <w:vAlign w:val="bottom"/>
            <w:hideMark/>
          </w:tcPr>
          <w:p w14:paraId="62F535F9"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single" w:sz="4" w:space="0" w:color="auto"/>
              <w:left w:val="nil"/>
              <w:bottom w:val="nil"/>
              <w:right w:val="single" w:sz="4" w:space="0" w:color="auto"/>
            </w:tcBorders>
            <w:shd w:val="clear" w:color="auto" w:fill="auto"/>
            <w:noWrap/>
            <w:vAlign w:val="bottom"/>
            <w:hideMark/>
          </w:tcPr>
          <w:p w14:paraId="74246E37"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single" w:sz="4" w:space="0" w:color="auto"/>
              <w:left w:val="nil"/>
              <w:bottom w:val="nil"/>
              <w:right w:val="nil"/>
            </w:tcBorders>
            <w:shd w:val="clear" w:color="auto" w:fill="auto"/>
            <w:noWrap/>
            <w:vAlign w:val="bottom"/>
            <w:hideMark/>
          </w:tcPr>
          <w:p w14:paraId="34A52F3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single" w:sz="4" w:space="0" w:color="auto"/>
              <w:left w:val="single" w:sz="4" w:space="0" w:color="auto"/>
              <w:bottom w:val="nil"/>
              <w:right w:val="single" w:sz="8" w:space="0" w:color="auto"/>
            </w:tcBorders>
            <w:shd w:val="clear" w:color="auto" w:fill="auto"/>
            <w:noWrap/>
            <w:vAlign w:val="bottom"/>
            <w:hideMark/>
          </w:tcPr>
          <w:p w14:paraId="4012095B"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r w:rsidR="000A55C2" w:rsidRPr="000A55C2" w14:paraId="19433A86" w14:textId="77777777" w:rsidTr="003F703D">
        <w:trPr>
          <w:gridBefore w:val="1"/>
          <w:wBefore w:w="10" w:type="dxa"/>
          <w:trHeight w:val="585"/>
        </w:trPr>
        <w:tc>
          <w:tcPr>
            <w:tcW w:w="20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82B507" w14:textId="3D1BF33D" w:rsidR="00092F69" w:rsidRPr="006B703A" w:rsidRDefault="00092F69" w:rsidP="00E512C1">
            <w:pPr>
              <w:rPr>
                <w:rFonts w:eastAsia="Times New Roman" w:cs="Calibri"/>
                <w:b/>
                <w:bCs/>
                <w:color w:val="000000" w:themeColor="text1"/>
                <w:sz w:val="22"/>
                <w:szCs w:val="22"/>
              </w:rPr>
            </w:pPr>
            <w:r w:rsidRPr="006B703A">
              <w:rPr>
                <w:rFonts w:eastAsia="Times New Roman" w:cs="Calibri"/>
                <w:b/>
                <w:bCs/>
                <w:color w:val="000000" w:themeColor="text1"/>
                <w:sz w:val="22"/>
                <w:szCs w:val="22"/>
              </w:rPr>
              <w:t xml:space="preserve">TOTAL </w:t>
            </w:r>
            <w:r w:rsidR="000A55C2" w:rsidRPr="006B703A">
              <w:rPr>
                <w:rFonts w:eastAsia="Times New Roman" w:cs="Calibri"/>
                <w:b/>
                <w:bCs/>
                <w:color w:val="000000" w:themeColor="text1"/>
                <w:sz w:val="22"/>
                <w:szCs w:val="22"/>
              </w:rPr>
              <w:t>EXPENDITURES</w:t>
            </w:r>
          </w:p>
        </w:tc>
        <w:tc>
          <w:tcPr>
            <w:tcW w:w="1223" w:type="dxa"/>
            <w:tcBorders>
              <w:top w:val="single" w:sz="8" w:space="0" w:color="auto"/>
              <w:left w:val="nil"/>
              <w:bottom w:val="single" w:sz="8" w:space="0" w:color="auto"/>
              <w:right w:val="single" w:sz="4" w:space="0" w:color="auto"/>
            </w:tcBorders>
            <w:shd w:val="clear" w:color="auto" w:fill="auto"/>
            <w:noWrap/>
            <w:vAlign w:val="bottom"/>
            <w:hideMark/>
          </w:tcPr>
          <w:p w14:paraId="66679BE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8" w:space="0" w:color="auto"/>
              <w:left w:val="nil"/>
              <w:bottom w:val="single" w:sz="8" w:space="0" w:color="auto"/>
              <w:right w:val="single" w:sz="4" w:space="0" w:color="auto"/>
            </w:tcBorders>
            <w:shd w:val="clear" w:color="auto" w:fill="auto"/>
            <w:noWrap/>
            <w:vAlign w:val="bottom"/>
            <w:hideMark/>
          </w:tcPr>
          <w:p w14:paraId="2FD5601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67" w:type="dxa"/>
            <w:tcBorders>
              <w:top w:val="single" w:sz="8" w:space="0" w:color="auto"/>
              <w:left w:val="nil"/>
              <w:bottom w:val="single" w:sz="8" w:space="0" w:color="auto"/>
              <w:right w:val="single" w:sz="4" w:space="0" w:color="auto"/>
            </w:tcBorders>
            <w:shd w:val="clear" w:color="auto" w:fill="auto"/>
            <w:noWrap/>
            <w:vAlign w:val="bottom"/>
            <w:hideMark/>
          </w:tcPr>
          <w:p w14:paraId="27D3098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84" w:type="dxa"/>
            <w:tcBorders>
              <w:top w:val="single" w:sz="8" w:space="0" w:color="auto"/>
              <w:left w:val="nil"/>
              <w:bottom w:val="single" w:sz="8" w:space="0" w:color="auto"/>
              <w:right w:val="single" w:sz="4" w:space="0" w:color="auto"/>
            </w:tcBorders>
            <w:shd w:val="clear" w:color="auto" w:fill="auto"/>
            <w:noWrap/>
            <w:vAlign w:val="bottom"/>
            <w:hideMark/>
          </w:tcPr>
          <w:p w14:paraId="6622217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84" w:type="dxa"/>
            <w:gridSpan w:val="2"/>
            <w:tcBorders>
              <w:top w:val="single" w:sz="8" w:space="0" w:color="auto"/>
              <w:left w:val="nil"/>
              <w:bottom w:val="single" w:sz="8" w:space="0" w:color="auto"/>
              <w:right w:val="nil"/>
            </w:tcBorders>
            <w:shd w:val="clear" w:color="000000" w:fill="C6E0B4"/>
            <w:noWrap/>
            <w:vAlign w:val="bottom"/>
            <w:hideMark/>
          </w:tcPr>
          <w:p w14:paraId="466BAC40"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12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BBBE60C"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014" w:type="dxa"/>
            <w:tcBorders>
              <w:top w:val="single" w:sz="8" w:space="0" w:color="auto"/>
              <w:left w:val="nil"/>
              <w:bottom w:val="single" w:sz="8" w:space="0" w:color="auto"/>
              <w:right w:val="single" w:sz="4" w:space="0" w:color="auto"/>
            </w:tcBorders>
            <w:shd w:val="clear" w:color="auto" w:fill="auto"/>
            <w:noWrap/>
            <w:vAlign w:val="bottom"/>
            <w:hideMark/>
          </w:tcPr>
          <w:p w14:paraId="6275292F"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876" w:type="dxa"/>
            <w:tcBorders>
              <w:top w:val="single" w:sz="8" w:space="0" w:color="auto"/>
              <w:left w:val="nil"/>
              <w:bottom w:val="single" w:sz="8" w:space="0" w:color="auto"/>
              <w:right w:val="nil"/>
            </w:tcBorders>
            <w:shd w:val="clear" w:color="000000" w:fill="FFFFFF"/>
            <w:noWrap/>
            <w:vAlign w:val="bottom"/>
            <w:hideMark/>
          </w:tcPr>
          <w:p w14:paraId="43B9CD36"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410" w:type="dxa"/>
            <w:tcBorders>
              <w:top w:val="single" w:sz="8" w:space="0" w:color="auto"/>
              <w:left w:val="single" w:sz="4" w:space="0" w:color="auto"/>
              <w:bottom w:val="single" w:sz="8" w:space="0" w:color="auto"/>
              <w:right w:val="single" w:sz="4" w:space="0" w:color="auto"/>
            </w:tcBorders>
            <w:shd w:val="clear" w:color="000000" w:fill="C6E0B4"/>
            <w:noWrap/>
            <w:vAlign w:val="bottom"/>
            <w:hideMark/>
          </w:tcPr>
          <w:p w14:paraId="4A0261FD"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222" w:type="dxa"/>
            <w:tcBorders>
              <w:top w:val="single" w:sz="8" w:space="0" w:color="auto"/>
              <w:left w:val="nil"/>
              <w:bottom w:val="single" w:sz="8" w:space="0" w:color="auto"/>
              <w:right w:val="single" w:sz="4" w:space="0" w:color="auto"/>
            </w:tcBorders>
            <w:shd w:val="clear" w:color="auto" w:fill="auto"/>
            <w:noWrap/>
            <w:vAlign w:val="bottom"/>
            <w:hideMark/>
          </w:tcPr>
          <w:p w14:paraId="58760ACA"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981" w:type="dxa"/>
            <w:tcBorders>
              <w:top w:val="single" w:sz="8" w:space="0" w:color="auto"/>
              <w:left w:val="nil"/>
              <w:bottom w:val="single" w:sz="8" w:space="0" w:color="auto"/>
              <w:right w:val="nil"/>
            </w:tcBorders>
            <w:shd w:val="clear" w:color="auto" w:fill="auto"/>
            <w:noWrap/>
            <w:vAlign w:val="bottom"/>
            <w:hideMark/>
          </w:tcPr>
          <w:p w14:paraId="4388C61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c>
          <w:tcPr>
            <w:tcW w:w="1342"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12450F8" w14:textId="77777777" w:rsidR="00092F69" w:rsidRPr="006B703A" w:rsidRDefault="00092F69" w:rsidP="00E512C1">
            <w:pPr>
              <w:rPr>
                <w:rFonts w:eastAsia="Times New Roman" w:cs="Calibri"/>
                <w:color w:val="000000" w:themeColor="text1"/>
                <w:sz w:val="22"/>
                <w:szCs w:val="22"/>
              </w:rPr>
            </w:pPr>
            <w:r w:rsidRPr="006B703A">
              <w:rPr>
                <w:rFonts w:eastAsia="Times New Roman" w:cs="Calibri"/>
                <w:color w:val="000000" w:themeColor="text1"/>
                <w:sz w:val="22"/>
                <w:szCs w:val="22"/>
              </w:rPr>
              <w:t> </w:t>
            </w:r>
          </w:p>
        </w:tc>
      </w:tr>
    </w:tbl>
    <w:p w14:paraId="1ECDC454" w14:textId="77777777" w:rsidR="00092F69" w:rsidRPr="000D0164" w:rsidRDefault="00092F69" w:rsidP="00092F69">
      <w:pPr>
        <w:rPr>
          <w:rFonts w:ascii="Times New Roman" w:eastAsia="Times New Roman" w:hAnsi="Times New Roman" w:cs="Times New Roman"/>
          <w:b/>
          <w:sz w:val="24"/>
          <w:szCs w:val="24"/>
          <w:lang w:val="en-CA"/>
        </w:rPr>
      </w:pPr>
    </w:p>
    <w:p w14:paraId="5E54AA25" w14:textId="77777777" w:rsidR="00BF11CF" w:rsidRDefault="00BF11CF" w:rsidP="00A202DC">
      <w:pPr>
        <w:jc w:val="center"/>
        <w:rPr>
          <w:rFonts w:asciiTheme="minorHAnsi" w:eastAsia="Times New Roman" w:hAnsiTheme="minorHAnsi" w:cstheme="minorHAnsi"/>
          <w:b/>
          <w:lang w:val="en-CA"/>
        </w:rPr>
      </w:pPr>
    </w:p>
    <w:p w14:paraId="1D83F317" w14:textId="77777777" w:rsidR="00BF11CF" w:rsidRDefault="00BF11CF" w:rsidP="00A202DC">
      <w:pPr>
        <w:jc w:val="center"/>
        <w:rPr>
          <w:rFonts w:asciiTheme="minorHAnsi" w:eastAsia="Times New Roman" w:hAnsiTheme="minorHAnsi" w:cstheme="minorHAnsi"/>
          <w:b/>
          <w:lang w:val="en-CA"/>
        </w:rPr>
      </w:pPr>
    </w:p>
    <w:p w14:paraId="2F919F81" w14:textId="77777777" w:rsidR="00F56E13" w:rsidRDefault="00F56E13" w:rsidP="00A202DC">
      <w:pPr>
        <w:jc w:val="center"/>
        <w:rPr>
          <w:rFonts w:asciiTheme="minorHAnsi" w:eastAsia="Times New Roman" w:hAnsiTheme="minorHAnsi" w:cstheme="minorHAnsi"/>
          <w:b/>
          <w:lang w:val="en-CA"/>
        </w:rPr>
      </w:pPr>
    </w:p>
    <w:p w14:paraId="367FB96E" w14:textId="77777777" w:rsidR="00F56E13" w:rsidRDefault="00F56E13" w:rsidP="00A202DC">
      <w:pPr>
        <w:jc w:val="center"/>
        <w:rPr>
          <w:rFonts w:asciiTheme="minorHAnsi" w:eastAsia="Times New Roman" w:hAnsiTheme="minorHAnsi" w:cstheme="minorHAnsi"/>
          <w:b/>
          <w:lang w:val="en-CA"/>
        </w:rPr>
      </w:pPr>
    </w:p>
    <w:p w14:paraId="6A99CB44" w14:textId="77777777" w:rsidR="00F56E13" w:rsidRDefault="00F56E13" w:rsidP="00A202DC">
      <w:pPr>
        <w:jc w:val="center"/>
        <w:rPr>
          <w:rFonts w:asciiTheme="minorHAnsi" w:eastAsia="Times New Roman" w:hAnsiTheme="minorHAnsi" w:cstheme="minorHAnsi"/>
          <w:b/>
          <w:lang w:val="en-CA"/>
        </w:rPr>
      </w:pPr>
    </w:p>
    <w:p w14:paraId="1139C40F" w14:textId="77777777" w:rsidR="00F56E13" w:rsidRDefault="00F56E13" w:rsidP="00A202DC">
      <w:pPr>
        <w:jc w:val="center"/>
        <w:rPr>
          <w:rFonts w:asciiTheme="minorHAnsi" w:eastAsia="Times New Roman" w:hAnsiTheme="minorHAnsi" w:cstheme="minorHAnsi"/>
          <w:b/>
          <w:lang w:val="en-CA"/>
        </w:rPr>
      </w:pPr>
    </w:p>
    <w:p w14:paraId="100EFE78" w14:textId="77777777" w:rsidR="00F56E13" w:rsidRDefault="00F56E13" w:rsidP="00A202DC">
      <w:pPr>
        <w:jc w:val="center"/>
        <w:rPr>
          <w:rFonts w:asciiTheme="minorHAnsi" w:eastAsia="Times New Roman" w:hAnsiTheme="minorHAnsi" w:cstheme="minorHAnsi"/>
          <w:b/>
          <w:lang w:val="en-CA"/>
        </w:rPr>
      </w:pPr>
    </w:p>
    <w:p w14:paraId="35D8DE6A" w14:textId="77777777" w:rsidR="00F56E13" w:rsidRDefault="00F56E13" w:rsidP="00A202DC">
      <w:pPr>
        <w:jc w:val="center"/>
        <w:rPr>
          <w:rFonts w:asciiTheme="minorHAnsi" w:eastAsia="Times New Roman" w:hAnsiTheme="minorHAnsi" w:cstheme="minorHAnsi"/>
          <w:b/>
          <w:lang w:val="en-CA"/>
        </w:rPr>
      </w:pPr>
    </w:p>
    <w:p w14:paraId="75099642" w14:textId="77777777" w:rsidR="003F703D" w:rsidRDefault="003F703D" w:rsidP="00A202DC">
      <w:pPr>
        <w:jc w:val="center"/>
        <w:rPr>
          <w:rFonts w:asciiTheme="minorHAnsi" w:eastAsia="Times New Roman" w:hAnsiTheme="minorHAnsi" w:cstheme="minorHAnsi"/>
          <w:b/>
          <w:lang w:val="en-CA"/>
        </w:rPr>
      </w:pPr>
    </w:p>
    <w:tbl>
      <w:tblPr>
        <w:tblW w:w="15350" w:type="dxa"/>
        <w:tblLook w:val="04A0" w:firstRow="1" w:lastRow="0" w:firstColumn="1" w:lastColumn="0" w:noHBand="0" w:noVBand="1"/>
      </w:tblPr>
      <w:tblGrid>
        <w:gridCol w:w="1308"/>
        <w:gridCol w:w="942"/>
        <w:gridCol w:w="90"/>
        <w:gridCol w:w="1094"/>
        <w:gridCol w:w="1436"/>
        <w:gridCol w:w="1845"/>
        <w:gridCol w:w="9"/>
        <w:gridCol w:w="1117"/>
        <w:gridCol w:w="1342"/>
        <w:gridCol w:w="2067"/>
        <w:gridCol w:w="1094"/>
        <w:gridCol w:w="1305"/>
        <w:gridCol w:w="1663"/>
        <w:gridCol w:w="38"/>
      </w:tblGrid>
      <w:tr w:rsidR="00BF11CF" w:rsidRPr="000A55C2" w14:paraId="1AFEE5D8" w14:textId="77777777" w:rsidTr="000D0164">
        <w:trPr>
          <w:trHeight w:val="348"/>
        </w:trPr>
        <w:tc>
          <w:tcPr>
            <w:tcW w:w="15350" w:type="dxa"/>
            <w:gridSpan w:val="14"/>
            <w:tcBorders>
              <w:top w:val="nil"/>
              <w:left w:val="nil"/>
              <w:bottom w:val="nil"/>
              <w:right w:val="nil"/>
            </w:tcBorders>
            <w:shd w:val="clear" w:color="auto" w:fill="auto"/>
            <w:noWrap/>
            <w:vAlign w:val="center"/>
            <w:hideMark/>
          </w:tcPr>
          <w:p w14:paraId="529A51BE" w14:textId="5A987C11" w:rsidR="001D1EC9" w:rsidRPr="00AF63E0" w:rsidRDefault="00092F69" w:rsidP="00F56E13">
            <w:pPr>
              <w:rPr>
                <w:rFonts w:eastAsia="Times New Roman" w:cs="Calibri"/>
                <w:b/>
                <w:bCs/>
                <w:sz w:val="24"/>
                <w:szCs w:val="24"/>
              </w:rPr>
            </w:pPr>
            <w:r w:rsidRPr="00AF63E0">
              <w:rPr>
                <w:rFonts w:eastAsia="Times New Roman" w:cs="Calibri"/>
                <w:b/>
                <w:bCs/>
                <w:sz w:val="24"/>
                <w:szCs w:val="24"/>
              </w:rPr>
              <w:t xml:space="preserve">Annex </w:t>
            </w:r>
            <w:r w:rsidR="0060183E" w:rsidRPr="00AF63E0">
              <w:rPr>
                <w:rFonts w:eastAsia="Times New Roman" w:cs="Calibri"/>
                <w:b/>
                <w:bCs/>
                <w:sz w:val="24"/>
                <w:szCs w:val="24"/>
              </w:rPr>
              <w:t xml:space="preserve">10.3 </w:t>
            </w:r>
            <w:r w:rsidR="001D1EC9" w:rsidRPr="00AF63E0">
              <w:rPr>
                <w:rFonts w:eastAsia="Times New Roman" w:cs="Calibri"/>
                <w:b/>
                <w:bCs/>
                <w:sz w:val="24"/>
                <w:szCs w:val="24"/>
              </w:rPr>
              <w:t>Report on funding and use of funds (1A)</w:t>
            </w:r>
          </w:p>
          <w:p w14:paraId="06703DC8" w14:textId="5CDCDD59" w:rsidR="00BF11CF" w:rsidRPr="000D0164" w:rsidRDefault="00BF11CF" w:rsidP="00E512C1">
            <w:pPr>
              <w:jc w:val="center"/>
              <w:rPr>
                <w:rFonts w:ascii="Times New Roman" w:eastAsia="Times New Roman" w:hAnsi="Times New Roman" w:cs="Times New Roman"/>
                <w:b/>
                <w:bCs/>
                <w:sz w:val="24"/>
                <w:szCs w:val="24"/>
              </w:rPr>
            </w:pPr>
          </w:p>
        </w:tc>
      </w:tr>
      <w:tr w:rsidR="00BF11CF" w:rsidRPr="000A55C2" w14:paraId="68F83C2F" w14:textId="77777777" w:rsidTr="000D0164">
        <w:trPr>
          <w:trHeight w:val="348"/>
        </w:trPr>
        <w:tc>
          <w:tcPr>
            <w:tcW w:w="15350" w:type="dxa"/>
            <w:gridSpan w:val="14"/>
            <w:tcBorders>
              <w:top w:val="nil"/>
              <w:left w:val="nil"/>
              <w:bottom w:val="nil"/>
              <w:right w:val="nil"/>
            </w:tcBorders>
            <w:shd w:val="clear" w:color="auto" w:fill="auto"/>
            <w:noWrap/>
            <w:vAlign w:val="center"/>
            <w:hideMark/>
          </w:tcPr>
          <w:p w14:paraId="3FC44E2F" w14:textId="43574D6A" w:rsidR="00BF11CF" w:rsidRPr="00F94034" w:rsidRDefault="001D1EC9" w:rsidP="00E512C1">
            <w:pPr>
              <w:jc w:val="center"/>
              <w:rPr>
                <w:rFonts w:asciiTheme="minorHAnsi" w:eastAsia="Times New Roman" w:hAnsiTheme="minorHAnsi" w:cstheme="minorHAnsi"/>
                <w:b/>
                <w:bCs/>
                <w:sz w:val="22"/>
                <w:szCs w:val="22"/>
              </w:rPr>
            </w:pPr>
            <w:r w:rsidRPr="00F94034">
              <w:rPr>
                <w:rFonts w:ascii="Times New Roman" w:eastAsia="Times New Roman" w:hAnsi="Times New Roman" w:cs="Times New Roman"/>
                <w:b/>
                <w:bCs/>
                <w:sz w:val="24"/>
                <w:szCs w:val="24"/>
              </w:rPr>
              <w:lastRenderedPageBreak/>
              <w:t>Period</w:t>
            </w:r>
            <w:r w:rsidR="00BF11CF" w:rsidRPr="00F94034">
              <w:rPr>
                <w:rFonts w:ascii="Times New Roman" w:eastAsia="Times New Roman" w:hAnsi="Times New Roman" w:cs="Times New Roman"/>
                <w:b/>
                <w:bCs/>
                <w:sz w:val="24"/>
                <w:szCs w:val="24"/>
              </w:rPr>
              <w:t xml:space="preserve">: </w:t>
            </w:r>
            <w:r w:rsidRPr="00F94034">
              <w:rPr>
                <w:rFonts w:ascii="Times New Roman" w:eastAsia="Times New Roman" w:hAnsi="Times New Roman" w:cs="Times New Roman"/>
                <w:b/>
                <w:bCs/>
                <w:sz w:val="24"/>
                <w:szCs w:val="24"/>
              </w:rPr>
              <w:t xml:space="preserve">from </w:t>
            </w:r>
            <w:r w:rsidR="00BF11CF" w:rsidRPr="00F94034">
              <w:rPr>
                <w:rFonts w:ascii="Times New Roman" w:eastAsia="Times New Roman" w:hAnsi="Times New Roman" w:cs="Times New Roman"/>
                <w:b/>
                <w:bCs/>
                <w:sz w:val="24"/>
                <w:szCs w:val="24"/>
              </w:rPr>
              <w:t xml:space="preserve">__________________ </w:t>
            </w:r>
            <w:r w:rsidRPr="00F94034">
              <w:rPr>
                <w:rFonts w:ascii="Times New Roman" w:eastAsia="Times New Roman" w:hAnsi="Times New Roman" w:cs="Times New Roman"/>
                <w:b/>
                <w:bCs/>
                <w:sz w:val="24"/>
                <w:szCs w:val="24"/>
              </w:rPr>
              <w:t xml:space="preserve">to </w:t>
            </w:r>
            <w:r w:rsidR="00BF11CF" w:rsidRPr="00F94034">
              <w:rPr>
                <w:rFonts w:ascii="Times New Roman" w:eastAsia="Times New Roman" w:hAnsi="Times New Roman" w:cs="Times New Roman"/>
                <w:b/>
                <w:bCs/>
                <w:sz w:val="24"/>
                <w:szCs w:val="24"/>
              </w:rPr>
              <w:t>____________________</w:t>
            </w:r>
          </w:p>
        </w:tc>
      </w:tr>
      <w:tr w:rsidR="00BF11CF" w:rsidRPr="00F94034" w14:paraId="7306714E" w14:textId="77777777" w:rsidTr="000D0164">
        <w:trPr>
          <w:gridAfter w:val="1"/>
          <w:wAfter w:w="38" w:type="dxa"/>
          <w:trHeight w:val="300"/>
        </w:trPr>
        <w:tc>
          <w:tcPr>
            <w:tcW w:w="1308" w:type="dxa"/>
            <w:tcBorders>
              <w:top w:val="nil"/>
              <w:left w:val="nil"/>
              <w:bottom w:val="nil"/>
              <w:right w:val="nil"/>
            </w:tcBorders>
            <w:shd w:val="clear" w:color="auto" w:fill="auto"/>
            <w:noWrap/>
            <w:vAlign w:val="bottom"/>
            <w:hideMark/>
          </w:tcPr>
          <w:p w14:paraId="1629D27C" w14:textId="77777777" w:rsidR="00BF11CF" w:rsidRPr="000D0164" w:rsidRDefault="00BF11CF" w:rsidP="00E512C1">
            <w:pPr>
              <w:jc w:val="center"/>
              <w:rPr>
                <w:rFonts w:ascii="Times New Roman" w:eastAsia="Times New Roman" w:hAnsi="Times New Roman" w:cs="Times New Roman"/>
                <w:b/>
                <w:bCs/>
                <w:sz w:val="24"/>
                <w:szCs w:val="24"/>
              </w:rPr>
            </w:pPr>
          </w:p>
        </w:tc>
        <w:tc>
          <w:tcPr>
            <w:tcW w:w="1032" w:type="dxa"/>
            <w:gridSpan w:val="2"/>
            <w:tcBorders>
              <w:top w:val="nil"/>
              <w:left w:val="nil"/>
              <w:bottom w:val="nil"/>
              <w:right w:val="nil"/>
            </w:tcBorders>
            <w:shd w:val="clear" w:color="auto" w:fill="auto"/>
            <w:noWrap/>
            <w:vAlign w:val="bottom"/>
            <w:hideMark/>
          </w:tcPr>
          <w:p w14:paraId="5D7C98BD" w14:textId="77777777" w:rsidR="00BF11CF" w:rsidRPr="000D0164" w:rsidRDefault="00BF11CF" w:rsidP="00E512C1">
            <w:pPr>
              <w:rPr>
                <w:rFonts w:ascii="Times New Roman" w:eastAsia="Times New Roman" w:hAnsi="Times New Roman" w:cs="Times New Roman"/>
                <w:sz w:val="24"/>
                <w:szCs w:val="24"/>
              </w:rPr>
            </w:pPr>
          </w:p>
        </w:tc>
        <w:tc>
          <w:tcPr>
            <w:tcW w:w="1094" w:type="dxa"/>
            <w:tcBorders>
              <w:top w:val="nil"/>
              <w:left w:val="nil"/>
              <w:bottom w:val="nil"/>
              <w:right w:val="nil"/>
            </w:tcBorders>
            <w:shd w:val="clear" w:color="auto" w:fill="auto"/>
            <w:noWrap/>
            <w:vAlign w:val="bottom"/>
            <w:hideMark/>
          </w:tcPr>
          <w:p w14:paraId="0FFC859F" w14:textId="77777777" w:rsidR="00BF11CF" w:rsidRPr="000D0164" w:rsidRDefault="00BF11CF" w:rsidP="00E512C1">
            <w:pPr>
              <w:rPr>
                <w:rFonts w:ascii="Times New Roman" w:eastAsia="Times New Roman" w:hAnsi="Times New Roman" w:cs="Times New Roman"/>
                <w:sz w:val="24"/>
                <w:szCs w:val="24"/>
              </w:rPr>
            </w:pPr>
          </w:p>
        </w:tc>
        <w:tc>
          <w:tcPr>
            <w:tcW w:w="1436" w:type="dxa"/>
            <w:tcBorders>
              <w:top w:val="nil"/>
              <w:left w:val="nil"/>
              <w:bottom w:val="nil"/>
              <w:right w:val="nil"/>
            </w:tcBorders>
            <w:shd w:val="clear" w:color="auto" w:fill="auto"/>
            <w:noWrap/>
            <w:vAlign w:val="bottom"/>
            <w:hideMark/>
          </w:tcPr>
          <w:p w14:paraId="659EDB02" w14:textId="77777777" w:rsidR="00BF11CF" w:rsidRPr="000D0164" w:rsidRDefault="00BF11CF" w:rsidP="00E512C1">
            <w:pPr>
              <w:rPr>
                <w:rFonts w:ascii="Times New Roman" w:eastAsia="Times New Roman" w:hAnsi="Times New Roman" w:cs="Times New Roman"/>
                <w:sz w:val="24"/>
                <w:szCs w:val="24"/>
              </w:rPr>
            </w:pPr>
          </w:p>
        </w:tc>
        <w:tc>
          <w:tcPr>
            <w:tcW w:w="1845" w:type="dxa"/>
            <w:tcBorders>
              <w:top w:val="nil"/>
              <w:left w:val="nil"/>
              <w:bottom w:val="nil"/>
              <w:right w:val="nil"/>
            </w:tcBorders>
            <w:shd w:val="clear" w:color="auto" w:fill="auto"/>
            <w:noWrap/>
            <w:vAlign w:val="bottom"/>
            <w:hideMark/>
          </w:tcPr>
          <w:p w14:paraId="1A44C90D" w14:textId="77777777" w:rsidR="00BF11CF" w:rsidRPr="000D0164" w:rsidRDefault="00BF11CF" w:rsidP="00E512C1">
            <w:pPr>
              <w:rPr>
                <w:rFonts w:ascii="Times New Roman" w:eastAsia="Times New Roman" w:hAnsi="Times New Roman" w:cs="Times New Roman"/>
                <w:sz w:val="24"/>
                <w:szCs w:val="24"/>
              </w:rPr>
            </w:pPr>
          </w:p>
        </w:tc>
        <w:tc>
          <w:tcPr>
            <w:tcW w:w="1126" w:type="dxa"/>
            <w:gridSpan w:val="2"/>
            <w:tcBorders>
              <w:top w:val="nil"/>
              <w:left w:val="nil"/>
              <w:bottom w:val="nil"/>
              <w:right w:val="nil"/>
            </w:tcBorders>
            <w:shd w:val="clear" w:color="auto" w:fill="auto"/>
            <w:noWrap/>
            <w:vAlign w:val="bottom"/>
            <w:hideMark/>
          </w:tcPr>
          <w:p w14:paraId="5BE1ABB9" w14:textId="77777777" w:rsidR="00BF11CF" w:rsidRPr="000D0164" w:rsidRDefault="00BF11CF" w:rsidP="00E512C1">
            <w:pPr>
              <w:rPr>
                <w:rFonts w:ascii="Times New Roman" w:eastAsia="Times New Roman" w:hAnsi="Times New Roman" w:cs="Times New Roman"/>
                <w:sz w:val="24"/>
                <w:szCs w:val="24"/>
              </w:rPr>
            </w:pPr>
          </w:p>
        </w:tc>
        <w:tc>
          <w:tcPr>
            <w:tcW w:w="1342" w:type="dxa"/>
            <w:tcBorders>
              <w:top w:val="nil"/>
              <w:left w:val="nil"/>
              <w:bottom w:val="nil"/>
              <w:right w:val="nil"/>
            </w:tcBorders>
            <w:shd w:val="clear" w:color="auto" w:fill="auto"/>
            <w:noWrap/>
            <w:vAlign w:val="bottom"/>
            <w:hideMark/>
          </w:tcPr>
          <w:p w14:paraId="7B85B44A" w14:textId="77777777" w:rsidR="00BF11CF" w:rsidRPr="000D0164" w:rsidRDefault="00BF11CF" w:rsidP="00E512C1">
            <w:pPr>
              <w:rPr>
                <w:rFonts w:ascii="Times New Roman" w:eastAsia="Times New Roman" w:hAnsi="Times New Roman" w:cs="Times New Roman"/>
                <w:sz w:val="24"/>
                <w:szCs w:val="24"/>
              </w:rPr>
            </w:pPr>
          </w:p>
        </w:tc>
        <w:tc>
          <w:tcPr>
            <w:tcW w:w="2067" w:type="dxa"/>
            <w:tcBorders>
              <w:top w:val="nil"/>
              <w:left w:val="nil"/>
              <w:bottom w:val="nil"/>
              <w:right w:val="nil"/>
            </w:tcBorders>
            <w:shd w:val="clear" w:color="auto" w:fill="auto"/>
            <w:noWrap/>
            <w:vAlign w:val="bottom"/>
            <w:hideMark/>
          </w:tcPr>
          <w:p w14:paraId="53628427" w14:textId="77777777" w:rsidR="00BF11CF" w:rsidRPr="000D0164" w:rsidRDefault="00BF11CF" w:rsidP="00E512C1">
            <w:pPr>
              <w:rPr>
                <w:rFonts w:ascii="Times New Roman" w:eastAsia="Times New Roman" w:hAnsi="Times New Roman" w:cs="Times New Roman"/>
                <w:sz w:val="24"/>
                <w:szCs w:val="24"/>
              </w:rPr>
            </w:pPr>
          </w:p>
        </w:tc>
        <w:tc>
          <w:tcPr>
            <w:tcW w:w="1094" w:type="dxa"/>
            <w:tcBorders>
              <w:top w:val="nil"/>
              <w:left w:val="nil"/>
              <w:bottom w:val="nil"/>
              <w:right w:val="nil"/>
            </w:tcBorders>
            <w:shd w:val="clear" w:color="auto" w:fill="auto"/>
            <w:noWrap/>
            <w:vAlign w:val="bottom"/>
            <w:hideMark/>
          </w:tcPr>
          <w:p w14:paraId="05749D05" w14:textId="77777777" w:rsidR="00BF11CF" w:rsidRPr="000D0164" w:rsidRDefault="00BF11CF" w:rsidP="00E512C1">
            <w:pPr>
              <w:rPr>
                <w:rFonts w:ascii="Times New Roman" w:eastAsia="Times New Roman" w:hAnsi="Times New Roman" w:cs="Times New Roman"/>
                <w:sz w:val="24"/>
                <w:szCs w:val="24"/>
              </w:rPr>
            </w:pPr>
          </w:p>
        </w:tc>
        <w:tc>
          <w:tcPr>
            <w:tcW w:w="1305" w:type="dxa"/>
            <w:tcBorders>
              <w:top w:val="nil"/>
              <w:left w:val="nil"/>
              <w:bottom w:val="nil"/>
              <w:right w:val="nil"/>
            </w:tcBorders>
            <w:shd w:val="clear" w:color="auto" w:fill="auto"/>
            <w:noWrap/>
            <w:vAlign w:val="bottom"/>
            <w:hideMark/>
          </w:tcPr>
          <w:p w14:paraId="65B87BEA" w14:textId="77777777" w:rsidR="00BF11CF" w:rsidRPr="000D0164" w:rsidRDefault="00BF11CF" w:rsidP="00E512C1">
            <w:pPr>
              <w:rPr>
                <w:rFonts w:ascii="Times New Roman" w:eastAsia="Times New Roman" w:hAnsi="Times New Roman" w:cs="Times New Roman"/>
                <w:sz w:val="24"/>
                <w:szCs w:val="24"/>
              </w:rPr>
            </w:pPr>
          </w:p>
        </w:tc>
        <w:tc>
          <w:tcPr>
            <w:tcW w:w="1663" w:type="dxa"/>
            <w:tcBorders>
              <w:top w:val="nil"/>
              <w:left w:val="nil"/>
              <w:bottom w:val="nil"/>
              <w:right w:val="nil"/>
            </w:tcBorders>
            <w:shd w:val="clear" w:color="auto" w:fill="auto"/>
            <w:noWrap/>
            <w:vAlign w:val="bottom"/>
            <w:hideMark/>
          </w:tcPr>
          <w:p w14:paraId="7176BB90" w14:textId="77777777" w:rsidR="00BF11CF" w:rsidRPr="00F94034" w:rsidRDefault="00BF11CF" w:rsidP="00E512C1">
            <w:pPr>
              <w:jc w:val="right"/>
              <w:rPr>
                <w:rFonts w:eastAsia="Times New Roman" w:cs="Calibri"/>
                <w:b/>
                <w:bCs/>
                <w:color w:val="000000"/>
                <w:sz w:val="22"/>
                <w:szCs w:val="22"/>
              </w:rPr>
            </w:pPr>
            <w:r w:rsidRPr="00F94034">
              <w:rPr>
                <w:rFonts w:eastAsia="Times New Roman" w:cs="Calibri"/>
                <w:b/>
                <w:bCs/>
                <w:color w:val="000000"/>
                <w:sz w:val="22"/>
                <w:szCs w:val="22"/>
              </w:rPr>
              <w:t>EURO</w:t>
            </w:r>
          </w:p>
        </w:tc>
      </w:tr>
      <w:tr w:rsidR="00BF11CF" w:rsidRPr="006B703A" w14:paraId="54F133E3" w14:textId="77777777" w:rsidTr="000D0164">
        <w:trPr>
          <w:gridAfter w:val="1"/>
          <w:wAfter w:w="38" w:type="dxa"/>
          <w:trHeight w:val="349"/>
        </w:trPr>
        <w:tc>
          <w:tcPr>
            <w:tcW w:w="2340" w:type="dxa"/>
            <w:gridSpan w:val="3"/>
            <w:vMerge w:val="restart"/>
            <w:tcBorders>
              <w:top w:val="single" w:sz="8" w:space="0" w:color="auto"/>
              <w:left w:val="single" w:sz="8" w:space="0" w:color="auto"/>
              <w:bottom w:val="single" w:sz="8" w:space="0" w:color="000000"/>
              <w:right w:val="single" w:sz="4" w:space="0" w:color="000000"/>
            </w:tcBorders>
            <w:shd w:val="clear" w:color="auto" w:fill="auto"/>
            <w:noWrap/>
            <w:vAlign w:val="bottom"/>
            <w:hideMark/>
          </w:tcPr>
          <w:p w14:paraId="5935B00D" w14:textId="77777777" w:rsidR="00BF11CF" w:rsidRPr="006B703A" w:rsidRDefault="00BF11CF" w:rsidP="00E512C1">
            <w:pPr>
              <w:rPr>
                <w:rFonts w:eastAsia="Times New Roman" w:cs="Calibri"/>
                <w:b/>
                <w:bCs/>
                <w:sz w:val="22"/>
                <w:szCs w:val="22"/>
              </w:rPr>
            </w:pPr>
            <w:r w:rsidRPr="006B703A">
              <w:rPr>
                <w:rFonts w:eastAsia="Times New Roman" w:cs="Calibri"/>
                <w:b/>
                <w:bCs/>
                <w:sz w:val="22"/>
                <w:szCs w:val="22"/>
              </w:rPr>
              <w:t> </w:t>
            </w:r>
          </w:p>
        </w:tc>
        <w:tc>
          <w:tcPr>
            <w:tcW w:w="43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02F89F" w14:textId="77777777" w:rsidR="00503AFB" w:rsidRPr="006B703A" w:rsidRDefault="00503AFB" w:rsidP="00E512C1">
            <w:pPr>
              <w:jc w:val="center"/>
              <w:rPr>
                <w:rFonts w:eastAsia="Times New Roman" w:cs="Calibri"/>
                <w:b/>
                <w:bCs/>
                <w:sz w:val="22"/>
                <w:szCs w:val="22"/>
              </w:rPr>
            </w:pPr>
            <w:r w:rsidRPr="006B703A">
              <w:rPr>
                <w:rFonts w:eastAsia="Times New Roman" w:cs="Calibri"/>
                <w:b/>
                <w:bCs/>
                <w:sz w:val="22"/>
                <w:szCs w:val="22"/>
              </w:rPr>
              <w:t>Executed</w:t>
            </w:r>
          </w:p>
          <w:p w14:paraId="7BAFC028" w14:textId="6F70CD40" w:rsidR="00BF11CF" w:rsidRPr="006B703A" w:rsidRDefault="00BF11CF" w:rsidP="00E512C1">
            <w:pPr>
              <w:jc w:val="center"/>
              <w:rPr>
                <w:rFonts w:eastAsia="Times New Roman" w:cs="Calibri"/>
                <w:b/>
                <w:bCs/>
                <w:sz w:val="22"/>
                <w:szCs w:val="22"/>
              </w:rPr>
            </w:pPr>
          </w:p>
        </w:tc>
        <w:tc>
          <w:tcPr>
            <w:tcW w:w="4526" w:type="dxa"/>
            <w:gridSpan w:val="3"/>
            <w:tcBorders>
              <w:top w:val="single" w:sz="8" w:space="0" w:color="auto"/>
              <w:left w:val="nil"/>
              <w:bottom w:val="single" w:sz="8" w:space="0" w:color="auto"/>
              <w:right w:val="single" w:sz="4" w:space="0" w:color="000000"/>
            </w:tcBorders>
            <w:shd w:val="clear" w:color="auto" w:fill="auto"/>
            <w:noWrap/>
            <w:vAlign w:val="center"/>
            <w:hideMark/>
          </w:tcPr>
          <w:p w14:paraId="31CCDE0D" w14:textId="1EF7D456" w:rsidR="00503AFB" w:rsidRPr="006B703A" w:rsidRDefault="00503AFB" w:rsidP="00E512C1">
            <w:pPr>
              <w:jc w:val="center"/>
              <w:rPr>
                <w:rFonts w:eastAsia="Times New Roman" w:cs="Calibri"/>
                <w:b/>
                <w:bCs/>
                <w:sz w:val="22"/>
                <w:szCs w:val="22"/>
              </w:rPr>
            </w:pPr>
            <w:r w:rsidRPr="006B703A">
              <w:rPr>
                <w:rFonts w:eastAsia="Times New Roman" w:cs="Calibri"/>
                <w:b/>
                <w:bCs/>
                <w:sz w:val="22"/>
                <w:szCs w:val="22"/>
              </w:rPr>
              <w:t>Budget</w:t>
            </w:r>
          </w:p>
          <w:p w14:paraId="206BABC7" w14:textId="74C2B446" w:rsidR="00BF11CF" w:rsidRPr="006B703A" w:rsidRDefault="00BF11CF" w:rsidP="00E512C1">
            <w:pPr>
              <w:jc w:val="center"/>
              <w:rPr>
                <w:rFonts w:eastAsia="Times New Roman" w:cs="Calibri"/>
                <w:b/>
                <w:bCs/>
                <w:sz w:val="22"/>
                <w:szCs w:val="22"/>
              </w:rPr>
            </w:pPr>
          </w:p>
        </w:tc>
        <w:tc>
          <w:tcPr>
            <w:tcW w:w="406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DD1F99" w14:textId="77777777" w:rsidR="00503AFB" w:rsidRPr="006B703A" w:rsidRDefault="00503AFB" w:rsidP="00E512C1">
            <w:pPr>
              <w:jc w:val="center"/>
              <w:rPr>
                <w:rFonts w:eastAsia="Times New Roman" w:cs="Calibri"/>
                <w:b/>
                <w:bCs/>
                <w:sz w:val="22"/>
                <w:szCs w:val="22"/>
              </w:rPr>
            </w:pPr>
          </w:p>
          <w:p w14:paraId="7346F9D7" w14:textId="2E4856D2" w:rsidR="00503AFB" w:rsidRPr="006B703A" w:rsidRDefault="00503AFB" w:rsidP="00E512C1">
            <w:pPr>
              <w:jc w:val="center"/>
              <w:rPr>
                <w:rFonts w:eastAsia="Times New Roman" w:cs="Calibri"/>
                <w:b/>
                <w:bCs/>
                <w:sz w:val="22"/>
                <w:szCs w:val="22"/>
              </w:rPr>
            </w:pPr>
            <w:r w:rsidRPr="006B703A">
              <w:rPr>
                <w:rFonts w:eastAsia="Times New Roman" w:cs="Calibri"/>
                <w:b/>
                <w:bCs/>
                <w:sz w:val="22"/>
                <w:szCs w:val="22"/>
              </w:rPr>
              <w:t>Difference (Plus/Minus)</w:t>
            </w:r>
          </w:p>
          <w:p w14:paraId="5DA9C4D6" w14:textId="0BAF85CB" w:rsidR="00BF11CF" w:rsidRPr="006B703A" w:rsidRDefault="00BF11CF" w:rsidP="00E512C1">
            <w:pPr>
              <w:jc w:val="center"/>
              <w:rPr>
                <w:rFonts w:eastAsia="Times New Roman" w:cs="Calibri"/>
                <w:b/>
                <w:bCs/>
                <w:sz w:val="22"/>
                <w:szCs w:val="22"/>
              </w:rPr>
            </w:pPr>
          </w:p>
        </w:tc>
      </w:tr>
      <w:tr w:rsidR="002A7F08" w:rsidRPr="006B703A" w14:paraId="26F28124" w14:textId="77777777" w:rsidTr="00490BDE">
        <w:trPr>
          <w:gridAfter w:val="1"/>
          <w:wAfter w:w="38" w:type="dxa"/>
          <w:trHeight w:val="1275"/>
        </w:trPr>
        <w:tc>
          <w:tcPr>
            <w:tcW w:w="2340" w:type="dxa"/>
            <w:gridSpan w:val="3"/>
            <w:vMerge/>
            <w:tcBorders>
              <w:top w:val="single" w:sz="8" w:space="0" w:color="auto"/>
              <w:left w:val="single" w:sz="8" w:space="0" w:color="auto"/>
              <w:bottom w:val="single" w:sz="8" w:space="0" w:color="000000"/>
              <w:right w:val="single" w:sz="4" w:space="0" w:color="000000"/>
            </w:tcBorders>
            <w:vAlign w:val="center"/>
            <w:hideMark/>
          </w:tcPr>
          <w:p w14:paraId="446065C1" w14:textId="77777777" w:rsidR="00BF11CF" w:rsidRPr="006B703A" w:rsidRDefault="00BF11CF" w:rsidP="00E512C1">
            <w:pPr>
              <w:rPr>
                <w:rFonts w:eastAsia="Times New Roman" w:cs="Calibri"/>
                <w:b/>
                <w:bCs/>
                <w:sz w:val="22"/>
                <w:szCs w:val="22"/>
              </w:rPr>
            </w:pPr>
          </w:p>
        </w:tc>
        <w:tc>
          <w:tcPr>
            <w:tcW w:w="1094" w:type="dxa"/>
            <w:tcBorders>
              <w:top w:val="nil"/>
              <w:left w:val="single" w:sz="8" w:space="0" w:color="auto"/>
              <w:bottom w:val="single" w:sz="8" w:space="0" w:color="auto"/>
              <w:right w:val="single" w:sz="4" w:space="0" w:color="auto"/>
            </w:tcBorders>
            <w:shd w:val="clear" w:color="000000" w:fill="FFFFFF"/>
            <w:vAlign w:val="center"/>
            <w:hideMark/>
          </w:tcPr>
          <w:p w14:paraId="36740F41" w14:textId="0CA9A0BF" w:rsidR="00503AFB" w:rsidRPr="006B703A" w:rsidRDefault="00503AFB" w:rsidP="00E512C1">
            <w:pPr>
              <w:jc w:val="center"/>
              <w:rPr>
                <w:rFonts w:eastAsia="Times New Roman" w:cs="Calibri"/>
                <w:b/>
                <w:bCs/>
                <w:color w:val="000000"/>
                <w:sz w:val="22"/>
                <w:szCs w:val="22"/>
              </w:rPr>
            </w:pPr>
            <w:r w:rsidRPr="006B703A">
              <w:rPr>
                <w:rFonts w:eastAsia="Times New Roman" w:cs="Calibri"/>
                <w:b/>
                <w:bCs/>
                <w:color w:val="000000"/>
                <w:sz w:val="22"/>
                <w:szCs w:val="22"/>
              </w:rPr>
              <w:t>Current quarter</w:t>
            </w:r>
          </w:p>
          <w:p w14:paraId="412C723B" w14:textId="04BF8E1B" w:rsidR="00BF11CF" w:rsidRPr="006B703A" w:rsidRDefault="00BF11CF" w:rsidP="00E512C1">
            <w:pPr>
              <w:jc w:val="center"/>
              <w:rPr>
                <w:rFonts w:eastAsia="Times New Roman" w:cs="Calibri"/>
                <w:b/>
                <w:bCs/>
                <w:color w:val="000000"/>
                <w:sz w:val="22"/>
                <w:szCs w:val="22"/>
              </w:rPr>
            </w:pPr>
          </w:p>
        </w:tc>
        <w:tc>
          <w:tcPr>
            <w:tcW w:w="1436" w:type="dxa"/>
            <w:tcBorders>
              <w:top w:val="nil"/>
              <w:left w:val="nil"/>
              <w:bottom w:val="single" w:sz="8" w:space="0" w:color="auto"/>
              <w:right w:val="single" w:sz="4" w:space="0" w:color="auto"/>
            </w:tcBorders>
            <w:shd w:val="clear" w:color="000000" w:fill="FFFFFF"/>
            <w:vAlign w:val="center"/>
            <w:hideMark/>
          </w:tcPr>
          <w:p w14:paraId="7EECD40D" w14:textId="07E6A850" w:rsidR="00503AFB" w:rsidRPr="006B703A" w:rsidRDefault="00503AFB" w:rsidP="00E512C1">
            <w:pPr>
              <w:jc w:val="center"/>
              <w:rPr>
                <w:rFonts w:eastAsia="Times New Roman" w:cs="Calibri"/>
                <w:b/>
                <w:bCs/>
                <w:color w:val="000000"/>
                <w:sz w:val="22"/>
                <w:szCs w:val="22"/>
              </w:rPr>
            </w:pPr>
            <w:r w:rsidRPr="006B703A">
              <w:rPr>
                <w:rFonts w:eastAsia="Times New Roman" w:cs="Calibri"/>
                <w:b/>
                <w:bCs/>
                <w:color w:val="000000"/>
                <w:sz w:val="22"/>
                <w:szCs w:val="22"/>
              </w:rPr>
              <w:t>Starting from the current calendar year</w:t>
            </w:r>
          </w:p>
          <w:p w14:paraId="61272875" w14:textId="735A50F9" w:rsidR="00BF11CF" w:rsidRPr="006B703A" w:rsidRDefault="00BF11CF" w:rsidP="00E512C1">
            <w:pPr>
              <w:jc w:val="center"/>
              <w:rPr>
                <w:rFonts w:eastAsia="Times New Roman" w:cs="Calibri"/>
                <w:b/>
                <w:bCs/>
                <w:color w:val="000000"/>
                <w:sz w:val="22"/>
                <w:szCs w:val="22"/>
              </w:rPr>
            </w:pPr>
          </w:p>
        </w:tc>
        <w:tc>
          <w:tcPr>
            <w:tcW w:w="1845" w:type="dxa"/>
            <w:tcBorders>
              <w:top w:val="nil"/>
              <w:left w:val="nil"/>
              <w:bottom w:val="single" w:sz="8" w:space="0" w:color="auto"/>
              <w:right w:val="single" w:sz="8" w:space="0" w:color="auto"/>
            </w:tcBorders>
            <w:shd w:val="clear" w:color="auto" w:fill="auto"/>
            <w:noWrap/>
            <w:vAlign w:val="bottom"/>
            <w:hideMark/>
          </w:tcPr>
          <w:p w14:paraId="5B0A5C3E" w14:textId="4CFABA36" w:rsidR="00503AFB" w:rsidRPr="006B703A" w:rsidRDefault="00503AFB" w:rsidP="00E512C1">
            <w:pPr>
              <w:jc w:val="center"/>
              <w:rPr>
                <w:rFonts w:eastAsia="Times New Roman" w:cs="Calibri"/>
                <w:b/>
                <w:bCs/>
                <w:color w:val="000000"/>
                <w:sz w:val="22"/>
                <w:szCs w:val="22"/>
              </w:rPr>
            </w:pPr>
            <w:r w:rsidRPr="006B703A">
              <w:rPr>
                <w:rFonts w:eastAsia="Times New Roman" w:cs="Calibri"/>
                <w:b/>
                <w:bCs/>
                <w:color w:val="000000"/>
                <w:sz w:val="22"/>
                <w:szCs w:val="22"/>
              </w:rPr>
              <w:t>Cumulatively, from the Project starting</w:t>
            </w:r>
          </w:p>
          <w:p w14:paraId="36480757" w14:textId="08906F76" w:rsidR="00BF11CF" w:rsidRPr="006B703A" w:rsidRDefault="00BF11CF" w:rsidP="00E512C1">
            <w:pPr>
              <w:jc w:val="center"/>
              <w:rPr>
                <w:rFonts w:eastAsia="Times New Roman" w:cs="Calibri"/>
                <w:b/>
                <w:bCs/>
                <w:color w:val="000000"/>
                <w:sz w:val="22"/>
                <w:szCs w:val="22"/>
              </w:rPr>
            </w:pPr>
          </w:p>
        </w:tc>
        <w:tc>
          <w:tcPr>
            <w:tcW w:w="1126" w:type="dxa"/>
            <w:gridSpan w:val="2"/>
            <w:tcBorders>
              <w:top w:val="nil"/>
              <w:left w:val="nil"/>
              <w:bottom w:val="single" w:sz="8" w:space="0" w:color="auto"/>
              <w:right w:val="single" w:sz="4" w:space="0" w:color="auto"/>
            </w:tcBorders>
            <w:shd w:val="clear" w:color="000000" w:fill="FFFFFF"/>
            <w:vAlign w:val="center"/>
            <w:hideMark/>
          </w:tcPr>
          <w:p w14:paraId="4CA91A89"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Current quarter</w:t>
            </w:r>
          </w:p>
          <w:p w14:paraId="384638F8" w14:textId="77777777" w:rsidR="00503AFB" w:rsidRPr="006B703A" w:rsidRDefault="00503AFB" w:rsidP="00E512C1">
            <w:pPr>
              <w:jc w:val="center"/>
              <w:rPr>
                <w:rFonts w:eastAsia="Times New Roman" w:cs="Calibri"/>
                <w:b/>
                <w:bCs/>
                <w:color w:val="000000"/>
                <w:sz w:val="22"/>
                <w:szCs w:val="22"/>
              </w:rPr>
            </w:pPr>
          </w:p>
          <w:p w14:paraId="044E7198" w14:textId="24E7AFCD" w:rsidR="00BF11CF" w:rsidRPr="006B703A" w:rsidRDefault="00BF11CF" w:rsidP="00E512C1">
            <w:pPr>
              <w:jc w:val="center"/>
              <w:rPr>
                <w:rFonts w:eastAsia="Times New Roman" w:cs="Calibri"/>
                <w:b/>
                <w:bCs/>
                <w:color w:val="000000"/>
                <w:sz w:val="22"/>
                <w:szCs w:val="22"/>
              </w:rPr>
            </w:pPr>
          </w:p>
        </w:tc>
        <w:tc>
          <w:tcPr>
            <w:tcW w:w="1342" w:type="dxa"/>
            <w:tcBorders>
              <w:top w:val="nil"/>
              <w:left w:val="nil"/>
              <w:bottom w:val="single" w:sz="8" w:space="0" w:color="auto"/>
              <w:right w:val="single" w:sz="4" w:space="0" w:color="auto"/>
            </w:tcBorders>
            <w:shd w:val="clear" w:color="000000" w:fill="FFFFFF"/>
            <w:vAlign w:val="center"/>
            <w:hideMark/>
          </w:tcPr>
          <w:p w14:paraId="636044E1"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Starting from the current calendar year</w:t>
            </w:r>
          </w:p>
          <w:p w14:paraId="506897A7" w14:textId="773562B5" w:rsidR="00BF11CF" w:rsidRPr="006B703A" w:rsidRDefault="00BF11CF" w:rsidP="00E512C1">
            <w:pPr>
              <w:jc w:val="center"/>
              <w:rPr>
                <w:rFonts w:eastAsia="Times New Roman" w:cs="Calibri"/>
                <w:b/>
                <w:bCs/>
                <w:color w:val="000000"/>
                <w:sz w:val="22"/>
                <w:szCs w:val="22"/>
              </w:rPr>
            </w:pPr>
          </w:p>
        </w:tc>
        <w:tc>
          <w:tcPr>
            <w:tcW w:w="2067" w:type="dxa"/>
            <w:tcBorders>
              <w:top w:val="nil"/>
              <w:left w:val="nil"/>
              <w:bottom w:val="single" w:sz="8" w:space="0" w:color="auto"/>
              <w:right w:val="nil"/>
            </w:tcBorders>
            <w:shd w:val="clear" w:color="auto" w:fill="auto"/>
            <w:noWrap/>
            <w:vAlign w:val="bottom"/>
            <w:hideMark/>
          </w:tcPr>
          <w:p w14:paraId="685E6080"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Cumulatively, from the Project starting</w:t>
            </w:r>
          </w:p>
          <w:p w14:paraId="4BB3143C" w14:textId="77777777" w:rsidR="00503AFB" w:rsidRPr="006B703A" w:rsidRDefault="00503AFB" w:rsidP="00E512C1">
            <w:pPr>
              <w:jc w:val="center"/>
              <w:rPr>
                <w:rFonts w:eastAsia="Times New Roman" w:cs="Calibri"/>
                <w:b/>
                <w:bCs/>
                <w:color w:val="000000"/>
                <w:sz w:val="22"/>
                <w:szCs w:val="22"/>
              </w:rPr>
            </w:pPr>
          </w:p>
          <w:p w14:paraId="578ECDCA" w14:textId="1C78742A" w:rsidR="00BF11CF" w:rsidRPr="006B703A" w:rsidRDefault="00BF11CF" w:rsidP="00E512C1">
            <w:pPr>
              <w:jc w:val="center"/>
              <w:rPr>
                <w:rFonts w:eastAsia="Times New Roman" w:cs="Calibri"/>
                <w:b/>
                <w:bCs/>
                <w:color w:val="000000"/>
                <w:sz w:val="22"/>
                <w:szCs w:val="22"/>
              </w:rPr>
            </w:pPr>
          </w:p>
        </w:tc>
        <w:tc>
          <w:tcPr>
            <w:tcW w:w="1094" w:type="dxa"/>
            <w:tcBorders>
              <w:top w:val="nil"/>
              <w:left w:val="single" w:sz="8" w:space="0" w:color="auto"/>
              <w:bottom w:val="single" w:sz="8" w:space="0" w:color="auto"/>
              <w:right w:val="single" w:sz="4" w:space="0" w:color="auto"/>
            </w:tcBorders>
            <w:shd w:val="clear" w:color="000000" w:fill="FFFFFF"/>
            <w:vAlign w:val="center"/>
            <w:hideMark/>
          </w:tcPr>
          <w:p w14:paraId="20861744"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Current quarter</w:t>
            </w:r>
          </w:p>
          <w:p w14:paraId="0A888896" w14:textId="77777777" w:rsidR="00503AFB" w:rsidRPr="006B703A" w:rsidRDefault="00503AFB" w:rsidP="00E512C1">
            <w:pPr>
              <w:jc w:val="center"/>
              <w:rPr>
                <w:rFonts w:eastAsia="Times New Roman" w:cs="Calibri"/>
                <w:b/>
                <w:bCs/>
                <w:color w:val="000000"/>
                <w:sz w:val="22"/>
                <w:szCs w:val="22"/>
              </w:rPr>
            </w:pPr>
          </w:p>
          <w:p w14:paraId="1C799C58" w14:textId="3593CA68" w:rsidR="00BF11CF" w:rsidRPr="006B703A" w:rsidRDefault="00BF11CF" w:rsidP="00E512C1">
            <w:pPr>
              <w:jc w:val="center"/>
              <w:rPr>
                <w:rFonts w:eastAsia="Times New Roman" w:cs="Calibri"/>
                <w:b/>
                <w:bCs/>
                <w:color w:val="000000"/>
                <w:sz w:val="22"/>
                <w:szCs w:val="22"/>
              </w:rPr>
            </w:pPr>
          </w:p>
        </w:tc>
        <w:tc>
          <w:tcPr>
            <w:tcW w:w="1305" w:type="dxa"/>
            <w:tcBorders>
              <w:top w:val="nil"/>
              <w:left w:val="nil"/>
              <w:bottom w:val="single" w:sz="8" w:space="0" w:color="auto"/>
              <w:right w:val="single" w:sz="4" w:space="0" w:color="auto"/>
            </w:tcBorders>
            <w:shd w:val="clear" w:color="000000" w:fill="FFFFFF"/>
            <w:vAlign w:val="center"/>
            <w:hideMark/>
          </w:tcPr>
          <w:p w14:paraId="421CE797"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Starting from the current calendar year</w:t>
            </w:r>
          </w:p>
          <w:p w14:paraId="2B86B6CA" w14:textId="77777777" w:rsidR="00503AFB" w:rsidRPr="006B703A" w:rsidRDefault="00503AFB" w:rsidP="00E512C1">
            <w:pPr>
              <w:jc w:val="center"/>
              <w:rPr>
                <w:rFonts w:eastAsia="Times New Roman" w:cs="Calibri"/>
                <w:b/>
                <w:bCs/>
                <w:color w:val="000000"/>
                <w:sz w:val="22"/>
                <w:szCs w:val="22"/>
              </w:rPr>
            </w:pPr>
          </w:p>
          <w:p w14:paraId="006FAD45" w14:textId="74C76698" w:rsidR="00BF11CF" w:rsidRPr="006B703A" w:rsidRDefault="00BF11CF" w:rsidP="00E512C1">
            <w:pPr>
              <w:jc w:val="center"/>
              <w:rPr>
                <w:rFonts w:eastAsia="Times New Roman" w:cs="Calibri"/>
                <w:b/>
                <w:bCs/>
                <w:color w:val="000000"/>
                <w:sz w:val="22"/>
                <w:szCs w:val="22"/>
              </w:rPr>
            </w:pPr>
          </w:p>
        </w:tc>
        <w:tc>
          <w:tcPr>
            <w:tcW w:w="1663" w:type="dxa"/>
            <w:tcBorders>
              <w:top w:val="nil"/>
              <w:left w:val="nil"/>
              <w:bottom w:val="single" w:sz="8" w:space="0" w:color="auto"/>
              <w:right w:val="single" w:sz="8" w:space="0" w:color="auto"/>
            </w:tcBorders>
            <w:shd w:val="clear" w:color="auto" w:fill="auto"/>
            <w:noWrap/>
            <w:vAlign w:val="bottom"/>
            <w:hideMark/>
          </w:tcPr>
          <w:p w14:paraId="4FB9CAAB" w14:textId="77777777" w:rsidR="00503AFB" w:rsidRPr="006B703A" w:rsidRDefault="00503AFB" w:rsidP="00503AFB">
            <w:pPr>
              <w:jc w:val="center"/>
              <w:rPr>
                <w:rFonts w:eastAsia="Times New Roman" w:cs="Calibri"/>
                <w:b/>
                <w:bCs/>
                <w:color w:val="000000"/>
                <w:sz w:val="22"/>
                <w:szCs w:val="22"/>
              </w:rPr>
            </w:pPr>
            <w:r w:rsidRPr="006B703A">
              <w:rPr>
                <w:rFonts w:eastAsia="Times New Roman" w:cs="Calibri"/>
                <w:b/>
                <w:bCs/>
                <w:color w:val="000000"/>
                <w:sz w:val="22"/>
                <w:szCs w:val="22"/>
              </w:rPr>
              <w:t>Cumulatively, from the Project starting</w:t>
            </w:r>
          </w:p>
          <w:p w14:paraId="090B7DC9" w14:textId="77777777" w:rsidR="00503AFB" w:rsidRPr="006B703A" w:rsidRDefault="00503AFB" w:rsidP="00E512C1">
            <w:pPr>
              <w:jc w:val="center"/>
              <w:rPr>
                <w:rFonts w:eastAsia="Times New Roman" w:cs="Calibri"/>
                <w:b/>
                <w:bCs/>
                <w:color w:val="000000"/>
                <w:sz w:val="22"/>
                <w:szCs w:val="22"/>
              </w:rPr>
            </w:pPr>
          </w:p>
          <w:p w14:paraId="5756E69D" w14:textId="1B76CFCA" w:rsidR="00BF11CF" w:rsidRPr="006B703A" w:rsidRDefault="00BF11CF" w:rsidP="00E512C1">
            <w:pPr>
              <w:jc w:val="center"/>
              <w:rPr>
                <w:rFonts w:eastAsia="Times New Roman" w:cs="Calibri"/>
                <w:b/>
                <w:bCs/>
                <w:color w:val="000000"/>
                <w:sz w:val="22"/>
                <w:szCs w:val="22"/>
              </w:rPr>
            </w:pPr>
          </w:p>
        </w:tc>
      </w:tr>
      <w:tr w:rsidR="00BF11CF" w:rsidRPr="006B703A" w14:paraId="0E54F87B" w14:textId="77777777" w:rsidTr="000D0164">
        <w:trPr>
          <w:gridAfter w:val="1"/>
          <w:wAfter w:w="38" w:type="dxa"/>
          <w:trHeight w:val="648"/>
        </w:trPr>
        <w:tc>
          <w:tcPr>
            <w:tcW w:w="234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A4B2756" w14:textId="77777777" w:rsidR="001D1EC9" w:rsidRPr="006B703A" w:rsidRDefault="001D1EC9" w:rsidP="001D1EC9">
            <w:pPr>
              <w:rPr>
                <w:rFonts w:eastAsia="Times New Roman" w:cs="Calibri"/>
                <w:b/>
                <w:bCs/>
                <w:sz w:val="22"/>
                <w:szCs w:val="22"/>
              </w:rPr>
            </w:pPr>
            <w:r w:rsidRPr="006B703A">
              <w:rPr>
                <w:rFonts w:eastAsia="Times New Roman" w:cs="Calibri"/>
                <w:b/>
                <w:bCs/>
                <w:sz w:val="22"/>
                <w:szCs w:val="22"/>
              </w:rPr>
              <w:t xml:space="preserve">Initial Balance </w:t>
            </w:r>
          </w:p>
          <w:p w14:paraId="3406D4FE" w14:textId="4B7304A2" w:rsidR="00BF11CF" w:rsidRPr="006B703A" w:rsidRDefault="00BF11CF" w:rsidP="001D1EC9">
            <w:pPr>
              <w:rPr>
                <w:rFonts w:eastAsia="Times New Roman" w:cs="Calibri"/>
                <w:b/>
                <w:bCs/>
                <w:sz w:val="22"/>
                <w:szCs w:val="22"/>
              </w:rPr>
            </w:pPr>
          </w:p>
        </w:tc>
        <w:tc>
          <w:tcPr>
            <w:tcW w:w="1094" w:type="dxa"/>
            <w:tcBorders>
              <w:top w:val="nil"/>
              <w:left w:val="single" w:sz="8" w:space="0" w:color="auto"/>
              <w:bottom w:val="single" w:sz="8" w:space="0" w:color="auto"/>
              <w:right w:val="nil"/>
            </w:tcBorders>
            <w:shd w:val="clear" w:color="auto" w:fill="auto"/>
            <w:vAlign w:val="bottom"/>
            <w:hideMark/>
          </w:tcPr>
          <w:p w14:paraId="0525E9D8"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436" w:type="dxa"/>
            <w:tcBorders>
              <w:top w:val="nil"/>
              <w:left w:val="single" w:sz="4" w:space="0" w:color="auto"/>
              <w:bottom w:val="single" w:sz="8" w:space="0" w:color="auto"/>
              <w:right w:val="single" w:sz="4" w:space="0" w:color="auto"/>
            </w:tcBorders>
            <w:shd w:val="clear" w:color="auto" w:fill="auto"/>
            <w:noWrap/>
            <w:vAlign w:val="bottom"/>
            <w:hideMark/>
          </w:tcPr>
          <w:p w14:paraId="1A88C795"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845" w:type="dxa"/>
            <w:tcBorders>
              <w:top w:val="nil"/>
              <w:left w:val="nil"/>
              <w:bottom w:val="single" w:sz="8" w:space="0" w:color="auto"/>
              <w:right w:val="single" w:sz="8" w:space="0" w:color="auto"/>
            </w:tcBorders>
            <w:shd w:val="clear" w:color="auto" w:fill="auto"/>
            <w:vAlign w:val="bottom"/>
            <w:hideMark/>
          </w:tcPr>
          <w:p w14:paraId="0C5D56E1"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126" w:type="dxa"/>
            <w:gridSpan w:val="2"/>
            <w:tcBorders>
              <w:top w:val="nil"/>
              <w:left w:val="nil"/>
              <w:bottom w:val="single" w:sz="8" w:space="0" w:color="auto"/>
              <w:right w:val="single" w:sz="4" w:space="0" w:color="000000"/>
            </w:tcBorders>
            <w:shd w:val="clear" w:color="auto" w:fill="auto"/>
            <w:noWrap/>
            <w:vAlign w:val="bottom"/>
            <w:hideMark/>
          </w:tcPr>
          <w:p w14:paraId="73DAAE9B"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342" w:type="dxa"/>
            <w:tcBorders>
              <w:top w:val="nil"/>
              <w:left w:val="nil"/>
              <w:bottom w:val="single" w:sz="8" w:space="0" w:color="auto"/>
              <w:right w:val="single" w:sz="4" w:space="0" w:color="000000"/>
            </w:tcBorders>
            <w:shd w:val="clear" w:color="auto" w:fill="auto"/>
            <w:noWrap/>
            <w:vAlign w:val="bottom"/>
            <w:hideMark/>
          </w:tcPr>
          <w:p w14:paraId="27696B58"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2067" w:type="dxa"/>
            <w:tcBorders>
              <w:top w:val="nil"/>
              <w:left w:val="nil"/>
              <w:bottom w:val="single" w:sz="8" w:space="0" w:color="auto"/>
              <w:right w:val="nil"/>
            </w:tcBorders>
            <w:shd w:val="clear" w:color="auto" w:fill="auto"/>
            <w:noWrap/>
            <w:vAlign w:val="bottom"/>
            <w:hideMark/>
          </w:tcPr>
          <w:p w14:paraId="1247CC57"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094" w:type="dxa"/>
            <w:tcBorders>
              <w:top w:val="nil"/>
              <w:left w:val="single" w:sz="8" w:space="0" w:color="auto"/>
              <w:bottom w:val="single" w:sz="8" w:space="0" w:color="auto"/>
              <w:right w:val="single" w:sz="4" w:space="0" w:color="000000"/>
            </w:tcBorders>
            <w:shd w:val="clear" w:color="auto" w:fill="auto"/>
            <w:noWrap/>
            <w:vAlign w:val="bottom"/>
            <w:hideMark/>
          </w:tcPr>
          <w:p w14:paraId="6776D003"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305" w:type="dxa"/>
            <w:tcBorders>
              <w:top w:val="nil"/>
              <w:left w:val="nil"/>
              <w:bottom w:val="single" w:sz="8" w:space="0" w:color="auto"/>
              <w:right w:val="single" w:sz="4" w:space="0" w:color="000000"/>
            </w:tcBorders>
            <w:shd w:val="clear" w:color="auto" w:fill="auto"/>
            <w:noWrap/>
            <w:vAlign w:val="bottom"/>
            <w:hideMark/>
          </w:tcPr>
          <w:p w14:paraId="5416FBF3"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663" w:type="dxa"/>
            <w:tcBorders>
              <w:top w:val="nil"/>
              <w:left w:val="nil"/>
              <w:bottom w:val="single" w:sz="8" w:space="0" w:color="auto"/>
              <w:right w:val="single" w:sz="8" w:space="0" w:color="auto"/>
            </w:tcBorders>
            <w:shd w:val="clear" w:color="auto" w:fill="auto"/>
            <w:noWrap/>
            <w:vAlign w:val="bottom"/>
            <w:hideMark/>
          </w:tcPr>
          <w:p w14:paraId="10CC7298"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r>
      <w:tr w:rsidR="00BF11CF" w:rsidRPr="006B703A" w14:paraId="16BEB9C5" w14:textId="77777777" w:rsidTr="000D0164">
        <w:trPr>
          <w:trHeight w:val="300"/>
        </w:trPr>
        <w:tc>
          <w:tcPr>
            <w:tcW w:w="15350" w:type="dxa"/>
            <w:gridSpan w:val="14"/>
            <w:tcBorders>
              <w:top w:val="nil"/>
              <w:left w:val="single" w:sz="8" w:space="0" w:color="auto"/>
              <w:bottom w:val="nil"/>
              <w:right w:val="single" w:sz="8" w:space="0" w:color="000000"/>
            </w:tcBorders>
            <w:shd w:val="clear" w:color="auto" w:fill="auto"/>
            <w:noWrap/>
            <w:vAlign w:val="bottom"/>
            <w:hideMark/>
          </w:tcPr>
          <w:p w14:paraId="39BDAB11" w14:textId="3092458D" w:rsidR="001D1EC9" w:rsidRPr="006B703A" w:rsidRDefault="001D1EC9" w:rsidP="00E512C1">
            <w:pPr>
              <w:rPr>
                <w:rFonts w:eastAsia="Times New Roman" w:cs="Calibri"/>
                <w:b/>
                <w:bCs/>
                <w:sz w:val="22"/>
                <w:szCs w:val="22"/>
              </w:rPr>
            </w:pPr>
            <w:r w:rsidRPr="006B703A">
              <w:rPr>
                <w:rFonts w:eastAsia="Times New Roman" w:cs="Calibri"/>
                <w:b/>
                <w:bCs/>
                <w:sz w:val="22"/>
                <w:szCs w:val="22"/>
              </w:rPr>
              <w:t>Financing</w:t>
            </w:r>
          </w:p>
          <w:p w14:paraId="6CCD3031" w14:textId="3B7332C6" w:rsidR="00BF11CF" w:rsidRPr="006B703A" w:rsidRDefault="00BF11CF" w:rsidP="00E512C1">
            <w:pPr>
              <w:rPr>
                <w:rFonts w:eastAsia="Times New Roman" w:cs="Calibri"/>
                <w:b/>
                <w:bCs/>
                <w:sz w:val="22"/>
                <w:szCs w:val="22"/>
              </w:rPr>
            </w:pPr>
          </w:p>
        </w:tc>
      </w:tr>
      <w:tr w:rsidR="00BF11CF" w:rsidRPr="006B703A" w14:paraId="79B96898" w14:textId="77777777" w:rsidTr="000D0164">
        <w:trPr>
          <w:gridAfter w:val="1"/>
          <w:wAfter w:w="38" w:type="dxa"/>
          <w:trHeight w:val="360"/>
        </w:trPr>
        <w:tc>
          <w:tcPr>
            <w:tcW w:w="2340" w:type="dxa"/>
            <w:gridSpan w:val="3"/>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5E31C34E" w14:textId="77777777" w:rsidR="001D1EC9" w:rsidRPr="006B703A" w:rsidRDefault="001D1EC9" w:rsidP="00E512C1">
            <w:pPr>
              <w:rPr>
                <w:rFonts w:eastAsia="Times New Roman" w:cs="Calibri"/>
                <w:i/>
                <w:iCs/>
                <w:sz w:val="22"/>
                <w:szCs w:val="22"/>
              </w:rPr>
            </w:pPr>
            <w:r w:rsidRPr="006B703A">
              <w:rPr>
                <w:rFonts w:eastAsia="Times New Roman" w:cs="Calibri"/>
                <w:i/>
                <w:iCs/>
                <w:sz w:val="22"/>
                <w:szCs w:val="22"/>
              </w:rPr>
              <w:t>Subproject name</w:t>
            </w:r>
          </w:p>
          <w:p w14:paraId="2DE978AF" w14:textId="7D673D72" w:rsidR="00BF11CF" w:rsidRPr="006B703A" w:rsidRDefault="00BF11CF" w:rsidP="00E512C1">
            <w:pPr>
              <w:rPr>
                <w:rFonts w:eastAsia="Times New Roman" w:cs="Calibri"/>
                <w:i/>
                <w:iCs/>
                <w:sz w:val="22"/>
                <w:szCs w:val="22"/>
              </w:rPr>
            </w:pPr>
          </w:p>
        </w:tc>
        <w:tc>
          <w:tcPr>
            <w:tcW w:w="1094"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70C79B4D"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436" w:type="dxa"/>
            <w:tcBorders>
              <w:top w:val="single" w:sz="8" w:space="0" w:color="auto"/>
              <w:left w:val="nil"/>
              <w:bottom w:val="single" w:sz="4" w:space="0" w:color="000000"/>
              <w:right w:val="single" w:sz="4" w:space="0" w:color="000000"/>
            </w:tcBorders>
            <w:shd w:val="clear" w:color="auto" w:fill="auto"/>
            <w:noWrap/>
            <w:vAlign w:val="center"/>
            <w:hideMark/>
          </w:tcPr>
          <w:p w14:paraId="349DCEFC"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845" w:type="dxa"/>
            <w:tcBorders>
              <w:top w:val="single" w:sz="8" w:space="0" w:color="auto"/>
              <w:left w:val="nil"/>
              <w:bottom w:val="single" w:sz="4" w:space="0" w:color="000000"/>
              <w:right w:val="single" w:sz="8" w:space="0" w:color="auto"/>
            </w:tcBorders>
            <w:shd w:val="clear" w:color="auto" w:fill="auto"/>
            <w:noWrap/>
            <w:vAlign w:val="center"/>
            <w:hideMark/>
          </w:tcPr>
          <w:p w14:paraId="251A76AF"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126" w:type="dxa"/>
            <w:gridSpan w:val="2"/>
            <w:tcBorders>
              <w:top w:val="single" w:sz="8" w:space="0" w:color="auto"/>
              <w:left w:val="nil"/>
              <w:bottom w:val="single" w:sz="4" w:space="0" w:color="000000"/>
              <w:right w:val="single" w:sz="4" w:space="0" w:color="000000"/>
            </w:tcBorders>
            <w:shd w:val="clear" w:color="auto" w:fill="auto"/>
            <w:noWrap/>
            <w:vAlign w:val="center"/>
            <w:hideMark/>
          </w:tcPr>
          <w:p w14:paraId="0347E8F3"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342" w:type="dxa"/>
            <w:tcBorders>
              <w:top w:val="single" w:sz="8" w:space="0" w:color="auto"/>
              <w:left w:val="nil"/>
              <w:bottom w:val="single" w:sz="4" w:space="0" w:color="000000"/>
              <w:right w:val="single" w:sz="4" w:space="0" w:color="000000"/>
            </w:tcBorders>
            <w:shd w:val="clear" w:color="auto" w:fill="auto"/>
            <w:noWrap/>
            <w:vAlign w:val="center"/>
            <w:hideMark/>
          </w:tcPr>
          <w:p w14:paraId="78C06FCA"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2067" w:type="dxa"/>
            <w:tcBorders>
              <w:top w:val="single" w:sz="8" w:space="0" w:color="auto"/>
              <w:left w:val="nil"/>
              <w:bottom w:val="single" w:sz="4" w:space="0" w:color="000000"/>
              <w:right w:val="nil"/>
            </w:tcBorders>
            <w:shd w:val="clear" w:color="auto" w:fill="auto"/>
            <w:noWrap/>
            <w:vAlign w:val="center"/>
            <w:hideMark/>
          </w:tcPr>
          <w:p w14:paraId="098D9D76"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094"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18DE72D7"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305" w:type="dxa"/>
            <w:tcBorders>
              <w:top w:val="single" w:sz="8" w:space="0" w:color="auto"/>
              <w:left w:val="nil"/>
              <w:bottom w:val="single" w:sz="4" w:space="0" w:color="000000"/>
              <w:right w:val="single" w:sz="4" w:space="0" w:color="000000"/>
            </w:tcBorders>
            <w:shd w:val="clear" w:color="auto" w:fill="auto"/>
            <w:noWrap/>
            <w:vAlign w:val="center"/>
            <w:hideMark/>
          </w:tcPr>
          <w:p w14:paraId="28E853B6"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663" w:type="dxa"/>
            <w:tcBorders>
              <w:top w:val="single" w:sz="8" w:space="0" w:color="auto"/>
              <w:left w:val="nil"/>
              <w:bottom w:val="single" w:sz="4" w:space="0" w:color="000000"/>
              <w:right w:val="single" w:sz="8" w:space="0" w:color="auto"/>
            </w:tcBorders>
            <w:shd w:val="clear" w:color="auto" w:fill="auto"/>
            <w:noWrap/>
            <w:vAlign w:val="center"/>
            <w:hideMark/>
          </w:tcPr>
          <w:p w14:paraId="73E02A08"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r>
      <w:tr w:rsidR="00BF11CF" w:rsidRPr="006B703A" w14:paraId="56B87EC7" w14:textId="77777777" w:rsidTr="000D0164">
        <w:trPr>
          <w:gridAfter w:val="1"/>
          <w:wAfter w:w="38" w:type="dxa"/>
          <w:trHeight w:val="485"/>
        </w:trPr>
        <w:tc>
          <w:tcPr>
            <w:tcW w:w="2250" w:type="dxa"/>
            <w:gridSpan w:val="2"/>
            <w:tcBorders>
              <w:top w:val="single" w:sz="4" w:space="0" w:color="000000"/>
              <w:left w:val="single" w:sz="8" w:space="0" w:color="auto"/>
              <w:bottom w:val="single" w:sz="8" w:space="0" w:color="auto"/>
              <w:right w:val="single" w:sz="8" w:space="0" w:color="000000"/>
            </w:tcBorders>
            <w:shd w:val="clear" w:color="auto" w:fill="auto"/>
            <w:noWrap/>
            <w:vAlign w:val="center"/>
            <w:hideMark/>
          </w:tcPr>
          <w:p w14:paraId="0B1F392D" w14:textId="50242342" w:rsidR="001D1EC9" w:rsidRPr="006B703A" w:rsidRDefault="001D1EC9" w:rsidP="00E512C1">
            <w:pPr>
              <w:jc w:val="right"/>
              <w:rPr>
                <w:rFonts w:eastAsia="Times New Roman" w:cs="Calibri"/>
                <w:b/>
                <w:bCs/>
                <w:sz w:val="22"/>
                <w:szCs w:val="22"/>
              </w:rPr>
            </w:pPr>
            <w:r w:rsidRPr="006B703A">
              <w:rPr>
                <w:rFonts w:eastAsia="Times New Roman" w:cs="Calibri"/>
                <w:b/>
                <w:bCs/>
                <w:sz w:val="22"/>
                <w:szCs w:val="22"/>
              </w:rPr>
              <w:t>Total financing</w:t>
            </w:r>
          </w:p>
          <w:p w14:paraId="58EE7A71" w14:textId="13A72A06" w:rsidR="00BF11CF" w:rsidRPr="006B703A" w:rsidRDefault="00BF11CF" w:rsidP="00E512C1">
            <w:pPr>
              <w:jc w:val="right"/>
              <w:rPr>
                <w:rFonts w:eastAsia="Times New Roman" w:cs="Calibri"/>
                <w:b/>
                <w:bCs/>
                <w:sz w:val="22"/>
                <w:szCs w:val="22"/>
              </w:rPr>
            </w:pPr>
          </w:p>
        </w:tc>
        <w:tc>
          <w:tcPr>
            <w:tcW w:w="1184" w:type="dxa"/>
            <w:gridSpan w:val="2"/>
            <w:tcBorders>
              <w:top w:val="nil"/>
              <w:left w:val="single" w:sz="4" w:space="0" w:color="000000"/>
              <w:bottom w:val="single" w:sz="8" w:space="0" w:color="auto"/>
              <w:right w:val="single" w:sz="4" w:space="0" w:color="000000"/>
            </w:tcBorders>
            <w:shd w:val="clear" w:color="auto" w:fill="auto"/>
            <w:vAlign w:val="center"/>
            <w:hideMark/>
          </w:tcPr>
          <w:p w14:paraId="4FDC1831"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436" w:type="dxa"/>
            <w:tcBorders>
              <w:top w:val="nil"/>
              <w:left w:val="nil"/>
              <w:bottom w:val="single" w:sz="8" w:space="0" w:color="auto"/>
              <w:right w:val="single" w:sz="4" w:space="0" w:color="000000"/>
            </w:tcBorders>
            <w:shd w:val="clear" w:color="auto" w:fill="auto"/>
            <w:vAlign w:val="center"/>
            <w:hideMark/>
          </w:tcPr>
          <w:p w14:paraId="4998F328"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14:paraId="0BB519D4"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126" w:type="dxa"/>
            <w:gridSpan w:val="2"/>
            <w:tcBorders>
              <w:top w:val="nil"/>
              <w:left w:val="nil"/>
              <w:bottom w:val="single" w:sz="8" w:space="0" w:color="auto"/>
              <w:right w:val="single" w:sz="4" w:space="0" w:color="000000"/>
            </w:tcBorders>
            <w:shd w:val="clear" w:color="auto" w:fill="auto"/>
            <w:noWrap/>
            <w:vAlign w:val="center"/>
            <w:hideMark/>
          </w:tcPr>
          <w:p w14:paraId="3DAC9AC1"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342" w:type="dxa"/>
            <w:tcBorders>
              <w:top w:val="nil"/>
              <w:left w:val="nil"/>
              <w:bottom w:val="single" w:sz="8" w:space="0" w:color="auto"/>
              <w:right w:val="single" w:sz="4" w:space="0" w:color="000000"/>
            </w:tcBorders>
            <w:shd w:val="clear" w:color="auto" w:fill="auto"/>
            <w:noWrap/>
            <w:vAlign w:val="center"/>
            <w:hideMark/>
          </w:tcPr>
          <w:p w14:paraId="21B9B58F"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2067" w:type="dxa"/>
            <w:tcBorders>
              <w:top w:val="nil"/>
              <w:left w:val="nil"/>
              <w:bottom w:val="single" w:sz="8" w:space="0" w:color="auto"/>
              <w:right w:val="nil"/>
            </w:tcBorders>
            <w:shd w:val="clear" w:color="auto" w:fill="auto"/>
            <w:noWrap/>
            <w:vAlign w:val="center"/>
            <w:hideMark/>
          </w:tcPr>
          <w:p w14:paraId="6C76E173"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094" w:type="dxa"/>
            <w:tcBorders>
              <w:top w:val="nil"/>
              <w:left w:val="single" w:sz="8" w:space="0" w:color="auto"/>
              <w:bottom w:val="single" w:sz="8" w:space="0" w:color="auto"/>
              <w:right w:val="single" w:sz="4" w:space="0" w:color="000000"/>
            </w:tcBorders>
            <w:shd w:val="clear" w:color="auto" w:fill="auto"/>
            <w:noWrap/>
            <w:vAlign w:val="center"/>
            <w:hideMark/>
          </w:tcPr>
          <w:p w14:paraId="27B3E2F4"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305" w:type="dxa"/>
            <w:tcBorders>
              <w:top w:val="nil"/>
              <w:left w:val="nil"/>
              <w:bottom w:val="single" w:sz="8" w:space="0" w:color="auto"/>
              <w:right w:val="single" w:sz="4" w:space="0" w:color="000000"/>
            </w:tcBorders>
            <w:shd w:val="clear" w:color="auto" w:fill="auto"/>
            <w:noWrap/>
            <w:vAlign w:val="center"/>
            <w:hideMark/>
          </w:tcPr>
          <w:p w14:paraId="3B166CF4"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663" w:type="dxa"/>
            <w:tcBorders>
              <w:top w:val="nil"/>
              <w:left w:val="nil"/>
              <w:bottom w:val="single" w:sz="8" w:space="0" w:color="auto"/>
              <w:right w:val="single" w:sz="8" w:space="0" w:color="auto"/>
            </w:tcBorders>
            <w:shd w:val="clear" w:color="auto" w:fill="auto"/>
            <w:noWrap/>
            <w:vAlign w:val="center"/>
            <w:hideMark/>
          </w:tcPr>
          <w:p w14:paraId="665E9CF6"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r>
      <w:tr w:rsidR="00BF11CF" w:rsidRPr="006B703A" w14:paraId="209BCA41" w14:textId="77777777" w:rsidTr="000D0164">
        <w:trPr>
          <w:trHeight w:val="691"/>
        </w:trPr>
        <w:tc>
          <w:tcPr>
            <w:tcW w:w="15350" w:type="dxa"/>
            <w:gridSpan w:val="14"/>
            <w:tcBorders>
              <w:top w:val="nil"/>
              <w:left w:val="single" w:sz="8" w:space="0" w:color="auto"/>
              <w:bottom w:val="nil"/>
              <w:right w:val="single" w:sz="8" w:space="0" w:color="000000"/>
            </w:tcBorders>
            <w:shd w:val="clear" w:color="auto" w:fill="auto"/>
            <w:noWrap/>
            <w:vAlign w:val="bottom"/>
            <w:hideMark/>
          </w:tcPr>
          <w:p w14:paraId="33C64FCF" w14:textId="4F1342F6" w:rsidR="001D1EC9" w:rsidRPr="006B703A" w:rsidRDefault="001D1EC9" w:rsidP="00E512C1">
            <w:pPr>
              <w:rPr>
                <w:rFonts w:eastAsia="Times New Roman" w:cs="Calibri"/>
                <w:b/>
                <w:bCs/>
                <w:sz w:val="22"/>
                <w:szCs w:val="22"/>
              </w:rPr>
            </w:pPr>
            <w:r w:rsidRPr="006B703A">
              <w:rPr>
                <w:rFonts w:eastAsia="Times New Roman" w:cs="Calibri"/>
                <w:b/>
                <w:bCs/>
                <w:sz w:val="22"/>
                <w:szCs w:val="22"/>
              </w:rPr>
              <w:t>Expenditures</w:t>
            </w:r>
          </w:p>
          <w:p w14:paraId="7EE48A55" w14:textId="6CF182A5" w:rsidR="00BF11CF" w:rsidRPr="006B703A" w:rsidRDefault="00BF11CF" w:rsidP="00E512C1">
            <w:pPr>
              <w:rPr>
                <w:rFonts w:eastAsia="Times New Roman" w:cs="Calibri"/>
                <w:b/>
                <w:bCs/>
                <w:sz w:val="22"/>
                <w:szCs w:val="22"/>
              </w:rPr>
            </w:pPr>
          </w:p>
        </w:tc>
      </w:tr>
      <w:tr w:rsidR="00BF11CF" w:rsidRPr="006B703A" w14:paraId="48FA5BA6" w14:textId="77777777" w:rsidTr="000D0164">
        <w:trPr>
          <w:gridAfter w:val="1"/>
          <w:wAfter w:w="38" w:type="dxa"/>
          <w:trHeight w:val="547"/>
        </w:trPr>
        <w:tc>
          <w:tcPr>
            <w:tcW w:w="2340" w:type="dxa"/>
            <w:gridSpan w:val="3"/>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6AA4B814" w14:textId="77777777" w:rsidR="00503AFB" w:rsidRPr="006B703A" w:rsidRDefault="00503AFB" w:rsidP="00503AFB">
            <w:pPr>
              <w:rPr>
                <w:rFonts w:eastAsia="Times New Roman" w:cs="Calibri"/>
                <w:i/>
                <w:iCs/>
                <w:sz w:val="22"/>
                <w:szCs w:val="22"/>
              </w:rPr>
            </w:pPr>
            <w:r w:rsidRPr="006B703A">
              <w:rPr>
                <w:rFonts w:eastAsia="Times New Roman" w:cs="Calibri"/>
                <w:i/>
                <w:iCs/>
                <w:sz w:val="22"/>
                <w:szCs w:val="22"/>
              </w:rPr>
              <w:t>Subproject name</w:t>
            </w:r>
          </w:p>
          <w:p w14:paraId="20237E71" w14:textId="77777777" w:rsidR="00503AFB" w:rsidRPr="006B703A" w:rsidRDefault="00503AFB" w:rsidP="00E512C1">
            <w:pPr>
              <w:rPr>
                <w:rFonts w:eastAsia="Times New Roman" w:cs="Calibri"/>
                <w:i/>
                <w:iCs/>
                <w:sz w:val="22"/>
                <w:szCs w:val="22"/>
              </w:rPr>
            </w:pPr>
          </w:p>
          <w:p w14:paraId="13AADE55" w14:textId="7BA1DD9D" w:rsidR="00BF11CF" w:rsidRPr="006B703A" w:rsidRDefault="00BF11CF" w:rsidP="00E512C1">
            <w:pPr>
              <w:rPr>
                <w:rFonts w:eastAsia="Times New Roman" w:cs="Calibri"/>
                <w:i/>
                <w:iCs/>
                <w:sz w:val="22"/>
                <w:szCs w:val="22"/>
              </w:rPr>
            </w:pPr>
          </w:p>
        </w:tc>
        <w:tc>
          <w:tcPr>
            <w:tcW w:w="1094"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1D2017A2"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436" w:type="dxa"/>
            <w:tcBorders>
              <w:top w:val="single" w:sz="8" w:space="0" w:color="auto"/>
              <w:left w:val="nil"/>
              <w:bottom w:val="single" w:sz="4" w:space="0" w:color="000000"/>
              <w:right w:val="single" w:sz="4" w:space="0" w:color="000000"/>
            </w:tcBorders>
            <w:shd w:val="clear" w:color="auto" w:fill="auto"/>
            <w:noWrap/>
            <w:vAlign w:val="center"/>
            <w:hideMark/>
          </w:tcPr>
          <w:p w14:paraId="73375087"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845" w:type="dxa"/>
            <w:tcBorders>
              <w:top w:val="single" w:sz="8" w:space="0" w:color="auto"/>
              <w:left w:val="nil"/>
              <w:bottom w:val="single" w:sz="4" w:space="0" w:color="000000"/>
              <w:right w:val="single" w:sz="8" w:space="0" w:color="auto"/>
            </w:tcBorders>
            <w:shd w:val="clear" w:color="auto" w:fill="auto"/>
            <w:noWrap/>
            <w:vAlign w:val="center"/>
            <w:hideMark/>
          </w:tcPr>
          <w:p w14:paraId="2C195177"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126" w:type="dxa"/>
            <w:gridSpan w:val="2"/>
            <w:tcBorders>
              <w:top w:val="single" w:sz="8" w:space="0" w:color="auto"/>
              <w:left w:val="nil"/>
              <w:bottom w:val="single" w:sz="4" w:space="0" w:color="000000"/>
              <w:right w:val="single" w:sz="4" w:space="0" w:color="000000"/>
            </w:tcBorders>
            <w:shd w:val="clear" w:color="auto" w:fill="auto"/>
            <w:noWrap/>
            <w:vAlign w:val="center"/>
            <w:hideMark/>
          </w:tcPr>
          <w:p w14:paraId="625716F9"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342" w:type="dxa"/>
            <w:tcBorders>
              <w:top w:val="single" w:sz="8" w:space="0" w:color="auto"/>
              <w:left w:val="nil"/>
              <w:bottom w:val="single" w:sz="4" w:space="0" w:color="000000"/>
              <w:right w:val="single" w:sz="4" w:space="0" w:color="000000"/>
            </w:tcBorders>
            <w:shd w:val="clear" w:color="auto" w:fill="auto"/>
            <w:noWrap/>
            <w:vAlign w:val="center"/>
            <w:hideMark/>
          </w:tcPr>
          <w:p w14:paraId="42193901"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2067" w:type="dxa"/>
            <w:tcBorders>
              <w:top w:val="single" w:sz="8" w:space="0" w:color="auto"/>
              <w:left w:val="nil"/>
              <w:bottom w:val="single" w:sz="4" w:space="0" w:color="000000"/>
              <w:right w:val="nil"/>
            </w:tcBorders>
            <w:shd w:val="clear" w:color="auto" w:fill="auto"/>
            <w:noWrap/>
            <w:vAlign w:val="center"/>
            <w:hideMark/>
          </w:tcPr>
          <w:p w14:paraId="5CACC071"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094"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6A5F8A29"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305" w:type="dxa"/>
            <w:tcBorders>
              <w:top w:val="single" w:sz="8" w:space="0" w:color="auto"/>
              <w:left w:val="nil"/>
              <w:bottom w:val="single" w:sz="4" w:space="0" w:color="000000"/>
              <w:right w:val="single" w:sz="4" w:space="0" w:color="000000"/>
            </w:tcBorders>
            <w:shd w:val="clear" w:color="auto" w:fill="auto"/>
            <w:noWrap/>
            <w:vAlign w:val="center"/>
            <w:hideMark/>
          </w:tcPr>
          <w:p w14:paraId="6E44424D"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c>
          <w:tcPr>
            <w:tcW w:w="1663" w:type="dxa"/>
            <w:tcBorders>
              <w:top w:val="single" w:sz="8" w:space="0" w:color="auto"/>
              <w:left w:val="nil"/>
              <w:bottom w:val="single" w:sz="4" w:space="0" w:color="000000"/>
              <w:right w:val="single" w:sz="8" w:space="0" w:color="auto"/>
            </w:tcBorders>
            <w:shd w:val="clear" w:color="auto" w:fill="auto"/>
            <w:noWrap/>
            <w:vAlign w:val="center"/>
            <w:hideMark/>
          </w:tcPr>
          <w:p w14:paraId="4BB06408" w14:textId="77777777" w:rsidR="00BF11CF" w:rsidRPr="006B703A" w:rsidRDefault="00BF11CF" w:rsidP="00E512C1">
            <w:pPr>
              <w:jc w:val="right"/>
              <w:rPr>
                <w:rFonts w:eastAsia="Times New Roman" w:cs="Calibri"/>
                <w:sz w:val="22"/>
                <w:szCs w:val="22"/>
              </w:rPr>
            </w:pPr>
            <w:r w:rsidRPr="006B703A">
              <w:rPr>
                <w:rFonts w:eastAsia="Times New Roman" w:cs="Calibri"/>
                <w:sz w:val="22"/>
                <w:szCs w:val="22"/>
              </w:rPr>
              <w:t> </w:t>
            </w:r>
          </w:p>
        </w:tc>
      </w:tr>
      <w:tr w:rsidR="00BF11CF" w:rsidRPr="006B703A" w14:paraId="4DF780AA" w14:textId="77777777" w:rsidTr="000D0164">
        <w:trPr>
          <w:gridAfter w:val="1"/>
          <w:wAfter w:w="38" w:type="dxa"/>
          <w:trHeight w:val="816"/>
        </w:trPr>
        <w:tc>
          <w:tcPr>
            <w:tcW w:w="2340" w:type="dxa"/>
            <w:gridSpan w:val="3"/>
            <w:tcBorders>
              <w:top w:val="single" w:sz="4" w:space="0" w:color="000000"/>
              <w:left w:val="single" w:sz="8" w:space="0" w:color="auto"/>
              <w:bottom w:val="single" w:sz="8" w:space="0" w:color="auto"/>
              <w:right w:val="nil"/>
            </w:tcBorders>
            <w:shd w:val="clear" w:color="auto" w:fill="auto"/>
            <w:noWrap/>
            <w:vAlign w:val="center"/>
            <w:hideMark/>
          </w:tcPr>
          <w:p w14:paraId="79744207" w14:textId="2689A3D5" w:rsidR="00503AFB" w:rsidRPr="006B703A" w:rsidRDefault="00503AFB" w:rsidP="00490BDE">
            <w:pPr>
              <w:rPr>
                <w:rFonts w:eastAsia="Times New Roman" w:cs="Calibri"/>
                <w:b/>
                <w:bCs/>
                <w:sz w:val="22"/>
                <w:szCs w:val="22"/>
              </w:rPr>
            </w:pPr>
            <w:r w:rsidRPr="006B703A">
              <w:rPr>
                <w:rFonts w:eastAsia="Times New Roman" w:cs="Calibri"/>
                <w:b/>
                <w:bCs/>
                <w:sz w:val="22"/>
                <w:szCs w:val="22"/>
              </w:rPr>
              <w:t>Total expenditures</w:t>
            </w:r>
          </w:p>
          <w:p w14:paraId="479AD9DA" w14:textId="1E20432B" w:rsidR="00BF11CF" w:rsidRPr="006B703A" w:rsidRDefault="00BF11CF" w:rsidP="00E512C1">
            <w:pPr>
              <w:jc w:val="right"/>
              <w:rPr>
                <w:rFonts w:eastAsia="Times New Roman" w:cs="Calibri"/>
                <w:b/>
                <w:bCs/>
                <w:sz w:val="22"/>
                <w:szCs w:val="22"/>
              </w:rPr>
            </w:pPr>
          </w:p>
        </w:tc>
        <w:tc>
          <w:tcPr>
            <w:tcW w:w="1094" w:type="dxa"/>
            <w:tcBorders>
              <w:top w:val="nil"/>
              <w:left w:val="single" w:sz="8" w:space="0" w:color="auto"/>
              <w:bottom w:val="single" w:sz="8" w:space="0" w:color="auto"/>
              <w:right w:val="single" w:sz="4" w:space="0" w:color="000000"/>
            </w:tcBorders>
            <w:shd w:val="clear" w:color="auto" w:fill="auto"/>
            <w:vAlign w:val="center"/>
            <w:hideMark/>
          </w:tcPr>
          <w:p w14:paraId="1AA46547"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436" w:type="dxa"/>
            <w:tcBorders>
              <w:top w:val="nil"/>
              <w:left w:val="single" w:sz="8" w:space="0" w:color="auto"/>
              <w:bottom w:val="single" w:sz="8" w:space="0" w:color="auto"/>
              <w:right w:val="single" w:sz="4" w:space="0" w:color="000000"/>
            </w:tcBorders>
            <w:shd w:val="clear" w:color="auto" w:fill="auto"/>
            <w:vAlign w:val="center"/>
            <w:hideMark/>
          </w:tcPr>
          <w:p w14:paraId="2FCE098B"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845" w:type="dxa"/>
            <w:tcBorders>
              <w:top w:val="nil"/>
              <w:left w:val="single" w:sz="8" w:space="0" w:color="auto"/>
              <w:bottom w:val="single" w:sz="8" w:space="0" w:color="auto"/>
              <w:right w:val="single" w:sz="4" w:space="0" w:color="000000"/>
            </w:tcBorders>
            <w:shd w:val="clear" w:color="auto" w:fill="auto"/>
            <w:vAlign w:val="center"/>
            <w:hideMark/>
          </w:tcPr>
          <w:p w14:paraId="0E50EE8B" w14:textId="77777777" w:rsidR="00BF11CF" w:rsidRPr="006B703A" w:rsidRDefault="00BF11CF" w:rsidP="00E512C1">
            <w:pPr>
              <w:jc w:val="center"/>
              <w:rPr>
                <w:rFonts w:eastAsia="Times New Roman" w:cs="Calibri"/>
                <w:sz w:val="22"/>
                <w:szCs w:val="22"/>
              </w:rPr>
            </w:pPr>
            <w:r w:rsidRPr="006B703A">
              <w:rPr>
                <w:rFonts w:eastAsia="Times New Roman" w:cs="Calibri"/>
                <w:sz w:val="22"/>
                <w:szCs w:val="22"/>
              </w:rPr>
              <w:t> </w:t>
            </w:r>
          </w:p>
        </w:tc>
        <w:tc>
          <w:tcPr>
            <w:tcW w:w="1126" w:type="dxa"/>
            <w:gridSpan w:val="2"/>
            <w:tcBorders>
              <w:top w:val="nil"/>
              <w:left w:val="nil"/>
              <w:bottom w:val="single" w:sz="8" w:space="0" w:color="auto"/>
              <w:right w:val="single" w:sz="4" w:space="0" w:color="000000"/>
            </w:tcBorders>
            <w:shd w:val="clear" w:color="auto" w:fill="auto"/>
            <w:noWrap/>
            <w:vAlign w:val="center"/>
            <w:hideMark/>
          </w:tcPr>
          <w:p w14:paraId="51DC0431"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342" w:type="dxa"/>
            <w:tcBorders>
              <w:top w:val="nil"/>
              <w:left w:val="nil"/>
              <w:bottom w:val="single" w:sz="8" w:space="0" w:color="auto"/>
              <w:right w:val="single" w:sz="4" w:space="0" w:color="000000"/>
            </w:tcBorders>
            <w:shd w:val="clear" w:color="auto" w:fill="auto"/>
            <w:noWrap/>
            <w:vAlign w:val="center"/>
            <w:hideMark/>
          </w:tcPr>
          <w:p w14:paraId="0099A066"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2067" w:type="dxa"/>
            <w:tcBorders>
              <w:top w:val="nil"/>
              <w:left w:val="nil"/>
              <w:bottom w:val="single" w:sz="8" w:space="0" w:color="auto"/>
              <w:right w:val="nil"/>
            </w:tcBorders>
            <w:shd w:val="clear" w:color="auto" w:fill="auto"/>
            <w:noWrap/>
            <w:vAlign w:val="center"/>
            <w:hideMark/>
          </w:tcPr>
          <w:p w14:paraId="20AB1F4E"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094" w:type="dxa"/>
            <w:tcBorders>
              <w:top w:val="nil"/>
              <w:left w:val="single" w:sz="8" w:space="0" w:color="auto"/>
              <w:bottom w:val="single" w:sz="8" w:space="0" w:color="auto"/>
              <w:right w:val="single" w:sz="4" w:space="0" w:color="000000"/>
            </w:tcBorders>
            <w:shd w:val="clear" w:color="auto" w:fill="auto"/>
            <w:noWrap/>
            <w:vAlign w:val="center"/>
            <w:hideMark/>
          </w:tcPr>
          <w:p w14:paraId="5FDCBA4B"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305" w:type="dxa"/>
            <w:tcBorders>
              <w:top w:val="nil"/>
              <w:left w:val="nil"/>
              <w:bottom w:val="single" w:sz="8" w:space="0" w:color="auto"/>
              <w:right w:val="single" w:sz="4" w:space="0" w:color="000000"/>
            </w:tcBorders>
            <w:shd w:val="clear" w:color="auto" w:fill="auto"/>
            <w:noWrap/>
            <w:vAlign w:val="center"/>
            <w:hideMark/>
          </w:tcPr>
          <w:p w14:paraId="31E3B51D"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c>
          <w:tcPr>
            <w:tcW w:w="1663" w:type="dxa"/>
            <w:tcBorders>
              <w:top w:val="nil"/>
              <w:left w:val="nil"/>
              <w:bottom w:val="single" w:sz="8" w:space="0" w:color="auto"/>
              <w:right w:val="single" w:sz="8" w:space="0" w:color="auto"/>
            </w:tcBorders>
            <w:shd w:val="clear" w:color="auto" w:fill="auto"/>
            <w:noWrap/>
            <w:vAlign w:val="center"/>
            <w:hideMark/>
          </w:tcPr>
          <w:p w14:paraId="07A7DDE0" w14:textId="77777777" w:rsidR="00BF11CF" w:rsidRPr="006B703A" w:rsidRDefault="00BF11CF" w:rsidP="00E512C1">
            <w:pPr>
              <w:jc w:val="right"/>
              <w:rPr>
                <w:rFonts w:eastAsia="Times New Roman" w:cs="Calibri"/>
                <w:b/>
                <w:bCs/>
                <w:sz w:val="22"/>
                <w:szCs w:val="22"/>
              </w:rPr>
            </w:pPr>
            <w:r w:rsidRPr="006B703A">
              <w:rPr>
                <w:rFonts w:eastAsia="Times New Roman" w:cs="Calibri"/>
                <w:b/>
                <w:bCs/>
                <w:sz w:val="22"/>
                <w:szCs w:val="22"/>
              </w:rPr>
              <w:t> </w:t>
            </w:r>
          </w:p>
        </w:tc>
      </w:tr>
      <w:tr w:rsidR="00BF11CF" w:rsidRPr="006B703A" w14:paraId="60F87FD5" w14:textId="77777777" w:rsidTr="000D0164">
        <w:trPr>
          <w:gridAfter w:val="1"/>
          <w:wAfter w:w="38" w:type="dxa"/>
          <w:trHeight w:val="498"/>
        </w:trPr>
        <w:tc>
          <w:tcPr>
            <w:tcW w:w="234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34918E8" w14:textId="06A8D45E" w:rsidR="00503AFB" w:rsidRPr="006B703A" w:rsidRDefault="00503AFB" w:rsidP="00E512C1">
            <w:pPr>
              <w:rPr>
                <w:rFonts w:eastAsia="Times New Roman" w:cs="Calibri"/>
                <w:b/>
                <w:bCs/>
                <w:sz w:val="22"/>
                <w:szCs w:val="22"/>
              </w:rPr>
            </w:pPr>
            <w:r w:rsidRPr="006B703A">
              <w:rPr>
                <w:rFonts w:eastAsia="Times New Roman" w:cs="Calibri"/>
                <w:b/>
                <w:bCs/>
                <w:sz w:val="22"/>
                <w:szCs w:val="22"/>
              </w:rPr>
              <w:t>Final balance</w:t>
            </w:r>
          </w:p>
          <w:p w14:paraId="2B0FCCA1" w14:textId="399A3405" w:rsidR="00BF11CF" w:rsidRPr="006B703A" w:rsidRDefault="00BF11CF" w:rsidP="00E512C1">
            <w:pPr>
              <w:rPr>
                <w:rFonts w:eastAsia="Times New Roman" w:cs="Calibri"/>
                <w:b/>
                <w:bCs/>
                <w:sz w:val="22"/>
                <w:szCs w:val="22"/>
              </w:rPr>
            </w:pPr>
          </w:p>
        </w:tc>
        <w:tc>
          <w:tcPr>
            <w:tcW w:w="1094" w:type="dxa"/>
            <w:tcBorders>
              <w:top w:val="nil"/>
              <w:left w:val="single" w:sz="8" w:space="0" w:color="auto"/>
              <w:bottom w:val="single" w:sz="8" w:space="0" w:color="auto"/>
              <w:right w:val="single" w:sz="4" w:space="0" w:color="000000"/>
            </w:tcBorders>
            <w:shd w:val="clear" w:color="auto" w:fill="auto"/>
            <w:noWrap/>
            <w:vAlign w:val="bottom"/>
            <w:hideMark/>
          </w:tcPr>
          <w:p w14:paraId="182A1249"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436" w:type="dxa"/>
            <w:tcBorders>
              <w:top w:val="nil"/>
              <w:left w:val="nil"/>
              <w:bottom w:val="single" w:sz="8" w:space="0" w:color="auto"/>
              <w:right w:val="single" w:sz="4" w:space="0" w:color="000000"/>
            </w:tcBorders>
            <w:shd w:val="clear" w:color="auto" w:fill="auto"/>
            <w:noWrap/>
            <w:vAlign w:val="bottom"/>
            <w:hideMark/>
          </w:tcPr>
          <w:p w14:paraId="210C2D2C"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845" w:type="dxa"/>
            <w:tcBorders>
              <w:top w:val="nil"/>
              <w:left w:val="nil"/>
              <w:bottom w:val="single" w:sz="8" w:space="0" w:color="auto"/>
              <w:right w:val="single" w:sz="8" w:space="0" w:color="auto"/>
            </w:tcBorders>
            <w:shd w:val="clear" w:color="auto" w:fill="auto"/>
            <w:noWrap/>
            <w:vAlign w:val="bottom"/>
            <w:hideMark/>
          </w:tcPr>
          <w:p w14:paraId="6B2DC2BB"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126" w:type="dxa"/>
            <w:gridSpan w:val="2"/>
            <w:tcBorders>
              <w:top w:val="nil"/>
              <w:left w:val="nil"/>
              <w:bottom w:val="single" w:sz="8" w:space="0" w:color="auto"/>
              <w:right w:val="single" w:sz="4" w:space="0" w:color="000000"/>
            </w:tcBorders>
            <w:shd w:val="clear" w:color="auto" w:fill="auto"/>
            <w:noWrap/>
            <w:vAlign w:val="bottom"/>
            <w:hideMark/>
          </w:tcPr>
          <w:p w14:paraId="5594604A"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342" w:type="dxa"/>
            <w:tcBorders>
              <w:top w:val="nil"/>
              <w:left w:val="nil"/>
              <w:bottom w:val="single" w:sz="8" w:space="0" w:color="auto"/>
              <w:right w:val="single" w:sz="4" w:space="0" w:color="000000"/>
            </w:tcBorders>
            <w:shd w:val="clear" w:color="auto" w:fill="auto"/>
            <w:noWrap/>
            <w:vAlign w:val="bottom"/>
            <w:hideMark/>
          </w:tcPr>
          <w:p w14:paraId="383EE780"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2067" w:type="dxa"/>
            <w:tcBorders>
              <w:top w:val="nil"/>
              <w:left w:val="nil"/>
              <w:bottom w:val="single" w:sz="8" w:space="0" w:color="auto"/>
              <w:right w:val="nil"/>
            </w:tcBorders>
            <w:shd w:val="clear" w:color="auto" w:fill="auto"/>
            <w:noWrap/>
            <w:vAlign w:val="bottom"/>
            <w:hideMark/>
          </w:tcPr>
          <w:p w14:paraId="6043F390"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094" w:type="dxa"/>
            <w:tcBorders>
              <w:top w:val="nil"/>
              <w:left w:val="single" w:sz="8" w:space="0" w:color="auto"/>
              <w:bottom w:val="single" w:sz="8" w:space="0" w:color="auto"/>
              <w:right w:val="single" w:sz="4" w:space="0" w:color="000000"/>
            </w:tcBorders>
            <w:shd w:val="clear" w:color="auto" w:fill="auto"/>
            <w:noWrap/>
            <w:vAlign w:val="bottom"/>
            <w:hideMark/>
          </w:tcPr>
          <w:p w14:paraId="29E3C1E4"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305" w:type="dxa"/>
            <w:tcBorders>
              <w:top w:val="nil"/>
              <w:left w:val="nil"/>
              <w:bottom w:val="single" w:sz="8" w:space="0" w:color="auto"/>
              <w:right w:val="single" w:sz="4" w:space="0" w:color="000000"/>
            </w:tcBorders>
            <w:shd w:val="clear" w:color="auto" w:fill="auto"/>
            <w:noWrap/>
            <w:vAlign w:val="bottom"/>
            <w:hideMark/>
          </w:tcPr>
          <w:p w14:paraId="219214DB"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c>
          <w:tcPr>
            <w:tcW w:w="1663" w:type="dxa"/>
            <w:tcBorders>
              <w:top w:val="nil"/>
              <w:left w:val="nil"/>
              <w:bottom w:val="single" w:sz="8" w:space="0" w:color="auto"/>
              <w:right w:val="single" w:sz="8" w:space="0" w:color="auto"/>
            </w:tcBorders>
            <w:shd w:val="clear" w:color="auto" w:fill="auto"/>
            <w:noWrap/>
            <w:vAlign w:val="bottom"/>
            <w:hideMark/>
          </w:tcPr>
          <w:p w14:paraId="7C36E4E8" w14:textId="77777777" w:rsidR="00BF11CF" w:rsidRPr="006B703A" w:rsidRDefault="00BF11CF" w:rsidP="00E512C1">
            <w:pPr>
              <w:rPr>
                <w:rFonts w:eastAsia="Times New Roman" w:cs="Calibri"/>
                <w:sz w:val="22"/>
                <w:szCs w:val="22"/>
              </w:rPr>
            </w:pPr>
            <w:r w:rsidRPr="006B703A">
              <w:rPr>
                <w:rFonts w:eastAsia="Times New Roman" w:cs="Calibri"/>
                <w:sz w:val="22"/>
                <w:szCs w:val="22"/>
              </w:rPr>
              <w:t> </w:t>
            </w:r>
          </w:p>
        </w:tc>
      </w:tr>
    </w:tbl>
    <w:p w14:paraId="06BC55A9" w14:textId="77777777" w:rsidR="00A202DC" w:rsidRPr="006B703A" w:rsidRDefault="00A202DC" w:rsidP="00A202DC">
      <w:pPr>
        <w:rPr>
          <w:rFonts w:cs="Calibri"/>
          <w:sz w:val="22"/>
          <w:szCs w:val="22"/>
          <w:lang w:val="en-CA" w:eastAsia="zh-CN"/>
        </w:rPr>
      </w:pPr>
    </w:p>
    <w:tbl>
      <w:tblPr>
        <w:tblW w:w="14850" w:type="dxa"/>
        <w:tblLook w:val="04A0" w:firstRow="1" w:lastRow="0" w:firstColumn="1" w:lastColumn="0" w:noHBand="0" w:noVBand="1"/>
      </w:tblPr>
      <w:tblGrid>
        <w:gridCol w:w="500"/>
        <w:gridCol w:w="2650"/>
        <w:gridCol w:w="1006"/>
        <w:gridCol w:w="1196"/>
        <w:gridCol w:w="1488"/>
        <w:gridCol w:w="1006"/>
        <w:gridCol w:w="1196"/>
        <w:gridCol w:w="1578"/>
        <w:gridCol w:w="1006"/>
        <w:gridCol w:w="1196"/>
        <w:gridCol w:w="2028"/>
      </w:tblGrid>
      <w:tr w:rsidR="005408FA" w:rsidRPr="000A1090" w14:paraId="7F751761" w14:textId="77777777" w:rsidTr="00E512C1">
        <w:trPr>
          <w:trHeight w:val="348"/>
        </w:trPr>
        <w:tc>
          <w:tcPr>
            <w:tcW w:w="14850" w:type="dxa"/>
            <w:gridSpan w:val="11"/>
            <w:tcBorders>
              <w:top w:val="nil"/>
              <w:left w:val="nil"/>
              <w:bottom w:val="nil"/>
              <w:right w:val="nil"/>
            </w:tcBorders>
            <w:shd w:val="clear" w:color="auto" w:fill="auto"/>
            <w:noWrap/>
            <w:vAlign w:val="center"/>
            <w:hideMark/>
          </w:tcPr>
          <w:p w14:paraId="15995799" w14:textId="5B0A0AB0" w:rsidR="005408FA" w:rsidRDefault="006B703A" w:rsidP="005408FA">
            <w:pPr>
              <w:jc w:val="cente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A</w:t>
            </w:r>
            <w:r w:rsidR="000A55C2">
              <w:rPr>
                <w:rFonts w:ascii="Times New Roman" w:eastAsia="Times New Roman" w:hAnsi="Times New Roman" w:cs="Times New Roman"/>
                <w:b/>
                <w:sz w:val="24"/>
                <w:szCs w:val="24"/>
                <w:lang w:val="en-CA"/>
              </w:rPr>
              <w:t xml:space="preserve">nnex 10.4 </w:t>
            </w:r>
            <w:r w:rsidR="005408FA" w:rsidRPr="000D0164">
              <w:rPr>
                <w:rFonts w:ascii="Times New Roman" w:eastAsia="Times New Roman" w:hAnsi="Times New Roman" w:cs="Times New Roman"/>
                <w:b/>
                <w:sz w:val="24"/>
                <w:szCs w:val="24"/>
                <w:lang w:val="en-CA"/>
              </w:rPr>
              <w:t xml:space="preserve">Detailed report on expenditures shown under the main sub-project components and by </w:t>
            </w:r>
            <w:r w:rsidR="005408FA">
              <w:rPr>
                <w:rFonts w:ascii="Times New Roman" w:eastAsia="Times New Roman" w:hAnsi="Times New Roman" w:cs="Times New Roman"/>
                <w:b/>
                <w:sz w:val="24"/>
                <w:szCs w:val="24"/>
                <w:lang w:val="en-CA"/>
              </w:rPr>
              <w:t>c</w:t>
            </w:r>
            <w:r w:rsidR="005408FA" w:rsidRPr="000D0164">
              <w:rPr>
                <w:rFonts w:ascii="Times New Roman" w:eastAsia="Times New Roman" w:hAnsi="Times New Roman" w:cs="Times New Roman"/>
                <w:b/>
                <w:sz w:val="24"/>
                <w:szCs w:val="24"/>
                <w:lang w:val="en-CA"/>
              </w:rPr>
              <w:t xml:space="preserve">ategories of expenditures </w:t>
            </w:r>
            <w:r w:rsidR="005408FA">
              <w:rPr>
                <w:rFonts w:ascii="Times New Roman" w:eastAsia="Times New Roman" w:hAnsi="Times New Roman" w:cs="Times New Roman"/>
                <w:b/>
                <w:sz w:val="24"/>
                <w:szCs w:val="24"/>
                <w:lang w:val="en-CA"/>
              </w:rPr>
              <w:t>(1B)</w:t>
            </w:r>
          </w:p>
          <w:p w14:paraId="7519F266" w14:textId="18A1FF38" w:rsidR="005408FA" w:rsidRPr="000D0164" w:rsidRDefault="005408FA" w:rsidP="005408FA">
            <w:pPr>
              <w:jc w:val="center"/>
              <w:rPr>
                <w:rFonts w:ascii="Times New Roman" w:eastAsia="Times New Roman" w:hAnsi="Times New Roman" w:cs="Times New Roman"/>
                <w:b/>
                <w:bCs/>
                <w:color w:val="000000"/>
                <w:sz w:val="24"/>
                <w:szCs w:val="24"/>
              </w:rPr>
            </w:pPr>
          </w:p>
        </w:tc>
      </w:tr>
      <w:tr w:rsidR="005408FA" w:rsidRPr="000A1090" w14:paraId="5E4D8A38" w14:textId="77777777" w:rsidTr="00E512C1">
        <w:trPr>
          <w:trHeight w:val="348"/>
        </w:trPr>
        <w:tc>
          <w:tcPr>
            <w:tcW w:w="500" w:type="dxa"/>
            <w:tcBorders>
              <w:top w:val="nil"/>
              <w:left w:val="nil"/>
              <w:bottom w:val="nil"/>
              <w:right w:val="nil"/>
            </w:tcBorders>
            <w:shd w:val="clear" w:color="auto" w:fill="auto"/>
            <w:noWrap/>
            <w:vAlign w:val="center"/>
            <w:hideMark/>
          </w:tcPr>
          <w:p w14:paraId="4A0EECD5" w14:textId="77777777" w:rsidR="005408FA" w:rsidRPr="000A1090" w:rsidRDefault="005408FA" w:rsidP="00E512C1">
            <w:pPr>
              <w:jc w:val="center"/>
              <w:rPr>
                <w:rFonts w:ascii="Times New Roman" w:eastAsia="Times New Roman" w:hAnsi="Times New Roman" w:cs="Times New Roman"/>
                <w:b/>
                <w:bCs/>
                <w:color w:val="000000"/>
                <w:sz w:val="28"/>
                <w:szCs w:val="28"/>
              </w:rPr>
            </w:pPr>
          </w:p>
        </w:tc>
        <w:tc>
          <w:tcPr>
            <w:tcW w:w="14350" w:type="dxa"/>
            <w:gridSpan w:val="10"/>
            <w:tcBorders>
              <w:top w:val="nil"/>
              <w:left w:val="nil"/>
              <w:bottom w:val="nil"/>
              <w:right w:val="nil"/>
            </w:tcBorders>
            <w:shd w:val="clear" w:color="auto" w:fill="auto"/>
            <w:noWrap/>
            <w:vAlign w:val="center"/>
            <w:hideMark/>
          </w:tcPr>
          <w:p w14:paraId="39A08650" w14:textId="02A68D86" w:rsidR="005408FA" w:rsidRPr="000D0164" w:rsidRDefault="005408FA" w:rsidP="00E512C1">
            <w:pPr>
              <w:jc w:val="center"/>
              <w:rPr>
                <w:rFonts w:ascii="Times New Roman" w:eastAsia="Times New Roman" w:hAnsi="Times New Roman" w:cs="Times New Roman"/>
                <w:b/>
                <w:bCs/>
                <w:color w:val="000000"/>
                <w:sz w:val="24"/>
                <w:szCs w:val="24"/>
              </w:rPr>
            </w:pPr>
            <w:r w:rsidRPr="000D0164">
              <w:rPr>
                <w:rFonts w:ascii="Times New Roman" w:eastAsia="Times New Roman" w:hAnsi="Times New Roman" w:cs="Times New Roman"/>
                <w:b/>
                <w:bCs/>
                <w:color w:val="000000"/>
                <w:sz w:val="24"/>
                <w:szCs w:val="24"/>
              </w:rPr>
              <w:t>Period: from______________ to_____________</w:t>
            </w:r>
          </w:p>
        </w:tc>
      </w:tr>
      <w:tr w:rsidR="005408FA" w:rsidRPr="000A1090" w14:paraId="1C6FF431" w14:textId="77777777" w:rsidTr="00E512C1">
        <w:trPr>
          <w:trHeight w:val="300"/>
        </w:trPr>
        <w:tc>
          <w:tcPr>
            <w:tcW w:w="500" w:type="dxa"/>
            <w:tcBorders>
              <w:top w:val="nil"/>
              <w:left w:val="nil"/>
              <w:bottom w:val="nil"/>
              <w:right w:val="nil"/>
            </w:tcBorders>
            <w:shd w:val="clear" w:color="auto" w:fill="auto"/>
            <w:noWrap/>
            <w:vAlign w:val="bottom"/>
            <w:hideMark/>
          </w:tcPr>
          <w:p w14:paraId="5FBC7A68" w14:textId="77777777" w:rsidR="005408FA" w:rsidRPr="000A1090" w:rsidRDefault="005408FA" w:rsidP="00E512C1">
            <w:pPr>
              <w:jc w:val="center"/>
              <w:rPr>
                <w:rFonts w:ascii="Times New Roman" w:eastAsia="Times New Roman" w:hAnsi="Times New Roman" w:cs="Times New Roman"/>
                <w:b/>
                <w:bCs/>
                <w:color w:val="000000"/>
                <w:sz w:val="28"/>
                <w:szCs w:val="28"/>
              </w:rPr>
            </w:pPr>
          </w:p>
        </w:tc>
        <w:tc>
          <w:tcPr>
            <w:tcW w:w="2650" w:type="dxa"/>
            <w:tcBorders>
              <w:top w:val="nil"/>
              <w:left w:val="nil"/>
              <w:bottom w:val="nil"/>
              <w:right w:val="nil"/>
            </w:tcBorders>
            <w:shd w:val="clear" w:color="auto" w:fill="auto"/>
            <w:noWrap/>
            <w:vAlign w:val="bottom"/>
            <w:hideMark/>
          </w:tcPr>
          <w:p w14:paraId="5CB0CF7B" w14:textId="77777777" w:rsidR="005408FA" w:rsidRPr="000A1090" w:rsidRDefault="005408FA" w:rsidP="00E512C1">
            <w:pPr>
              <w:rPr>
                <w:rFonts w:ascii="Times New Roman" w:eastAsia="Times New Roman" w:hAnsi="Times New Roman" w:cs="Times New Roman"/>
              </w:rPr>
            </w:pPr>
          </w:p>
        </w:tc>
        <w:tc>
          <w:tcPr>
            <w:tcW w:w="1006" w:type="dxa"/>
            <w:tcBorders>
              <w:top w:val="nil"/>
              <w:left w:val="nil"/>
              <w:bottom w:val="nil"/>
              <w:right w:val="nil"/>
            </w:tcBorders>
            <w:shd w:val="clear" w:color="auto" w:fill="auto"/>
            <w:noWrap/>
            <w:vAlign w:val="bottom"/>
            <w:hideMark/>
          </w:tcPr>
          <w:p w14:paraId="06148A83" w14:textId="77777777" w:rsidR="005408FA" w:rsidRPr="000A1090" w:rsidRDefault="005408FA" w:rsidP="00E512C1">
            <w:pPr>
              <w:rPr>
                <w:rFonts w:ascii="Times New Roman" w:eastAsia="Times New Roman" w:hAnsi="Times New Roman" w:cs="Times New Roman"/>
              </w:rPr>
            </w:pPr>
          </w:p>
        </w:tc>
        <w:tc>
          <w:tcPr>
            <w:tcW w:w="1196" w:type="dxa"/>
            <w:tcBorders>
              <w:top w:val="nil"/>
              <w:left w:val="nil"/>
              <w:bottom w:val="nil"/>
              <w:right w:val="nil"/>
            </w:tcBorders>
            <w:shd w:val="clear" w:color="auto" w:fill="auto"/>
            <w:noWrap/>
            <w:vAlign w:val="bottom"/>
            <w:hideMark/>
          </w:tcPr>
          <w:p w14:paraId="5D127B7C" w14:textId="77777777" w:rsidR="005408FA" w:rsidRPr="000A1090" w:rsidRDefault="005408FA" w:rsidP="00E512C1">
            <w:pPr>
              <w:rPr>
                <w:rFonts w:ascii="Times New Roman" w:eastAsia="Times New Roman" w:hAnsi="Times New Roman" w:cs="Times New Roman"/>
              </w:rPr>
            </w:pPr>
          </w:p>
        </w:tc>
        <w:tc>
          <w:tcPr>
            <w:tcW w:w="1488" w:type="dxa"/>
            <w:tcBorders>
              <w:top w:val="nil"/>
              <w:left w:val="nil"/>
              <w:bottom w:val="nil"/>
              <w:right w:val="nil"/>
            </w:tcBorders>
            <w:shd w:val="clear" w:color="auto" w:fill="auto"/>
            <w:noWrap/>
            <w:vAlign w:val="bottom"/>
            <w:hideMark/>
          </w:tcPr>
          <w:p w14:paraId="29183138" w14:textId="77777777" w:rsidR="005408FA" w:rsidRPr="000A1090" w:rsidRDefault="005408FA" w:rsidP="00E512C1">
            <w:pPr>
              <w:rPr>
                <w:rFonts w:ascii="Times New Roman" w:eastAsia="Times New Roman" w:hAnsi="Times New Roman" w:cs="Times New Roman"/>
              </w:rPr>
            </w:pPr>
          </w:p>
        </w:tc>
        <w:tc>
          <w:tcPr>
            <w:tcW w:w="1006" w:type="dxa"/>
            <w:tcBorders>
              <w:top w:val="nil"/>
              <w:left w:val="nil"/>
              <w:bottom w:val="nil"/>
              <w:right w:val="nil"/>
            </w:tcBorders>
            <w:shd w:val="clear" w:color="auto" w:fill="auto"/>
            <w:noWrap/>
            <w:vAlign w:val="bottom"/>
            <w:hideMark/>
          </w:tcPr>
          <w:p w14:paraId="2024FDC6" w14:textId="77777777" w:rsidR="005408FA" w:rsidRPr="000A1090" w:rsidRDefault="005408FA" w:rsidP="00E512C1">
            <w:pPr>
              <w:rPr>
                <w:rFonts w:ascii="Times New Roman" w:eastAsia="Times New Roman" w:hAnsi="Times New Roman" w:cs="Times New Roman"/>
              </w:rPr>
            </w:pPr>
          </w:p>
        </w:tc>
        <w:tc>
          <w:tcPr>
            <w:tcW w:w="1196" w:type="dxa"/>
            <w:tcBorders>
              <w:top w:val="nil"/>
              <w:left w:val="nil"/>
              <w:bottom w:val="nil"/>
              <w:right w:val="nil"/>
            </w:tcBorders>
            <w:shd w:val="clear" w:color="auto" w:fill="auto"/>
            <w:noWrap/>
            <w:vAlign w:val="bottom"/>
            <w:hideMark/>
          </w:tcPr>
          <w:p w14:paraId="462852E5" w14:textId="77777777" w:rsidR="005408FA" w:rsidRPr="000A1090" w:rsidRDefault="005408FA" w:rsidP="00E512C1">
            <w:pPr>
              <w:rPr>
                <w:rFonts w:ascii="Times New Roman" w:eastAsia="Times New Roman" w:hAnsi="Times New Roman" w:cs="Times New Roman"/>
              </w:rPr>
            </w:pPr>
          </w:p>
        </w:tc>
        <w:tc>
          <w:tcPr>
            <w:tcW w:w="1578" w:type="dxa"/>
            <w:tcBorders>
              <w:top w:val="nil"/>
              <w:left w:val="nil"/>
              <w:bottom w:val="nil"/>
              <w:right w:val="nil"/>
            </w:tcBorders>
            <w:shd w:val="clear" w:color="auto" w:fill="auto"/>
            <w:noWrap/>
            <w:vAlign w:val="bottom"/>
            <w:hideMark/>
          </w:tcPr>
          <w:p w14:paraId="1400FD5A" w14:textId="77777777" w:rsidR="005408FA" w:rsidRPr="000A1090" w:rsidRDefault="005408FA" w:rsidP="00E512C1">
            <w:pPr>
              <w:rPr>
                <w:rFonts w:ascii="Times New Roman" w:eastAsia="Times New Roman" w:hAnsi="Times New Roman" w:cs="Times New Roman"/>
              </w:rPr>
            </w:pPr>
          </w:p>
        </w:tc>
        <w:tc>
          <w:tcPr>
            <w:tcW w:w="1006" w:type="dxa"/>
            <w:tcBorders>
              <w:top w:val="nil"/>
              <w:left w:val="nil"/>
              <w:bottom w:val="nil"/>
              <w:right w:val="nil"/>
            </w:tcBorders>
            <w:shd w:val="clear" w:color="auto" w:fill="auto"/>
            <w:noWrap/>
            <w:vAlign w:val="bottom"/>
            <w:hideMark/>
          </w:tcPr>
          <w:p w14:paraId="0504173A" w14:textId="77777777" w:rsidR="005408FA" w:rsidRPr="000A1090" w:rsidRDefault="005408FA" w:rsidP="00E512C1">
            <w:pPr>
              <w:rPr>
                <w:rFonts w:ascii="Times New Roman" w:eastAsia="Times New Roman" w:hAnsi="Times New Roman" w:cs="Times New Roman"/>
              </w:rPr>
            </w:pPr>
          </w:p>
        </w:tc>
        <w:tc>
          <w:tcPr>
            <w:tcW w:w="1196" w:type="dxa"/>
            <w:tcBorders>
              <w:top w:val="nil"/>
              <w:left w:val="nil"/>
              <w:bottom w:val="nil"/>
              <w:right w:val="nil"/>
            </w:tcBorders>
            <w:shd w:val="clear" w:color="auto" w:fill="auto"/>
            <w:noWrap/>
            <w:vAlign w:val="bottom"/>
            <w:hideMark/>
          </w:tcPr>
          <w:p w14:paraId="08FBC206" w14:textId="77777777" w:rsidR="005408FA" w:rsidRPr="000A1090" w:rsidRDefault="005408FA" w:rsidP="00E512C1">
            <w:pPr>
              <w:rPr>
                <w:rFonts w:ascii="Times New Roman" w:eastAsia="Times New Roman" w:hAnsi="Times New Roman" w:cs="Times New Roman"/>
              </w:rPr>
            </w:pPr>
          </w:p>
        </w:tc>
        <w:tc>
          <w:tcPr>
            <w:tcW w:w="2028" w:type="dxa"/>
            <w:tcBorders>
              <w:top w:val="nil"/>
              <w:left w:val="nil"/>
              <w:bottom w:val="nil"/>
              <w:right w:val="nil"/>
            </w:tcBorders>
            <w:shd w:val="clear" w:color="auto" w:fill="auto"/>
            <w:noWrap/>
            <w:vAlign w:val="bottom"/>
            <w:hideMark/>
          </w:tcPr>
          <w:p w14:paraId="3D4F0B44" w14:textId="77777777" w:rsidR="005408FA" w:rsidRPr="000A1090" w:rsidRDefault="005408FA" w:rsidP="00E512C1">
            <w:pPr>
              <w:jc w:val="right"/>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EURO</w:t>
            </w:r>
          </w:p>
        </w:tc>
      </w:tr>
      <w:tr w:rsidR="005408FA" w:rsidRPr="000A1090" w14:paraId="1BE864B1" w14:textId="77777777" w:rsidTr="00E512C1">
        <w:trPr>
          <w:trHeight w:val="450"/>
        </w:trPr>
        <w:tc>
          <w:tcPr>
            <w:tcW w:w="5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F7B007" w14:textId="77777777" w:rsidR="005408FA" w:rsidRPr="000A1090" w:rsidRDefault="005408FA" w:rsidP="00E512C1">
            <w:pPr>
              <w:jc w:val="cente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Nr.</w:t>
            </w:r>
          </w:p>
        </w:tc>
        <w:tc>
          <w:tcPr>
            <w:tcW w:w="26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228C72B" w14:textId="61107B5E" w:rsidR="005408FA" w:rsidRPr="000A1090" w:rsidRDefault="005408FA" w:rsidP="00E512C1">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w:t>
            </w:r>
            <w:r w:rsidRPr="000A1090">
              <w:rPr>
                <w:rFonts w:ascii="Times New Roman" w:eastAsia="Times New Roman" w:hAnsi="Times New Roman" w:cs="Times New Roman"/>
                <w:b/>
                <w:bCs/>
                <w:color w:val="000000"/>
              </w:rPr>
              <w:t>ubpro</w:t>
            </w:r>
            <w:r>
              <w:rPr>
                <w:rFonts w:ascii="Times New Roman" w:eastAsia="Times New Roman" w:hAnsi="Times New Roman" w:cs="Times New Roman"/>
                <w:b/>
                <w:bCs/>
                <w:color w:val="000000"/>
              </w:rPr>
              <w:t>j</w:t>
            </w:r>
            <w:r w:rsidRPr="000A1090">
              <w:rPr>
                <w:rFonts w:ascii="Times New Roman" w:eastAsia="Times New Roman" w:hAnsi="Times New Roman" w:cs="Times New Roman"/>
                <w:b/>
                <w:bCs/>
                <w:color w:val="000000"/>
              </w:rPr>
              <w:t>ect</w:t>
            </w:r>
            <w:r>
              <w:rPr>
                <w:rFonts w:ascii="Times New Roman" w:eastAsia="Times New Roman" w:hAnsi="Times New Roman" w:cs="Times New Roman"/>
                <w:b/>
                <w:bCs/>
                <w:color w:val="000000"/>
              </w:rPr>
              <w:t xml:space="preserve"> activities</w:t>
            </w:r>
          </w:p>
        </w:tc>
        <w:tc>
          <w:tcPr>
            <w:tcW w:w="36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16DB987" w14:textId="2A9379B6" w:rsidR="005408FA" w:rsidRPr="000A1090" w:rsidRDefault="005408FA" w:rsidP="00E512C1">
            <w:pPr>
              <w:jc w:val="center"/>
              <w:rPr>
                <w:rFonts w:ascii="Times New Roman" w:eastAsia="Times New Roman" w:hAnsi="Times New Roman" w:cs="Times New Roman"/>
                <w:b/>
                <w:bCs/>
              </w:rPr>
            </w:pPr>
            <w:r w:rsidRPr="000A1090">
              <w:rPr>
                <w:rFonts w:ascii="Times New Roman" w:eastAsia="Times New Roman" w:hAnsi="Times New Roman" w:cs="Times New Roman"/>
                <w:b/>
                <w:bCs/>
              </w:rPr>
              <w:t>Execut</w:t>
            </w:r>
            <w:r>
              <w:rPr>
                <w:rFonts w:ascii="Times New Roman" w:eastAsia="Times New Roman" w:hAnsi="Times New Roman" w:cs="Times New Roman"/>
                <w:b/>
                <w:bCs/>
              </w:rPr>
              <w:t>ed</w:t>
            </w:r>
          </w:p>
        </w:tc>
        <w:tc>
          <w:tcPr>
            <w:tcW w:w="3780" w:type="dxa"/>
            <w:gridSpan w:val="3"/>
            <w:tcBorders>
              <w:top w:val="single" w:sz="8" w:space="0" w:color="auto"/>
              <w:left w:val="nil"/>
              <w:bottom w:val="single" w:sz="8" w:space="0" w:color="auto"/>
              <w:right w:val="single" w:sz="4" w:space="0" w:color="000000"/>
            </w:tcBorders>
            <w:shd w:val="clear" w:color="000000" w:fill="DDEBF7"/>
            <w:noWrap/>
            <w:vAlign w:val="center"/>
            <w:hideMark/>
          </w:tcPr>
          <w:p w14:paraId="09734218" w14:textId="432A7E89" w:rsidR="005408FA" w:rsidRPr="000A1090" w:rsidRDefault="005408FA" w:rsidP="00E512C1">
            <w:pPr>
              <w:jc w:val="center"/>
              <w:rPr>
                <w:rFonts w:ascii="Times New Roman" w:eastAsia="Times New Roman" w:hAnsi="Times New Roman" w:cs="Times New Roman"/>
                <w:b/>
                <w:bCs/>
              </w:rPr>
            </w:pPr>
            <w:r w:rsidRPr="000A1090">
              <w:rPr>
                <w:rFonts w:ascii="Times New Roman" w:eastAsia="Times New Roman" w:hAnsi="Times New Roman" w:cs="Times New Roman"/>
                <w:b/>
                <w:bCs/>
              </w:rPr>
              <w:t>Bu</w:t>
            </w:r>
            <w:r>
              <w:rPr>
                <w:rFonts w:ascii="Times New Roman" w:eastAsia="Times New Roman" w:hAnsi="Times New Roman" w:cs="Times New Roman"/>
                <w:b/>
                <w:bCs/>
              </w:rPr>
              <w:t>d</w:t>
            </w:r>
            <w:r w:rsidRPr="000A1090">
              <w:rPr>
                <w:rFonts w:ascii="Times New Roman" w:eastAsia="Times New Roman" w:hAnsi="Times New Roman" w:cs="Times New Roman"/>
                <w:b/>
                <w:bCs/>
              </w:rPr>
              <w:t>get</w:t>
            </w:r>
          </w:p>
        </w:tc>
        <w:tc>
          <w:tcPr>
            <w:tcW w:w="423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D36071" w14:textId="77777777" w:rsidR="005408FA" w:rsidRDefault="005408FA" w:rsidP="005408FA">
            <w:pPr>
              <w:jc w:val="center"/>
              <w:rPr>
                <w:rFonts w:ascii="Times New Roman" w:eastAsia="Times New Roman" w:hAnsi="Times New Roman" w:cs="Times New Roman"/>
                <w:b/>
                <w:bCs/>
              </w:rPr>
            </w:pPr>
            <w:r>
              <w:rPr>
                <w:rFonts w:ascii="Times New Roman" w:eastAsia="Times New Roman" w:hAnsi="Times New Roman" w:cs="Times New Roman"/>
                <w:b/>
                <w:bCs/>
              </w:rPr>
              <w:t>Difference (Plus/Minus)</w:t>
            </w:r>
          </w:p>
          <w:p w14:paraId="25BB423A" w14:textId="6BEAC097" w:rsidR="005408FA" w:rsidRPr="000A1090" w:rsidRDefault="005408FA" w:rsidP="00E512C1">
            <w:pPr>
              <w:jc w:val="center"/>
              <w:rPr>
                <w:rFonts w:ascii="Times New Roman" w:eastAsia="Times New Roman" w:hAnsi="Times New Roman" w:cs="Times New Roman"/>
                <w:b/>
                <w:bCs/>
              </w:rPr>
            </w:pPr>
          </w:p>
        </w:tc>
      </w:tr>
      <w:tr w:rsidR="005408FA" w:rsidRPr="000A1090" w14:paraId="662C6ED6" w14:textId="77777777" w:rsidTr="00E512C1">
        <w:trPr>
          <w:trHeight w:val="1305"/>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3D6BA7ED" w14:textId="77777777" w:rsidR="005408FA" w:rsidRPr="000A1090" w:rsidRDefault="005408FA" w:rsidP="005408FA">
            <w:pPr>
              <w:rPr>
                <w:rFonts w:ascii="Times New Roman" w:eastAsia="Times New Roman" w:hAnsi="Times New Roman" w:cs="Times New Roman"/>
                <w:b/>
                <w:bCs/>
                <w:color w:val="000000"/>
              </w:rPr>
            </w:pPr>
          </w:p>
        </w:tc>
        <w:tc>
          <w:tcPr>
            <w:tcW w:w="2650" w:type="dxa"/>
            <w:vMerge/>
            <w:tcBorders>
              <w:top w:val="single" w:sz="8" w:space="0" w:color="auto"/>
              <w:left w:val="single" w:sz="8" w:space="0" w:color="auto"/>
              <w:bottom w:val="single" w:sz="8" w:space="0" w:color="000000"/>
              <w:right w:val="single" w:sz="8" w:space="0" w:color="auto"/>
            </w:tcBorders>
            <w:vAlign w:val="center"/>
            <w:hideMark/>
          </w:tcPr>
          <w:p w14:paraId="66160FD4" w14:textId="77777777" w:rsidR="005408FA" w:rsidRPr="000A1090" w:rsidRDefault="005408FA" w:rsidP="005408FA">
            <w:pPr>
              <w:rPr>
                <w:rFonts w:ascii="Times New Roman" w:eastAsia="Times New Roman" w:hAnsi="Times New Roman" w:cs="Times New Roman"/>
                <w:b/>
                <w:bCs/>
                <w:color w:val="000000"/>
              </w:rPr>
            </w:pPr>
          </w:p>
        </w:tc>
        <w:tc>
          <w:tcPr>
            <w:tcW w:w="1006" w:type="dxa"/>
            <w:tcBorders>
              <w:top w:val="nil"/>
              <w:left w:val="nil"/>
              <w:bottom w:val="single" w:sz="8" w:space="0" w:color="auto"/>
              <w:right w:val="single" w:sz="4" w:space="0" w:color="auto"/>
            </w:tcBorders>
            <w:shd w:val="clear" w:color="000000" w:fill="FFFFFF"/>
            <w:vAlign w:val="center"/>
            <w:hideMark/>
          </w:tcPr>
          <w:p w14:paraId="5FE341FE"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quarter</w:t>
            </w:r>
          </w:p>
          <w:p w14:paraId="776A24F5" w14:textId="73DC2779" w:rsidR="005408FA" w:rsidRPr="000A1090" w:rsidRDefault="005408FA" w:rsidP="005408FA">
            <w:pPr>
              <w:jc w:val="center"/>
              <w:rPr>
                <w:rFonts w:ascii="Times New Roman" w:eastAsia="Times New Roman" w:hAnsi="Times New Roman" w:cs="Times New Roman"/>
                <w:b/>
                <w:bCs/>
                <w:color w:val="000000"/>
                <w:sz w:val="18"/>
                <w:szCs w:val="18"/>
              </w:rPr>
            </w:pPr>
          </w:p>
        </w:tc>
        <w:tc>
          <w:tcPr>
            <w:tcW w:w="1196" w:type="dxa"/>
            <w:tcBorders>
              <w:top w:val="nil"/>
              <w:left w:val="nil"/>
              <w:bottom w:val="single" w:sz="8" w:space="0" w:color="auto"/>
              <w:right w:val="single" w:sz="4" w:space="0" w:color="auto"/>
            </w:tcBorders>
            <w:shd w:val="clear" w:color="000000" w:fill="FFFFFF"/>
            <w:vAlign w:val="center"/>
            <w:hideMark/>
          </w:tcPr>
          <w:p w14:paraId="1EE4851A"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Starting from the current calendar year</w:t>
            </w:r>
          </w:p>
          <w:p w14:paraId="3E18CF41" w14:textId="2C67A2FD" w:rsidR="005408FA" w:rsidRPr="000A1090" w:rsidRDefault="005408FA" w:rsidP="005408FA">
            <w:pPr>
              <w:jc w:val="center"/>
              <w:rPr>
                <w:rFonts w:ascii="Times New Roman" w:eastAsia="Times New Roman" w:hAnsi="Times New Roman" w:cs="Times New Roman"/>
                <w:b/>
                <w:bCs/>
                <w:color w:val="000000"/>
                <w:sz w:val="18"/>
                <w:szCs w:val="18"/>
              </w:rPr>
            </w:pPr>
          </w:p>
        </w:tc>
        <w:tc>
          <w:tcPr>
            <w:tcW w:w="1488" w:type="dxa"/>
            <w:tcBorders>
              <w:top w:val="nil"/>
              <w:left w:val="nil"/>
              <w:bottom w:val="single" w:sz="8" w:space="0" w:color="auto"/>
              <w:right w:val="single" w:sz="8" w:space="0" w:color="auto"/>
            </w:tcBorders>
            <w:shd w:val="clear" w:color="auto" w:fill="auto"/>
            <w:noWrap/>
            <w:vAlign w:val="bottom"/>
            <w:hideMark/>
          </w:tcPr>
          <w:p w14:paraId="198D1299"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Cumulatively, from the Project starting</w:t>
            </w:r>
          </w:p>
          <w:p w14:paraId="58D3BB04" w14:textId="3FD2EAF8" w:rsidR="005408FA" w:rsidRPr="000A1090" w:rsidRDefault="005408FA" w:rsidP="005408FA">
            <w:pPr>
              <w:jc w:val="center"/>
              <w:rPr>
                <w:rFonts w:ascii="Times New Roman" w:eastAsia="Times New Roman" w:hAnsi="Times New Roman" w:cs="Times New Roman"/>
                <w:b/>
                <w:bCs/>
                <w:color w:val="000000"/>
                <w:sz w:val="18"/>
                <w:szCs w:val="18"/>
              </w:rPr>
            </w:pPr>
          </w:p>
        </w:tc>
        <w:tc>
          <w:tcPr>
            <w:tcW w:w="1006" w:type="dxa"/>
            <w:tcBorders>
              <w:top w:val="nil"/>
              <w:left w:val="nil"/>
              <w:bottom w:val="single" w:sz="8" w:space="0" w:color="auto"/>
              <w:right w:val="single" w:sz="4" w:space="0" w:color="auto"/>
            </w:tcBorders>
            <w:shd w:val="clear" w:color="000000" w:fill="DDEBF7"/>
            <w:vAlign w:val="center"/>
            <w:hideMark/>
          </w:tcPr>
          <w:p w14:paraId="67BC900C"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quarter</w:t>
            </w:r>
          </w:p>
          <w:p w14:paraId="47EF0389" w14:textId="77777777" w:rsidR="005408FA" w:rsidRDefault="005408FA" w:rsidP="005408FA">
            <w:pPr>
              <w:jc w:val="center"/>
              <w:rPr>
                <w:rFonts w:ascii="Times New Roman" w:eastAsia="Times New Roman" w:hAnsi="Times New Roman" w:cs="Times New Roman"/>
                <w:b/>
                <w:bCs/>
                <w:color w:val="000000"/>
              </w:rPr>
            </w:pPr>
          </w:p>
          <w:p w14:paraId="4DBA7074" w14:textId="540F3DA4" w:rsidR="005408FA" w:rsidRPr="000A1090" w:rsidRDefault="005408FA" w:rsidP="005408FA">
            <w:pPr>
              <w:jc w:val="center"/>
              <w:rPr>
                <w:rFonts w:ascii="Times New Roman" w:eastAsia="Times New Roman" w:hAnsi="Times New Roman" w:cs="Times New Roman"/>
                <w:b/>
                <w:bCs/>
                <w:color w:val="000000"/>
                <w:sz w:val="18"/>
                <w:szCs w:val="18"/>
              </w:rPr>
            </w:pPr>
          </w:p>
        </w:tc>
        <w:tc>
          <w:tcPr>
            <w:tcW w:w="1196" w:type="dxa"/>
            <w:tcBorders>
              <w:top w:val="nil"/>
              <w:left w:val="nil"/>
              <w:bottom w:val="single" w:sz="8" w:space="0" w:color="auto"/>
              <w:right w:val="single" w:sz="4" w:space="0" w:color="auto"/>
            </w:tcBorders>
            <w:shd w:val="clear" w:color="000000" w:fill="DDEBF7"/>
            <w:vAlign w:val="center"/>
            <w:hideMark/>
          </w:tcPr>
          <w:p w14:paraId="183A2275"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Starting from the current calendar year</w:t>
            </w:r>
          </w:p>
          <w:p w14:paraId="0478F07B" w14:textId="37677D2E" w:rsidR="005408FA" w:rsidRPr="000A1090" w:rsidRDefault="005408FA" w:rsidP="005408FA">
            <w:pPr>
              <w:jc w:val="center"/>
              <w:rPr>
                <w:rFonts w:ascii="Times New Roman" w:eastAsia="Times New Roman" w:hAnsi="Times New Roman" w:cs="Times New Roman"/>
                <w:b/>
                <w:bCs/>
                <w:color w:val="000000"/>
                <w:sz w:val="18"/>
                <w:szCs w:val="18"/>
              </w:rPr>
            </w:pPr>
          </w:p>
        </w:tc>
        <w:tc>
          <w:tcPr>
            <w:tcW w:w="1578" w:type="dxa"/>
            <w:tcBorders>
              <w:top w:val="nil"/>
              <w:left w:val="nil"/>
              <w:bottom w:val="single" w:sz="8" w:space="0" w:color="auto"/>
              <w:right w:val="single" w:sz="8" w:space="0" w:color="auto"/>
            </w:tcBorders>
            <w:shd w:val="clear" w:color="000000" w:fill="DDEBF7"/>
            <w:noWrap/>
            <w:vAlign w:val="bottom"/>
            <w:hideMark/>
          </w:tcPr>
          <w:p w14:paraId="432F9304"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Cumulatively, from the Project starting</w:t>
            </w:r>
          </w:p>
          <w:p w14:paraId="1327DB92" w14:textId="77777777" w:rsidR="005408FA" w:rsidRDefault="005408FA" w:rsidP="005408FA">
            <w:pPr>
              <w:jc w:val="center"/>
              <w:rPr>
                <w:rFonts w:ascii="Times New Roman" w:eastAsia="Times New Roman" w:hAnsi="Times New Roman" w:cs="Times New Roman"/>
                <w:b/>
                <w:bCs/>
                <w:color w:val="000000"/>
              </w:rPr>
            </w:pPr>
          </w:p>
          <w:p w14:paraId="2EAE4619" w14:textId="0948A6B1" w:rsidR="005408FA" w:rsidRPr="000A1090" w:rsidRDefault="005408FA" w:rsidP="005408FA">
            <w:pPr>
              <w:jc w:val="center"/>
              <w:rPr>
                <w:rFonts w:ascii="Times New Roman" w:eastAsia="Times New Roman" w:hAnsi="Times New Roman" w:cs="Times New Roman"/>
                <w:b/>
                <w:bCs/>
                <w:color w:val="000000"/>
                <w:sz w:val="18"/>
                <w:szCs w:val="18"/>
              </w:rPr>
            </w:pPr>
          </w:p>
        </w:tc>
        <w:tc>
          <w:tcPr>
            <w:tcW w:w="1006" w:type="dxa"/>
            <w:tcBorders>
              <w:top w:val="nil"/>
              <w:left w:val="nil"/>
              <w:bottom w:val="single" w:sz="8" w:space="0" w:color="auto"/>
              <w:right w:val="single" w:sz="4" w:space="0" w:color="auto"/>
            </w:tcBorders>
            <w:shd w:val="clear" w:color="000000" w:fill="FFFFFF"/>
            <w:vAlign w:val="center"/>
            <w:hideMark/>
          </w:tcPr>
          <w:p w14:paraId="73EA58E6"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quarter</w:t>
            </w:r>
          </w:p>
          <w:p w14:paraId="00616AAB" w14:textId="77777777" w:rsidR="005408FA" w:rsidRDefault="005408FA" w:rsidP="005408FA">
            <w:pPr>
              <w:jc w:val="center"/>
              <w:rPr>
                <w:rFonts w:ascii="Times New Roman" w:eastAsia="Times New Roman" w:hAnsi="Times New Roman" w:cs="Times New Roman"/>
                <w:b/>
                <w:bCs/>
                <w:color w:val="000000"/>
              </w:rPr>
            </w:pPr>
          </w:p>
          <w:p w14:paraId="6EC3F563" w14:textId="7B1F1EB7" w:rsidR="005408FA" w:rsidRPr="000A1090" w:rsidRDefault="005408FA" w:rsidP="005408FA">
            <w:pPr>
              <w:jc w:val="center"/>
              <w:rPr>
                <w:rFonts w:ascii="Times New Roman" w:eastAsia="Times New Roman" w:hAnsi="Times New Roman" w:cs="Times New Roman"/>
                <w:b/>
                <w:bCs/>
                <w:color w:val="000000"/>
                <w:sz w:val="18"/>
                <w:szCs w:val="18"/>
              </w:rPr>
            </w:pPr>
          </w:p>
        </w:tc>
        <w:tc>
          <w:tcPr>
            <w:tcW w:w="1196" w:type="dxa"/>
            <w:tcBorders>
              <w:top w:val="nil"/>
              <w:left w:val="nil"/>
              <w:bottom w:val="single" w:sz="8" w:space="0" w:color="auto"/>
              <w:right w:val="single" w:sz="4" w:space="0" w:color="auto"/>
            </w:tcBorders>
            <w:shd w:val="clear" w:color="000000" w:fill="FFFFFF"/>
            <w:vAlign w:val="center"/>
            <w:hideMark/>
          </w:tcPr>
          <w:p w14:paraId="72E44580"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Starting from the current calendar year</w:t>
            </w:r>
          </w:p>
          <w:p w14:paraId="3A4B24E1" w14:textId="77777777" w:rsidR="005408FA" w:rsidRDefault="005408FA" w:rsidP="005408FA">
            <w:pPr>
              <w:jc w:val="center"/>
              <w:rPr>
                <w:rFonts w:ascii="Times New Roman" w:eastAsia="Times New Roman" w:hAnsi="Times New Roman" w:cs="Times New Roman"/>
                <w:b/>
                <w:bCs/>
                <w:color w:val="000000"/>
              </w:rPr>
            </w:pPr>
          </w:p>
          <w:p w14:paraId="6EA9BBAA" w14:textId="3445C005" w:rsidR="005408FA" w:rsidRPr="000A1090" w:rsidRDefault="005408FA" w:rsidP="005408FA">
            <w:pPr>
              <w:jc w:val="center"/>
              <w:rPr>
                <w:rFonts w:ascii="Times New Roman" w:eastAsia="Times New Roman" w:hAnsi="Times New Roman" w:cs="Times New Roman"/>
                <w:b/>
                <w:bCs/>
                <w:color w:val="000000"/>
                <w:sz w:val="18"/>
                <w:szCs w:val="18"/>
              </w:rPr>
            </w:pPr>
          </w:p>
        </w:tc>
        <w:tc>
          <w:tcPr>
            <w:tcW w:w="2028" w:type="dxa"/>
            <w:tcBorders>
              <w:top w:val="nil"/>
              <w:left w:val="nil"/>
              <w:bottom w:val="single" w:sz="8" w:space="0" w:color="auto"/>
              <w:right w:val="single" w:sz="8" w:space="0" w:color="auto"/>
            </w:tcBorders>
            <w:shd w:val="clear" w:color="auto" w:fill="auto"/>
            <w:noWrap/>
            <w:vAlign w:val="bottom"/>
            <w:hideMark/>
          </w:tcPr>
          <w:p w14:paraId="7DC84036" w14:textId="77777777" w:rsidR="005408FA" w:rsidRDefault="005408FA" w:rsidP="005408FA">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Cumulatively, from the Project starting</w:t>
            </w:r>
          </w:p>
          <w:p w14:paraId="06545B6B" w14:textId="77777777" w:rsidR="005408FA" w:rsidRDefault="005408FA" w:rsidP="005408FA">
            <w:pPr>
              <w:jc w:val="center"/>
              <w:rPr>
                <w:rFonts w:ascii="Times New Roman" w:eastAsia="Times New Roman" w:hAnsi="Times New Roman" w:cs="Times New Roman"/>
                <w:b/>
                <w:bCs/>
                <w:color w:val="000000"/>
              </w:rPr>
            </w:pPr>
          </w:p>
          <w:p w14:paraId="00916DC2" w14:textId="6FD29C6F" w:rsidR="005408FA" w:rsidRPr="000A1090" w:rsidRDefault="005408FA" w:rsidP="005408FA">
            <w:pPr>
              <w:jc w:val="center"/>
              <w:rPr>
                <w:rFonts w:ascii="Times New Roman" w:eastAsia="Times New Roman" w:hAnsi="Times New Roman" w:cs="Times New Roman"/>
                <w:b/>
                <w:bCs/>
                <w:color w:val="000000"/>
                <w:sz w:val="18"/>
                <w:szCs w:val="18"/>
              </w:rPr>
            </w:pPr>
          </w:p>
        </w:tc>
      </w:tr>
      <w:tr w:rsidR="005408FA" w:rsidRPr="000A1090" w14:paraId="303DFECF" w14:textId="77777777" w:rsidTr="00E512C1">
        <w:trPr>
          <w:trHeight w:val="528"/>
        </w:trPr>
        <w:tc>
          <w:tcPr>
            <w:tcW w:w="500" w:type="dxa"/>
            <w:tcBorders>
              <w:top w:val="nil"/>
              <w:left w:val="single" w:sz="8" w:space="0" w:color="auto"/>
              <w:bottom w:val="single" w:sz="4" w:space="0" w:color="auto"/>
              <w:right w:val="nil"/>
            </w:tcBorders>
            <w:shd w:val="clear" w:color="000000" w:fill="FFFFFF"/>
            <w:vAlign w:val="center"/>
            <w:hideMark/>
          </w:tcPr>
          <w:p w14:paraId="51A4ECE5" w14:textId="77777777" w:rsidR="005408FA" w:rsidRPr="000A1090" w:rsidRDefault="005408FA" w:rsidP="00E512C1">
            <w:pPr>
              <w:jc w:val="cente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3F20FABD" w14:textId="0EE65B19" w:rsidR="005408FA" w:rsidRPr="000A1090" w:rsidRDefault="005408FA" w:rsidP="00E512C1">
            <w:pP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Component</w:t>
            </w:r>
            <w:r>
              <w:rPr>
                <w:rFonts w:ascii="Times New Roman" w:eastAsia="Times New Roman" w:hAnsi="Times New Roman" w:cs="Times New Roman"/>
                <w:b/>
                <w:bCs/>
                <w:color w:val="000000"/>
              </w:rPr>
              <w:t xml:space="preserve"> </w:t>
            </w:r>
            <w:r w:rsidRPr="000A1090">
              <w:rPr>
                <w:rFonts w:ascii="Times New Roman" w:eastAsia="Times New Roman" w:hAnsi="Times New Roman" w:cs="Times New Roman"/>
                <w:b/>
                <w:bCs/>
                <w:color w:val="000000"/>
              </w:rPr>
              <w:t xml:space="preserve">1 </w:t>
            </w:r>
            <w:r>
              <w:rPr>
                <w:rFonts w:ascii="Times New Roman" w:eastAsia="Times New Roman" w:hAnsi="Times New Roman" w:cs="Times New Roman"/>
                <w:b/>
                <w:bCs/>
                <w:color w:val="000000"/>
              </w:rPr>
              <w:t>–</w:t>
            </w:r>
            <w:r w:rsidRPr="000A1090">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Implementation activities</w:t>
            </w:r>
          </w:p>
        </w:tc>
        <w:tc>
          <w:tcPr>
            <w:tcW w:w="1006" w:type="dxa"/>
            <w:tcBorders>
              <w:top w:val="nil"/>
              <w:left w:val="nil"/>
              <w:bottom w:val="single" w:sz="4" w:space="0" w:color="auto"/>
              <w:right w:val="single" w:sz="4" w:space="0" w:color="auto"/>
            </w:tcBorders>
            <w:shd w:val="clear" w:color="000000" w:fill="FFFFFF"/>
            <w:vAlign w:val="center"/>
            <w:hideMark/>
          </w:tcPr>
          <w:p w14:paraId="6F3FED90"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0289A367"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754E6415"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5B626647"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68FA8AE1"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EAED8D0"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44C0A62A"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2DB363D0"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5608F223"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7CCB94E3" w14:textId="77777777" w:rsidTr="00E512C1">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556519B9"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1.1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2298B5D6" w14:textId="4CA5BCC8"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Consulting services</w:t>
            </w:r>
          </w:p>
        </w:tc>
        <w:tc>
          <w:tcPr>
            <w:tcW w:w="1006" w:type="dxa"/>
            <w:tcBorders>
              <w:top w:val="nil"/>
              <w:left w:val="nil"/>
              <w:bottom w:val="single" w:sz="4" w:space="0" w:color="auto"/>
              <w:right w:val="single" w:sz="4" w:space="0" w:color="auto"/>
            </w:tcBorders>
            <w:shd w:val="clear" w:color="000000" w:fill="FFFFFF"/>
            <w:vAlign w:val="center"/>
            <w:hideMark/>
          </w:tcPr>
          <w:p w14:paraId="57848E3C"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1351762E"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372F8925"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35AD2064"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4DC06EE6"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A6B4DD6"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3195F43E"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60C7BEC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69EE7A02"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0C357330" w14:textId="77777777" w:rsidTr="00E512C1">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291BB377"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1.2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26C09E65" w14:textId="5FE40640"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Training</w:t>
            </w:r>
          </w:p>
        </w:tc>
        <w:tc>
          <w:tcPr>
            <w:tcW w:w="1006" w:type="dxa"/>
            <w:tcBorders>
              <w:top w:val="nil"/>
              <w:left w:val="nil"/>
              <w:bottom w:val="single" w:sz="4" w:space="0" w:color="auto"/>
              <w:right w:val="single" w:sz="4" w:space="0" w:color="auto"/>
            </w:tcBorders>
            <w:shd w:val="clear" w:color="000000" w:fill="FFFFFF"/>
            <w:vAlign w:val="center"/>
            <w:hideMark/>
          </w:tcPr>
          <w:p w14:paraId="46894B14"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1C12158F"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7CD1D9E0"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19A058CB"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377B254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0A531F12"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31DBA113"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51BF1DD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2BE85C9B"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6F5D6912" w14:textId="77777777" w:rsidTr="00E512C1">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7990B9D9"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1.3</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4036A9A0" w14:textId="036444DE"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Non-consulting services</w:t>
            </w:r>
          </w:p>
        </w:tc>
        <w:tc>
          <w:tcPr>
            <w:tcW w:w="1006" w:type="dxa"/>
            <w:tcBorders>
              <w:top w:val="nil"/>
              <w:left w:val="nil"/>
              <w:bottom w:val="single" w:sz="4" w:space="0" w:color="auto"/>
              <w:right w:val="single" w:sz="4" w:space="0" w:color="auto"/>
            </w:tcBorders>
            <w:shd w:val="clear" w:color="000000" w:fill="FFFFFF"/>
            <w:vAlign w:val="center"/>
            <w:hideMark/>
          </w:tcPr>
          <w:p w14:paraId="0C163944"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4B9FACE2"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47B8495F"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03E3913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4C478ED3"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703F214C"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40ED48FC"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6A15C66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606A76D3"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46FD23C5" w14:textId="77777777" w:rsidTr="00E512C1">
        <w:trPr>
          <w:trHeight w:val="1056"/>
        </w:trPr>
        <w:tc>
          <w:tcPr>
            <w:tcW w:w="500" w:type="dxa"/>
            <w:tcBorders>
              <w:top w:val="nil"/>
              <w:left w:val="single" w:sz="8" w:space="0" w:color="auto"/>
              <w:bottom w:val="single" w:sz="4" w:space="0" w:color="auto"/>
              <w:right w:val="nil"/>
            </w:tcBorders>
            <w:shd w:val="clear" w:color="000000" w:fill="FFFFFF"/>
            <w:vAlign w:val="center"/>
            <w:hideMark/>
          </w:tcPr>
          <w:p w14:paraId="6D94D15F" w14:textId="77777777" w:rsidR="005408FA" w:rsidRPr="000A1090" w:rsidRDefault="005408FA" w:rsidP="00E512C1">
            <w:pPr>
              <w:jc w:val="cente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013110D8" w14:textId="34AADD45" w:rsidR="005408FA" w:rsidRPr="000A1090" w:rsidRDefault="005408FA" w:rsidP="00E512C1">
            <w:pP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 xml:space="preserve">Component 2 – </w:t>
            </w:r>
            <w:r w:rsidR="003B2D07">
              <w:rPr>
                <w:rFonts w:ascii="Times New Roman" w:eastAsia="Times New Roman" w:hAnsi="Times New Roman" w:cs="Times New Roman"/>
                <w:b/>
                <w:bCs/>
                <w:color w:val="000000"/>
              </w:rPr>
              <w:t>Endowment</w:t>
            </w:r>
            <w:r>
              <w:rPr>
                <w:rFonts w:ascii="Times New Roman" w:eastAsia="Times New Roman" w:hAnsi="Times New Roman" w:cs="Times New Roman"/>
                <w:b/>
                <w:bCs/>
                <w:color w:val="000000"/>
              </w:rPr>
              <w:t xml:space="preserve"> activities</w:t>
            </w:r>
            <w:r w:rsidRPr="000A1090">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goods/equipment</w:t>
            </w:r>
            <w:r w:rsidRPr="000A1090">
              <w:rPr>
                <w:rFonts w:ascii="Times New Roman" w:eastAsia="Times New Roman" w:hAnsi="Times New Roman" w:cs="Times New Roman"/>
                <w:b/>
                <w:bCs/>
                <w:color w:val="000000"/>
              </w:rPr>
              <w:t>/</w:t>
            </w:r>
            <w:r>
              <w:rPr>
                <w:rFonts w:ascii="Times New Roman" w:eastAsia="Times New Roman" w:hAnsi="Times New Roman" w:cs="Times New Roman"/>
                <w:b/>
                <w:bCs/>
                <w:color w:val="000000"/>
              </w:rPr>
              <w:t>works</w:t>
            </w:r>
            <w:r w:rsidRPr="000A1090">
              <w:rPr>
                <w:rFonts w:ascii="Times New Roman" w:eastAsia="Times New Roman" w:hAnsi="Times New Roman" w:cs="Times New Roman"/>
                <w:b/>
                <w:bCs/>
                <w:color w:val="000000"/>
              </w:rPr>
              <w:t xml:space="preserve"> – </w:t>
            </w:r>
            <w:r>
              <w:rPr>
                <w:rFonts w:ascii="Times New Roman" w:eastAsia="Times New Roman" w:hAnsi="Times New Roman" w:cs="Times New Roman"/>
                <w:b/>
                <w:bCs/>
                <w:color w:val="000000"/>
              </w:rPr>
              <w:t xml:space="preserve">maximum </w:t>
            </w:r>
            <w:r w:rsidRPr="000A1090">
              <w:rPr>
                <w:rFonts w:ascii="Times New Roman" w:eastAsia="Times New Roman" w:hAnsi="Times New Roman" w:cs="Times New Roman"/>
                <w:b/>
                <w:bCs/>
                <w:color w:val="000000"/>
              </w:rPr>
              <w:t xml:space="preserve"> 80% </w:t>
            </w:r>
            <w:r>
              <w:rPr>
                <w:rFonts w:ascii="Times New Roman" w:eastAsia="Times New Roman" w:hAnsi="Times New Roman" w:cs="Times New Roman"/>
                <w:b/>
                <w:bCs/>
                <w:color w:val="000000"/>
              </w:rPr>
              <w:t>of the</w:t>
            </w:r>
            <w:r w:rsidRPr="000A1090">
              <w:rPr>
                <w:rFonts w:ascii="Times New Roman" w:eastAsia="Times New Roman" w:hAnsi="Times New Roman" w:cs="Times New Roman"/>
                <w:b/>
                <w:bCs/>
                <w:color w:val="000000"/>
              </w:rPr>
              <w:t xml:space="preserve"> total</w:t>
            </w:r>
            <w:r>
              <w:rPr>
                <w:rFonts w:ascii="Times New Roman" w:eastAsia="Times New Roman" w:hAnsi="Times New Roman" w:cs="Times New Roman"/>
                <w:b/>
                <w:bCs/>
                <w:color w:val="000000"/>
              </w:rPr>
              <w:t xml:space="preserve"> budget</w:t>
            </w:r>
            <w:r w:rsidRPr="000A1090">
              <w:rPr>
                <w:rFonts w:ascii="Times New Roman" w:eastAsia="Times New Roman" w:hAnsi="Times New Roman" w:cs="Times New Roman"/>
                <w:b/>
                <w:bCs/>
                <w:color w:val="000000"/>
              </w:rPr>
              <w:t>)</w:t>
            </w:r>
          </w:p>
        </w:tc>
        <w:tc>
          <w:tcPr>
            <w:tcW w:w="1006" w:type="dxa"/>
            <w:tcBorders>
              <w:top w:val="nil"/>
              <w:left w:val="nil"/>
              <w:bottom w:val="single" w:sz="4" w:space="0" w:color="auto"/>
              <w:right w:val="single" w:sz="4" w:space="0" w:color="auto"/>
            </w:tcBorders>
            <w:shd w:val="clear" w:color="000000" w:fill="FFFFFF"/>
            <w:vAlign w:val="center"/>
            <w:hideMark/>
          </w:tcPr>
          <w:p w14:paraId="525FCE2A"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4074F4BB"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61DD7635"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080CCC03"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6DFB531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5DB0C9C4"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623947A2"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4A7DED1D"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5BFE5484"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4277FB00" w14:textId="77777777" w:rsidTr="00E512C1">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785211E8"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2.1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7F85ED36" w14:textId="5AC32B80"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Goods</w:t>
            </w:r>
            <w:r w:rsidRPr="000A1090">
              <w:rPr>
                <w:rFonts w:ascii="Times New Roman" w:eastAsia="Times New Roman" w:hAnsi="Times New Roman" w:cs="Times New Roman"/>
                <w:i/>
                <w:iCs/>
                <w:color w:val="000000"/>
              </w:rPr>
              <w:t xml:space="preserve"> / E</w:t>
            </w:r>
            <w:r>
              <w:rPr>
                <w:rFonts w:ascii="Times New Roman" w:eastAsia="Times New Roman" w:hAnsi="Times New Roman" w:cs="Times New Roman"/>
                <w:i/>
                <w:iCs/>
                <w:color w:val="000000"/>
              </w:rPr>
              <w:t>quipment</w:t>
            </w:r>
          </w:p>
        </w:tc>
        <w:tc>
          <w:tcPr>
            <w:tcW w:w="1006" w:type="dxa"/>
            <w:tcBorders>
              <w:top w:val="nil"/>
              <w:left w:val="nil"/>
              <w:bottom w:val="single" w:sz="4" w:space="0" w:color="auto"/>
              <w:right w:val="single" w:sz="4" w:space="0" w:color="auto"/>
            </w:tcBorders>
            <w:shd w:val="clear" w:color="000000" w:fill="FFFFFF"/>
            <w:vAlign w:val="center"/>
            <w:hideMark/>
          </w:tcPr>
          <w:p w14:paraId="4FEA1B3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6323DF48"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7239AB1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29666F33"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59C4AE26"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959D19A"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35CAED11"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44F58323"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19B4A704"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506ACDDB" w14:textId="77777777" w:rsidTr="00E512C1">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0FE511D5"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2.2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61E9E242" w14:textId="4DC53D5A"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Works</w:t>
            </w:r>
            <w:r w:rsidRPr="000A1090">
              <w:rPr>
                <w:rFonts w:ascii="Times New Roman" w:eastAsia="Times New Roman" w:hAnsi="Times New Roman" w:cs="Times New Roman"/>
                <w:i/>
                <w:iCs/>
                <w:color w:val="000000"/>
              </w:rPr>
              <w:t xml:space="preserve"> - EXCLUSIV</w:t>
            </w:r>
            <w:r>
              <w:rPr>
                <w:rFonts w:ascii="Times New Roman" w:eastAsia="Times New Roman" w:hAnsi="Times New Roman" w:cs="Times New Roman"/>
                <w:i/>
                <w:iCs/>
                <w:color w:val="000000"/>
              </w:rPr>
              <w:t>ELY</w:t>
            </w:r>
            <w:r w:rsidRPr="000A1090">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w:t>
            </w:r>
            <w:r w:rsidRPr="000A1090">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for PC</w:t>
            </w:r>
          </w:p>
        </w:tc>
        <w:tc>
          <w:tcPr>
            <w:tcW w:w="1006" w:type="dxa"/>
            <w:tcBorders>
              <w:top w:val="nil"/>
              <w:left w:val="nil"/>
              <w:bottom w:val="single" w:sz="4" w:space="0" w:color="auto"/>
              <w:right w:val="single" w:sz="4" w:space="0" w:color="auto"/>
            </w:tcBorders>
            <w:shd w:val="clear" w:color="000000" w:fill="FFFFFF"/>
            <w:vAlign w:val="center"/>
            <w:hideMark/>
          </w:tcPr>
          <w:p w14:paraId="6499DB8F"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7D88F821"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0AA3FB82"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4FF464E5"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6DCF87A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4D93B8B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3721C3A8"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255BDDF2"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505E658E"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2C0E2281" w14:textId="77777777" w:rsidTr="00E512C1">
        <w:trPr>
          <w:trHeight w:val="792"/>
        </w:trPr>
        <w:tc>
          <w:tcPr>
            <w:tcW w:w="500" w:type="dxa"/>
            <w:tcBorders>
              <w:top w:val="nil"/>
              <w:left w:val="single" w:sz="8" w:space="0" w:color="auto"/>
              <w:bottom w:val="single" w:sz="4" w:space="0" w:color="auto"/>
              <w:right w:val="nil"/>
            </w:tcBorders>
            <w:shd w:val="clear" w:color="000000" w:fill="FFFFFF"/>
            <w:vAlign w:val="center"/>
            <w:hideMark/>
          </w:tcPr>
          <w:p w14:paraId="2C681929" w14:textId="77777777" w:rsidR="005408FA" w:rsidRPr="000A1090" w:rsidRDefault="005408FA" w:rsidP="00E512C1">
            <w:pPr>
              <w:jc w:val="cente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3</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309A0220" w14:textId="71B914F8" w:rsidR="005408FA" w:rsidRPr="000A1090" w:rsidRDefault="005408FA" w:rsidP="00E512C1">
            <w:pPr>
              <w:rPr>
                <w:rFonts w:ascii="Times New Roman" w:eastAsia="Times New Roman" w:hAnsi="Times New Roman" w:cs="Times New Roman"/>
                <w:b/>
                <w:bCs/>
                <w:color w:val="000000"/>
              </w:rPr>
            </w:pPr>
            <w:r w:rsidRPr="000A1090">
              <w:rPr>
                <w:rFonts w:ascii="Times New Roman" w:eastAsia="Times New Roman" w:hAnsi="Times New Roman" w:cs="Times New Roman"/>
                <w:b/>
                <w:bCs/>
                <w:color w:val="000000"/>
              </w:rPr>
              <w:t xml:space="preserve">Component 3 </w:t>
            </w:r>
            <w:r>
              <w:rPr>
                <w:rFonts w:ascii="Times New Roman" w:eastAsia="Times New Roman" w:hAnsi="Times New Roman" w:cs="Times New Roman"/>
                <w:b/>
                <w:bCs/>
                <w:color w:val="000000"/>
              </w:rPr>
              <w:t>–</w:t>
            </w:r>
            <w:r w:rsidRPr="000A1090">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Operating costs </w:t>
            </w:r>
            <w:r w:rsidRPr="000A1090">
              <w:rPr>
                <w:rFonts w:ascii="Times New Roman" w:eastAsia="Times New Roman" w:hAnsi="Times New Roman" w:cs="Times New Roman"/>
                <w:b/>
                <w:bCs/>
                <w:color w:val="000000"/>
              </w:rPr>
              <w:t xml:space="preserve">(max. 5% </w:t>
            </w:r>
            <w:r>
              <w:rPr>
                <w:rFonts w:ascii="Times New Roman" w:eastAsia="Times New Roman" w:hAnsi="Times New Roman" w:cs="Times New Roman"/>
                <w:b/>
                <w:bCs/>
                <w:color w:val="000000"/>
              </w:rPr>
              <w:t>of the</w:t>
            </w:r>
            <w:r w:rsidRPr="000A1090">
              <w:rPr>
                <w:rFonts w:ascii="Times New Roman" w:eastAsia="Times New Roman" w:hAnsi="Times New Roman" w:cs="Times New Roman"/>
                <w:b/>
                <w:bCs/>
                <w:color w:val="000000"/>
              </w:rPr>
              <w:t xml:space="preserve"> total</w:t>
            </w:r>
            <w:r>
              <w:rPr>
                <w:rFonts w:ascii="Times New Roman" w:eastAsia="Times New Roman" w:hAnsi="Times New Roman" w:cs="Times New Roman"/>
                <w:b/>
                <w:bCs/>
                <w:color w:val="000000"/>
              </w:rPr>
              <w:t xml:space="preserve"> budget</w:t>
            </w:r>
            <w:r w:rsidRPr="000A1090">
              <w:rPr>
                <w:rFonts w:ascii="Times New Roman" w:eastAsia="Times New Roman" w:hAnsi="Times New Roman" w:cs="Times New Roman"/>
                <w:b/>
                <w:bCs/>
                <w:color w:val="000000"/>
              </w:rPr>
              <w:t>)</w:t>
            </w:r>
          </w:p>
        </w:tc>
        <w:tc>
          <w:tcPr>
            <w:tcW w:w="1006" w:type="dxa"/>
            <w:tcBorders>
              <w:top w:val="nil"/>
              <w:left w:val="nil"/>
              <w:bottom w:val="single" w:sz="4" w:space="0" w:color="auto"/>
              <w:right w:val="single" w:sz="4" w:space="0" w:color="auto"/>
            </w:tcBorders>
            <w:shd w:val="clear" w:color="000000" w:fill="FFFFFF"/>
            <w:vAlign w:val="center"/>
            <w:hideMark/>
          </w:tcPr>
          <w:p w14:paraId="1F50635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6A00A32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3580DE9F"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2BE95B78"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3266DF0A"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2F87514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754712E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42ACDB2B"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7C60E3B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79D02B6E" w14:textId="77777777" w:rsidTr="00E512C1">
        <w:trPr>
          <w:trHeight w:val="300"/>
        </w:trPr>
        <w:tc>
          <w:tcPr>
            <w:tcW w:w="500" w:type="dxa"/>
            <w:tcBorders>
              <w:top w:val="nil"/>
              <w:left w:val="single" w:sz="8" w:space="0" w:color="auto"/>
              <w:bottom w:val="single" w:sz="4" w:space="0" w:color="auto"/>
              <w:right w:val="nil"/>
            </w:tcBorders>
            <w:shd w:val="clear" w:color="000000" w:fill="FFFFFF"/>
            <w:vAlign w:val="center"/>
            <w:hideMark/>
          </w:tcPr>
          <w:p w14:paraId="354E7C1E"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3.1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1EFC48CB" w14:textId="0CECDBE0" w:rsidR="005408FA" w:rsidRPr="000A1090" w:rsidRDefault="005408FA" w:rsidP="00E512C1">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Subproject m</w:t>
            </w:r>
            <w:r w:rsidRPr="000A1090">
              <w:rPr>
                <w:rFonts w:ascii="Times New Roman" w:eastAsia="Times New Roman" w:hAnsi="Times New Roman" w:cs="Times New Roman"/>
                <w:i/>
                <w:iCs/>
                <w:color w:val="000000"/>
              </w:rPr>
              <w:t>anagement</w:t>
            </w:r>
          </w:p>
        </w:tc>
        <w:tc>
          <w:tcPr>
            <w:tcW w:w="1006" w:type="dxa"/>
            <w:tcBorders>
              <w:top w:val="nil"/>
              <w:left w:val="nil"/>
              <w:bottom w:val="single" w:sz="4" w:space="0" w:color="auto"/>
              <w:right w:val="single" w:sz="4" w:space="0" w:color="auto"/>
            </w:tcBorders>
            <w:shd w:val="clear" w:color="000000" w:fill="FFFFFF"/>
            <w:vAlign w:val="center"/>
            <w:hideMark/>
          </w:tcPr>
          <w:p w14:paraId="4F814892"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FFFFFF"/>
            <w:vAlign w:val="center"/>
            <w:hideMark/>
          </w:tcPr>
          <w:p w14:paraId="2DC9E50D"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nil"/>
              <w:left w:val="nil"/>
              <w:bottom w:val="single" w:sz="4" w:space="0" w:color="auto"/>
              <w:right w:val="single" w:sz="4" w:space="0" w:color="auto"/>
            </w:tcBorders>
            <w:shd w:val="clear" w:color="000000" w:fill="FFFFFF"/>
            <w:vAlign w:val="center"/>
            <w:hideMark/>
          </w:tcPr>
          <w:p w14:paraId="3564FFA9"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7EB0CB5C" w14:textId="77777777" w:rsidR="005408FA" w:rsidRPr="000A1090" w:rsidRDefault="005408FA" w:rsidP="00E512C1">
            <w:pPr>
              <w:jc w:val="cente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000000" w:fill="DDEBF7"/>
            <w:vAlign w:val="center"/>
            <w:hideMark/>
          </w:tcPr>
          <w:p w14:paraId="5F7687E0"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147752A"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auto" w:fill="auto"/>
            <w:noWrap/>
            <w:vAlign w:val="bottom"/>
            <w:hideMark/>
          </w:tcPr>
          <w:p w14:paraId="0D66AF77"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nil"/>
              <w:left w:val="nil"/>
              <w:bottom w:val="single" w:sz="4" w:space="0" w:color="auto"/>
              <w:right w:val="single" w:sz="4" w:space="0" w:color="auto"/>
            </w:tcBorders>
            <w:shd w:val="clear" w:color="auto" w:fill="auto"/>
            <w:noWrap/>
            <w:vAlign w:val="bottom"/>
            <w:hideMark/>
          </w:tcPr>
          <w:p w14:paraId="37662E97"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nil"/>
              <w:left w:val="nil"/>
              <w:bottom w:val="single" w:sz="4" w:space="0" w:color="auto"/>
              <w:right w:val="single" w:sz="8" w:space="0" w:color="auto"/>
            </w:tcBorders>
            <w:shd w:val="clear" w:color="auto" w:fill="auto"/>
            <w:noWrap/>
            <w:vAlign w:val="bottom"/>
            <w:hideMark/>
          </w:tcPr>
          <w:p w14:paraId="66161FD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r w:rsidR="005408FA" w:rsidRPr="000A1090" w14:paraId="053F60CE" w14:textId="77777777" w:rsidTr="00E512C1">
        <w:trPr>
          <w:trHeight w:val="525"/>
        </w:trPr>
        <w:tc>
          <w:tcPr>
            <w:tcW w:w="315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1F213C" w14:textId="1D38428C" w:rsidR="005408FA" w:rsidRPr="000A1090" w:rsidRDefault="005408FA" w:rsidP="00E512C1">
            <w:pPr>
              <w:rPr>
                <w:rFonts w:ascii="Times New Roman" w:eastAsia="Times New Roman" w:hAnsi="Times New Roman" w:cs="Times New Roman"/>
                <w:b/>
                <w:bCs/>
                <w:color w:val="000000"/>
                <w:sz w:val="24"/>
                <w:szCs w:val="24"/>
              </w:rPr>
            </w:pPr>
            <w:r w:rsidRPr="000A1090">
              <w:rPr>
                <w:rFonts w:ascii="Times New Roman" w:eastAsia="Times New Roman" w:hAnsi="Times New Roman" w:cs="Times New Roman"/>
                <w:b/>
                <w:bCs/>
                <w:color w:val="000000"/>
                <w:sz w:val="24"/>
                <w:szCs w:val="24"/>
              </w:rPr>
              <w:t xml:space="preserve">Total  </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14:paraId="3F4AC174"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single" w:sz="8" w:space="0" w:color="auto"/>
              <w:left w:val="nil"/>
              <w:bottom w:val="single" w:sz="8" w:space="0" w:color="auto"/>
              <w:right w:val="single" w:sz="4" w:space="0" w:color="auto"/>
            </w:tcBorders>
            <w:shd w:val="clear" w:color="auto" w:fill="auto"/>
            <w:noWrap/>
            <w:vAlign w:val="bottom"/>
            <w:hideMark/>
          </w:tcPr>
          <w:p w14:paraId="31EC63FF"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488" w:type="dxa"/>
            <w:tcBorders>
              <w:top w:val="single" w:sz="8" w:space="0" w:color="auto"/>
              <w:left w:val="nil"/>
              <w:bottom w:val="single" w:sz="8" w:space="0" w:color="auto"/>
              <w:right w:val="single" w:sz="4" w:space="0" w:color="auto"/>
            </w:tcBorders>
            <w:shd w:val="clear" w:color="000000" w:fill="FFFFFF"/>
            <w:noWrap/>
            <w:vAlign w:val="bottom"/>
            <w:hideMark/>
          </w:tcPr>
          <w:p w14:paraId="54C4F3D8"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single" w:sz="8" w:space="0" w:color="auto"/>
              <w:left w:val="single" w:sz="8" w:space="0" w:color="auto"/>
              <w:bottom w:val="single" w:sz="8" w:space="0" w:color="auto"/>
              <w:right w:val="single" w:sz="4" w:space="0" w:color="auto"/>
            </w:tcBorders>
            <w:shd w:val="clear" w:color="000000" w:fill="DDEBF7"/>
            <w:noWrap/>
            <w:vAlign w:val="bottom"/>
            <w:hideMark/>
          </w:tcPr>
          <w:p w14:paraId="22CB86E1"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single" w:sz="8" w:space="0" w:color="auto"/>
              <w:left w:val="nil"/>
              <w:bottom w:val="single" w:sz="8" w:space="0" w:color="auto"/>
              <w:right w:val="single" w:sz="4" w:space="0" w:color="auto"/>
            </w:tcBorders>
            <w:shd w:val="clear" w:color="000000" w:fill="DDEBF7"/>
            <w:noWrap/>
            <w:vAlign w:val="bottom"/>
            <w:hideMark/>
          </w:tcPr>
          <w:p w14:paraId="75021E4E"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578" w:type="dxa"/>
            <w:tcBorders>
              <w:top w:val="single" w:sz="8" w:space="0" w:color="auto"/>
              <w:left w:val="nil"/>
              <w:bottom w:val="single" w:sz="8" w:space="0" w:color="auto"/>
              <w:right w:val="single" w:sz="8" w:space="0" w:color="auto"/>
            </w:tcBorders>
            <w:shd w:val="clear" w:color="000000" w:fill="DDEBF7"/>
            <w:noWrap/>
            <w:vAlign w:val="bottom"/>
            <w:hideMark/>
          </w:tcPr>
          <w:p w14:paraId="6D519BDB"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14:paraId="6ED514C5"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1196" w:type="dxa"/>
            <w:tcBorders>
              <w:top w:val="single" w:sz="8" w:space="0" w:color="auto"/>
              <w:left w:val="nil"/>
              <w:bottom w:val="single" w:sz="8" w:space="0" w:color="auto"/>
              <w:right w:val="single" w:sz="4" w:space="0" w:color="auto"/>
            </w:tcBorders>
            <w:shd w:val="clear" w:color="auto" w:fill="auto"/>
            <w:noWrap/>
            <w:vAlign w:val="bottom"/>
            <w:hideMark/>
          </w:tcPr>
          <w:p w14:paraId="7F8ABF46"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c>
          <w:tcPr>
            <w:tcW w:w="2028" w:type="dxa"/>
            <w:tcBorders>
              <w:top w:val="single" w:sz="8" w:space="0" w:color="auto"/>
              <w:left w:val="nil"/>
              <w:bottom w:val="single" w:sz="8" w:space="0" w:color="auto"/>
              <w:right w:val="single" w:sz="8" w:space="0" w:color="auto"/>
            </w:tcBorders>
            <w:shd w:val="clear" w:color="auto" w:fill="auto"/>
            <w:noWrap/>
            <w:vAlign w:val="bottom"/>
            <w:hideMark/>
          </w:tcPr>
          <w:p w14:paraId="08D8EE6C" w14:textId="77777777" w:rsidR="005408FA" w:rsidRPr="000A1090" w:rsidRDefault="005408FA" w:rsidP="00E512C1">
            <w:pPr>
              <w:rPr>
                <w:rFonts w:ascii="Times New Roman" w:eastAsia="Times New Roman" w:hAnsi="Times New Roman" w:cs="Times New Roman"/>
                <w:color w:val="000000"/>
              </w:rPr>
            </w:pPr>
            <w:r w:rsidRPr="000A1090">
              <w:rPr>
                <w:rFonts w:ascii="Times New Roman" w:eastAsia="Times New Roman" w:hAnsi="Times New Roman" w:cs="Times New Roman"/>
                <w:color w:val="000000"/>
              </w:rPr>
              <w:t> </w:t>
            </w:r>
          </w:p>
        </w:tc>
      </w:tr>
    </w:tbl>
    <w:p w14:paraId="174D51FA" w14:textId="77777777" w:rsidR="001A2C43" w:rsidRDefault="001A2C43" w:rsidP="00A202DC">
      <w:pPr>
        <w:rPr>
          <w:rFonts w:asciiTheme="minorHAnsi" w:hAnsiTheme="minorHAnsi" w:cstheme="minorHAnsi"/>
          <w:lang w:val="en-CA" w:eastAsia="zh-CN"/>
        </w:rPr>
      </w:pPr>
    </w:p>
    <w:p w14:paraId="022ED8E4" w14:textId="67F08FBB" w:rsidR="00A202DC" w:rsidRPr="009B1B71" w:rsidRDefault="00A202DC" w:rsidP="00A202DC">
      <w:pPr>
        <w:ind w:left="720"/>
        <w:jc w:val="both"/>
        <w:rPr>
          <w:rFonts w:asciiTheme="minorHAnsi" w:eastAsia="Times New Roman" w:hAnsiTheme="minorHAnsi" w:cstheme="minorHAnsi"/>
          <w:sz w:val="24"/>
          <w:szCs w:val="24"/>
          <w:lang w:val="en-CA"/>
        </w:rPr>
      </w:pPr>
    </w:p>
    <w:p w14:paraId="5A43418C" w14:textId="77777777" w:rsidR="00A202DC" w:rsidRPr="009B1B71" w:rsidRDefault="00A202DC" w:rsidP="00A202DC">
      <w:pPr>
        <w:pStyle w:val="Heading2"/>
        <w:rPr>
          <w:rFonts w:asciiTheme="minorHAnsi" w:hAnsiTheme="minorHAnsi" w:cstheme="minorHAnsi"/>
          <w:lang w:val="en-CA"/>
        </w:rPr>
      </w:pPr>
      <w:bookmarkStart w:id="222" w:name="_Toc80183760"/>
      <w:r w:rsidRPr="009B1B71">
        <w:rPr>
          <w:rFonts w:asciiTheme="minorHAnsi" w:hAnsiTheme="minorHAnsi" w:cstheme="minorHAnsi"/>
          <w:lang w:val="en-CA"/>
        </w:rPr>
        <w:lastRenderedPageBreak/>
        <w:t>Annex 11: Flow of funds under HEIP sub- financing scheme</w:t>
      </w:r>
      <w:bookmarkEnd w:id="222"/>
    </w:p>
    <w:p w14:paraId="613683D5" w14:textId="77777777" w:rsidR="00A202DC" w:rsidRPr="009B1B71" w:rsidRDefault="00A202DC" w:rsidP="00A202DC">
      <w:pPr>
        <w:spacing w:line="238" w:lineRule="exact"/>
        <w:rPr>
          <w:rFonts w:asciiTheme="minorHAnsi" w:eastAsia="Times New Roman" w:hAnsiTheme="minorHAnsi" w:cstheme="minorHAnsi"/>
          <w:lang w:val="en-CA"/>
        </w:rPr>
      </w:pPr>
      <w:r w:rsidRPr="009B1B71">
        <w:rPr>
          <w:rFonts w:asciiTheme="minorHAnsi" w:hAnsiTheme="minorHAnsi" w:cstheme="minorHAnsi"/>
          <w:noProof/>
          <w:lang w:val="en-CA" w:eastAsia="ru-RU"/>
        </w:rPr>
        <w:drawing>
          <wp:anchor distT="0" distB="0" distL="114300" distR="114300" simplePos="0" relativeHeight="251660288" behindDoc="0" locked="0" layoutInCell="1" allowOverlap="1" wp14:anchorId="59EA2B43" wp14:editId="078A7CAA">
            <wp:simplePos x="0" y="0"/>
            <wp:positionH relativeFrom="column">
              <wp:posOffset>0</wp:posOffset>
            </wp:positionH>
            <wp:positionV relativeFrom="paragraph">
              <wp:posOffset>93345</wp:posOffset>
            </wp:positionV>
            <wp:extent cx="5753100" cy="4781550"/>
            <wp:effectExtent l="0" t="0" r="0" b="0"/>
            <wp:wrapTopAndBottom/>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478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C6969" w14:textId="77777777" w:rsidR="00A202DC" w:rsidRPr="009B1B71" w:rsidRDefault="00A202DC" w:rsidP="00A202DC">
      <w:pPr>
        <w:pStyle w:val="Heading2"/>
        <w:rPr>
          <w:rFonts w:asciiTheme="minorHAnsi" w:eastAsia="Times New Roman" w:hAnsiTheme="minorHAnsi" w:cstheme="minorHAnsi"/>
          <w:lang w:val="en-CA"/>
        </w:rPr>
        <w:sectPr w:rsidR="00A202DC" w:rsidRPr="009B1B71" w:rsidSect="003C4181">
          <w:pgSz w:w="16841" w:h="11900" w:orient="landscape"/>
          <w:pgMar w:top="1440" w:right="1439" w:bottom="1099" w:left="993" w:header="0" w:footer="0" w:gutter="0"/>
          <w:cols w:space="0" w:equalWidth="0">
            <w:col w:w="9360"/>
          </w:cols>
          <w:docGrid w:linePitch="360"/>
        </w:sectPr>
      </w:pPr>
    </w:p>
    <w:p w14:paraId="036ECFC1" w14:textId="15997BD6" w:rsidR="000C76DD" w:rsidRPr="009B1B71" w:rsidRDefault="000C76DD" w:rsidP="000C76DD">
      <w:pPr>
        <w:keepNext/>
        <w:overflowPunct w:val="0"/>
        <w:autoSpaceDE w:val="0"/>
        <w:autoSpaceDN w:val="0"/>
        <w:adjustRightInd w:val="0"/>
        <w:spacing w:before="240" w:after="60"/>
        <w:textAlignment w:val="baseline"/>
        <w:outlineLvl w:val="1"/>
        <w:rPr>
          <w:rFonts w:asciiTheme="minorHAnsi" w:eastAsia="MS Mincho" w:hAnsiTheme="minorHAnsi" w:cstheme="minorHAnsi"/>
          <w:b/>
          <w:bCs/>
          <w:iCs/>
          <w:color w:val="002060"/>
          <w:sz w:val="24"/>
          <w:szCs w:val="28"/>
          <w:lang w:val="en-CA" w:eastAsia="zh-CN"/>
        </w:rPr>
      </w:pPr>
      <w:bookmarkStart w:id="223" w:name="_Toc80183761"/>
      <w:r w:rsidRPr="009B1B71">
        <w:rPr>
          <w:rFonts w:asciiTheme="minorHAnsi" w:eastAsia="MS Mincho" w:hAnsiTheme="minorHAnsi" w:cstheme="minorHAnsi"/>
          <w:b/>
          <w:bCs/>
          <w:iCs/>
          <w:color w:val="002060"/>
          <w:sz w:val="24"/>
          <w:szCs w:val="28"/>
          <w:lang w:val="en-CA" w:eastAsia="zh-CN"/>
        </w:rPr>
        <w:lastRenderedPageBreak/>
        <w:t xml:space="preserve">Annex 12: </w:t>
      </w:r>
      <w:r w:rsidR="00DE640C">
        <w:rPr>
          <w:rFonts w:asciiTheme="minorHAnsi" w:eastAsia="MS Mincho" w:hAnsiTheme="minorHAnsi" w:cstheme="minorHAnsi"/>
          <w:b/>
          <w:bCs/>
          <w:iCs/>
          <w:color w:val="002060"/>
          <w:sz w:val="24"/>
          <w:szCs w:val="28"/>
          <w:lang w:val="en-CA" w:eastAsia="zh-CN"/>
        </w:rPr>
        <w:t xml:space="preserve">Planned </w:t>
      </w:r>
      <w:r w:rsidRPr="009B1B71">
        <w:rPr>
          <w:rFonts w:asciiTheme="minorHAnsi" w:eastAsia="MS Mincho" w:hAnsiTheme="minorHAnsi" w:cstheme="minorHAnsi"/>
          <w:b/>
          <w:bCs/>
          <w:iCs/>
          <w:color w:val="002060"/>
          <w:sz w:val="24"/>
          <w:szCs w:val="28"/>
          <w:lang w:val="en-CA" w:eastAsia="zh-CN"/>
        </w:rPr>
        <w:t xml:space="preserve">Procurement </w:t>
      </w:r>
      <w:bookmarkEnd w:id="223"/>
      <w:r w:rsidR="002E28A6">
        <w:rPr>
          <w:rFonts w:asciiTheme="minorHAnsi" w:eastAsia="MS Mincho" w:hAnsiTheme="minorHAnsi" w:cstheme="minorHAnsi"/>
          <w:b/>
          <w:bCs/>
          <w:iCs/>
          <w:color w:val="002060"/>
          <w:sz w:val="24"/>
          <w:szCs w:val="28"/>
          <w:lang w:val="en-CA" w:eastAsia="zh-CN"/>
        </w:rPr>
        <w:t>Activities</w:t>
      </w:r>
    </w:p>
    <w:p w14:paraId="4F94C51C" w14:textId="77777777" w:rsidR="000C76DD" w:rsidRPr="00B357FA" w:rsidRDefault="000C76DD" w:rsidP="000C76DD">
      <w:pPr>
        <w:rPr>
          <w:rFonts w:asciiTheme="minorHAnsi" w:eastAsia="Times New Roman" w:hAnsiTheme="minorHAnsi" w:cstheme="minorHAnsi"/>
          <w:lang w:val="en-GB"/>
        </w:rPr>
      </w:pPr>
    </w:p>
    <w:p w14:paraId="6DD683C6" w14:textId="77777777" w:rsidR="00DE640C" w:rsidRPr="00B357FA" w:rsidRDefault="00DE640C" w:rsidP="00DE640C">
      <w:pPr>
        <w:spacing w:after="160" w:line="259" w:lineRule="auto"/>
        <w:rPr>
          <w:rFonts w:eastAsiaTheme="minorHAnsi" w:cs="Calibri"/>
          <w:sz w:val="22"/>
          <w:szCs w:val="22"/>
          <w:lang w:val="en-GB"/>
        </w:rPr>
      </w:pPr>
      <w:r w:rsidRPr="00B357FA">
        <w:rPr>
          <w:rFonts w:eastAsiaTheme="minorHAnsi" w:cs="Calibri"/>
          <w:sz w:val="22"/>
          <w:szCs w:val="22"/>
          <w:lang w:val="en-GB"/>
        </w:rPr>
        <w:t>Beneficiary’s name:_______________</w:t>
      </w:r>
    </w:p>
    <w:p w14:paraId="598A3C9D" w14:textId="77777777" w:rsidR="00DE640C" w:rsidRPr="00B357FA" w:rsidRDefault="00DE640C" w:rsidP="00DE640C">
      <w:pPr>
        <w:spacing w:after="160" w:line="259" w:lineRule="auto"/>
        <w:rPr>
          <w:rFonts w:eastAsiaTheme="minorHAnsi" w:cs="Calibri"/>
          <w:sz w:val="22"/>
          <w:szCs w:val="22"/>
          <w:lang w:val="en-GB"/>
        </w:rPr>
      </w:pPr>
      <w:r w:rsidRPr="00B357FA">
        <w:rPr>
          <w:rFonts w:eastAsiaTheme="minorHAnsi" w:cs="Calibri"/>
          <w:sz w:val="22"/>
          <w:szCs w:val="22"/>
          <w:lang w:val="en-GB"/>
        </w:rPr>
        <w:t xml:space="preserve">Sub-project name: _____________________ </w:t>
      </w:r>
    </w:p>
    <w:tbl>
      <w:tblPr>
        <w:tblStyle w:val="TableGrid2"/>
        <w:tblW w:w="16142" w:type="dxa"/>
        <w:tblInd w:w="-856" w:type="dxa"/>
        <w:tblLayout w:type="fixed"/>
        <w:tblLook w:val="04A0" w:firstRow="1" w:lastRow="0" w:firstColumn="1" w:lastColumn="0" w:noHBand="0" w:noVBand="1"/>
      </w:tblPr>
      <w:tblGrid>
        <w:gridCol w:w="729"/>
        <w:gridCol w:w="1799"/>
        <w:gridCol w:w="2269"/>
        <w:gridCol w:w="1724"/>
        <w:gridCol w:w="1620"/>
        <w:gridCol w:w="1814"/>
        <w:gridCol w:w="39"/>
        <w:gridCol w:w="1617"/>
        <w:gridCol w:w="2209"/>
        <w:gridCol w:w="18"/>
        <w:gridCol w:w="2068"/>
        <w:gridCol w:w="222"/>
        <w:gridCol w:w="14"/>
      </w:tblGrid>
      <w:tr w:rsidR="00BE6F37" w:rsidRPr="00B357FA" w14:paraId="66728DE4" w14:textId="77777777" w:rsidTr="00A033D4">
        <w:trPr>
          <w:gridAfter w:val="1"/>
          <w:wAfter w:w="14" w:type="dxa"/>
        </w:trPr>
        <w:tc>
          <w:tcPr>
            <w:tcW w:w="729" w:type="dxa"/>
            <w:shd w:val="clear" w:color="auto" w:fill="auto"/>
          </w:tcPr>
          <w:p w14:paraId="27442C47" w14:textId="77777777" w:rsidR="00BE6F37" w:rsidRPr="00B357FA" w:rsidRDefault="00BE6F37" w:rsidP="00DE640C">
            <w:pPr>
              <w:ind w:right="60"/>
              <w:rPr>
                <w:rFonts w:ascii="Calibri" w:hAnsi="Calibri" w:cs="Calibri"/>
                <w:b/>
                <w:bCs/>
                <w:lang w:val="en-GB"/>
              </w:rPr>
            </w:pPr>
            <w:r w:rsidRPr="00B357FA">
              <w:rPr>
                <w:rFonts w:ascii="Calibri" w:hAnsi="Calibri" w:cs="Calibri"/>
                <w:b/>
                <w:bCs/>
                <w:lang w:val="en-GB"/>
              </w:rPr>
              <w:t>N/O</w:t>
            </w:r>
          </w:p>
        </w:tc>
        <w:tc>
          <w:tcPr>
            <w:tcW w:w="1799" w:type="dxa"/>
            <w:shd w:val="clear" w:color="auto" w:fill="auto"/>
          </w:tcPr>
          <w:p w14:paraId="7D636014" w14:textId="77777777" w:rsidR="00BE6F37" w:rsidRPr="00B357FA" w:rsidRDefault="00BE6F37" w:rsidP="00DE640C">
            <w:pPr>
              <w:jc w:val="center"/>
              <w:rPr>
                <w:rFonts w:ascii="Calibri" w:hAnsi="Calibri" w:cs="Calibri"/>
                <w:color w:val="000000"/>
                <w:lang w:val="en-GB"/>
              </w:rPr>
            </w:pPr>
            <w:r w:rsidRPr="00B357FA">
              <w:rPr>
                <w:rFonts w:ascii="Calibri" w:hAnsi="Calibri" w:cs="Calibri"/>
                <w:b/>
                <w:bCs/>
                <w:color w:val="000000"/>
                <w:lang w:val="en-GB"/>
              </w:rPr>
              <w:t>Procurement object</w:t>
            </w:r>
          </w:p>
        </w:tc>
        <w:tc>
          <w:tcPr>
            <w:tcW w:w="2269" w:type="dxa"/>
            <w:shd w:val="clear" w:color="auto" w:fill="auto"/>
          </w:tcPr>
          <w:p w14:paraId="6869D99F" w14:textId="77777777" w:rsidR="00BE6F37" w:rsidRPr="00B357FA" w:rsidRDefault="00BE6F37" w:rsidP="00DE640C">
            <w:pPr>
              <w:rPr>
                <w:rFonts w:ascii="Calibri" w:hAnsi="Calibri" w:cs="Calibri"/>
                <w:color w:val="000000"/>
                <w:lang w:val="en-GB"/>
              </w:rPr>
            </w:pPr>
            <w:r w:rsidRPr="00B357FA">
              <w:rPr>
                <w:rFonts w:ascii="Calibri" w:hAnsi="Calibri" w:cs="Calibri"/>
                <w:b/>
                <w:bCs/>
                <w:color w:val="000000"/>
                <w:lang w:val="en-GB"/>
              </w:rPr>
              <w:t xml:space="preserve">Brief description of the procurement object </w:t>
            </w:r>
          </w:p>
        </w:tc>
        <w:tc>
          <w:tcPr>
            <w:tcW w:w="1724" w:type="dxa"/>
            <w:shd w:val="clear" w:color="auto" w:fill="auto"/>
          </w:tcPr>
          <w:p w14:paraId="3FCE9A6E" w14:textId="77777777" w:rsidR="00BE6F37" w:rsidRPr="00B357FA" w:rsidRDefault="00BE6F37" w:rsidP="00DE640C">
            <w:pPr>
              <w:jc w:val="center"/>
              <w:rPr>
                <w:rFonts w:ascii="Calibri" w:hAnsi="Calibri" w:cs="Calibri"/>
                <w:color w:val="000000"/>
                <w:lang w:val="en-GB"/>
              </w:rPr>
            </w:pPr>
            <w:r w:rsidRPr="00B357FA">
              <w:rPr>
                <w:rFonts w:ascii="Calibri" w:hAnsi="Calibri" w:cs="Calibri"/>
                <w:b/>
                <w:bCs/>
                <w:color w:val="000000"/>
                <w:lang w:val="en-GB"/>
              </w:rPr>
              <w:t>Estimated amount (EUR)</w:t>
            </w:r>
          </w:p>
        </w:tc>
        <w:tc>
          <w:tcPr>
            <w:tcW w:w="1620" w:type="dxa"/>
          </w:tcPr>
          <w:p w14:paraId="399567EE" w14:textId="6DEE3986" w:rsidR="00BE6F37" w:rsidRPr="00B357FA" w:rsidRDefault="00BE6F37" w:rsidP="00DE640C">
            <w:pPr>
              <w:rPr>
                <w:rFonts w:cs="Calibri"/>
                <w:b/>
                <w:bCs/>
                <w:color w:val="000000"/>
                <w:lang w:val="en-GB"/>
              </w:rPr>
            </w:pPr>
            <w:r w:rsidRPr="00B357FA">
              <w:rPr>
                <w:rFonts w:cs="Calibri"/>
                <w:b/>
                <w:bCs/>
                <w:color w:val="000000"/>
                <w:lang w:val="en-GB"/>
              </w:rPr>
              <w:t>Procurement approach</w:t>
            </w:r>
          </w:p>
        </w:tc>
        <w:tc>
          <w:tcPr>
            <w:tcW w:w="1814" w:type="dxa"/>
            <w:shd w:val="clear" w:color="auto" w:fill="auto"/>
          </w:tcPr>
          <w:p w14:paraId="7407367D" w14:textId="2042B138" w:rsidR="00BE6F37" w:rsidRPr="00B357FA" w:rsidRDefault="00BE6F37" w:rsidP="00DE640C">
            <w:pPr>
              <w:rPr>
                <w:rFonts w:ascii="Calibri" w:hAnsi="Calibri" w:cs="Calibri"/>
                <w:color w:val="000000"/>
                <w:lang w:val="en-GB"/>
              </w:rPr>
            </w:pPr>
            <w:r w:rsidRPr="00B357FA">
              <w:rPr>
                <w:rFonts w:ascii="Calibri" w:hAnsi="Calibri" w:cs="Calibri"/>
                <w:b/>
                <w:bCs/>
                <w:color w:val="000000"/>
                <w:lang w:val="en-GB"/>
              </w:rPr>
              <w:t>Selection method</w:t>
            </w:r>
          </w:p>
          <w:p w14:paraId="53C25305" w14:textId="3D4D0FDE" w:rsidR="00BE6F37" w:rsidRPr="00B357FA" w:rsidRDefault="00BE6F37" w:rsidP="00DE640C">
            <w:pPr>
              <w:rPr>
                <w:rFonts w:ascii="Calibri" w:hAnsi="Calibri" w:cs="Calibri"/>
                <w:color w:val="000000"/>
                <w:lang w:val="en-GB"/>
              </w:rPr>
            </w:pPr>
            <w:r w:rsidRPr="00B357FA">
              <w:rPr>
                <w:rFonts w:ascii="Calibri" w:hAnsi="Calibri" w:cs="Calibri"/>
                <w:i/>
                <w:iCs/>
                <w:color w:val="000000"/>
                <w:lang w:val="en-GB"/>
              </w:rPr>
              <w:t>(to be established subsequently</w:t>
            </w:r>
          </w:p>
        </w:tc>
        <w:tc>
          <w:tcPr>
            <w:tcW w:w="1656" w:type="dxa"/>
            <w:gridSpan w:val="2"/>
            <w:shd w:val="clear" w:color="auto" w:fill="auto"/>
          </w:tcPr>
          <w:p w14:paraId="60F7B929" w14:textId="77777777" w:rsidR="00BE6F37" w:rsidRPr="00B357FA" w:rsidRDefault="00BE6F37" w:rsidP="00DE640C">
            <w:pPr>
              <w:rPr>
                <w:rFonts w:ascii="Calibri" w:hAnsi="Calibri" w:cs="Calibri"/>
                <w:color w:val="000000"/>
                <w:lang w:val="en-GB"/>
              </w:rPr>
            </w:pPr>
            <w:r w:rsidRPr="00B357FA">
              <w:rPr>
                <w:rFonts w:ascii="Calibri" w:hAnsi="Calibri" w:cs="Calibri"/>
                <w:b/>
                <w:bCs/>
                <w:color w:val="000000"/>
                <w:lang w:val="en-GB"/>
              </w:rPr>
              <w:t>Procurement activity start estimated date</w:t>
            </w:r>
          </w:p>
        </w:tc>
        <w:tc>
          <w:tcPr>
            <w:tcW w:w="2227" w:type="dxa"/>
            <w:gridSpan w:val="2"/>
            <w:shd w:val="clear" w:color="auto" w:fill="auto"/>
          </w:tcPr>
          <w:p w14:paraId="1A874BA3" w14:textId="77777777" w:rsidR="00BE6F37" w:rsidRPr="00B357FA" w:rsidRDefault="00BE6F37" w:rsidP="00DE640C">
            <w:pPr>
              <w:rPr>
                <w:rFonts w:ascii="Calibri" w:hAnsi="Calibri" w:cs="Calibri"/>
                <w:color w:val="000000"/>
                <w:lang w:val="en-GB"/>
              </w:rPr>
            </w:pPr>
            <w:r w:rsidRPr="00B357FA">
              <w:rPr>
                <w:rFonts w:ascii="Calibri" w:hAnsi="Calibri" w:cs="Calibri"/>
                <w:b/>
                <w:bCs/>
                <w:color w:val="000000"/>
                <w:lang w:val="en-GB"/>
              </w:rPr>
              <w:t>Contract award estimated date</w:t>
            </w:r>
          </w:p>
          <w:p w14:paraId="536D7BB7" w14:textId="77777777" w:rsidR="00BE6F37" w:rsidRPr="00B357FA" w:rsidRDefault="00BE6F37" w:rsidP="00DE640C">
            <w:pPr>
              <w:rPr>
                <w:rFonts w:ascii="Calibri" w:hAnsi="Calibri" w:cs="Calibri"/>
                <w:color w:val="000000"/>
                <w:lang w:val="en-GB"/>
              </w:rPr>
            </w:pPr>
            <w:r w:rsidRPr="00B357FA">
              <w:rPr>
                <w:rFonts w:ascii="Calibri" w:hAnsi="Calibri" w:cs="Calibri"/>
                <w:i/>
                <w:iCs/>
                <w:color w:val="000000"/>
                <w:lang w:val="en-GB"/>
              </w:rPr>
              <w:t xml:space="preserve">(to be established subsequently) </w:t>
            </w:r>
          </w:p>
        </w:tc>
        <w:tc>
          <w:tcPr>
            <w:tcW w:w="2290" w:type="dxa"/>
            <w:gridSpan w:val="2"/>
            <w:shd w:val="clear" w:color="auto" w:fill="auto"/>
          </w:tcPr>
          <w:p w14:paraId="2A2FEA9B" w14:textId="77777777" w:rsidR="00BE6F37" w:rsidRPr="00B357FA" w:rsidRDefault="00BE6F37" w:rsidP="00DE640C">
            <w:pPr>
              <w:rPr>
                <w:rFonts w:ascii="Calibri" w:hAnsi="Calibri" w:cs="Calibri"/>
                <w:color w:val="000000"/>
                <w:lang w:val="en-GB"/>
              </w:rPr>
            </w:pPr>
            <w:r w:rsidRPr="00B357FA">
              <w:rPr>
                <w:rFonts w:ascii="Calibri" w:hAnsi="Calibri" w:cs="Calibri"/>
                <w:b/>
                <w:bCs/>
                <w:color w:val="000000"/>
                <w:lang w:val="en-GB"/>
              </w:rPr>
              <w:t>Estimated contract completion date</w:t>
            </w:r>
          </w:p>
          <w:p w14:paraId="0B480EF5" w14:textId="77777777" w:rsidR="00BE6F37" w:rsidRPr="00B357FA" w:rsidRDefault="00BE6F37" w:rsidP="00DE640C">
            <w:pPr>
              <w:rPr>
                <w:rFonts w:ascii="Calibri" w:hAnsi="Calibri" w:cs="Calibri"/>
                <w:color w:val="000000"/>
                <w:lang w:val="en-GB"/>
              </w:rPr>
            </w:pPr>
            <w:r w:rsidRPr="00B357FA">
              <w:rPr>
                <w:rFonts w:ascii="Calibri" w:hAnsi="Calibri" w:cs="Calibri"/>
                <w:i/>
                <w:iCs/>
                <w:color w:val="000000"/>
                <w:lang w:val="en-GB"/>
              </w:rPr>
              <w:t xml:space="preserve">(to be established subsequently) </w:t>
            </w:r>
          </w:p>
        </w:tc>
      </w:tr>
      <w:tr w:rsidR="00BE6F37" w:rsidRPr="00DE640C" w14:paraId="037095BC" w14:textId="77777777" w:rsidTr="00A033D4">
        <w:tc>
          <w:tcPr>
            <w:tcW w:w="6521" w:type="dxa"/>
            <w:gridSpan w:val="4"/>
            <w:shd w:val="clear" w:color="auto" w:fill="auto"/>
          </w:tcPr>
          <w:p w14:paraId="53BA4935" w14:textId="56B63142" w:rsidR="00BE6F37" w:rsidRPr="009B33AB" w:rsidRDefault="00BE6F37" w:rsidP="009B33AB">
            <w:pPr>
              <w:pStyle w:val="ListParagraph"/>
              <w:numPr>
                <w:ilvl w:val="2"/>
                <w:numId w:val="26"/>
              </w:numPr>
              <w:spacing w:after="160" w:line="259" w:lineRule="auto"/>
              <w:ind w:left="654" w:hanging="270"/>
              <w:contextualSpacing/>
              <w:rPr>
                <w:rFonts w:asciiTheme="minorHAnsi" w:eastAsiaTheme="minorHAnsi" w:hAnsiTheme="minorHAnsi" w:cs="Calibri"/>
                <w:sz w:val="22"/>
                <w:szCs w:val="22"/>
              </w:rPr>
            </w:pPr>
            <w:r w:rsidRPr="009B33AB">
              <w:rPr>
                <w:rFonts w:asciiTheme="minorHAnsi" w:eastAsiaTheme="minorHAnsi" w:hAnsiTheme="minorHAnsi" w:cs="Calibri"/>
                <w:b/>
                <w:bCs/>
                <w:sz w:val="22"/>
                <w:szCs w:val="22"/>
                <w:lang w:val="ro-RO"/>
              </w:rPr>
              <w:t>Goods</w:t>
            </w:r>
          </w:p>
        </w:tc>
        <w:tc>
          <w:tcPr>
            <w:tcW w:w="1620" w:type="dxa"/>
          </w:tcPr>
          <w:p w14:paraId="0AA7EA2F" w14:textId="77777777" w:rsidR="00BE6F37" w:rsidRPr="00DE640C" w:rsidRDefault="00BE6F37" w:rsidP="00DE640C">
            <w:pPr>
              <w:ind w:left="455" w:hanging="149"/>
              <w:rPr>
                <w:rFonts w:cs="Calibri"/>
                <w:lang w:val="ro-RO"/>
              </w:rPr>
            </w:pPr>
          </w:p>
        </w:tc>
        <w:tc>
          <w:tcPr>
            <w:tcW w:w="1814" w:type="dxa"/>
            <w:shd w:val="clear" w:color="auto" w:fill="auto"/>
          </w:tcPr>
          <w:p w14:paraId="2C9746E1" w14:textId="33C0E898"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4286EA4C" w14:textId="77777777" w:rsidR="00BE6F37" w:rsidRPr="00DE640C" w:rsidRDefault="00BE6F37" w:rsidP="00DE640C">
            <w:pPr>
              <w:ind w:left="455" w:hanging="149"/>
              <w:rPr>
                <w:rFonts w:ascii="Calibri" w:hAnsi="Calibri" w:cs="Calibri"/>
                <w:lang w:val="ro-RO"/>
              </w:rPr>
            </w:pPr>
          </w:p>
        </w:tc>
        <w:tc>
          <w:tcPr>
            <w:tcW w:w="2209" w:type="dxa"/>
            <w:shd w:val="clear" w:color="auto" w:fill="auto"/>
          </w:tcPr>
          <w:p w14:paraId="4CD7472A" w14:textId="77777777" w:rsidR="00BE6F37" w:rsidRPr="00DE640C" w:rsidRDefault="00BE6F37" w:rsidP="00DE640C">
            <w:pPr>
              <w:rPr>
                <w:rFonts w:ascii="Calibri" w:hAnsi="Calibri" w:cs="Calibri"/>
                <w:lang w:val="ro-RO"/>
              </w:rPr>
            </w:pPr>
          </w:p>
        </w:tc>
        <w:tc>
          <w:tcPr>
            <w:tcW w:w="2086" w:type="dxa"/>
            <w:gridSpan w:val="2"/>
            <w:shd w:val="clear" w:color="auto" w:fill="auto"/>
          </w:tcPr>
          <w:p w14:paraId="79D20320" w14:textId="77777777" w:rsidR="00BE6F37" w:rsidRPr="00DE640C" w:rsidRDefault="00BE6F37" w:rsidP="00DE640C">
            <w:pPr>
              <w:rPr>
                <w:rFonts w:ascii="Calibri" w:hAnsi="Calibri" w:cs="Calibri"/>
                <w:lang w:val="ro-RO"/>
              </w:rPr>
            </w:pPr>
          </w:p>
        </w:tc>
        <w:tc>
          <w:tcPr>
            <w:tcW w:w="236" w:type="dxa"/>
            <w:gridSpan w:val="2"/>
            <w:tcBorders>
              <w:top w:val="nil"/>
              <w:left w:val="nil"/>
              <w:bottom w:val="nil"/>
              <w:right w:val="nil"/>
            </w:tcBorders>
            <w:shd w:val="clear" w:color="auto" w:fill="auto"/>
          </w:tcPr>
          <w:p w14:paraId="08CEDFE9" w14:textId="77777777" w:rsidR="00BE6F37" w:rsidRPr="00DE640C" w:rsidRDefault="00BE6F37" w:rsidP="00DE640C">
            <w:pPr>
              <w:rPr>
                <w:rFonts w:ascii="Calibri" w:hAnsi="Calibri" w:cs="Calibri"/>
              </w:rPr>
            </w:pPr>
          </w:p>
        </w:tc>
      </w:tr>
      <w:tr w:rsidR="00BE6F37" w:rsidRPr="00DE640C" w14:paraId="2273A0F5" w14:textId="77777777" w:rsidTr="00A033D4">
        <w:trPr>
          <w:gridAfter w:val="1"/>
          <w:wAfter w:w="14" w:type="dxa"/>
        </w:trPr>
        <w:tc>
          <w:tcPr>
            <w:tcW w:w="729" w:type="dxa"/>
            <w:shd w:val="clear" w:color="auto" w:fill="auto"/>
          </w:tcPr>
          <w:p w14:paraId="112D0798" w14:textId="77777777" w:rsidR="00BE6F37" w:rsidRPr="00DE640C" w:rsidRDefault="00BE6F37" w:rsidP="00DE640C">
            <w:pPr>
              <w:ind w:left="455" w:hanging="149"/>
              <w:rPr>
                <w:rFonts w:ascii="Calibri" w:hAnsi="Calibri" w:cs="Calibri"/>
              </w:rPr>
            </w:pPr>
            <w:r w:rsidRPr="00DE640C">
              <w:rPr>
                <w:rFonts w:ascii="Calibri" w:hAnsi="Calibri" w:cs="Calibri"/>
                <w:lang w:val="ro-RO"/>
              </w:rPr>
              <w:t>1</w:t>
            </w:r>
          </w:p>
        </w:tc>
        <w:tc>
          <w:tcPr>
            <w:tcW w:w="1799" w:type="dxa"/>
            <w:shd w:val="clear" w:color="auto" w:fill="auto"/>
          </w:tcPr>
          <w:p w14:paraId="078911D6"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307DFA63"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6BFB71EB" w14:textId="77777777" w:rsidR="00BE6F37" w:rsidRPr="00DE640C" w:rsidRDefault="00BE6F37" w:rsidP="00DE640C">
            <w:pPr>
              <w:ind w:left="455" w:hanging="149"/>
              <w:rPr>
                <w:rFonts w:ascii="Calibri" w:hAnsi="Calibri" w:cs="Calibri"/>
                <w:lang w:val="ro-RO"/>
              </w:rPr>
            </w:pPr>
          </w:p>
        </w:tc>
        <w:tc>
          <w:tcPr>
            <w:tcW w:w="1620" w:type="dxa"/>
          </w:tcPr>
          <w:p w14:paraId="4E0BD103" w14:textId="77777777" w:rsidR="00BE6F37" w:rsidRPr="00DE640C" w:rsidRDefault="00BE6F37" w:rsidP="00DE640C">
            <w:pPr>
              <w:ind w:left="455" w:hanging="149"/>
              <w:rPr>
                <w:rFonts w:cs="Calibri"/>
                <w:lang w:val="ro-RO"/>
              </w:rPr>
            </w:pPr>
          </w:p>
        </w:tc>
        <w:tc>
          <w:tcPr>
            <w:tcW w:w="1814" w:type="dxa"/>
            <w:shd w:val="clear" w:color="auto" w:fill="auto"/>
          </w:tcPr>
          <w:p w14:paraId="284E28ED" w14:textId="66CFD42E"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5984DCF2"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591D0961" w14:textId="77777777" w:rsidR="00BE6F37" w:rsidRPr="00DE640C" w:rsidRDefault="00BE6F37" w:rsidP="00DE640C">
            <w:pPr>
              <w:rPr>
                <w:rFonts w:ascii="Calibri" w:hAnsi="Calibri" w:cs="Calibri"/>
                <w:lang w:val="ro-RO"/>
              </w:rPr>
            </w:pPr>
          </w:p>
        </w:tc>
        <w:tc>
          <w:tcPr>
            <w:tcW w:w="2290" w:type="dxa"/>
            <w:gridSpan w:val="2"/>
            <w:shd w:val="clear" w:color="auto" w:fill="auto"/>
          </w:tcPr>
          <w:p w14:paraId="49FDA36E" w14:textId="77777777" w:rsidR="00BE6F37" w:rsidRPr="00DE640C" w:rsidRDefault="00BE6F37" w:rsidP="00DE640C">
            <w:pPr>
              <w:rPr>
                <w:rFonts w:ascii="Calibri" w:hAnsi="Calibri" w:cs="Calibri"/>
                <w:lang w:val="ro-RO"/>
              </w:rPr>
            </w:pPr>
          </w:p>
        </w:tc>
      </w:tr>
      <w:tr w:rsidR="00BE6F37" w:rsidRPr="00DE640C" w14:paraId="073B62E8" w14:textId="77777777" w:rsidTr="00A033D4">
        <w:trPr>
          <w:gridAfter w:val="1"/>
          <w:wAfter w:w="14" w:type="dxa"/>
        </w:trPr>
        <w:tc>
          <w:tcPr>
            <w:tcW w:w="729" w:type="dxa"/>
            <w:shd w:val="clear" w:color="auto" w:fill="auto"/>
          </w:tcPr>
          <w:p w14:paraId="48F2A35B" w14:textId="77777777" w:rsidR="00BE6F37" w:rsidRPr="00DE640C" w:rsidRDefault="00BE6F37" w:rsidP="00DE640C">
            <w:pPr>
              <w:ind w:left="455" w:hanging="149"/>
              <w:rPr>
                <w:rFonts w:ascii="Calibri" w:hAnsi="Calibri" w:cs="Calibri"/>
              </w:rPr>
            </w:pPr>
            <w:r w:rsidRPr="00DE640C">
              <w:rPr>
                <w:rFonts w:ascii="Calibri" w:hAnsi="Calibri" w:cs="Calibri"/>
                <w:lang w:val="ro-RO"/>
              </w:rPr>
              <w:t>2</w:t>
            </w:r>
          </w:p>
        </w:tc>
        <w:tc>
          <w:tcPr>
            <w:tcW w:w="1799" w:type="dxa"/>
            <w:shd w:val="clear" w:color="auto" w:fill="auto"/>
          </w:tcPr>
          <w:p w14:paraId="1F71B76C"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68966A25"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6D730B52" w14:textId="77777777" w:rsidR="00BE6F37" w:rsidRPr="00DE640C" w:rsidRDefault="00BE6F37" w:rsidP="00DE640C">
            <w:pPr>
              <w:ind w:left="455" w:hanging="149"/>
              <w:rPr>
                <w:rFonts w:ascii="Calibri" w:hAnsi="Calibri" w:cs="Calibri"/>
                <w:lang w:val="ro-RO"/>
              </w:rPr>
            </w:pPr>
          </w:p>
        </w:tc>
        <w:tc>
          <w:tcPr>
            <w:tcW w:w="1620" w:type="dxa"/>
          </w:tcPr>
          <w:p w14:paraId="56FB3B7A" w14:textId="77777777" w:rsidR="00BE6F37" w:rsidRPr="00DE640C" w:rsidRDefault="00BE6F37" w:rsidP="00DE640C">
            <w:pPr>
              <w:ind w:left="455" w:hanging="149"/>
              <w:rPr>
                <w:rFonts w:cs="Calibri"/>
                <w:lang w:val="ro-RO"/>
              </w:rPr>
            </w:pPr>
          </w:p>
        </w:tc>
        <w:tc>
          <w:tcPr>
            <w:tcW w:w="1814" w:type="dxa"/>
            <w:shd w:val="clear" w:color="auto" w:fill="auto"/>
          </w:tcPr>
          <w:p w14:paraId="7186289F" w14:textId="365E33EF"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42D141E4"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70D9917B" w14:textId="77777777" w:rsidR="00BE6F37" w:rsidRPr="00DE640C" w:rsidRDefault="00BE6F37" w:rsidP="00DE640C">
            <w:pPr>
              <w:rPr>
                <w:rFonts w:ascii="Calibri" w:hAnsi="Calibri" w:cs="Calibri"/>
                <w:lang w:val="ro-RO"/>
              </w:rPr>
            </w:pPr>
          </w:p>
        </w:tc>
        <w:tc>
          <w:tcPr>
            <w:tcW w:w="2290" w:type="dxa"/>
            <w:gridSpan w:val="2"/>
            <w:shd w:val="clear" w:color="auto" w:fill="auto"/>
          </w:tcPr>
          <w:p w14:paraId="65AF0ABA" w14:textId="77777777" w:rsidR="00BE6F37" w:rsidRPr="00DE640C" w:rsidRDefault="00BE6F37" w:rsidP="00DE640C">
            <w:pPr>
              <w:rPr>
                <w:rFonts w:ascii="Calibri" w:hAnsi="Calibri" w:cs="Calibri"/>
                <w:lang w:val="ro-RO"/>
              </w:rPr>
            </w:pPr>
          </w:p>
        </w:tc>
      </w:tr>
      <w:tr w:rsidR="00BE6F37" w:rsidRPr="00DE640C" w14:paraId="5A17CEE4" w14:textId="77777777" w:rsidTr="00A033D4">
        <w:trPr>
          <w:gridAfter w:val="1"/>
          <w:wAfter w:w="14" w:type="dxa"/>
        </w:trPr>
        <w:tc>
          <w:tcPr>
            <w:tcW w:w="729" w:type="dxa"/>
            <w:shd w:val="clear" w:color="auto" w:fill="auto"/>
          </w:tcPr>
          <w:p w14:paraId="0C4E0FE3" w14:textId="77777777" w:rsidR="00BE6F37" w:rsidRPr="00DE640C" w:rsidRDefault="00BE6F37" w:rsidP="00DE640C">
            <w:pPr>
              <w:ind w:left="455" w:hanging="149"/>
              <w:rPr>
                <w:rFonts w:ascii="Calibri" w:hAnsi="Calibri" w:cs="Calibri"/>
              </w:rPr>
            </w:pPr>
            <w:r w:rsidRPr="00DE640C">
              <w:rPr>
                <w:rFonts w:ascii="Calibri" w:hAnsi="Calibri" w:cs="Calibri"/>
                <w:lang w:val="ro-RO"/>
              </w:rPr>
              <w:t>..</w:t>
            </w:r>
          </w:p>
        </w:tc>
        <w:tc>
          <w:tcPr>
            <w:tcW w:w="1799" w:type="dxa"/>
            <w:shd w:val="clear" w:color="auto" w:fill="auto"/>
          </w:tcPr>
          <w:p w14:paraId="29C43462"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671A60ED"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7A054F51" w14:textId="77777777" w:rsidR="00BE6F37" w:rsidRPr="00DE640C" w:rsidRDefault="00BE6F37" w:rsidP="00DE640C">
            <w:pPr>
              <w:ind w:left="455" w:hanging="149"/>
              <w:rPr>
                <w:rFonts w:ascii="Calibri" w:hAnsi="Calibri" w:cs="Calibri"/>
                <w:lang w:val="ro-RO"/>
              </w:rPr>
            </w:pPr>
          </w:p>
        </w:tc>
        <w:tc>
          <w:tcPr>
            <w:tcW w:w="1620" w:type="dxa"/>
          </w:tcPr>
          <w:p w14:paraId="62973D07" w14:textId="77777777" w:rsidR="00BE6F37" w:rsidRPr="00DE640C" w:rsidRDefault="00BE6F37" w:rsidP="00DE640C">
            <w:pPr>
              <w:ind w:left="455" w:hanging="149"/>
              <w:rPr>
                <w:rFonts w:cs="Calibri"/>
                <w:lang w:val="ro-RO"/>
              </w:rPr>
            </w:pPr>
          </w:p>
        </w:tc>
        <w:tc>
          <w:tcPr>
            <w:tcW w:w="1814" w:type="dxa"/>
            <w:shd w:val="clear" w:color="auto" w:fill="auto"/>
          </w:tcPr>
          <w:p w14:paraId="38C0D3DB" w14:textId="7F25A77C"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588C5518"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1AA96013" w14:textId="77777777" w:rsidR="00BE6F37" w:rsidRPr="00DE640C" w:rsidRDefault="00BE6F37" w:rsidP="00DE640C">
            <w:pPr>
              <w:rPr>
                <w:rFonts w:ascii="Calibri" w:hAnsi="Calibri" w:cs="Calibri"/>
                <w:lang w:val="ro-RO"/>
              </w:rPr>
            </w:pPr>
          </w:p>
        </w:tc>
        <w:tc>
          <w:tcPr>
            <w:tcW w:w="2290" w:type="dxa"/>
            <w:gridSpan w:val="2"/>
            <w:shd w:val="clear" w:color="auto" w:fill="auto"/>
          </w:tcPr>
          <w:p w14:paraId="6ED77105" w14:textId="77777777" w:rsidR="00BE6F37" w:rsidRPr="00DE640C" w:rsidRDefault="00BE6F37" w:rsidP="00DE640C">
            <w:pPr>
              <w:rPr>
                <w:rFonts w:ascii="Calibri" w:hAnsi="Calibri" w:cs="Calibri"/>
                <w:lang w:val="ro-RO"/>
              </w:rPr>
            </w:pPr>
          </w:p>
        </w:tc>
      </w:tr>
      <w:tr w:rsidR="009B33AB" w:rsidRPr="00DE640C" w14:paraId="7059D72A" w14:textId="77777777" w:rsidTr="0008157D">
        <w:trPr>
          <w:gridAfter w:val="1"/>
          <w:wAfter w:w="14" w:type="dxa"/>
        </w:trPr>
        <w:tc>
          <w:tcPr>
            <w:tcW w:w="9994" w:type="dxa"/>
            <w:gridSpan w:val="7"/>
          </w:tcPr>
          <w:p w14:paraId="5E68E741" w14:textId="2B7D6C08" w:rsidR="009B33AB" w:rsidRPr="009B33AB" w:rsidRDefault="009B33AB" w:rsidP="009B33AB">
            <w:pPr>
              <w:pStyle w:val="ListParagraph"/>
              <w:numPr>
                <w:ilvl w:val="2"/>
                <w:numId w:val="26"/>
              </w:numPr>
              <w:spacing w:after="160" w:line="259" w:lineRule="auto"/>
              <w:ind w:left="384" w:firstLine="0"/>
              <w:contextualSpacing/>
              <w:rPr>
                <w:rFonts w:asciiTheme="minorHAnsi" w:eastAsiaTheme="minorHAnsi" w:hAnsiTheme="minorHAnsi" w:cs="Calibri"/>
                <w:sz w:val="22"/>
                <w:szCs w:val="22"/>
              </w:rPr>
            </w:pPr>
            <w:r>
              <w:rPr>
                <w:rFonts w:asciiTheme="minorHAnsi" w:eastAsiaTheme="minorHAnsi" w:hAnsiTheme="minorHAnsi" w:cs="Calibri"/>
                <w:b/>
                <w:bCs/>
                <w:sz w:val="22"/>
                <w:szCs w:val="22"/>
                <w:lang w:val="ro-RO"/>
              </w:rPr>
              <w:t xml:space="preserve"> </w:t>
            </w:r>
            <w:r w:rsidRPr="009B33AB">
              <w:rPr>
                <w:rFonts w:asciiTheme="minorHAnsi" w:eastAsiaTheme="minorHAnsi" w:hAnsiTheme="minorHAnsi" w:cs="Calibri"/>
                <w:b/>
                <w:bCs/>
                <w:sz w:val="22"/>
                <w:szCs w:val="22"/>
                <w:lang w:val="ro-RO"/>
              </w:rPr>
              <w:t>Non-consulting services</w:t>
            </w:r>
          </w:p>
        </w:tc>
        <w:tc>
          <w:tcPr>
            <w:tcW w:w="1617" w:type="dxa"/>
            <w:shd w:val="clear" w:color="auto" w:fill="auto"/>
          </w:tcPr>
          <w:p w14:paraId="797C8E10" w14:textId="77777777" w:rsidR="009B33AB" w:rsidRPr="00DE640C" w:rsidRDefault="009B33AB" w:rsidP="00DE640C">
            <w:pPr>
              <w:ind w:left="455" w:hanging="149"/>
              <w:rPr>
                <w:rFonts w:ascii="Calibri" w:hAnsi="Calibri" w:cs="Calibri"/>
                <w:lang w:val="ro-RO"/>
              </w:rPr>
            </w:pPr>
          </w:p>
        </w:tc>
        <w:tc>
          <w:tcPr>
            <w:tcW w:w="2227" w:type="dxa"/>
            <w:gridSpan w:val="2"/>
            <w:shd w:val="clear" w:color="auto" w:fill="auto"/>
          </w:tcPr>
          <w:p w14:paraId="3A62F9C5" w14:textId="77777777" w:rsidR="009B33AB" w:rsidRPr="00DE640C" w:rsidRDefault="009B33AB" w:rsidP="00DE640C">
            <w:pPr>
              <w:rPr>
                <w:rFonts w:ascii="Calibri" w:hAnsi="Calibri" w:cs="Calibri"/>
                <w:lang w:val="ro-RO"/>
              </w:rPr>
            </w:pPr>
          </w:p>
        </w:tc>
        <w:tc>
          <w:tcPr>
            <w:tcW w:w="2290" w:type="dxa"/>
            <w:gridSpan w:val="2"/>
            <w:shd w:val="clear" w:color="auto" w:fill="auto"/>
          </w:tcPr>
          <w:p w14:paraId="0214BB15" w14:textId="77777777" w:rsidR="009B33AB" w:rsidRPr="00DE640C" w:rsidRDefault="009B33AB" w:rsidP="00DE640C">
            <w:pPr>
              <w:rPr>
                <w:rFonts w:ascii="Calibri" w:hAnsi="Calibri" w:cs="Calibri"/>
                <w:lang w:val="ro-RO"/>
              </w:rPr>
            </w:pPr>
          </w:p>
        </w:tc>
      </w:tr>
      <w:tr w:rsidR="00BE6F37" w:rsidRPr="00DE640C" w14:paraId="17BBA7F6" w14:textId="77777777" w:rsidTr="00A033D4">
        <w:trPr>
          <w:gridAfter w:val="1"/>
          <w:wAfter w:w="14" w:type="dxa"/>
          <w:trHeight w:val="66"/>
        </w:trPr>
        <w:tc>
          <w:tcPr>
            <w:tcW w:w="729" w:type="dxa"/>
            <w:shd w:val="clear" w:color="auto" w:fill="auto"/>
          </w:tcPr>
          <w:p w14:paraId="41A04B7D" w14:textId="77777777" w:rsidR="00BE6F37" w:rsidRPr="00DE640C" w:rsidRDefault="00BE6F37" w:rsidP="00DE640C">
            <w:pPr>
              <w:ind w:left="455" w:hanging="149"/>
              <w:rPr>
                <w:rFonts w:ascii="Calibri" w:hAnsi="Calibri" w:cs="Calibri"/>
              </w:rPr>
            </w:pPr>
            <w:r w:rsidRPr="00DE640C">
              <w:rPr>
                <w:rFonts w:ascii="Calibri" w:hAnsi="Calibri" w:cs="Calibri"/>
                <w:lang w:val="ro-RO"/>
              </w:rPr>
              <w:t>1</w:t>
            </w:r>
          </w:p>
        </w:tc>
        <w:tc>
          <w:tcPr>
            <w:tcW w:w="1799" w:type="dxa"/>
            <w:shd w:val="clear" w:color="auto" w:fill="auto"/>
          </w:tcPr>
          <w:p w14:paraId="3D7CD41A"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78E1AD2D"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04BD9F59" w14:textId="77777777" w:rsidR="00BE6F37" w:rsidRPr="00DE640C" w:rsidRDefault="00BE6F37" w:rsidP="00DE640C">
            <w:pPr>
              <w:ind w:left="455" w:hanging="149"/>
              <w:rPr>
                <w:rFonts w:ascii="Calibri" w:hAnsi="Calibri" w:cs="Calibri"/>
                <w:lang w:val="ro-RO"/>
              </w:rPr>
            </w:pPr>
          </w:p>
        </w:tc>
        <w:tc>
          <w:tcPr>
            <w:tcW w:w="1620" w:type="dxa"/>
          </w:tcPr>
          <w:p w14:paraId="03A55616" w14:textId="77777777" w:rsidR="00BE6F37" w:rsidRPr="00DE640C" w:rsidRDefault="00BE6F37" w:rsidP="00DE640C">
            <w:pPr>
              <w:ind w:left="455" w:hanging="149"/>
              <w:rPr>
                <w:rFonts w:cs="Calibri"/>
                <w:lang w:val="ro-RO"/>
              </w:rPr>
            </w:pPr>
          </w:p>
        </w:tc>
        <w:tc>
          <w:tcPr>
            <w:tcW w:w="1814" w:type="dxa"/>
            <w:shd w:val="clear" w:color="auto" w:fill="auto"/>
          </w:tcPr>
          <w:p w14:paraId="7996C084" w14:textId="54420421"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27648815"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56C5587B" w14:textId="77777777" w:rsidR="00BE6F37" w:rsidRPr="00DE640C" w:rsidRDefault="00BE6F37" w:rsidP="00DE640C">
            <w:pPr>
              <w:rPr>
                <w:rFonts w:ascii="Calibri" w:hAnsi="Calibri" w:cs="Calibri"/>
                <w:lang w:val="ro-RO"/>
              </w:rPr>
            </w:pPr>
          </w:p>
        </w:tc>
        <w:tc>
          <w:tcPr>
            <w:tcW w:w="2290" w:type="dxa"/>
            <w:gridSpan w:val="2"/>
            <w:shd w:val="clear" w:color="auto" w:fill="auto"/>
          </w:tcPr>
          <w:p w14:paraId="6BE05221" w14:textId="77777777" w:rsidR="00BE6F37" w:rsidRPr="00DE640C" w:rsidRDefault="00BE6F37" w:rsidP="00DE640C">
            <w:pPr>
              <w:rPr>
                <w:rFonts w:ascii="Calibri" w:hAnsi="Calibri" w:cs="Calibri"/>
                <w:lang w:val="ro-RO"/>
              </w:rPr>
            </w:pPr>
          </w:p>
        </w:tc>
      </w:tr>
      <w:tr w:rsidR="00BE6F37" w:rsidRPr="00DE640C" w14:paraId="26EC8E31" w14:textId="77777777" w:rsidTr="00A033D4">
        <w:trPr>
          <w:gridAfter w:val="1"/>
          <w:wAfter w:w="14" w:type="dxa"/>
        </w:trPr>
        <w:tc>
          <w:tcPr>
            <w:tcW w:w="729" w:type="dxa"/>
            <w:shd w:val="clear" w:color="auto" w:fill="auto"/>
          </w:tcPr>
          <w:p w14:paraId="15275878" w14:textId="77777777" w:rsidR="00BE6F37" w:rsidRPr="00DE640C" w:rsidRDefault="00BE6F37" w:rsidP="00DE640C">
            <w:pPr>
              <w:ind w:left="455" w:hanging="149"/>
              <w:rPr>
                <w:rFonts w:ascii="Calibri" w:hAnsi="Calibri" w:cs="Calibri"/>
              </w:rPr>
            </w:pPr>
            <w:r w:rsidRPr="00DE640C">
              <w:rPr>
                <w:rFonts w:ascii="Calibri" w:hAnsi="Calibri" w:cs="Calibri"/>
                <w:lang w:val="ro-RO"/>
              </w:rPr>
              <w:t>2</w:t>
            </w:r>
          </w:p>
        </w:tc>
        <w:tc>
          <w:tcPr>
            <w:tcW w:w="1799" w:type="dxa"/>
            <w:shd w:val="clear" w:color="auto" w:fill="auto"/>
          </w:tcPr>
          <w:p w14:paraId="2179ADBE"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540B03B3"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4599D447" w14:textId="77777777" w:rsidR="00BE6F37" w:rsidRPr="00DE640C" w:rsidRDefault="00BE6F37" w:rsidP="00DE640C">
            <w:pPr>
              <w:ind w:left="455" w:hanging="149"/>
              <w:rPr>
                <w:rFonts w:ascii="Calibri" w:hAnsi="Calibri" w:cs="Calibri"/>
                <w:lang w:val="ro-RO"/>
              </w:rPr>
            </w:pPr>
          </w:p>
        </w:tc>
        <w:tc>
          <w:tcPr>
            <w:tcW w:w="1620" w:type="dxa"/>
          </w:tcPr>
          <w:p w14:paraId="659007DA" w14:textId="77777777" w:rsidR="00BE6F37" w:rsidRPr="00DE640C" w:rsidRDefault="00BE6F37" w:rsidP="00DE640C">
            <w:pPr>
              <w:ind w:left="455" w:hanging="149"/>
              <w:rPr>
                <w:rFonts w:cs="Calibri"/>
                <w:lang w:val="ro-RO"/>
              </w:rPr>
            </w:pPr>
          </w:p>
        </w:tc>
        <w:tc>
          <w:tcPr>
            <w:tcW w:w="1814" w:type="dxa"/>
            <w:shd w:val="clear" w:color="auto" w:fill="auto"/>
          </w:tcPr>
          <w:p w14:paraId="39717100" w14:textId="78E43346"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5008D23C"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7D761B57" w14:textId="77777777" w:rsidR="00BE6F37" w:rsidRPr="00DE640C" w:rsidRDefault="00BE6F37" w:rsidP="00DE640C">
            <w:pPr>
              <w:rPr>
                <w:rFonts w:ascii="Calibri" w:hAnsi="Calibri" w:cs="Calibri"/>
                <w:lang w:val="ro-RO"/>
              </w:rPr>
            </w:pPr>
          </w:p>
        </w:tc>
        <w:tc>
          <w:tcPr>
            <w:tcW w:w="2290" w:type="dxa"/>
            <w:gridSpan w:val="2"/>
            <w:shd w:val="clear" w:color="auto" w:fill="auto"/>
          </w:tcPr>
          <w:p w14:paraId="3703C6C0" w14:textId="77777777" w:rsidR="00BE6F37" w:rsidRPr="00DE640C" w:rsidRDefault="00BE6F37" w:rsidP="00DE640C">
            <w:pPr>
              <w:rPr>
                <w:rFonts w:ascii="Calibri" w:hAnsi="Calibri" w:cs="Calibri"/>
                <w:lang w:val="ro-RO"/>
              </w:rPr>
            </w:pPr>
          </w:p>
        </w:tc>
      </w:tr>
      <w:tr w:rsidR="00BE6F37" w:rsidRPr="00DE640C" w14:paraId="1D2B8D82" w14:textId="77777777" w:rsidTr="00A033D4">
        <w:trPr>
          <w:gridAfter w:val="1"/>
          <w:wAfter w:w="14" w:type="dxa"/>
        </w:trPr>
        <w:tc>
          <w:tcPr>
            <w:tcW w:w="729" w:type="dxa"/>
            <w:shd w:val="clear" w:color="auto" w:fill="auto"/>
          </w:tcPr>
          <w:p w14:paraId="5C17AA7E" w14:textId="77777777" w:rsidR="00BE6F37" w:rsidRPr="00DE640C" w:rsidRDefault="00BE6F37" w:rsidP="00DE640C">
            <w:pPr>
              <w:ind w:left="455" w:hanging="149"/>
              <w:rPr>
                <w:rFonts w:ascii="Calibri" w:hAnsi="Calibri" w:cs="Calibri"/>
              </w:rPr>
            </w:pPr>
            <w:r w:rsidRPr="00DE640C">
              <w:rPr>
                <w:rFonts w:ascii="Calibri" w:hAnsi="Calibri" w:cs="Calibri"/>
                <w:lang w:val="ro-RO"/>
              </w:rPr>
              <w:t>..</w:t>
            </w:r>
          </w:p>
        </w:tc>
        <w:tc>
          <w:tcPr>
            <w:tcW w:w="1799" w:type="dxa"/>
            <w:shd w:val="clear" w:color="auto" w:fill="auto"/>
          </w:tcPr>
          <w:p w14:paraId="12F48290"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4941792C"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6FD262ED" w14:textId="77777777" w:rsidR="00BE6F37" w:rsidRPr="00DE640C" w:rsidRDefault="00BE6F37" w:rsidP="00DE640C">
            <w:pPr>
              <w:ind w:left="455" w:hanging="149"/>
              <w:rPr>
                <w:rFonts w:ascii="Calibri" w:hAnsi="Calibri" w:cs="Calibri"/>
                <w:lang w:val="ro-RO"/>
              </w:rPr>
            </w:pPr>
          </w:p>
        </w:tc>
        <w:tc>
          <w:tcPr>
            <w:tcW w:w="1620" w:type="dxa"/>
          </w:tcPr>
          <w:p w14:paraId="0C0B531D" w14:textId="77777777" w:rsidR="00BE6F37" w:rsidRPr="00DE640C" w:rsidRDefault="00BE6F37" w:rsidP="00DE640C">
            <w:pPr>
              <w:ind w:left="455" w:hanging="149"/>
              <w:rPr>
                <w:rFonts w:cs="Calibri"/>
                <w:lang w:val="ro-RO"/>
              </w:rPr>
            </w:pPr>
          </w:p>
        </w:tc>
        <w:tc>
          <w:tcPr>
            <w:tcW w:w="1814" w:type="dxa"/>
            <w:shd w:val="clear" w:color="auto" w:fill="auto"/>
          </w:tcPr>
          <w:p w14:paraId="752A050C" w14:textId="618A271C"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68108D60"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5E0C8AFE" w14:textId="77777777" w:rsidR="00BE6F37" w:rsidRPr="00DE640C" w:rsidRDefault="00BE6F37" w:rsidP="00DE640C">
            <w:pPr>
              <w:rPr>
                <w:rFonts w:ascii="Calibri" w:hAnsi="Calibri" w:cs="Calibri"/>
                <w:lang w:val="ro-RO"/>
              </w:rPr>
            </w:pPr>
          </w:p>
        </w:tc>
        <w:tc>
          <w:tcPr>
            <w:tcW w:w="2290" w:type="dxa"/>
            <w:gridSpan w:val="2"/>
            <w:shd w:val="clear" w:color="auto" w:fill="auto"/>
          </w:tcPr>
          <w:p w14:paraId="223D1A6D" w14:textId="77777777" w:rsidR="00BE6F37" w:rsidRPr="00DE640C" w:rsidRDefault="00BE6F37" w:rsidP="00DE640C">
            <w:pPr>
              <w:rPr>
                <w:rFonts w:ascii="Calibri" w:hAnsi="Calibri" w:cs="Calibri"/>
                <w:lang w:val="ro-RO"/>
              </w:rPr>
            </w:pPr>
          </w:p>
        </w:tc>
      </w:tr>
      <w:tr w:rsidR="009B33AB" w:rsidRPr="00DE640C" w14:paraId="592D300B" w14:textId="77777777" w:rsidTr="00E67DD4">
        <w:trPr>
          <w:gridAfter w:val="1"/>
          <w:wAfter w:w="14" w:type="dxa"/>
        </w:trPr>
        <w:tc>
          <w:tcPr>
            <w:tcW w:w="9994" w:type="dxa"/>
            <w:gridSpan w:val="7"/>
          </w:tcPr>
          <w:p w14:paraId="2AE079C3" w14:textId="6049405E" w:rsidR="009B33AB" w:rsidRPr="009B33AB" w:rsidRDefault="009B33AB" w:rsidP="009B33AB">
            <w:pPr>
              <w:pStyle w:val="ListParagraph"/>
              <w:numPr>
                <w:ilvl w:val="2"/>
                <w:numId w:val="26"/>
              </w:numPr>
              <w:spacing w:after="160" w:line="259" w:lineRule="auto"/>
              <w:ind w:left="744" w:hanging="450"/>
              <w:contextualSpacing/>
              <w:rPr>
                <w:rFonts w:eastAsiaTheme="minorHAnsi" w:cs="Calibri"/>
                <w:sz w:val="22"/>
                <w:szCs w:val="22"/>
              </w:rPr>
            </w:pPr>
            <w:r w:rsidRPr="009B33AB">
              <w:rPr>
                <w:rFonts w:eastAsiaTheme="minorHAnsi" w:cs="Calibri"/>
                <w:b/>
                <w:bCs/>
                <w:sz w:val="22"/>
                <w:szCs w:val="22"/>
                <w:lang w:val="ro-RO"/>
              </w:rPr>
              <w:t>Consulting services</w:t>
            </w:r>
          </w:p>
        </w:tc>
        <w:tc>
          <w:tcPr>
            <w:tcW w:w="1617" w:type="dxa"/>
            <w:shd w:val="clear" w:color="auto" w:fill="auto"/>
          </w:tcPr>
          <w:p w14:paraId="00ABF6E6" w14:textId="77777777" w:rsidR="009B33AB" w:rsidRPr="00DE640C" w:rsidRDefault="009B33AB" w:rsidP="00DE640C">
            <w:pPr>
              <w:ind w:left="455" w:hanging="149"/>
              <w:rPr>
                <w:rFonts w:ascii="Calibri" w:hAnsi="Calibri" w:cs="Calibri"/>
                <w:lang w:val="ro-RO"/>
              </w:rPr>
            </w:pPr>
          </w:p>
        </w:tc>
        <w:tc>
          <w:tcPr>
            <w:tcW w:w="2227" w:type="dxa"/>
            <w:gridSpan w:val="2"/>
            <w:shd w:val="clear" w:color="auto" w:fill="auto"/>
          </w:tcPr>
          <w:p w14:paraId="602B8CDA" w14:textId="77777777" w:rsidR="009B33AB" w:rsidRPr="00DE640C" w:rsidRDefault="009B33AB" w:rsidP="00DE640C">
            <w:pPr>
              <w:rPr>
                <w:rFonts w:ascii="Calibri" w:hAnsi="Calibri" w:cs="Calibri"/>
                <w:lang w:val="ro-RO"/>
              </w:rPr>
            </w:pPr>
          </w:p>
        </w:tc>
        <w:tc>
          <w:tcPr>
            <w:tcW w:w="2290" w:type="dxa"/>
            <w:gridSpan w:val="2"/>
            <w:shd w:val="clear" w:color="auto" w:fill="auto"/>
          </w:tcPr>
          <w:p w14:paraId="01C762FD" w14:textId="77777777" w:rsidR="009B33AB" w:rsidRPr="00DE640C" w:rsidRDefault="009B33AB" w:rsidP="00DE640C">
            <w:pPr>
              <w:rPr>
                <w:rFonts w:ascii="Calibri" w:hAnsi="Calibri" w:cs="Calibri"/>
                <w:lang w:val="ro-RO"/>
              </w:rPr>
            </w:pPr>
          </w:p>
        </w:tc>
      </w:tr>
      <w:tr w:rsidR="00BE6F37" w:rsidRPr="00DE640C" w14:paraId="523E40D1" w14:textId="77777777" w:rsidTr="00A033D4">
        <w:trPr>
          <w:gridAfter w:val="1"/>
          <w:wAfter w:w="14" w:type="dxa"/>
        </w:trPr>
        <w:tc>
          <w:tcPr>
            <w:tcW w:w="729" w:type="dxa"/>
            <w:shd w:val="clear" w:color="auto" w:fill="auto"/>
          </w:tcPr>
          <w:p w14:paraId="3598EF50" w14:textId="77777777" w:rsidR="00BE6F37" w:rsidRPr="00DE640C" w:rsidRDefault="00BE6F37" w:rsidP="00DE640C">
            <w:pPr>
              <w:ind w:left="455" w:hanging="149"/>
              <w:rPr>
                <w:rFonts w:ascii="Calibri" w:hAnsi="Calibri" w:cs="Calibri"/>
              </w:rPr>
            </w:pPr>
            <w:r w:rsidRPr="00DE640C">
              <w:rPr>
                <w:rFonts w:ascii="Calibri" w:hAnsi="Calibri" w:cs="Calibri"/>
                <w:lang w:val="ro-RO"/>
              </w:rPr>
              <w:t>1</w:t>
            </w:r>
          </w:p>
        </w:tc>
        <w:tc>
          <w:tcPr>
            <w:tcW w:w="1799" w:type="dxa"/>
            <w:shd w:val="clear" w:color="auto" w:fill="auto"/>
          </w:tcPr>
          <w:p w14:paraId="4721AE52"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72296CF5"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3A45E5CB" w14:textId="77777777" w:rsidR="00BE6F37" w:rsidRPr="00DE640C" w:rsidRDefault="00BE6F37" w:rsidP="00DE640C">
            <w:pPr>
              <w:ind w:left="455" w:hanging="149"/>
              <w:rPr>
                <w:rFonts w:ascii="Calibri" w:hAnsi="Calibri" w:cs="Calibri"/>
                <w:lang w:val="ro-RO"/>
              </w:rPr>
            </w:pPr>
          </w:p>
        </w:tc>
        <w:tc>
          <w:tcPr>
            <w:tcW w:w="1620" w:type="dxa"/>
          </w:tcPr>
          <w:p w14:paraId="5819E885" w14:textId="77777777" w:rsidR="00BE6F37" w:rsidRPr="00DE640C" w:rsidRDefault="00BE6F37" w:rsidP="00DE640C">
            <w:pPr>
              <w:ind w:left="455" w:hanging="149"/>
              <w:rPr>
                <w:rFonts w:cs="Calibri"/>
                <w:lang w:val="ro-RO"/>
              </w:rPr>
            </w:pPr>
          </w:p>
        </w:tc>
        <w:tc>
          <w:tcPr>
            <w:tcW w:w="1814" w:type="dxa"/>
            <w:shd w:val="clear" w:color="auto" w:fill="auto"/>
          </w:tcPr>
          <w:p w14:paraId="268D8114" w14:textId="25A222B3"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1D9D9810"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41DF4F57" w14:textId="77777777" w:rsidR="00BE6F37" w:rsidRPr="00DE640C" w:rsidRDefault="00BE6F37" w:rsidP="00DE640C">
            <w:pPr>
              <w:rPr>
                <w:rFonts w:ascii="Calibri" w:hAnsi="Calibri" w:cs="Calibri"/>
                <w:lang w:val="ro-RO"/>
              </w:rPr>
            </w:pPr>
          </w:p>
        </w:tc>
        <w:tc>
          <w:tcPr>
            <w:tcW w:w="2290" w:type="dxa"/>
            <w:gridSpan w:val="2"/>
            <w:shd w:val="clear" w:color="auto" w:fill="auto"/>
          </w:tcPr>
          <w:p w14:paraId="2EF398EB" w14:textId="77777777" w:rsidR="00BE6F37" w:rsidRPr="00DE640C" w:rsidRDefault="00BE6F37" w:rsidP="00DE640C">
            <w:pPr>
              <w:rPr>
                <w:rFonts w:ascii="Calibri" w:hAnsi="Calibri" w:cs="Calibri"/>
                <w:lang w:val="ro-RO"/>
              </w:rPr>
            </w:pPr>
          </w:p>
        </w:tc>
      </w:tr>
      <w:tr w:rsidR="00BE6F37" w:rsidRPr="00DE640C" w14:paraId="35A8AECC" w14:textId="77777777" w:rsidTr="00A033D4">
        <w:trPr>
          <w:gridAfter w:val="1"/>
          <w:wAfter w:w="14" w:type="dxa"/>
        </w:trPr>
        <w:tc>
          <w:tcPr>
            <w:tcW w:w="729" w:type="dxa"/>
            <w:shd w:val="clear" w:color="auto" w:fill="auto"/>
          </w:tcPr>
          <w:p w14:paraId="39497CC6" w14:textId="77777777" w:rsidR="00BE6F37" w:rsidRPr="00DE640C" w:rsidRDefault="00BE6F37" w:rsidP="00DE640C">
            <w:pPr>
              <w:ind w:left="455" w:hanging="149"/>
              <w:rPr>
                <w:rFonts w:ascii="Calibri" w:hAnsi="Calibri" w:cs="Calibri"/>
              </w:rPr>
            </w:pPr>
            <w:r w:rsidRPr="00DE640C">
              <w:rPr>
                <w:rFonts w:ascii="Calibri" w:hAnsi="Calibri" w:cs="Calibri"/>
                <w:lang w:val="ro-RO"/>
              </w:rPr>
              <w:t>2</w:t>
            </w:r>
          </w:p>
        </w:tc>
        <w:tc>
          <w:tcPr>
            <w:tcW w:w="1799" w:type="dxa"/>
            <w:shd w:val="clear" w:color="auto" w:fill="auto"/>
          </w:tcPr>
          <w:p w14:paraId="53449284"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08B5C2F3"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40049475" w14:textId="77777777" w:rsidR="00BE6F37" w:rsidRPr="00DE640C" w:rsidRDefault="00BE6F37" w:rsidP="00DE640C">
            <w:pPr>
              <w:ind w:left="455" w:hanging="149"/>
              <w:rPr>
                <w:rFonts w:ascii="Calibri" w:hAnsi="Calibri" w:cs="Calibri"/>
                <w:lang w:val="ro-RO"/>
              </w:rPr>
            </w:pPr>
          </w:p>
        </w:tc>
        <w:tc>
          <w:tcPr>
            <w:tcW w:w="1620" w:type="dxa"/>
          </w:tcPr>
          <w:p w14:paraId="39925176" w14:textId="77777777" w:rsidR="00BE6F37" w:rsidRPr="00DE640C" w:rsidRDefault="00BE6F37" w:rsidP="00DE640C">
            <w:pPr>
              <w:ind w:left="455" w:hanging="149"/>
              <w:rPr>
                <w:rFonts w:cs="Calibri"/>
                <w:lang w:val="ro-RO"/>
              </w:rPr>
            </w:pPr>
          </w:p>
        </w:tc>
        <w:tc>
          <w:tcPr>
            <w:tcW w:w="1814" w:type="dxa"/>
            <w:shd w:val="clear" w:color="auto" w:fill="auto"/>
          </w:tcPr>
          <w:p w14:paraId="0AC01E7B" w14:textId="74FA18B2"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075DFD39"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3BC83173" w14:textId="77777777" w:rsidR="00BE6F37" w:rsidRPr="00DE640C" w:rsidRDefault="00BE6F37" w:rsidP="00DE640C">
            <w:pPr>
              <w:rPr>
                <w:rFonts w:ascii="Calibri" w:hAnsi="Calibri" w:cs="Calibri"/>
                <w:lang w:val="ro-RO"/>
              </w:rPr>
            </w:pPr>
          </w:p>
        </w:tc>
        <w:tc>
          <w:tcPr>
            <w:tcW w:w="2290" w:type="dxa"/>
            <w:gridSpan w:val="2"/>
            <w:shd w:val="clear" w:color="auto" w:fill="auto"/>
          </w:tcPr>
          <w:p w14:paraId="0A1DD608" w14:textId="77777777" w:rsidR="00BE6F37" w:rsidRPr="00DE640C" w:rsidRDefault="00BE6F37" w:rsidP="00DE640C">
            <w:pPr>
              <w:rPr>
                <w:rFonts w:ascii="Calibri" w:hAnsi="Calibri" w:cs="Calibri"/>
                <w:lang w:val="ro-RO"/>
              </w:rPr>
            </w:pPr>
          </w:p>
        </w:tc>
      </w:tr>
      <w:tr w:rsidR="00BE6F37" w:rsidRPr="00DE640C" w14:paraId="1BA2FCF0" w14:textId="77777777" w:rsidTr="00A033D4">
        <w:trPr>
          <w:gridAfter w:val="1"/>
          <w:wAfter w:w="14" w:type="dxa"/>
        </w:trPr>
        <w:tc>
          <w:tcPr>
            <w:tcW w:w="729" w:type="dxa"/>
            <w:shd w:val="clear" w:color="auto" w:fill="auto"/>
          </w:tcPr>
          <w:p w14:paraId="2346A34D" w14:textId="77777777" w:rsidR="00BE6F37" w:rsidRPr="00DE640C" w:rsidRDefault="00BE6F37" w:rsidP="00DE640C">
            <w:pPr>
              <w:ind w:left="455" w:hanging="149"/>
              <w:rPr>
                <w:rFonts w:ascii="Calibri" w:hAnsi="Calibri" w:cs="Calibri"/>
              </w:rPr>
            </w:pPr>
            <w:r w:rsidRPr="00DE640C">
              <w:rPr>
                <w:rFonts w:ascii="Calibri" w:hAnsi="Calibri" w:cs="Calibri"/>
                <w:lang w:val="ro-RO"/>
              </w:rPr>
              <w:t>..</w:t>
            </w:r>
          </w:p>
        </w:tc>
        <w:tc>
          <w:tcPr>
            <w:tcW w:w="1799" w:type="dxa"/>
            <w:shd w:val="clear" w:color="auto" w:fill="auto"/>
          </w:tcPr>
          <w:p w14:paraId="67F3769F" w14:textId="77777777" w:rsidR="00BE6F37" w:rsidRPr="00DE640C" w:rsidRDefault="00BE6F37" w:rsidP="00DE640C">
            <w:pPr>
              <w:ind w:left="455" w:hanging="149"/>
              <w:rPr>
                <w:rFonts w:ascii="Calibri" w:hAnsi="Calibri" w:cs="Calibri"/>
                <w:lang w:val="ro-RO"/>
              </w:rPr>
            </w:pPr>
          </w:p>
        </w:tc>
        <w:tc>
          <w:tcPr>
            <w:tcW w:w="2269" w:type="dxa"/>
            <w:shd w:val="clear" w:color="auto" w:fill="auto"/>
          </w:tcPr>
          <w:p w14:paraId="021A8DB4" w14:textId="77777777" w:rsidR="00BE6F37" w:rsidRPr="00DE640C" w:rsidRDefault="00BE6F37" w:rsidP="00DE640C">
            <w:pPr>
              <w:ind w:left="455" w:hanging="149"/>
              <w:rPr>
                <w:rFonts w:ascii="Calibri" w:hAnsi="Calibri" w:cs="Calibri"/>
                <w:lang w:val="ro-RO"/>
              </w:rPr>
            </w:pPr>
          </w:p>
        </w:tc>
        <w:tc>
          <w:tcPr>
            <w:tcW w:w="1724" w:type="dxa"/>
            <w:shd w:val="clear" w:color="auto" w:fill="auto"/>
          </w:tcPr>
          <w:p w14:paraId="4FBAE0FF" w14:textId="77777777" w:rsidR="00BE6F37" w:rsidRPr="00DE640C" w:rsidRDefault="00BE6F37" w:rsidP="00DE640C">
            <w:pPr>
              <w:ind w:left="455" w:hanging="149"/>
              <w:rPr>
                <w:rFonts w:ascii="Calibri" w:hAnsi="Calibri" w:cs="Calibri"/>
                <w:lang w:val="ro-RO"/>
              </w:rPr>
            </w:pPr>
          </w:p>
        </w:tc>
        <w:tc>
          <w:tcPr>
            <w:tcW w:w="1620" w:type="dxa"/>
          </w:tcPr>
          <w:p w14:paraId="24A28380" w14:textId="77777777" w:rsidR="00BE6F37" w:rsidRPr="00DE640C" w:rsidRDefault="00BE6F37" w:rsidP="00DE640C">
            <w:pPr>
              <w:ind w:left="455" w:hanging="149"/>
              <w:rPr>
                <w:rFonts w:cs="Calibri"/>
                <w:lang w:val="ro-RO"/>
              </w:rPr>
            </w:pPr>
          </w:p>
        </w:tc>
        <w:tc>
          <w:tcPr>
            <w:tcW w:w="1814" w:type="dxa"/>
            <w:shd w:val="clear" w:color="auto" w:fill="auto"/>
          </w:tcPr>
          <w:p w14:paraId="4F566FBA" w14:textId="3D4BEBD1" w:rsidR="00BE6F37" w:rsidRPr="00DE640C" w:rsidRDefault="00BE6F37" w:rsidP="00DE640C">
            <w:pPr>
              <w:ind w:left="455" w:hanging="149"/>
              <w:rPr>
                <w:rFonts w:ascii="Calibri" w:hAnsi="Calibri" w:cs="Calibri"/>
                <w:lang w:val="ro-RO"/>
              </w:rPr>
            </w:pPr>
          </w:p>
        </w:tc>
        <w:tc>
          <w:tcPr>
            <w:tcW w:w="1656" w:type="dxa"/>
            <w:gridSpan w:val="2"/>
            <w:shd w:val="clear" w:color="auto" w:fill="auto"/>
          </w:tcPr>
          <w:p w14:paraId="4209224A" w14:textId="77777777" w:rsidR="00BE6F37" w:rsidRPr="00DE640C" w:rsidRDefault="00BE6F37" w:rsidP="00DE640C">
            <w:pPr>
              <w:ind w:left="455" w:hanging="149"/>
              <w:rPr>
                <w:rFonts w:ascii="Calibri" w:hAnsi="Calibri" w:cs="Calibri"/>
                <w:lang w:val="ro-RO"/>
              </w:rPr>
            </w:pPr>
          </w:p>
        </w:tc>
        <w:tc>
          <w:tcPr>
            <w:tcW w:w="2227" w:type="dxa"/>
            <w:gridSpan w:val="2"/>
            <w:shd w:val="clear" w:color="auto" w:fill="auto"/>
          </w:tcPr>
          <w:p w14:paraId="7375440D" w14:textId="77777777" w:rsidR="00BE6F37" w:rsidRPr="00DE640C" w:rsidRDefault="00BE6F37" w:rsidP="00DE640C">
            <w:pPr>
              <w:rPr>
                <w:rFonts w:ascii="Calibri" w:hAnsi="Calibri" w:cs="Calibri"/>
                <w:lang w:val="ro-RO"/>
              </w:rPr>
            </w:pPr>
          </w:p>
        </w:tc>
        <w:tc>
          <w:tcPr>
            <w:tcW w:w="2290" w:type="dxa"/>
            <w:gridSpan w:val="2"/>
            <w:shd w:val="clear" w:color="auto" w:fill="auto"/>
          </w:tcPr>
          <w:p w14:paraId="74C09863" w14:textId="77777777" w:rsidR="00BE6F37" w:rsidRPr="00DE640C" w:rsidRDefault="00BE6F37" w:rsidP="00DE640C">
            <w:pPr>
              <w:rPr>
                <w:rFonts w:ascii="Calibri" w:hAnsi="Calibri" w:cs="Calibri"/>
                <w:lang w:val="ro-RO"/>
              </w:rPr>
            </w:pPr>
          </w:p>
        </w:tc>
      </w:tr>
      <w:tr w:rsidR="009B33AB" w:rsidRPr="00DE640C" w14:paraId="38B261DA" w14:textId="77777777" w:rsidTr="00042919">
        <w:trPr>
          <w:gridAfter w:val="1"/>
          <w:wAfter w:w="14" w:type="dxa"/>
        </w:trPr>
        <w:tc>
          <w:tcPr>
            <w:tcW w:w="9994" w:type="dxa"/>
            <w:gridSpan w:val="7"/>
          </w:tcPr>
          <w:p w14:paraId="56CE371D" w14:textId="2086E3BC" w:rsidR="009B33AB" w:rsidRPr="009B33AB" w:rsidRDefault="009B33AB" w:rsidP="009B33AB">
            <w:pPr>
              <w:spacing w:after="160" w:line="259" w:lineRule="auto"/>
              <w:ind w:firstLine="294"/>
              <w:contextualSpacing/>
              <w:rPr>
                <w:rFonts w:cs="Calibri"/>
              </w:rPr>
            </w:pPr>
            <w:r>
              <w:rPr>
                <w:rFonts w:cs="Calibri"/>
                <w:b/>
                <w:bCs/>
                <w:lang w:val="ro-RO"/>
              </w:rPr>
              <w:t xml:space="preserve">IV. </w:t>
            </w:r>
            <w:r w:rsidRPr="009B33AB">
              <w:rPr>
                <w:rFonts w:cs="Calibri"/>
                <w:b/>
                <w:bCs/>
                <w:lang w:val="ro-RO"/>
              </w:rPr>
              <w:t xml:space="preserve">Works </w:t>
            </w:r>
            <w:r w:rsidRPr="009B33AB">
              <w:rPr>
                <w:rFonts w:cs="Calibri"/>
                <w:b/>
                <w:bCs/>
                <w:i/>
                <w:iCs/>
                <w:lang w:val="ro-RO"/>
              </w:rPr>
              <w:t xml:space="preserve">(if applicable) </w:t>
            </w:r>
          </w:p>
        </w:tc>
        <w:tc>
          <w:tcPr>
            <w:tcW w:w="1617" w:type="dxa"/>
            <w:shd w:val="clear" w:color="auto" w:fill="auto"/>
          </w:tcPr>
          <w:p w14:paraId="402528A7" w14:textId="77777777" w:rsidR="009B33AB" w:rsidRPr="00DE640C" w:rsidRDefault="009B33AB" w:rsidP="00DE640C">
            <w:pPr>
              <w:ind w:left="455" w:hanging="149"/>
              <w:rPr>
                <w:rFonts w:ascii="Calibri" w:hAnsi="Calibri" w:cs="Calibri"/>
                <w:lang w:val="ro-RO"/>
              </w:rPr>
            </w:pPr>
          </w:p>
        </w:tc>
        <w:tc>
          <w:tcPr>
            <w:tcW w:w="2227" w:type="dxa"/>
            <w:gridSpan w:val="2"/>
            <w:shd w:val="clear" w:color="auto" w:fill="auto"/>
          </w:tcPr>
          <w:p w14:paraId="6C9575B1" w14:textId="77777777" w:rsidR="009B33AB" w:rsidRPr="00DE640C" w:rsidRDefault="009B33AB" w:rsidP="00DE640C">
            <w:pPr>
              <w:rPr>
                <w:rFonts w:ascii="Calibri" w:hAnsi="Calibri" w:cs="Calibri"/>
                <w:lang w:val="ro-RO"/>
              </w:rPr>
            </w:pPr>
          </w:p>
        </w:tc>
        <w:tc>
          <w:tcPr>
            <w:tcW w:w="2290" w:type="dxa"/>
            <w:gridSpan w:val="2"/>
            <w:shd w:val="clear" w:color="auto" w:fill="auto"/>
          </w:tcPr>
          <w:p w14:paraId="3CD0FE23" w14:textId="77777777" w:rsidR="009B33AB" w:rsidRPr="00DE640C" w:rsidRDefault="009B33AB" w:rsidP="00DE640C">
            <w:pPr>
              <w:rPr>
                <w:rFonts w:ascii="Calibri" w:hAnsi="Calibri" w:cs="Calibri"/>
                <w:lang w:val="ro-RO"/>
              </w:rPr>
            </w:pPr>
          </w:p>
        </w:tc>
      </w:tr>
      <w:tr w:rsidR="00BE6F37" w:rsidRPr="00DE640C" w14:paraId="0E5CCC4D" w14:textId="77777777" w:rsidTr="00A033D4">
        <w:trPr>
          <w:gridAfter w:val="1"/>
          <w:wAfter w:w="14" w:type="dxa"/>
        </w:trPr>
        <w:tc>
          <w:tcPr>
            <w:tcW w:w="729" w:type="dxa"/>
            <w:shd w:val="clear" w:color="auto" w:fill="auto"/>
          </w:tcPr>
          <w:p w14:paraId="2E60B992" w14:textId="77777777" w:rsidR="00BE6F37" w:rsidRPr="00DE640C" w:rsidRDefault="00BE6F37" w:rsidP="00DE640C">
            <w:pPr>
              <w:rPr>
                <w:rFonts w:ascii="Calibri" w:hAnsi="Calibri" w:cs="Calibri"/>
                <w:lang w:val="ro-RO"/>
              </w:rPr>
            </w:pPr>
            <w:r w:rsidRPr="00DE640C">
              <w:rPr>
                <w:rFonts w:ascii="Calibri" w:hAnsi="Calibri" w:cs="Calibri"/>
                <w:lang w:val="ro-RO"/>
              </w:rPr>
              <w:t>1.</w:t>
            </w:r>
          </w:p>
        </w:tc>
        <w:tc>
          <w:tcPr>
            <w:tcW w:w="1799" w:type="dxa"/>
            <w:shd w:val="clear" w:color="auto" w:fill="auto"/>
          </w:tcPr>
          <w:p w14:paraId="4FBBD38E" w14:textId="77777777" w:rsidR="00BE6F37" w:rsidRPr="00DE640C" w:rsidRDefault="00BE6F37" w:rsidP="00DE640C">
            <w:pPr>
              <w:rPr>
                <w:rFonts w:ascii="Calibri" w:hAnsi="Calibri" w:cs="Calibri"/>
                <w:lang w:val="ro-RO"/>
              </w:rPr>
            </w:pPr>
          </w:p>
        </w:tc>
        <w:tc>
          <w:tcPr>
            <w:tcW w:w="2269" w:type="dxa"/>
            <w:shd w:val="clear" w:color="auto" w:fill="auto"/>
          </w:tcPr>
          <w:p w14:paraId="73AFCD4B" w14:textId="77777777" w:rsidR="00BE6F37" w:rsidRPr="00DE640C" w:rsidRDefault="00BE6F37" w:rsidP="00DE640C">
            <w:pPr>
              <w:rPr>
                <w:rFonts w:ascii="Calibri" w:hAnsi="Calibri" w:cs="Calibri"/>
                <w:lang w:val="ro-RO"/>
              </w:rPr>
            </w:pPr>
          </w:p>
        </w:tc>
        <w:tc>
          <w:tcPr>
            <w:tcW w:w="1724" w:type="dxa"/>
            <w:shd w:val="clear" w:color="auto" w:fill="auto"/>
          </w:tcPr>
          <w:p w14:paraId="3A63A6DD" w14:textId="77777777" w:rsidR="00BE6F37" w:rsidRPr="00DE640C" w:rsidRDefault="00BE6F37" w:rsidP="00DE640C">
            <w:pPr>
              <w:rPr>
                <w:rFonts w:ascii="Calibri" w:hAnsi="Calibri" w:cs="Calibri"/>
                <w:lang w:val="ro-RO"/>
              </w:rPr>
            </w:pPr>
          </w:p>
        </w:tc>
        <w:tc>
          <w:tcPr>
            <w:tcW w:w="1620" w:type="dxa"/>
          </w:tcPr>
          <w:p w14:paraId="066AD9ED" w14:textId="77777777" w:rsidR="00BE6F37" w:rsidRPr="00DE640C" w:rsidRDefault="00BE6F37" w:rsidP="00DE640C">
            <w:pPr>
              <w:rPr>
                <w:rFonts w:cs="Calibri"/>
                <w:lang w:val="ro-RO"/>
              </w:rPr>
            </w:pPr>
          </w:p>
        </w:tc>
        <w:tc>
          <w:tcPr>
            <w:tcW w:w="1814" w:type="dxa"/>
            <w:shd w:val="clear" w:color="auto" w:fill="auto"/>
          </w:tcPr>
          <w:p w14:paraId="1C05466D" w14:textId="5964ADC2" w:rsidR="00BE6F37" w:rsidRPr="00DE640C" w:rsidRDefault="00BE6F37" w:rsidP="00DE640C">
            <w:pPr>
              <w:rPr>
                <w:rFonts w:ascii="Calibri" w:hAnsi="Calibri" w:cs="Calibri"/>
                <w:lang w:val="ro-RO"/>
              </w:rPr>
            </w:pPr>
          </w:p>
        </w:tc>
        <w:tc>
          <w:tcPr>
            <w:tcW w:w="1656" w:type="dxa"/>
            <w:gridSpan w:val="2"/>
            <w:shd w:val="clear" w:color="auto" w:fill="auto"/>
          </w:tcPr>
          <w:p w14:paraId="116B8AC8" w14:textId="77777777" w:rsidR="00BE6F37" w:rsidRPr="00DE640C" w:rsidRDefault="00BE6F37" w:rsidP="00DE640C">
            <w:pPr>
              <w:rPr>
                <w:rFonts w:ascii="Calibri" w:hAnsi="Calibri" w:cs="Calibri"/>
                <w:lang w:val="ro-RO"/>
              </w:rPr>
            </w:pPr>
          </w:p>
        </w:tc>
        <w:tc>
          <w:tcPr>
            <w:tcW w:w="2227" w:type="dxa"/>
            <w:gridSpan w:val="2"/>
            <w:shd w:val="clear" w:color="auto" w:fill="auto"/>
          </w:tcPr>
          <w:p w14:paraId="65B7E38F" w14:textId="77777777" w:rsidR="00BE6F37" w:rsidRPr="00DE640C" w:rsidRDefault="00BE6F37" w:rsidP="00DE640C">
            <w:pPr>
              <w:rPr>
                <w:rFonts w:ascii="Calibri" w:hAnsi="Calibri" w:cs="Calibri"/>
                <w:lang w:val="ro-RO"/>
              </w:rPr>
            </w:pPr>
          </w:p>
        </w:tc>
        <w:tc>
          <w:tcPr>
            <w:tcW w:w="2290" w:type="dxa"/>
            <w:gridSpan w:val="2"/>
            <w:shd w:val="clear" w:color="auto" w:fill="auto"/>
          </w:tcPr>
          <w:p w14:paraId="5AA1DB09" w14:textId="77777777" w:rsidR="00BE6F37" w:rsidRPr="00DE640C" w:rsidRDefault="00BE6F37" w:rsidP="00DE640C">
            <w:pPr>
              <w:rPr>
                <w:rFonts w:ascii="Calibri" w:hAnsi="Calibri" w:cs="Calibri"/>
                <w:lang w:val="ro-RO"/>
              </w:rPr>
            </w:pPr>
          </w:p>
        </w:tc>
      </w:tr>
      <w:tr w:rsidR="00BE6F37" w:rsidRPr="00DE640C" w14:paraId="79A25D00" w14:textId="77777777" w:rsidTr="00A033D4">
        <w:trPr>
          <w:gridAfter w:val="1"/>
          <w:wAfter w:w="14" w:type="dxa"/>
        </w:trPr>
        <w:tc>
          <w:tcPr>
            <w:tcW w:w="729" w:type="dxa"/>
            <w:shd w:val="clear" w:color="auto" w:fill="auto"/>
          </w:tcPr>
          <w:p w14:paraId="19166C42" w14:textId="77777777" w:rsidR="00BE6F37" w:rsidRPr="00DE640C" w:rsidRDefault="00BE6F37" w:rsidP="00DE640C">
            <w:pPr>
              <w:rPr>
                <w:rFonts w:ascii="Calibri" w:hAnsi="Calibri" w:cs="Calibri"/>
                <w:lang w:val="ro-RO"/>
              </w:rPr>
            </w:pPr>
            <w:r w:rsidRPr="00DE640C">
              <w:rPr>
                <w:rFonts w:ascii="Calibri" w:hAnsi="Calibri" w:cs="Calibri"/>
                <w:lang w:val="ro-RO"/>
              </w:rPr>
              <w:t>2.</w:t>
            </w:r>
          </w:p>
        </w:tc>
        <w:tc>
          <w:tcPr>
            <w:tcW w:w="1799" w:type="dxa"/>
            <w:shd w:val="clear" w:color="auto" w:fill="auto"/>
          </w:tcPr>
          <w:p w14:paraId="0C43E1FE" w14:textId="77777777" w:rsidR="00BE6F37" w:rsidRPr="00DE640C" w:rsidRDefault="00BE6F37" w:rsidP="00DE640C">
            <w:pPr>
              <w:rPr>
                <w:rFonts w:ascii="Calibri" w:hAnsi="Calibri" w:cs="Calibri"/>
                <w:lang w:val="ro-RO"/>
              </w:rPr>
            </w:pPr>
          </w:p>
        </w:tc>
        <w:tc>
          <w:tcPr>
            <w:tcW w:w="2269" w:type="dxa"/>
            <w:shd w:val="clear" w:color="auto" w:fill="auto"/>
          </w:tcPr>
          <w:p w14:paraId="234181BA" w14:textId="77777777" w:rsidR="00BE6F37" w:rsidRPr="00DE640C" w:rsidRDefault="00BE6F37" w:rsidP="00DE640C">
            <w:pPr>
              <w:rPr>
                <w:rFonts w:ascii="Calibri" w:hAnsi="Calibri" w:cs="Calibri"/>
                <w:lang w:val="ro-RO"/>
              </w:rPr>
            </w:pPr>
          </w:p>
        </w:tc>
        <w:tc>
          <w:tcPr>
            <w:tcW w:w="1724" w:type="dxa"/>
            <w:shd w:val="clear" w:color="auto" w:fill="auto"/>
          </w:tcPr>
          <w:p w14:paraId="231A75BE" w14:textId="77777777" w:rsidR="00BE6F37" w:rsidRPr="00DE640C" w:rsidRDefault="00BE6F37" w:rsidP="00DE640C">
            <w:pPr>
              <w:rPr>
                <w:rFonts w:ascii="Calibri" w:hAnsi="Calibri" w:cs="Calibri"/>
                <w:lang w:val="ro-RO"/>
              </w:rPr>
            </w:pPr>
          </w:p>
        </w:tc>
        <w:tc>
          <w:tcPr>
            <w:tcW w:w="1620" w:type="dxa"/>
          </w:tcPr>
          <w:p w14:paraId="75690667" w14:textId="77777777" w:rsidR="00BE6F37" w:rsidRPr="00DE640C" w:rsidRDefault="00BE6F37" w:rsidP="00DE640C">
            <w:pPr>
              <w:rPr>
                <w:rFonts w:cs="Calibri"/>
                <w:lang w:val="ro-RO"/>
              </w:rPr>
            </w:pPr>
          </w:p>
        </w:tc>
        <w:tc>
          <w:tcPr>
            <w:tcW w:w="1814" w:type="dxa"/>
            <w:shd w:val="clear" w:color="auto" w:fill="auto"/>
          </w:tcPr>
          <w:p w14:paraId="4923C434" w14:textId="4C370288" w:rsidR="00BE6F37" w:rsidRPr="00DE640C" w:rsidRDefault="00BE6F37" w:rsidP="00DE640C">
            <w:pPr>
              <w:rPr>
                <w:rFonts w:ascii="Calibri" w:hAnsi="Calibri" w:cs="Calibri"/>
                <w:lang w:val="ro-RO"/>
              </w:rPr>
            </w:pPr>
          </w:p>
        </w:tc>
        <w:tc>
          <w:tcPr>
            <w:tcW w:w="1656" w:type="dxa"/>
            <w:gridSpan w:val="2"/>
            <w:shd w:val="clear" w:color="auto" w:fill="auto"/>
          </w:tcPr>
          <w:p w14:paraId="7C2AD1FC" w14:textId="77777777" w:rsidR="00BE6F37" w:rsidRPr="00DE640C" w:rsidRDefault="00BE6F37" w:rsidP="00DE640C">
            <w:pPr>
              <w:rPr>
                <w:rFonts w:ascii="Calibri" w:hAnsi="Calibri" w:cs="Calibri"/>
                <w:lang w:val="ro-RO"/>
              </w:rPr>
            </w:pPr>
          </w:p>
        </w:tc>
        <w:tc>
          <w:tcPr>
            <w:tcW w:w="2227" w:type="dxa"/>
            <w:gridSpan w:val="2"/>
            <w:shd w:val="clear" w:color="auto" w:fill="auto"/>
          </w:tcPr>
          <w:p w14:paraId="11C69B3F" w14:textId="77777777" w:rsidR="00BE6F37" w:rsidRPr="00DE640C" w:rsidRDefault="00BE6F37" w:rsidP="00DE640C">
            <w:pPr>
              <w:rPr>
                <w:rFonts w:ascii="Calibri" w:hAnsi="Calibri" w:cs="Calibri"/>
                <w:lang w:val="ro-RO"/>
              </w:rPr>
            </w:pPr>
          </w:p>
        </w:tc>
        <w:tc>
          <w:tcPr>
            <w:tcW w:w="2290" w:type="dxa"/>
            <w:gridSpan w:val="2"/>
            <w:shd w:val="clear" w:color="auto" w:fill="auto"/>
          </w:tcPr>
          <w:p w14:paraId="0B3E8C8B" w14:textId="77777777" w:rsidR="00BE6F37" w:rsidRPr="00DE640C" w:rsidRDefault="00BE6F37" w:rsidP="00DE640C">
            <w:pPr>
              <w:rPr>
                <w:rFonts w:ascii="Calibri" w:hAnsi="Calibri" w:cs="Calibri"/>
                <w:lang w:val="ro-RO"/>
              </w:rPr>
            </w:pPr>
          </w:p>
        </w:tc>
      </w:tr>
      <w:tr w:rsidR="00BE6F37" w:rsidRPr="00DE640C" w14:paraId="000F3957" w14:textId="77777777" w:rsidTr="00A033D4">
        <w:trPr>
          <w:gridAfter w:val="1"/>
          <w:wAfter w:w="14" w:type="dxa"/>
        </w:trPr>
        <w:tc>
          <w:tcPr>
            <w:tcW w:w="729" w:type="dxa"/>
            <w:shd w:val="clear" w:color="auto" w:fill="auto"/>
          </w:tcPr>
          <w:p w14:paraId="64D6C527" w14:textId="77777777" w:rsidR="00BE6F37" w:rsidRPr="00DE640C" w:rsidRDefault="00BE6F37" w:rsidP="00DE640C">
            <w:pPr>
              <w:rPr>
                <w:rFonts w:ascii="Calibri" w:hAnsi="Calibri" w:cs="Calibri"/>
                <w:lang w:val="ro-RO"/>
              </w:rPr>
            </w:pPr>
            <w:r w:rsidRPr="00DE640C">
              <w:rPr>
                <w:rFonts w:ascii="Calibri" w:hAnsi="Calibri" w:cs="Calibri"/>
                <w:lang w:val="ro-RO"/>
              </w:rPr>
              <w:t>...</w:t>
            </w:r>
          </w:p>
        </w:tc>
        <w:tc>
          <w:tcPr>
            <w:tcW w:w="1799" w:type="dxa"/>
            <w:shd w:val="clear" w:color="auto" w:fill="auto"/>
          </w:tcPr>
          <w:p w14:paraId="1E5668A0" w14:textId="77777777" w:rsidR="00BE6F37" w:rsidRPr="00DE640C" w:rsidRDefault="00BE6F37" w:rsidP="00DE640C">
            <w:pPr>
              <w:rPr>
                <w:rFonts w:ascii="Calibri" w:hAnsi="Calibri" w:cs="Calibri"/>
                <w:lang w:val="ro-RO"/>
              </w:rPr>
            </w:pPr>
          </w:p>
        </w:tc>
        <w:tc>
          <w:tcPr>
            <w:tcW w:w="2269" w:type="dxa"/>
            <w:shd w:val="clear" w:color="auto" w:fill="auto"/>
          </w:tcPr>
          <w:p w14:paraId="73F87479" w14:textId="77777777" w:rsidR="00BE6F37" w:rsidRPr="00DE640C" w:rsidRDefault="00BE6F37" w:rsidP="00DE640C">
            <w:pPr>
              <w:rPr>
                <w:rFonts w:ascii="Calibri" w:hAnsi="Calibri" w:cs="Calibri"/>
                <w:lang w:val="ro-RO"/>
              </w:rPr>
            </w:pPr>
          </w:p>
        </w:tc>
        <w:tc>
          <w:tcPr>
            <w:tcW w:w="1724" w:type="dxa"/>
            <w:shd w:val="clear" w:color="auto" w:fill="auto"/>
          </w:tcPr>
          <w:p w14:paraId="1D99488F" w14:textId="77777777" w:rsidR="00BE6F37" w:rsidRPr="00DE640C" w:rsidRDefault="00BE6F37" w:rsidP="00DE640C">
            <w:pPr>
              <w:rPr>
                <w:rFonts w:ascii="Calibri" w:hAnsi="Calibri" w:cs="Calibri"/>
                <w:lang w:val="ro-RO"/>
              </w:rPr>
            </w:pPr>
          </w:p>
        </w:tc>
        <w:tc>
          <w:tcPr>
            <w:tcW w:w="1620" w:type="dxa"/>
          </w:tcPr>
          <w:p w14:paraId="5C4A5760" w14:textId="77777777" w:rsidR="00BE6F37" w:rsidRPr="00DE640C" w:rsidRDefault="00BE6F37" w:rsidP="00DE640C">
            <w:pPr>
              <w:rPr>
                <w:rFonts w:cs="Calibri"/>
                <w:lang w:val="ro-RO"/>
              </w:rPr>
            </w:pPr>
          </w:p>
        </w:tc>
        <w:tc>
          <w:tcPr>
            <w:tcW w:w="1814" w:type="dxa"/>
            <w:shd w:val="clear" w:color="auto" w:fill="auto"/>
          </w:tcPr>
          <w:p w14:paraId="1C816081" w14:textId="592785F1" w:rsidR="00BE6F37" w:rsidRPr="00DE640C" w:rsidRDefault="00BE6F37" w:rsidP="00DE640C">
            <w:pPr>
              <w:rPr>
                <w:rFonts w:ascii="Calibri" w:hAnsi="Calibri" w:cs="Calibri"/>
                <w:lang w:val="ro-RO"/>
              </w:rPr>
            </w:pPr>
          </w:p>
        </w:tc>
        <w:tc>
          <w:tcPr>
            <w:tcW w:w="1656" w:type="dxa"/>
            <w:gridSpan w:val="2"/>
            <w:shd w:val="clear" w:color="auto" w:fill="auto"/>
          </w:tcPr>
          <w:p w14:paraId="2A600470" w14:textId="77777777" w:rsidR="00BE6F37" w:rsidRPr="00DE640C" w:rsidRDefault="00BE6F37" w:rsidP="00DE640C">
            <w:pPr>
              <w:rPr>
                <w:rFonts w:ascii="Calibri" w:hAnsi="Calibri" w:cs="Calibri"/>
                <w:lang w:val="ro-RO"/>
              </w:rPr>
            </w:pPr>
          </w:p>
        </w:tc>
        <w:tc>
          <w:tcPr>
            <w:tcW w:w="2227" w:type="dxa"/>
            <w:gridSpan w:val="2"/>
            <w:shd w:val="clear" w:color="auto" w:fill="auto"/>
          </w:tcPr>
          <w:p w14:paraId="409712C8" w14:textId="77777777" w:rsidR="00BE6F37" w:rsidRPr="00DE640C" w:rsidRDefault="00BE6F37" w:rsidP="00DE640C">
            <w:pPr>
              <w:rPr>
                <w:rFonts w:ascii="Calibri" w:hAnsi="Calibri" w:cs="Calibri"/>
                <w:lang w:val="ro-RO"/>
              </w:rPr>
            </w:pPr>
          </w:p>
        </w:tc>
        <w:tc>
          <w:tcPr>
            <w:tcW w:w="2290" w:type="dxa"/>
            <w:gridSpan w:val="2"/>
            <w:shd w:val="clear" w:color="auto" w:fill="auto"/>
          </w:tcPr>
          <w:p w14:paraId="7EB8512D" w14:textId="77777777" w:rsidR="00BE6F37" w:rsidRPr="00DE640C" w:rsidRDefault="00BE6F37" w:rsidP="00DE640C">
            <w:pPr>
              <w:rPr>
                <w:rFonts w:ascii="Calibri" w:hAnsi="Calibri" w:cs="Calibri"/>
                <w:lang w:val="ro-RO"/>
              </w:rPr>
            </w:pPr>
          </w:p>
        </w:tc>
      </w:tr>
    </w:tbl>
    <w:p w14:paraId="60AA846C" w14:textId="2A4DB5AE" w:rsidR="000C76DD" w:rsidRPr="009B1B71" w:rsidRDefault="000C76DD" w:rsidP="000C76DD">
      <w:pPr>
        <w:rPr>
          <w:rFonts w:asciiTheme="minorHAnsi" w:eastAsia="Times New Roman" w:hAnsiTheme="minorHAnsi" w:cstheme="minorHAnsi"/>
          <w:lang w:val="en-CA"/>
        </w:rPr>
      </w:pPr>
    </w:p>
    <w:sectPr w:rsidR="000C76DD" w:rsidRPr="009B1B71" w:rsidSect="009E40D3">
      <w:pgSz w:w="16841" w:h="11900" w:orient="landscape"/>
      <w:pgMar w:top="1440" w:right="1439" w:bottom="1099" w:left="993"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AD16" w14:textId="77777777" w:rsidR="007E6045" w:rsidRDefault="007E6045" w:rsidP="007532BC">
      <w:r>
        <w:separator/>
      </w:r>
    </w:p>
  </w:endnote>
  <w:endnote w:type="continuationSeparator" w:id="0">
    <w:p w14:paraId="17DFB424" w14:textId="77777777" w:rsidR="007E6045" w:rsidRDefault="007E6045" w:rsidP="0075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B04E" w14:textId="77777777" w:rsidR="006826D7" w:rsidRDefault="00682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18F1" w14:textId="77777777" w:rsidR="00403DC4" w:rsidRDefault="00403DC4">
    <w:pPr>
      <w:pStyle w:val="Footer"/>
      <w:jc w:val="right"/>
    </w:pPr>
    <w:r>
      <w:fldChar w:fldCharType="begin"/>
    </w:r>
    <w:r>
      <w:instrText xml:space="preserve"> PAGE   \* MERGEFORMAT </w:instrText>
    </w:r>
    <w:r>
      <w:fldChar w:fldCharType="separate"/>
    </w:r>
    <w:r>
      <w:rPr>
        <w:noProof/>
      </w:rPr>
      <w:t>11</w:t>
    </w:r>
    <w:r>
      <w:rPr>
        <w:noProof/>
      </w:rPr>
      <w:fldChar w:fldCharType="end"/>
    </w:r>
  </w:p>
  <w:p w14:paraId="4A61C26C" w14:textId="77777777" w:rsidR="00403DC4" w:rsidRDefault="0040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9BF0" w14:textId="77777777" w:rsidR="006826D7" w:rsidRDefault="006826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1FE3" w14:textId="53B1C6A4" w:rsidR="00403DC4" w:rsidRDefault="00403DC4">
    <w:pPr>
      <w:pStyle w:val="Footer"/>
      <w:jc w:val="center"/>
    </w:pPr>
    <w:r>
      <w:fldChar w:fldCharType="begin"/>
    </w:r>
    <w:r>
      <w:instrText xml:space="preserve"> PAGE   \* MERGEFORMAT </w:instrText>
    </w:r>
    <w:r>
      <w:fldChar w:fldCharType="separate"/>
    </w:r>
    <w:r>
      <w:rPr>
        <w:noProof/>
      </w:rPr>
      <w:t>74</w:t>
    </w:r>
    <w:r>
      <w:rPr>
        <w:noProof/>
      </w:rPr>
      <w:fldChar w:fldCharType="end"/>
    </w:r>
  </w:p>
  <w:p w14:paraId="04B21F0F" w14:textId="77777777" w:rsidR="00403DC4" w:rsidRDefault="0040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A4FD" w14:textId="77777777" w:rsidR="007E6045" w:rsidRDefault="007E6045" w:rsidP="007532BC">
      <w:r>
        <w:separator/>
      </w:r>
    </w:p>
  </w:footnote>
  <w:footnote w:type="continuationSeparator" w:id="0">
    <w:p w14:paraId="31CD2F87" w14:textId="77777777" w:rsidR="007E6045" w:rsidRDefault="007E6045" w:rsidP="007532BC">
      <w:r>
        <w:continuationSeparator/>
      </w:r>
    </w:p>
  </w:footnote>
  <w:footnote w:id="1">
    <w:p w14:paraId="50056C0A" w14:textId="77777777" w:rsidR="00403DC4" w:rsidRPr="00681292" w:rsidRDefault="00403DC4" w:rsidP="00E50FEE">
      <w:pPr>
        <w:pStyle w:val="FootnoteText"/>
        <w:rPr>
          <w:rFonts w:asciiTheme="minorHAnsi" w:hAnsiTheme="minorHAnsi" w:cstheme="minorHAnsi"/>
          <w:lang w:val="en-US"/>
        </w:rPr>
      </w:pPr>
      <w:r w:rsidRPr="00681292">
        <w:rPr>
          <w:rStyle w:val="FootnoteReference"/>
          <w:rFonts w:asciiTheme="minorHAnsi" w:hAnsiTheme="minorHAnsi" w:cstheme="minorHAnsi"/>
        </w:rPr>
        <w:footnoteRef/>
      </w:r>
      <w:r w:rsidRPr="00681292">
        <w:rPr>
          <w:rFonts w:asciiTheme="minorHAnsi" w:hAnsiTheme="minorHAnsi" w:cstheme="minorHAnsi"/>
        </w:rPr>
        <w:t xml:space="preserve"> https://www.legis.md/cautare/getResults?doc_id=121862&amp;lang=ro</w:t>
      </w:r>
    </w:p>
  </w:footnote>
  <w:footnote w:id="2">
    <w:p w14:paraId="7B0EA474" w14:textId="173FFF32" w:rsidR="00403DC4" w:rsidRPr="0098022C" w:rsidRDefault="00403DC4">
      <w:pPr>
        <w:pStyle w:val="FootnoteText"/>
        <w:rPr>
          <w:rFonts w:asciiTheme="minorHAnsi" w:eastAsia="Candara" w:hAnsiTheme="minorHAnsi" w:cstheme="minorHAnsi"/>
          <w:sz w:val="24"/>
          <w:szCs w:val="24"/>
          <w:lang w:val="en-GB"/>
        </w:rPr>
      </w:pPr>
      <w:r w:rsidRPr="0098022C">
        <w:rPr>
          <w:rStyle w:val="FootnoteReference"/>
          <w:rFonts w:asciiTheme="minorHAnsi" w:hAnsiTheme="minorHAnsi" w:cstheme="minorHAnsi"/>
          <w:lang w:val="en-CA"/>
        </w:rPr>
        <w:footnoteRef/>
      </w:r>
      <w:r w:rsidRPr="0098022C">
        <w:rPr>
          <w:rFonts w:asciiTheme="minorHAnsi" w:hAnsiTheme="minorHAnsi" w:cstheme="minorHAnsi"/>
          <w:lang w:val="en-CA"/>
        </w:rPr>
        <w:t xml:space="preserve"> </w:t>
      </w:r>
      <w:r w:rsidRPr="0098022C">
        <w:rPr>
          <w:rFonts w:asciiTheme="minorHAnsi" w:eastAsia="Candara" w:hAnsiTheme="minorHAnsi" w:cstheme="minorHAnsi"/>
          <w:sz w:val="24"/>
          <w:szCs w:val="24"/>
          <w:lang w:val="en-CA"/>
        </w:rPr>
        <w:t xml:space="preserve">HEI can apply with separate application forms (the Annex 1) </w:t>
      </w:r>
      <w:r w:rsidRPr="0098022C">
        <w:rPr>
          <w:rFonts w:asciiTheme="minorHAnsi" w:eastAsia="Candara" w:hAnsiTheme="minorHAnsi" w:cstheme="minorHAnsi"/>
          <w:sz w:val="24"/>
          <w:szCs w:val="24"/>
          <w:lang w:val="en-GB"/>
        </w:rPr>
        <w:t xml:space="preserve">if are eligible for more than one priority filed. </w:t>
      </w:r>
    </w:p>
  </w:footnote>
  <w:footnote w:id="3">
    <w:p w14:paraId="07EC4064" w14:textId="2CB1D022" w:rsidR="00403DC4" w:rsidRPr="00916DF3" w:rsidRDefault="00403DC4">
      <w:pPr>
        <w:pStyle w:val="FootnoteText"/>
        <w:rPr>
          <w:lang w:val="en-US"/>
        </w:rPr>
      </w:pPr>
      <w:r w:rsidRPr="0098022C">
        <w:rPr>
          <w:rStyle w:val="FootnoteReference"/>
          <w:lang w:val="en-GB"/>
        </w:rPr>
        <w:footnoteRef/>
      </w:r>
      <w:r w:rsidRPr="0098022C">
        <w:rPr>
          <w:lang w:val="en-GB"/>
        </w:rPr>
        <w:t xml:space="preserve"> </w:t>
      </w:r>
      <w:r w:rsidRPr="0098022C">
        <w:rPr>
          <w:rFonts w:ascii="Calibri" w:hAnsi="Calibri"/>
          <w:sz w:val="24"/>
          <w:szCs w:val="24"/>
          <w:lang w:val="en-GB"/>
        </w:rPr>
        <w:t>As d</w:t>
      </w:r>
      <w:r w:rsidRPr="0098022C">
        <w:rPr>
          <w:rFonts w:ascii="Calibri" w:eastAsia="Candara" w:hAnsi="Calibri" w:cstheme="minorHAnsi"/>
          <w:sz w:val="24"/>
          <w:szCs w:val="24"/>
          <w:lang w:val="en-GB"/>
        </w:rPr>
        <w:t>efined in the Educational Code of the Republic of Moldova, Law nr. 152 from</w:t>
      </w:r>
      <w:r w:rsidRPr="00916DF3">
        <w:rPr>
          <w:rFonts w:ascii="Calibri" w:eastAsia="Candara" w:hAnsi="Calibri" w:cstheme="minorHAnsi"/>
          <w:sz w:val="24"/>
          <w:szCs w:val="24"/>
          <w:lang w:val="en-US"/>
        </w:rPr>
        <w:t xml:space="preserve"> 17.08.2014, „Titular teacher – person in a teaching capacity (in higher education, teaching and science), whose basic activity is carried out in one educational institution and who is registered in the institution's establishment plan”;</w:t>
      </w:r>
    </w:p>
  </w:footnote>
  <w:footnote w:id="4">
    <w:p w14:paraId="4DB7E966" w14:textId="689C4EA6" w:rsidR="00403DC4" w:rsidRPr="00916DF3" w:rsidRDefault="00403DC4">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http://documents1.worldbank.org/curated/en/795561575929145380/pdf/Environmental-and-Social-Management-Framework.pdf</w:t>
      </w:r>
    </w:p>
  </w:footnote>
  <w:footnote w:id="5">
    <w:p w14:paraId="672728CC" w14:textId="19F8A6CA" w:rsidR="00403DC4" w:rsidRPr="00916DF3" w:rsidRDefault="00403DC4">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http://documents1.worldbank.org/curated/en/962501575928390394/pdf/Labor-Management-Procedure.pdf</w:t>
      </w:r>
    </w:p>
  </w:footnote>
  <w:footnote w:id="6">
    <w:p w14:paraId="18D02EAA" w14:textId="56045EEC" w:rsidR="00403DC4" w:rsidRPr="00916DF3" w:rsidRDefault="00403DC4">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http://documents1.worldbank.org/curated/en/126531575557785514/pdf/Environmental-and-Social-Commitment-Plan-ESCP-Higher-Education-Project-P167790.pdf</w:t>
      </w:r>
    </w:p>
  </w:footnote>
  <w:footnote w:id="7">
    <w:p w14:paraId="29745DDF" w14:textId="77777777" w:rsidR="00403DC4" w:rsidRPr="00916DF3" w:rsidRDefault="00403DC4"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w:t>
      </w:r>
      <w:r w:rsidRPr="00916DF3">
        <w:rPr>
          <w:rFonts w:asciiTheme="minorHAnsi" w:hAnsiTheme="minorHAnsi" w:cstheme="minorHAnsi"/>
          <w:szCs w:val="24"/>
          <w:lang w:val="en-US"/>
        </w:rPr>
        <w:t>For the academic year prior to the launch of the sub-project.</w:t>
      </w:r>
    </w:p>
  </w:footnote>
  <w:footnote w:id="8">
    <w:p w14:paraId="7041FC04" w14:textId="77777777" w:rsidR="00403DC4" w:rsidRPr="00916DF3" w:rsidRDefault="00403DC4"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w:t>
      </w:r>
      <w:r w:rsidRPr="00916DF3">
        <w:rPr>
          <w:rFonts w:asciiTheme="minorHAnsi" w:hAnsiTheme="minorHAnsi" w:cstheme="minorHAnsi"/>
          <w:szCs w:val="24"/>
        </w:rPr>
        <w:t>For the academic year prior to the launch of the sub-project</w:t>
      </w:r>
    </w:p>
  </w:footnote>
  <w:footnote w:id="9">
    <w:p w14:paraId="2E6E14A6" w14:textId="77777777" w:rsidR="00403DC4" w:rsidRPr="00916DF3" w:rsidRDefault="00403DC4" w:rsidP="00A202DC">
      <w:pPr>
        <w:spacing w:before="120"/>
        <w:jc w:val="both"/>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 xml:space="preserve"> </w:t>
      </w:r>
      <w:r w:rsidRPr="00E80A9A">
        <w:rPr>
          <w:rFonts w:asciiTheme="minorHAnsi" w:hAnsiTheme="minorHAnsi" w:cstheme="minorHAnsi"/>
        </w:rPr>
        <w:t>If the total score for this section is less than 5 points, the application will be rejected. If the score for at least one of the subsections is 1, the application will also be rejected</w:t>
      </w:r>
      <w:r w:rsidRPr="00E80A9A">
        <w:rPr>
          <w:rFonts w:asciiTheme="minorHAnsi" w:hAnsiTheme="minorHAnsi" w:cstheme="minorHAnsi"/>
          <w:szCs w:val="22"/>
        </w:rPr>
        <w:t>. In case of doubts on compliance, the Evaluation Committee may decide to issue a request for further proofs to the applicant. Where the Guidelines to applicants provide for a redistribution of the amount and where the applicant proposes such financial contribution to third parties, it has to be verified that the beneficiary offers adequate guarantees as regards the recovery of amounts due.</w:t>
      </w:r>
    </w:p>
  </w:footnote>
  <w:footnote w:id="10">
    <w:p w14:paraId="574A5223" w14:textId="42FBBFDB" w:rsidR="00403DC4" w:rsidRPr="009B1B71" w:rsidRDefault="00403DC4" w:rsidP="00B45C41">
      <w:pPr>
        <w:pStyle w:val="FootnoteText"/>
        <w:rPr>
          <w:rFonts w:asciiTheme="minorHAnsi" w:hAnsiTheme="minorHAnsi" w:cstheme="minorHAnsi"/>
          <w:lang w:val="en-CA"/>
        </w:rPr>
      </w:pPr>
      <w:r w:rsidRPr="00916DF3">
        <w:rPr>
          <w:rStyle w:val="FootnoteReference"/>
          <w:rFonts w:asciiTheme="minorHAnsi" w:hAnsiTheme="minorHAnsi" w:cstheme="minorHAnsi"/>
        </w:rPr>
        <w:footnoteRef/>
      </w:r>
      <w:r w:rsidRPr="00916DF3">
        <w:rPr>
          <w:rFonts w:asciiTheme="minorHAnsi" w:hAnsiTheme="minorHAnsi" w:cstheme="minorHAnsi"/>
        </w:rPr>
        <w:t xml:space="preserve"> </w:t>
      </w:r>
      <w:r w:rsidRPr="009B1B71">
        <w:rPr>
          <w:rFonts w:asciiTheme="minorHAnsi" w:hAnsiTheme="minorHAnsi" w:cstheme="minorHAnsi"/>
          <w:lang w:val="en-CA"/>
        </w:rPr>
        <w:t>Th</w:t>
      </w:r>
      <w:r w:rsidR="009B1B71">
        <w:rPr>
          <w:rFonts w:asciiTheme="minorHAnsi" w:hAnsiTheme="minorHAnsi" w:cstheme="minorHAnsi"/>
          <w:lang w:val="en-CA"/>
        </w:rPr>
        <w:t>is</w:t>
      </w:r>
      <w:r w:rsidRPr="009B1B71">
        <w:rPr>
          <w:rFonts w:asciiTheme="minorHAnsi" w:hAnsiTheme="minorHAnsi" w:cstheme="minorHAnsi"/>
          <w:lang w:val="en-CA"/>
        </w:rPr>
        <w:t xml:space="preserve"> information </w:t>
      </w:r>
      <w:r w:rsidR="009B1B71">
        <w:rPr>
          <w:rFonts w:asciiTheme="minorHAnsi" w:hAnsiTheme="minorHAnsi" w:cstheme="minorHAnsi"/>
          <w:lang w:val="en-CA"/>
        </w:rPr>
        <w:t xml:space="preserve">is </w:t>
      </w:r>
      <w:r w:rsidRPr="009B1B71">
        <w:rPr>
          <w:rFonts w:asciiTheme="minorHAnsi" w:hAnsiTheme="minorHAnsi" w:cstheme="minorHAnsi"/>
          <w:lang w:val="en-CA"/>
        </w:rPr>
        <w:t>used by the MoECR for planning of funds necessary for implementation of sub-projects.</w:t>
      </w:r>
    </w:p>
  </w:footnote>
  <w:footnote w:id="11">
    <w:p w14:paraId="593DE925" w14:textId="77777777" w:rsidR="00403DC4" w:rsidRPr="00916DF3" w:rsidRDefault="00403DC4" w:rsidP="00B45C41">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 xml:space="preserve"> </w:t>
      </w:r>
      <w:r w:rsidRPr="009B1B71">
        <w:rPr>
          <w:rFonts w:asciiTheme="minorHAnsi" w:hAnsiTheme="minorHAnsi" w:cstheme="minorHAnsi"/>
          <w:lang w:val="en-CA"/>
        </w:rPr>
        <w:t xml:space="preserve">The HEI / </w:t>
      </w:r>
      <w:r w:rsidRPr="009B1B71">
        <w:rPr>
          <w:rFonts w:asciiTheme="minorHAnsi" w:hAnsiTheme="minorHAnsi" w:cstheme="minorHAnsi"/>
          <w:iCs/>
          <w:lang w:val="en-CA"/>
        </w:rPr>
        <w:t xml:space="preserve">pedagogical college </w:t>
      </w:r>
      <w:r w:rsidRPr="009B1B71">
        <w:rPr>
          <w:rFonts w:asciiTheme="minorHAnsi" w:hAnsiTheme="minorHAnsi" w:cstheme="minorHAnsi"/>
          <w:lang w:val="en-CA"/>
        </w:rPr>
        <w:t>will carry out the procedures needed for opening an account at the State Treasury of the Republic of Moldova, for funds coming from MHEP Project</w:t>
      </w:r>
      <w:r w:rsidRPr="00916DF3">
        <w:rPr>
          <w:rFonts w:asciiTheme="minorHAnsi" w:hAnsiTheme="minorHAnsi" w:cstheme="minorHAnsi"/>
        </w:rPr>
        <w:t xml:space="preserve">.  </w:t>
      </w:r>
    </w:p>
  </w:footnote>
  <w:footnote w:id="12">
    <w:p w14:paraId="501AED0F" w14:textId="77777777" w:rsidR="00403DC4" w:rsidRPr="00916DF3" w:rsidRDefault="00403DC4"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w:t>
      </w:r>
      <w:r w:rsidRPr="00916DF3">
        <w:rPr>
          <w:rFonts w:asciiTheme="minorHAnsi" w:hAnsiTheme="minorHAnsi" w:cstheme="minorHAnsi"/>
          <w:szCs w:val="24"/>
        </w:rPr>
        <w:t>For the academic year prior to the launch of the project.</w:t>
      </w:r>
    </w:p>
  </w:footnote>
  <w:footnote w:id="13">
    <w:p w14:paraId="3405409A" w14:textId="77777777" w:rsidR="00403DC4" w:rsidRPr="00916DF3" w:rsidRDefault="00403DC4"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w:t>
      </w:r>
      <w:r w:rsidRPr="00916DF3">
        <w:rPr>
          <w:rFonts w:asciiTheme="minorHAnsi" w:hAnsiTheme="minorHAnsi" w:cstheme="minorHAnsi"/>
          <w:szCs w:val="24"/>
        </w:rPr>
        <w:t>For the academic year prior to the launch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AE44" w14:textId="77777777" w:rsidR="006826D7" w:rsidRDefault="00682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012F" w14:textId="77777777" w:rsidR="006826D7" w:rsidRDefault="00682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013B" w14:textId="77777777" w:rsidR="006826D7" w:rsidRDefault="006826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5327" w14:textId="77777777" w:rsidR="00403DC4" w:rsidRPr="00B3684D" w:rsidRDefault="00403DC4" w:rsidP="006E6E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pt;height:9pt" o:bullet="t">
        <v:imagedata r:id="rId1" o:title="art52F"/>
      </v:shape>
    </w:pict>
  </w:numPicBullet>
  <w:abstractNum w:abstractNumId="0" w15:restartNumberingAfterBreak="0">
    <w:nsid w:val="00000003"/>
    <w:multiLevelType w:val="hybridMultilevel"/>
    <w:tmpl w:val="257130A2"/>
    <w:lvl w:ilvl="0" w:tplc="F9CC97C0">
      <w:start w:val="1"/>
      <w:numFmt w:val="lowerRoman"/>
      <w:lvlText w:val="(%1)"/>
      <w:lvlJc w:val="left"/>
    </w:lvl>
    <w:lvl w:ilvl="1" w:tplc="0E645FC0">
      <w:start w:val="1"/>
      <w:numFmt w:val="bullet"/>
      <w:lvlText w:val=""/>
      <w:lvlJc w:val="left"/>
    </w:lvl>
    <w:lvl w:ilvl="2" w:tplc="CA9A1A58">
      <w:start w:val="1"/>
      <w:numFmt w:val="bullet"/>
      <w:lvlText w:val=""/>
      <w:lvlJc w:val="left"/>
    </w:lvl>
    <w:lvl w:ilvl="3" w:tplc="087CC9EA">
      <w:start w:val="1"/>
      <w:numFmt w:val="bullet"/>
      <w:lvlText w:val=""/>
      <w:lvlJc w:val="left"/>
    </w:lvl>
    <w:lvl w:ilvl="4" w:tplc="C770B632">
      <w:start w:val="1"/>
      <w:numFmt w:val="bullet"/>
      <w:lvlText w:val=""/>
      <w:lvlJc w:val="left"/>
    </w:lvl>
    <w:lvl w:ilvl="5" w:tplc="146816B6">
      <w:start w:val="1"/>
      <w:numFmt w:val="bullet"/>
      <w:lvlText w:val=""/>
      <w:lvlJc w:val="left"/>
    </w:lvl>
    <w:lvl w:ilvl="6" w:tplc="883E5436">
      <w:start w:val="1"/>
      <w:numFmt w:val="bullet"/>
      <w:lvlText w:val=""/>
      <w:lvlJc w:val="left"/>
    </w:lvl>
    <w:lvl w:ilvl="7" w:tplc="0DA27F7C">
      <w:start w:val="1"/>
      <w:numFmt w:val="bullet"/>
      <w:lvlText w:val=""/>
      <w:lvlJc w:val="left"/>
    </w:lvl>
    <w:lvl w:ilvl="8" w:tplc="2B92CC3E">
      <w:start w:val="1"/>
      <w:numFmt w:val="bullet"/>
      <w:lvlText w:val=""/>
      <w:lvlJc w:val="left"/>
    </w:lvl>
  </w:abstractNum>
  <w:abstractNum w:abstractNumId="1" w15:restartNumberingAfterBreak="0">
    <w:nsid w:val="001F4A12"/>
    <w:multiLevelType w:val="hybridMultilevel"/>
    <w:tmpl w:val="CC324CDC"/>
    <w:lvl w:ilvl="0" w:tplc="75E8A2B6">
      <w:start w:val="1"/>
      <w:numFmt w:val="low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13D221A"/>
    <w:multiLevelType w:val="hybridMultilevel"/>
    <w:tmpl w:val="52C6E12E"/>
    <w:lvl w:ilvl="0" w:tplc="E8E05E12">
      <w:start w:val="1"/>
      <w:numFmt w:val="decimal"/>
      <w:lvlText w:val="9.%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68A9"/>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700F7"/>
    <w:multiLevelType w:val="hybridMultilevel"/>
    <w:tmpl w:val="520E4904"/>
    <w:lvl w:ilvl="0" w:tplc="75E8A2B6">
      <w:start w:val="1"/>
      <w:numFmt w:val="lowerRoman"/>
      <w:lvlText w:val="(%1)"/>
      <w:lvlJc w:val="left"/>
      <w:pPr>
        <w:ind w:left="5747"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074E5F64"/>
    <w:multiLevelType w:val="hybridMultilevel"/>
    <w:tmpl w:val="93E6524A"/>
    <w:lvl w:ilvl="0" w:tplc="08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72413"/>
    <w:multiLevelType w:val="hybridMultilevel"/>
    <w:tmpl w:val="5958212A"/>
    <w:lvl w:ilvl="0" w:tplc="D2E8B018">
      <w:start w:val="1"/>
      <w:numFmt w:val="lowerRoman"/>
      <w:lvlText w:val="%1)"/>
      <w:lvlJc w:val="left"/>
      <w:pPr>
        <w:ind w:left="720" w:hanging="360"/>
      </w:pPr>
      <w:rPr>
        <w:rFonts w:asciiTheme="minorHAnsi" w:eastAsia="Candara"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6030E"/>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40B0B"/>
    <w:multiLevelType w:val="hybridMultilevel"/>
    <w:tmpl w:val="9F029A60"/>
    <w:lvl w:ilvl="0" w:tplc="B99E7A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1B">
      <w:start w:val="1"/>
      <w:numFmt w:val="lowerRoman"/>
      <w:lvlText w:val="%4."/>
      <w:lvlJc w:val="righ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0A5A514B"/>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415C5F"/>
    <w:multiLevelType w:val="hybridMultilevel"/>
    <w:tmpl w:val="D0B099C4"/>
    <w:lvl w:ilvl="0" w:tplc="08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8301F"/>
    <w:multiLevelType w:val="hybridMultilevel"/>
    <w:tmpl w:val="88661158"/>
    <w:lvl w:ilvl="0" w:tplc="74488108">
      <w:start w:val="1"/>
      <w:numFmt w:val="decimal"/>
      <w:lvlText w:val="5.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23986"/>
    <w:multiLevelType w:val="hybridMultilevel"/>
    <w:tmpl w:val="5FE2D2C2"/>
    <w:lvl w:ilvl="0" w:tplc="EA04620C">
      <w:start w:val="1"/>
      <w:numFmt w:val="lowerRoman"/>
      <w:lvlText w:val="(%1)"/>
      <w:lvlJc w:val="left"/>
      <w:pPr>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C6CA0"/>
    <w:multiLevelType w:val="hybridMultilevel"/>
    <w:tmpl w:val="5FE2D2C2"/>
    <w:lvl w:ilvl="0" w:tplc="EA04620C">
      <w:start w:val="1"/>
      <w:numFmt w:val="lowerRoman"/>
      <w:lvlText w:val="(%1)"/>
      <w:lvlJc w:val="left"/>
      <w:pPr>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673ED"/>
    <w:multiLevelType w:val="hybridMultilevel"/>
    <w:tmpl w:val="5AFAB8C0"/>
    <w:lvl w:ilvl="0" w:tplc="FFFFFFFF">
      <w:start w:val="1"/>
      <w:numFmt w:val="lowerRoman"/>
      <w:lvlText w:val="(%1)"/>
      <w:lvlJc w:val="left"/>
      <w:pPr>
        <w:ind w:left="360" w:hanging="360"/>
      </w:pPr>
    </w:lvl>
    <w:lvl w:ilvl="1" w:tplc="FFFFFFFF">
      <w:start w:val="1"/>
      <w:numFmt w:val="lowerRoman"/>
      <w:lvlText w:val="(%2)"/>
      <w:lvlJc w:val="left"/>
      <w:pPr>
        <w:ind w:left="1080" w:hanging="360"/>
      </w:pPr>
    </w:lvl>
    <w:lvl w:ilvl="2" w:tplc="0818001B">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5" w15:restartNumberingAfterBreak="0">
    <w:nsid w:val="146A639B"/>
    <w:multiLevelType w:val="hybridMultilevel"/>
    <w:tmpl w:val="1AD4B2FC"/>
    <w:lvl w:ilvl="0" w:tplc="B99E7A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4F47EAD"/>
    <w:multiLevelType w:val="hybridMultilevel"/>
    <w:tmpl w:val="5596B108"/>
    <w:lvl w:ilvl="0" w:tplc="C8D2C008">
      <w:start w:val="1"/>
      <w:numFmt w:val="bullet"/>
      <w:pStyle w:val="Bullet3"/>
      <w:lvlText w:val=""/>
      <w:lvlPicBulletId w:val="0"/>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7" w15:restartNumberingAfterBreak="0">
    <w:nsid w:val="19D77C24"/>
    <w:multiLevelType w:val="hybridMultilevel"/>
    <w:tmpl w:val="257130A2"/>
    <w:lvl w:ilvl="0" w:tplc="F9CC97C0">
      <w:start w:val="1"/>
      <w:numFmt w:val="lowerRoman"/>
      <w:lvlText w:val="(%1)"/>
      <w:lvlJc w:val="left"/>
    </w:lvl>
    <w:lvl w:ilvl="1" w:tplc="0E645FC0">
      <w:start w:val="1"/>
      <w:numFmt w:val="bullet"/>
      <w:lvlText w:val=""/>
      <w:lvlJc w:val="left"/>
    </w:lvl>
    <w:lvl w:ilvl="2" w:tplc="CA9A1A58">
      <w:start w:val="1"/>
      <w:numFmt w:val="bullet"/>
      <w:lvlText w:val=""/>
      <w:lvlJc w:val="left"/>
    </w:lvl>
    <w:lvl w:ilvl="3" w:tplc="087CC9EA">
      <w:start w:val="1"/>
      <w:numFmt w:val="bullet"/>
      <w:lvlText w:val=""/>
      <w:lvlJc w:val="left"/>
    </w:lvl>
    <w:lvl w:ilvl="4" w:tplc="C770B632">
      <w:start w:val="1"/>
      <w:numFmt w:val="bullet"/>
      <w:lvlText w:val=""/>
      <w:lvlJc w:val="left"/>
    </w:lvl>
    <w:lvl w:ilvl="5" w:tplc="146816B6">
      <w:start w:val="1"/>
      <w:numFmt w:val="bullet"/>
      <w:lvlText w:val=""/>
      <w:lvlJc w:val="left"/>
    </w:lvl>
    <w:lvl w:ilvl="6" w:tplc="883E5436">
      <w:start w:val="1"/>
      <w:numFmt w:val="bullet"/>
      <w:lvlText w:val=""/>
      <w:lvlJc w:val="left"/>
    </w:lvl>
    <w:lvl w:ilvl="7" w:tplc="0DA27F7C">
      <w:start w:val="1"/>
      <w:numFmt w:val="bullet"/>
      <w:lvlText w:val=""/>
      <w:lvlJc w:val="left"/>
    </w:lvl>
    <w:lvl w:ilvl="8" w:tplc="2B92CC3E">
      <w:start w:val="1"/>
      <w:numFmt w:val="bullet"/>
      <w:lvlText w:val=""/>
      <w:lvlJc w:val="left"/>
    </w:lvl>
  </w:abstractNum>
  <w:abstractNum w:abstractNumId="18" w15:restartNumberingAfterBreak="0">
    <w:nsid w:val="1F3610D2"/>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469B5"/>
    <w:multiLevelType w:val="hybridMultilevel"/>
    <w:tmpl w:val="2AC8924A"/>
    <w:lvl w:ilvl="0" w:tplc="63A0526A">
      <w:start w:val="1"/>
      <w:numFmt w:val="decimal"/>
      <w:lvlText w:val="11.%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713876"/>
    <w:multiLevelType w:val="hybridMultilevel"/>
    <w:tmpl w:val="90C8D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3330C3"/>
    <w:multiLevelType w:val="hybridMultilevel"/>
    <w:tmpl w:val="4DA28E28"/>
    <w:lvl w:ilvl="0" w:tplc="DB6C3FEE">
      <w:start w:val="1"/>
      <w:numFmt w:val="decimal"/>
      <w:lvlText w:val="%1."/>
      <w:lvlJc w:val="left"/>
      <w:pPr>
        <w:ind w:left="360" w:hanging="360"/>
      </w:pPr>
      <w:rPr>
        <w:rFonts w:hint="default"/>
        <w:b w:val="0"/>
        <w:bCs w:val="0"/>
        <w:i w:val="0"/>
        <w:iCs w:val="0"/>
        <w:sz w:val="24"/>
        <w:szCs w:val="24"/>
      </w:rPr>
    </w:lvl>
    <w:lvl w:ilvl="1" w:tplc="04090019">
      <w:start w:val="1"/>
      <w:numFmt w:val="lowerLetter"/>
      <w:lvlText w:val="%2."/>
      <w:lvlJc w:val="left"/>
      <w:pPr>
        <w:ind w:left="-2246" w:hanging="360"/>
      </w:pPr>
    </w:lvl>
    <w:lvl w:ilvl="2" w:tplc="0409001B">
      <w:start w:val="1"/>
      <w:numFmt w:val="lowerRoman"/>
      <w:lvlText w:val="%3."/>
      <w:lvlJc w:val="right"/>
      <w:pPr>
        <w:ind w:left="-1526" w:hanging="180"/>
      </w:pPr>
    </w:lvl>
    <w:lvl w:ilvl="3" w:tplc="40A2FC3A">
      <w:start w:val="1"/>
      <w:numFmt w:val="lowerLetter"/>
      <w:lvlText w:val="%4)"/>
      <w:lvlJc w:val="left"/>
      <w:pPr>
        <w:ind w:left="-806" w:hanging="360"/>
      </w:pPr>
      <w:rPr>
        <w:rFonts w:hint="default"/>
      </w:rPr>
    </w:lvl>
    <w:lvl w:ilvl="4" w:tplc="04090019" w:tentative="1">
      <w:start w:val="1"/>
      <w:numFmt w:val="lowerLetter"/>
      <w:lvlText w:val="%5."/>
      <w:lvlJc w:val="left"/>
      <w:pPr>
        <w:ind w:left="-86" w:hanging="360"/>
      </w:pPr>
    </w:lvl>
    <w:lvl w:ilvl="5" w:tplc="0409001B" w:tentative="1">
      <w:start w:val="1"/>
      <w:numFmt w:val="lowerRoman"/>
      <w:lvlText w:val="%6."/>
      <w:lvlJc w:val="right"/>
      <w:pPr>
        <w:ind w:left="634" w:hanging="180"/>
      </w:pPr>
    </w:lvl>
    <w:lvl w:ilvl="6" w:tplc="0409000F" w:tentative="1">
      <w:start w:val="1"/>
      <w:numFmt w:val="decimal"/>
      <w:lvlText w:val="%7."/>
      <w:lvlJc w:val="left"/>
      <w:pPr>
        <w:ind w:left="1354" w:hanging="360"/>
      </w:pPr>
    </w:lvl>
    <w:lvl w:ilvl="7" w:tplc="04090019" w:tentative="1">
      <w:start w:val="1"/>
      <w:numFmt w:val="lowerLetter"/>
      <w:lvlText w:val="%8."/>
      <w:lvlJc w:val="left"/>
      <w:pPr>
        <w:ind w:left="2074" w:hanging="360"/>
      </w:pPr>
    </w:lvl>
    <w:lvl w:ilvl="8" w:tplc="0409001B" w:tentative="1">
      <w:start w:val="1"/>
      <w:numFmt w:val="lowerRoman"/>
      <w:lvlText w:val="%9."/>
      <w:lvlJc w:val="right"/>
      <w:pPr>
        <w:ind w:left="2794" w:hanging="180"/>
      </w:pPr>
    </w:lvl>
  </w:abstractNum>
  <w:abstractNum w:abstractNumId="22" w15:restartNumberingAfterBreak="0">
    <w:nsid w:val="25C52D69"/>
    <w:multiLevelType w:val="hybridMultilevel"/>
    <w:tmpl w:val="257130A2"/>
    <w:lvl w:ilvl="0" w:tplc="F9CC97C0">
      <w:start w:val="1"/>
      <w:numFmt w:val="lowerRoman"/>
      <w:lvlText w:val="(%1)"/>
      <w:lvlJc w:val="left"/>
    </w:lvl>
    <w:lvl w:ilvl="1" w:tplc="0E645FC0">
      <w:start w:val="1"/>
      <w:numFmt w:val="bullet"/>
      <w:lvlText w:val=""/>
      <w:lvlJc w:val="left"/>
    </w:lvl>
    <w:lvl w:ilvl="2" w:tplc="CA9A1A58">
      <w:start w:val="1"/>
      <w:numFmt w:val="bullet"/>
      <w:lvlText w:val=""/>
      <w:lvlJc w:val="left"/>
    </w:lvl>
    <w:lvl w:ilvl="3" w:tplc="087CC9EA">
      <w:start w:val="1"/>
      <w:numFmt w:val="bullet"/>
      <w:lvlText w:val=""/>
      <w:lvlJc w:val="left"/>
    </w:lvl>
    <w:lvl w:ilvl="4" w:tplc="C770B632">
      <w:start w:val="1"/>
      <w:numFmt w:val="bullet"/>
      <w:lvlText w:val=""/>
      <w:lvlJc w:val="left"/>
    </w:lvl>
    <w:lvl w:ilvl="5" w:tplc="146816B6">
      <w:start w:val="1"/>
      <w:numFmt w:val="bullet"/>
      <w:lvlText w:val=""/>
      <w:lvlJc w:val="left"/>
    </w:lvl>
    <w:lvl w:ilvl="6" w:tplc="883E5436">
      <w:start w:val="1"/>
      <w:numFmt w:val="bullet"/>
      <w:lvlText w:val=""/>
      <w:lvlJc w:val="left"/>
    </w:lvl>
    <w:lvl w:ilvl="7" w:tplc="0DA27F7C">
      <w:start w:val="1"/>
      <w:numFmt w:val="bullet"/>
      <w:lvlText w:val=""/>
      <w:lvlJc w:val="left"/>
    </w:lvl>
    <w:lvl w:ilvl="8" w:tplc="2B92CC3E">
      <w:start w:val="1"/>
      <w:numFmt w:val="bullet"/>
      <w:lvlText w:val=""/>
      <w:lvlJc w:val="left"/>
    </w:lvl>
  </w:abstractNum>
  <w:abstractNum w:abstractNumId="23" w15:restartNumberingAfterBreak="0">
    <w:nsid w:val="260C66BF"/>
    <w:multiLevelType w:val="multilevel"/>
    <w:tmpl w:val="7F288ABE"/>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3.%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24" w15:restartNumberingAfterBreak="0">
    <w:nsid w:val="26C800CB"/>
    <w:multiLevelType w:val="multilevel"/>
    <w:tmpl w:val="EDFA1106"/>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2.%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25" w15:restartNumberingAfterBreak="0">
    <w:nsid w:val="26FB2002"/>
    <w:multiLevelType w:val="hybridMultilevel"/>
    <w:tmpl w:val="9468D8F2"/>
    <w:lvl w:ilvl="0" w:tplc="1C8EDA0E">
      <w:start w:val="1"/>
      <w:numFmt w:val="lowerRoman"/>
      <w:lvlText w:val="(%1)"/>
      <w:lvlJc w:val="left"/>
      <w:pPr>
        <w:ind w:left="720" w:hanging="360"/>
      </w:pPr>
      <w:rPr>
        <w:rFonts w:hint="default"/>
        <w:i w:val="0"/>
        <w:iCs w:val="0"/>
        <w:sz w:val="24"/>
        <w:szCs w:val="24"/>
      </w:rPr>
    </w:lvl>
    <w:lvl w:ilvl="1" w:tplc="7FBEFBA8">
      <w:start w:val="1"/>
      <w:numFmt w:val="lowerLetter"/>
      <w:lvlText w:val="%2."/>
      <w:lvlJc w:val="left"/>
      <w:pPr>
        <w:ind w:left="1440" w:hanging="360"/>
      </w:pPr>
      <w:rPr>
        <w:i w:val="0"/>
        <w:iCs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27495E48"/>
    <w:multiLevelType w:val="hybridMultilevel"/>
    <w:tmpl w:val="9A5AFF0A"/>
    <w:lvl w:ilvl="0" w:tplc="0818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E3F60"/>
    <w:multiLevelType w:val="hybridMultilevel"/>
    <w:tmpl w:val="020A926E"/>
    <w:lvl w:ilvl="0" w:tplc="EA04620C">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9200EC"/>
    <w:multiLevelType w:val="hybridMultilevel"/>
    <w:tmpl w:val="CC324CDC"/>
    <w:lvl w:ilvl="0" w:tplc="75E8A2B6">
      <w:start w:val="1"/>
      <w:numFmt w:val="low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2D5F4008"/>
    <w:multiLevelType w:val="hybridMultilevel"/>
    <w:tmpl w:val="4FB8DC4A"/>
    <w:lvl w:ilvl="0" w:tplc="08180001">
      <w:start w:val="1"/>
      <w:numFmt w:val="bullet"/>
      <w:lvlText w:val=""/>
      <w:lvlJc w:val="left"/>
      <w:pPr>
        <w:ind w:left="360" w:hanging="360"/>
      </w:pPr>
      <w:rPr>
        <w:rFonts w:ascii="Symbol" w:hAnsi="Symbol" w:hint="default"/>
        <w:b w:val="0"/>
        <w:bCs w:val="0"/>
        <w:i w:val="0"/>
        <w:iCs w:val="0"/>
        <w:sz w:val="24"/>
        <w:szCs w:val="24"/>
      </w:rPr>
    </w:lvl>
    <w:lvl w:ilvl="1" w:tplc="04090019">
      <w:start w:val="1"/>
      <w:numFmt w:val="lowerLetter"/>
      <w:lvlText w:val="%2."/>
      <w:lvlJc w:val="left"/>
      <w:pPr>
        <w:ind w:left="-2246" w:hanging="360"/>
      </w:pPr>
    </w:lvl>
    <w:lvl w:ilvl="2" w:tplc="0409001B">
      <w:start w:val="1"/>
      <w:numFmt w:val="lowerRoman"/>
      <w:lvlText w:val="%3."/>
      <w:lvlJc w:val="right"/>
      <w:pPr>
        <w:ind w:left="-1526" w:hanging="180"/>
      </w:pPr>
    </w:lvl>
    <w:lvl w:ilvl="3" w:tplc="40A2FC3A">
      <w:start w:val="1"/>
      <w:numFmt w:val="lowerLetter"/>
      <w:lvlText w:val="%4)"/>
      <w:lvlJc w:val="left"/>
      <w:pPr>
        <w:ind w:left="-806" w:hanging="360"/>
      </w:pPr>
      <w:rPr>
        <w:rFonts w:hint="default"/>
      </w:rPr>
    </w:lvl>
    <w:lvl w:ilvl="4" w:tplc="04090019" w:tentative="1">
      <w:start w:val="1"/>
      <w:numFmt w:val="lowerLetter"/>
      <w:lvlText w:val="%5."/>
      <w:lvlJc w:val="left"/>
      <w:pPr>
        <w:ind w:left="-86" w:hanging="360"/>
      </w:pPr>
    </w:lvl>
    <w:lvl w:ilvl="5" w:tplc="0409001B" w:tentative="1">
      <w:start w:val="1"/>
      <w:numFmt w:val="lowerRoman"/>
      <w:lvlText w:val="%6."/>
      <w:lvlJc w:val="right"/>
      <w:pPr>
        <w:ind w:left="634" w:hanging="180"/>
      </w:pPr>
    </w:lvl>
    <w:lvl w:ilvl="6" w:tplc="0409000F" w:tentative="1">
      <w:start w:val="1"/>
      <w:numFmt w:val="decimal"/>
      <w:lvlText w:val="%7."/>
      <w:lvlJc w:val="left"/>
      <w:pPr>
        <w:ind w:left="1354" w:hanging="360"/>
      </w:pPr>
    </w:lvl>
    <w:lvl w:ilvl="7" w:tplc="04090019" w:tentative="1">
      <w:start w:val="1"/>
      <w:numFmt w:val="lowerLetter"/>
      <w:lvlText w:val="%8."/>
      <w:lvlJc w:val="left"/>
      <w:pPr>
        <w:ind w:left="2074" w:hanging="360"/>
      </w:pPr>
    </w:lvl>
    <w:lvl w:ilvl="8" w:tplc="0409001B" w:tentative="1">
      <w:start w:val="1"/>
      <w:numFmt w:val="lowerRoman"/>
      <w:lvlText w:val="%9."/>
      <w:lvlJc w:val="right"/>
      <w:pPr>
        <w:ind w:left="2794" w:hanging="180"/>
      </w:pPr>
    </w:lvl>
  </w:abstractNum>
  <w:abstractNum w:abstractNumId="31" w15:restartNumberingAfterBreak="0">
    <w:nsid w:val="2D75307C"/>
    <w:multiLevelType w:val="hybridMultilevel"/>
    <w:tmpl w:val="A428272E"/>
    <w:lvl w:ilvl="0" w:tplc="7A1E420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87610D"/>
    <w:multiLevelType w:val="hybridMultilevel"/>
    <w:tmpl w:val="257130A2"/>
    <w:lvl w:ilvl="0" w:tplc="F9CC97C0">
      <w:start w:val="1"/>
      <w:numFmt w:val="lowerRoman"/>
      <w:lvlText w:val="(%1)"/>
      <w:lvlJc w:val="left"/>
    </w:lvl>
    <w:lvl w:ilvl="1" w:tplc="0E645FC0">
      <w:start w:val="1"/>
      <w:numFmt w:val="bullet"/>
      <w:lvlText w:val=""/>
      <w:lvlJc w:val="left"/>
    </w:lvl>
    <w:lvl w:ilvl="2" w:tplc="CA9A1A58">
      <w:start w:val="1"/>
      <w:numFmt w:val="bullet"/>
      <w:lvlText w:val=""/>
      <w:lvlJc w:val="left"/>
    </w:lvl>
    <w:lvl w:ilvl="3" w:tplc="087CC9EA">
      <w:start w:val="1"/>
      <w:numFmt w:val="bullet"/>
      <w:lvlText w:val=""/>
      <w:lvlJc w:val="left"/>
    </w:lvl>
    <w:lvl w:ilvl="4" w:tplc="C770B632">
      <w:start w:val="1"/>
      <w:numFmt w:val="bullet"/>
      <w:lvlText w:val=""/>
      <w:lvlJc w:val="left"/>
    </w:lvl>
    <w:lvl w:ilvl="5" w:tplc="146816B6">
      <w:start w:val="1"/>
      <w:numFmt w:val="bullet"/>
      <w:lvlText w:val=""/>
      <w:lvlJc w:val="left"/>
    </w:lvl>
    <w:lvl w:ilvl="6" w:tplc="883E5436">
      <w:start w:val="1"/>
      <w:numFmt w:val="bullet"/>
      <w:lvlText w:val=""/>
      <w:lvlJc w:val="left"/>
    </w:lvl>
    <w:lvl w:ilvl="7" w:tplc="0DA27F7C">
      <w:start w:val="1"/>
      <w:numFmt w:val="bullet"/>
      <w:lvlText w:val=""/>
      <w:lvlJc w:val="left"/>
    </w:lvl>
    <w:lvl w:ilvl="8" w:tplc="2B92CC3E">
      <w:start w:val="1"/>
      <w:numFmt w:val="bullet"/>
      <w:lvlText w:val=""/>
      <w:lvlJc w:val="left"/>
    </w:lvl>
  </w:abstractNum>
  <w:abstractNum w:abstractNumId="33" w15:restartNumberingAfterBreak="0">
    <w:nsid w:val="2DB07FBB"/>
    <w:multiLevelType w:val="hybridMultilevel"/>
    <w:tmpl w:val="0E7032E4"/>
    <w:lvl w:ilvl="0" w:tplc="B99E7A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EA04620C">
      <w:start w:val="1"/>
      <w:numFmt w:val="lowerRoman"/>
      <w:lvlText w:val="(%4)"/>
      <w:lvlJc w:val="left"/>
      <w:pPr>
        <w:ind w:left="3306" w:hanging="360"/>
      </w:pPr>
      <w:rPr>
        <w:sz w:val="24"/>
        <w:szCs w:val="24"/>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2E49557B"/>
    <w:multiLevelType w:val="hybridMultilevel"/>
    <w:tmpl w:val="113CAD3E"/>
    <w:lvl w:ilvl="0" w:tplc="233C271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F1E4C27"/>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456274"/>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826F88"/>
    <w:multiLevelType w:val="hybridMultilevel"/>
    <w:tmpl w:val="BBC04A34"/>
    <w:lvl w:ilvl="0" w:tplc="5950BACC">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357D42E8"/>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F32245"/>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505A14"/>
    <w:multiLevelType w:val="hybridMultilevel"/>
    <w:tmpl w:val="14C058BA"/>
    <w:lvl w:ilvl="0" w:tplc="EA04620C">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02039F"/>
    <w:multiLevelType w:val="hybridMultilevel"/>
    <w:tmpl w:val="D0B099C4"/>
    <w:lvl w:ilvl="0" w:tplc="08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3160A4"/>
    <w:multiLevelType w:val="hybridMultilevel"/>
    <w:tmpl w:val="872C257A"/>
    <w:lvl w:ilvl="0" w:tplc="75E8A2B6">
      <w:start w:val="1"/>
      <w:numFmt w:val="lowerRoman"/>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3C9B35A9"/>
    <w:multiLevelType w:val="multilevel"/>
    <w:tmpl w:val="F75886AA"/>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4.%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44" w15:restartNumberingAfterBreak="0">
    <w:nsid w:val="3EE80B4B"/>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BF72AC"/>
    <w:multiLevelType w:val="hybridMultilevel"/>
    <w:tmpl w:val="23C6DFDE"/>
    <w:lvl w:ilvl="0" w:tplc="42426FFA">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127D8D"/>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FA2EAA"/>
    <w:multiLevelType w:val="multilevel"/>
    <w:tmpl w:val="1F0A03F4"/>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5.%2."/>
      <w:lvlJc w:val="left"/>
      <w:pPr>
        <w:ind w:left="360" w:hanging="360"/>
      </w:pPr>
      <w:rPr>
        <w:rFonts w:hint="default"/>
        <w:b/>
        <w:color w:val="auto"/>
        <w:sz w:val="26"/>
      </w:rPr>
    </w:lvl>
    <w:lvl w:ilvl="2">
      <w:start w:val="1"/>
      <w:numFmt w:val="decimal"/>
      <w:lvlText w:val="5.1.%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48" w15:restartNumberingAfterBreak="0">
    <w:nsid w:val="47C75002"/>
    <w:multiLevelType w:val="multilevel"/>
    <w:tmpl w:val="54D86F3A"/>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47F378A4"/>
    <w:multiLevelType w:val="hybridMultilevel"/>
    <w:tmpl w:val="04A44006"/>
    <w:lvl w:ilvl="0" w:tplc="EA04620C">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926976"/>
    <w:multiLevelType w:val="hybridMultilevel"/>
    <w:tmpl w:val="6CB00056"/>
    <w:lvl w:ilvl="0" w:tplc="88FCBD7C">
      <w:start w:val="1"/>
      <w:numFmt w:val="lowerRoman"/>
      <w:lvlText w:val="(%1)"/>
      <w:lvlJc w:val="left"/>
      <w:pPr>
        <w:ind w:left="720" w:hanging="360"/>
      </w:pPr>
      <w:rPr>
        <w:rFonts w:hint="default"/>
        <w:b w:val="0"/>
        <w:bCs w:val="0"/>
        <w:i w:val="0"/>
        <w:iCs w:val="0"/>
        <w:sz w:val="24"/>
        <w:szCs w:val="24"/>
      </w:rPr>
    </w:lvl>
    <w:lvl w:ilvl="1" w:tplc="3BACBF62">
      <w:start w:val="1"/>
      <w:numFmt w:val="lowerLetter"/>
      <w:lvlText w:val="%2."/>
      <w:lvlJc w:val="left"/>
      <w:pPr>
        <w:ind w:left="1440" w:hanging="360"/>
      </w:pPr>
      <w:rPr>
        <w:b w:val="0"/>
        <w:bCs w:val="0"/>
        <w:i w:val="0"/>
        <w:iCs w:val="0"/>
        <w:sz w:val="24"/>
        <w:szCs w:val="24"/>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4C4E12FC"/>
    <w:multiLevelType w:val="hybridMultilevel"/>
    <w:tmpl w:val="61161034"/>
    <w:lvl w:ilvl="0" w:tplc="E26E1D8C">
      <w:start w:val="1"/>
      <w:numFmt w:val="decimal"/>
      <w:lvlText w:val="10.%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4B4D08"/>
    <w:multiLevelType w:val="multilevel"/>
    <w:tmpl w:val="0024DB1A"/>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1.%2."/>
      <w:lvlJc w:val="left"/>
      <w:pPr>
        <w:ind w:left="1080" w:hanging="360"/>
      </w:pPr>
      <w:rPr>
        <w:rFonts w:hint="default"/>
        <w:b/>
        <w:color w:val="auto"/>
        <w:sz w:val="26"/>
      </w:rPr>
    </w:lvl>
    <w:lvl w:ilvl="2">
      <w:start w:val="1"/>
      <w:numFmt w:val="decimal"/>
      <w:lvlText w:val="%1.%2.%3"/>
      <w:lvlJc w:val="left"/>
      <w:pPr>
        <w:ind w:left="2160" w:hanging="720"/>
      </w:pPr>
      <w:rPr>
        <w:rFonts w:ascii="Calibri" w:eastAsia="MS Gothic" w:hAnsi="Calibri"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53" w15:restartNumberingAfterBreak="0">
    <w:nsid w:val="4F8E33FC"/>
    <w:multiLevelType w:val="hybridMultilevel"/>
    <w:tmpl w:val="CC324CDC"/>
    <w:lvl w:ilvl="0" w:tplc="75E8A2B6">
      <w:start w:val="1"/>
      <w:numFmt w:val="lowerRoman"/>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503306F5"/>
    <w:multiLevelType w:val="hybridMultilevel"/>
    <w:tmpl w:val="AF2CCE24"/>
    <w:lvl w:ilvl="0" w:tplc="1268615E">
      <w:start w:val="1"/>
      <w:numFmt w:val="decimal"/>
      <w:lvlText w:val="1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4D6CD5"/>
    <w:multiLevelType w:val="hybridMultilevel"/>
    <w:tmpl w:val="EE9C7B26"/>
    <w:lvl w:ilvl="0" w:tplc="B99E7A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17">
      <w:start w:val="1"/>
      <w:numFmt w:val="lowerLetter"/>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15:restartNumberingAfterBreak="0">
    <w:nsid w:val="51EC2290"/>
    <w:multiLevelType w:val="hybridMultilevel"/>
    <w:tmpl w:val="48BE0258"/>
    <w:lvl w:ilvl="0" w:tplc="75E8A2B6">
      <w:start w:val="1"/>
      <w:numFmt w:val="lowerRoman"/>
      <w:lvlText w:val="(%1)"/>
      <w:lvlJc w:val="left"/>
      <w:pPr>
        <w:ind w:left="720" w:hanging="360"/>
      </w:pPr>
      <w:rPr>
        <w:rFonts w:hint="default"/>
      </w:rPr>
    </w:lvl>
    <w:lvl w:ilvl="1" w:tplc="08180019">
      <w:start w:val="1"/>
      <w:numFmt w:val="lowerLetter"/>
      <w:lvlText w:val="%2."/>
      <w:lvlJc w:val="left"/>
      <w:pPr>
        <w:ind w:left="1440" w:hanging="360"/>
      </w:pPr>
    </w:lvl>
    <w:lvl w:ilvl="2" w:tplc="6264129C">
      <w:start w:val="1"/>
      <w:numFmt w:val="upperRoman"/>
      <w:lvlText w:val="%3."/>
      <w:lvlJc w:val="left"/>
      <w:pPr>
        <w:ind w:left="2700" w:hanging="720"/>
      </w:pPr>
      <w:rPr>
        <w:rFonts w:hint="default"/>
        <w:b/>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52FF50C9"/>
    <w:multiLevelType w:val="hybridMultilevel"/>
    <w:tmpl w:val="DF2AD86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58" w15:restartNumberingAfterBreak="0">
    <w:nsid w:val="53937F0A"/>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4A6CB1"/>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ED52F2"/>
    <w:multiLevelType w:val="hybridMultilevel"/>
    <w:tmpl w:val="4A226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D15462C"/>
    <w:multiLevelType w:val="hybridMultilevel"/>
    <w:tmpl w:val="EA3201C0"/>
    <w:lvl w:ilvl="0" w:tplc="6D14FE06">
      <w:start w:val="1"/>
      <w:numFmt w:val="decimal"/>
      <w:lvlText w:val="5.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925068"/>
    <w:multiLevelType w:val="hybridMultilevel"/>
    <w:tmpl w:val="D700A2EE"/>
    <w:lvl w:ilvl="0" w:tplc="04090017">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3" w15:restartNumberingAfterBreak="0">
    <w:nsid w:val="5EFA5A1E"/>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9E6C3C"/>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F15EAD"/>
    <w:multiLevelType w:val="hybridMultilevel"/>
    <w:tmpl w:val="07CC8D80"/>
    <w:lvl w:ilvl="0" w:tplc="E4AE72AE">
      <w:start w:val="1"/>
      <w:numFmt w:val="decimal"/>
      <w:lvlText w:val="5.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70029C"/>
    <w:multiLevelType w:val="hybridMultilevel"/>
    <w:tmpl w:val="76C03720"/>
    <w:lvl w:ilvl="0" w:tplc="F9CC97C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21F0B8A"/>
    <w:multiLevelType w:val="hybridMultilevel"/>
    <w:tmpl w:val="A8BCD730"/>
    <w:lvl w:ilvl="0" w:tplc="C1126DC6">
      <w:start w:val="71"/>
      <w:numFmt w:val="bullet"/>
      <w:lvlText w:val="-"/>
      <w:lvlJc w:val="left"/>
      <w:pPr>
        <w:ind w:left="440" w:hanging="360"/>
      </w:pPr>
      <w:rPr>
        <w:rFonts w:ascii="Candara" w:eastAsia="Candara" w:hAnsi="Candara" w:cs="Calibri" w:hint="default"/>
      </w:rPr>
    </w:lvl>
    <w:lvl w:ilvl="1" w:tplc="04190003">
      <w:start w:val="1"/>
      <w:numFmt w:val="bullet"/>
      <w:lvlText w:val="o"/>
      <w:lvlJc w:val="left"/>
      <w:pPr>
        <w:ind w:left="1160" w:hanging="360"/>
      </w:pPr>
      <w:rPr>
        <w:rFonts w:ascii="Courier New" w:hAnsi="Courier New" w:cs="Courier New" w:hint="default"/>
      </w:rPr>
    </w:lvl>
    <w:lvl w:ilvl="2" w:tplc="04190005">
      <w:start w:val="1"/>
      <w:numFmt w:val="bullet"/>
      <w:lvlText w:val=""/>
      <w:lvlJc w:val="left"/>
      <w:pPr>
        <w:ind w:left="1880" w:hanging="360"/>
      </w:pPr>
      <w:rPr>
        <w:rFonts w:ascii="Wingdings" w:hAnsi="Wingdings" w:hint="default"/>
      </w:rPr>
    </w:lvl>
    <w:lvl w:ilvl="3" w:tplc="04190001">
      <w:start w:val="1"/>
      <w:numFmt w:val="bullet"/>
      <w:lvlText w:val=""/>
      <w:lvlJc w:val="left"/>
      <w:pPr>
        <w:ind w:left="2600" w:hanging="360"/>
      </w:pPr>
      <w:rPr>
        <w:rFonts w:ascii="Symbol" w:hAnsi="Symbol" w:hint="default"/>
      </w:rPr>
    </w:lvl>
    <w:lvl w:ilvl="4" w:tplc="04190003">
      <w:start w:val="1"/>
      <w:numFmt w:val="bullet"/>
      <w:lvlText w:val="o"/>
      <w:lvlJc w:val="left"/>
      <w:pPr>
        <w:ind w:left="3320" w:hanging="360"/>
      </w:pPr>
      <w:rPr>
        <w:rFonts w:ascii="Courier New" w:hAnsi="Courier New" w:cs="Courier New" w:hint="default"/>
      </w:rPr>
    </w:lvl>
    <w:lvl w:ilvl="5" w:tplc="04190005">
      <w:start w:val="1"/>
      <w:numFmt w:val="bullet"/>
      <w:lvlText w:val=""/>
      <w:lvlJc w:val="left"/>
      <w:pPr>
        <w:ind w:left="4040" w:hanging="360"/>
      </w:pPr>
      <w:rPr>
        <w:rFonts w:ascii="Wingdings" w:hAnsi="Wingdings" w:hint="default"/>
      </w:rPr>
    </w:lvl>
    <w:lvl w:ilvl="6" w:tplc="04190001">
      <w:start w:val="1"/>
      <w:numFmt w:val="bullet"/>
      <w:lvlText w:val=""/>
      <w:lvlJc w:val="left"/>
      <w:pPr>
        <w:ind w:left="4760" w:hanging="360"/>
      </w:pPr>
      <w:rPr>
        <w:rFonts w:ascii="Symbol" w:hAnsi="Symbol" w:hint="default"/>
      </w:rPr>
    </w:lvl>
    <w:lvl w:ilvl="7" w:tplc="04190003">
      <w:start w:val="1"/>
      <w:numFmt w:val="bullet"/>
      <w:lvlText w:val="o"/>
      <w:lvlJc w:val="left"/>
      <w:pPr>
        <w:ind w:left="5480" w:hanging="360"/>
      </w:pPr>
      <w:rPr>
        <w:rFonts w:ascii="Courier New" w:hAnsi="Courier New" w:cs="Courier New" w:hint="default"/>
      </w:rPr>
    </w:lvl>
    <w:lvl w:ilvl="8" w:tplc="04190005">
      <w:start w:val="1"/>
      <w:numFmt w:val="bullet"/>
      <w:lvlText w:val=""/>
      <w:lvlJc w:val="left"/>
      <w:pPr>
        <w:ind w:left="6200" w:hanging="360"/>
      </w:pPr>
      <w:rPr>
        <w:rFonts w:ascii="Wingdings" w:hAnsi="Wingdings" w:hint="default"/>
      </w:rPr>
    </w:lvl>
  </w:abstractNum>
  <w:abstractNum w:abstractNumId="68" w15:restartNumberingAfterBreak="0">
    <w:nsid w:val="63556FCA"/>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235640"/>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0942B3"/>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66482423"/>
    <w:multiLevelType w:val="hybridMultilevel"/>
    <w:tmpl w:val="F97E0944"/>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C25911"/>
    <w:multiLevelType w:val="hybridMultilevel"/>
    <w:tmpl w:val="CC324CDC"/>
    <w:lvl w:ilvl="0" w:tplc="75E8A2B6">
      <w:start w:val="1"/>
      <w:numFmt w:val="lowerRoman"/>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4" w15:restartNumberingAfterBreak="0">
    <w:nsid w:val="68554C22"/>
    <w:multiLevelType w:val="hybridMultilevel"/>
    <w:tmpl w:val="57AE0CD2"/>
    <w:lvl w:ilvl="0" w:tplc="08180015">
      <w:start w:val="2"/>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75" w15:restartNumberingAfterBreak="0">
    <w:nsid w:val="68901FF5"/>
    <w:multiLevelType w:val="hybridMultilevel"/>
    <w:tmpl w:val="88F0C058"/>
    <w:lvl w:ilvl="0" w:tplc="F884984A">
      <w:start w:val="3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95D63EC"/>
    <w:multiLevelType w:val="hybridMultilevel"/>
    <w:tmpl w:val="35D0E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6A4B49"/>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335CBC"/>
    <w:multiLevelType w:val="hybridMultilevel"/>
    <w:tmpl w:val="6CB00056"/>
    <w:lvl w:ilvl="0" w:tplc="88FCBD7C">
      <w:start w:val="1"/>
      <w:numFmt w:val="lowerRoman"/>
      <w:lvlText w:val="(%1)"/>
      <w:lvlJc w:val="left"/>
      <w:pPr>
        <w:ind w:left="720" w:hanging="360"/>
      </w:pPr>
      <w:rPr>
        <w:rFonts w:hint="default"/>
        <w:b w:val="0"/>
        <w:bCs w:val="0"/>
        <w:i w:val="0"/>
        <w:iCs w:val="0"/>
        <w:sz w:val="24"/>
        <w:szCs w:val="24"/>
      </w:rPr>
    </w:lvl>
    <w:lvl w:ilvl="1" w:tplc="3BACBF62">
      <w:start w:val="1"/>
      <w:numFmt w:val="lowerLetter"/>
      <w:lvlText w:val="%2."/>
      <w:lvlJc w:val="left"/>
      <w:pPr>
        <w:ind w:left="1440" w:hanging="360"/>
      </w:pPr>
      <w:rPr>
        <w:b w:val="0"/>
        <w:bCs w:val="0"/>
        <w:i w:val="0"/>
        <w:iCs w:val="0"/>
        <w:sz w:val="24"/>
        <w:szCs w:val="24"/>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6CE13091"/>
    <w:multiLevelType w:val="multilevel"/>
    <w:tmpl w:val="60366962"/>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6.%2."/>
      <w:lvlJc w:val="left"/>
      <w:pPr>
        <w:ind w:left="360" w:hanging="360"/>
      </w:pPr>
      <w:rPr>
        <w:rFonts w:hint="default"/>
        <w:b/>
        <w:color w:val="auto"/>
        <w:sz w:val="26"/>
      </w:rPr>
    </w:lvl>
    <w:lvl w:ilvl="2">
      <w:start w:val="1"/>
      <w:numFmt w:val="decimal"/>
      <w:lvlText w:val="5.1.%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80" w15:restartNumberingAfterBreak="0">
    <w:nsid w:val="6D1B013D"/>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4831FA"/>
    <w:multiLevelType w:val="hybridMultilevel"/>
    <w:tmpl w:val="F94677C0"/>
    <w:lvl w:ilvl="0" w:tplc="75E8A2B6">
      <w:start w:val="1"/>
      <w:numFmt w:val="lowerRoman"/>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82" w15:restartNumberingAfterBreak="0">
    <w:nsid w:val="6D4A0AC2"/>
    <w:multiLevelType w:val="hybridMultilevel"/>
    <w:tmpl w:val="1D72DF44"/>
    <w:lvl w:ilvl="0" w:tplc="E034AC28">
      <w:start w:val="1"/>
      <w:numFmt w:val="lowerRoman"/>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21797C"/>
    <w:multiLevelType w:val="hybridMultilevel"/>
    <w:tmpl w:val="98D48CAC"/>
    <w:lvl w:ilvl="0" w:tplc="0818000F">
      <w:start w:val="1"/>
      <w:numFmt w:val="decimal"/>
      <w:lvlText w:val="%1."/>
      <w:lvlJc w:val="left"/>
      <w:pPr>
        <w:ind w:left="360" w:hanging="360"/>
      </w:pPr>
      <w:rPr>
        <w:rFonts w:hint="default"/>
        <w:b w:val="0"/>
        <w:bCs w:val="0"/>
        <w:i w:val="0"/>
        <w:iCs w:val="0"/>
        <w:sz w:val="24"/>
        <w:szCs w:val="24"/>
      </w:rPr>
    </w:lvl>
    <w:lvl w:ilvl="1" w:tplc="04090019">
      <w:start w:val="1"/>
      <w:numFmt w:val="lowerLetter"/>
      <w:lvlText w:val="%2."/>
      <w:lvlJc w:val="left"/>
      <w:pPr>
        <w:ind w:left="-2246" w:hanging="360"/>
      </w:pPr>
    </w:lvl>
    <w:lvl w:ilvl="2" w:tplc="0409001B">
      <w:start w:val="1"/>
      <w:numFmt w:val="lowerRoman"/>
      <w:lvlText w:val="%3."/>
      <w:lvlJc w:val="right"/>
      <w:pPr>
        <w:ind w:left="-1526" w:hanging="180"/>
      </w:pPr>
    </w:lvl>
    <w:lvl w:ilvl="3" w:tplc="40A2FC3A">
      <w:start w:val="1"/>
      <w:numFmt w:val="lowerLetter"/>
      <w:lvlText w:val="%4)"/>
      <w:lvlJc w:val="left"/>
      <w:pPr>
        <w:ind w:left="-806" w:hanging="360"/>
      </w:pPr>
      <w:rPr>
        <w:rFonts w:hint="default"/>
      </w:rPr>
    </w:lvl>
    <w:lvl w:ilvl="4" w:tplc="04090019" w:tentative="1">
      <w:start w:val="1"/>
      <w:numFmt w:val="lowerLetter"/>
      <w:lvlText w:val="%5."/>
      <w:lvlJc w:val="left"/>
      <w:pPr>
        <w:ind w:left="-86" w:hanging="360"/>
      </w:pPr>
    </w:lvl>
    <w:lvl w:ilvl="5" w:tplc="0409001B" w:tentative="1">
      <w:start w:val="1"/>
      <w:numFmt w:val="lowerRoman"/>
      <w:lvlText w:val="%6."/>
      <w:lvlJc w:val="right"/>
      <w:pPr>
        <w:ind w:left="634" w:hanging="180"/>
      </w:pPr>
    </w:lvl>
    <w:lvl w:ilvl="6" w:tplc="0409000F" w:tentative="1">
      <w:start w:val="1"/>
      <w:numFmt w:val="decimal"/>
      <w:lvlText w:val="%7."/>
      <w:lvlJc w:val="left"/>
      <w:pPr>
        <w:ind w:left="1354" w:hanging="360"/>
      </w:pPr>
    </w:lvl>
    <w:lvl w:ilvl="7" w:tplc="04090019" w:tentative="1">
      <w:start w:val="1"/>
      <w:numFmt w:val="lowerLetter"/>
      <w:lvlText w:val="%8."/>
      <w:lvlJc w:val="left"/>
      <w:pPr>
        <w:ind w:left="2074" w:hanging="360"/>
      </w:pPr>
    </w:lvl>
    <w:lvl w:ilvl="8" w:tplc="0409001B" w:tentative="1">
      <w:start w:val="1"/>
      <w:numFmt w:val="lowerRoman"/>
      <w:lvlText w:val="%9."/>
      <w:lvlJc w:val="right"/>
      <w:pPr>
        <w:ind w:left="2794" w:hanging="180"/>
      </w:pPr>
    </w:lvl>
  </w:abstractNum>
  <w:abstractNum w:abstractNumId="84" w15:restartNumberingAfterBreak="0">
    <w:nsid w:val="71261542"/>
    <w:multiLevelType w:val="hybridMultilevel"/>
    <w:tmpl w:val="8B20C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4524AEC"/>
    <w:multiLevelType w:val="hybridMultilevel"/>
    <w:tmpl w:val="C3D8A8A2"/>
    <w:lvl w:ilvl="0" w:tplc="B8042120">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B02C6C"/>
    <w:multiLevelType w:val="hybridMultilevel"/>
    <w:tmpl w:val="30B60776"/>
    <w:lvl w:ilvl="0" w:tplc="F9CC97C0">
      <w:start w:val="1"/>
      <w:numFmt w:val="lowerRoman"/>
      <w:lvlText w:val="(%1)"/>
      <w:lvlJc w:val="left"/>
    </w:lvl>
    <w:lvl w:ilvl="1" w:tplc="0E645FC0">
      <w:start w:val="1"/>
      <w:numFmt w:val="bullet"/>
      <w:lvlText w:val=""/>
      <w:lvlJc w:val="left"/>
    </w:lvl>
    <w:lvl w:ilvl="2" w:tplc="CA9A1A58">
      <w:start w:val="1"/>
      <w:numFmt w:val="bullet"/>
      <w:lvlText w:val=""/>
      <w:lvlJc w:val="left"/>
    </w:lvl>
    <w:lvl w:ilvl="3" w:tplc="087CC9EA">
      <w:start w:val="1"/>
      <w:numFmt w:val="bullet"/>
      <w:lvlText w:val=""/>
      <w:lvlJc w:val="left"/>
    </w:lvl>
    <w:lvl w:ilvl="4" w:tplc="C770B632">
      <w:start w:val="1"/>
      <w:numFmt w:val="bullet"/>
      <w:lvlText w:val=""/>
      <w:lvlJc w:val="left"/>
    </w:lvl>
    <w:lvl w:ilvl="5" w:tplc="146816B6">
      <w:start w:val="1"/>
      <w:numFmt w:val="bullet"/>
      <w:lvlText w:val=""/>
      <w:lvlJc w:val="left"/>
    </w:lvl>
    <w:lvl w:ilvl="6" w:tplc="883E5436">
      <w:start w:val="1"/>
      <w:numFmt w:val="bullet"/>
      <w:lvlText w:val=""/>
      <w:lvlJc w:val="left"/>
    </w:lvl>
    <w:lvl w:ilvl="7" w:tplc="0DA27F7C">
      <w:start w:val="1"/>
      <w:numFmt w:val="bullet"/>
      <w:lvlText w:val=""/>
      <w:lvlJc w:val="left"/>
    </w:lvl>
    <w:lvl w:ilvl="8" w:tplc="2B92CC3E">
      <w:start w:val="1"/>
      <w:numFmt w:val="bullet"/>
      <w:lvlText w:val=""/>
      <w:lvlJc w:val="left"/>
    </w:lvl>
  </w:abstractNum>
  <w:abstractNum w:abstractNumId="87" w15:restartNumberingAfterBreak="0">
    <w:nsid w:val="791A1E8E"/>
    <w:multiLevelType w:val="hybridMultilevel"/>
    <w:tmpl w:val="EA3A39B8"/>
    <w:lvl w:ilvl="0" w:tplc="75E8A2B6">
      <w:start w:val="1"/>
      <w:numFmt w:val="lowerRoman"/>
      <w:lvlText w:val="(%1)"/>
      <w:lvlJc w:val="left"/>
      <w:pPr>
        <w:ind w:left="957" w:hanging="360"/>
      </w:pPr>
      <w:rPr>
        <w:rFonts w:hint="default"/>
      </w:rPr>
    </w:lvl>
    <w:lvl w:ilvl="1" w:tplc="08090019" w:tentative="1">
      <w:start w:val="1"/>
      <w:numFmt w:val="lowerLetter"/>
      <w:lvlText w:val="%2."/>
      <w:lvlJc w:val="left"/>
      <w:pPr>
        <w:ind w:left="1677" w:hanging="360"/>
      </w:pPr>
    </w:lvl>
    <w:lvl w:ilvl="2" w:tplc="0809001B" w:tentative="1">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88" w15:restartNumberingAfterBreak="0">
    <w:nsid w:val="79CB2275"/>
    <w:multiLevelType w:val="hybridMultilevel"/>
    <w:tmpl w:val="1D72DF44"/>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DE0C54"/>
    <w:multiLevelType w:val="hybridMultilevel"/>
    <w:tmpl w:val="A6D4B77A"/>
    <w:lvl w:ilvl="0" w:tplc="E034AC28">
      <w:start w:val="1"/>
      <w:numFmt w:val="lowerRoman"/>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B52CCB2C">
      <w:start w:val="1"/>
      <w:numFmt w:val="upperLetter"/>
      <w:lvlText w:val="%3."/>
      <w:lvlJc w:val="left"/>
      <w:pPr>
        <w:ind w:left="2340" w:hanging="360"/>
      </w:pPr>
      <w:rPr>
        <w:rFonts w:hint="default"/>
      </w:rPr>
    </w:lvl>
    <w:lvl w:ilvl="3" w:tplc="63B0B830">
      <w:start w:val="2"/>
      <w:numFmt w:val="lowerRoman"/>
      <w:lvlText w:val="%4."/>
      <w:lvlJc w:val="left"/>
      <w:pPr>
        <w:ind w:left="324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A51789"/>
    <w:multiLevelType w:val="hybridMultilevel"/>
    <w:tmpl w:val="50F8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F854E1"/>
    <w:multiLevelType w:val="hybridMultilevel"/>
    <w:tmpl w:val="CC324CDC"/>
    <w:lvl w:ilvl="0" w:tplc="75E8A2B6">
      <w:start w:val="1"/>
      <w:numFmt w:val="low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7E915166"/>
    <w:multiLevelType w:val="hybridMultilevel"/>
    <w:tmpl w:val="D390B0E0"/>
    <w:lvl w:ilvl="0" w:tplc="75E8A2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314453">
    <w:abstractNumId w:val="0"/>
  </w:num>
  <w:num w:numId="2" w16cid:durableId="1402413038">
    <w:abstractNumId w:val="42"/>
  </w:num>
  <w:num w:numId="3" w16cid:durableId="1089960583">
    <w:abstractNumId w:val="4"/>
  </w:num>
  <w:num w:numId="4" w16cid:durableId="572786580">
    <w:abstractNumId w:val="1"/>
  </w:num>
  <w:num w:numId="5" w16cid:durableId="1019968059">
    <w:abstractNumId w:val="37"/>
  </w:num>
  <w:num w:numId="6" w16cid:durableId="534201835">
    <w:abstractNumId w:val="14"/>
  </w:num>
  <w:num w:numId="7" w16cid:durableId="1303340534">
    <w:abstractNumId w:val="57"/>
  </w:num>
  <w:num w:numId="8" w16cid:durableId="128010718">
    <w:abstractNumId w:val="16"/>
  </w:num>
  <w:num w:numId="9" w16cid:durableId="1510438892">
    <w:abstractNumId w:val="21"/>
  </w:num>
  <w:num w:numId="10" w16cid:durableId="760567677">
    <w:abstractNumId w:val="72"/>
  </w:num>
  <w:num w:numId="11" w16cid:durableId="1229078384">
    <w:abstractNumId w:val="90"/>
  </w:num>
  <w:num w:numId="12" w16cid:durableId="1768500964">
    <w:abstractNumId w:val="52"/>
  </w:num>
  <w:num w:numId="13" w16cid:durableId="688915113">
    <w:abstractNumId w:val="24"/>
  </w:num>
  <w:num w:numId="14" w16cid:durableId="579094717">
    <w:abstractNumId w:val="23"/>
  </w:num>
  <w:num w:numId="15" w16cid:durableId="1538543771">
    <w:abstractNumId w:val="10"/>
  </w:num>
  <w:num w:numId="16" w16cid:durableId="1404255864">
    <w:abstractNumId w:val="12"/>
  </w:num>
  <w:num w:numId="17" w16cid:durableId="944386397">
    <w:abstractNumId w:val="13"/>
  </w:num>
  <w:num w:numId="18" w16cid:durableId="375663160">
    <w:abstractNumId w:val="41"/>
  </w:num>
  <w:num w:numId="19" w16cid:durableId="765225514">
    <w:abstractNumId w:val="43"/>
  </w:num>
  <w:num w:numId="20" w16cid:durableId="2049450651">
    <w:abstractNumId w:val="91"/>
  </w:num>
  <w:num w:numId="21" w16cid:durableId="1747998536">
    <w:abstractNumId w:val="20"/>
  </w:num>
  <w:num w:numId="22" w16cid:durableId="625434693">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947170">
    <w:abstractNumId w:val="67"/>
  </w:num>
  <w:num w:numId="24" w16cid:durableId="261573331">
    <w:abstractNumId w:val="84"/>
  </w:num>
  <w:num w:numId="25" w16cid:durableId="1494493286">
    <w:abstractNumId w:val="28"/>
  </w:num>
  <w:num w:numId="26" w16cid:durableId="673073051">
    <w:abstractNumId w:val="56"/>
  </w:num>
  <w:num w:numId="27" w16cid:durableId="361368300">
    <w:abstractNumId w:val="53"/>
  </w:num>
  <w:num w:numId="28" w16cid:durableId="541021828">
    <w:abstractNumId w:val="25"/>
  </w:num>
  <w:num w:numId="29" w16cid:durableId="331687037">
    <w:abstractNumId w:val="50"/>
  </w:num>
  <w:num w:numId="30" w16cid:durableId="1303580361">
    <w:abstractNumId w:val="58"/>
  </w:num>
  <w:num w:numId="31" w16cid:durableId="1085809033">
    <w:abstractNumId w:val="47"/>
  </w:num>
  <w:num w:numId="32" w16cid:durableId="579098764">
    <w:abstractNumId w:val="70"/>
  </w:num>
  <w:num w:numId="33" w16cid:durableId="42415325">
    <w:abstractNumId w:val="29"/>
  </w:num>
  <w:num w:numId="34" w16cid:durableId="10331898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2744735">
    <w:abstractNumId w:val="6"/>
  </w:num>
  <w:num w:numId="36" w16cid:durableId="452754207">
    <w:abstractNumId w:val="80"/>
  </w:num>
  <w:num w:numId="37" w16cid:durableId="911699848">
    <w:abstractNumId w:val="85"/>
  </w:num>
  <w:num w:numId="38" w16cid:durableId="1404570962">
    <w:abstractNumId w:val="31"/>
  </w:num>
  <w:num w:numId="39" w16cid:durableId="765424155">
    <w:abstractNumId w:val="63"/>
  </w:num>
  <w:num w:numId="40" w16cid:durableId="1365525107">
    <w:abstractNumId w:val="35"/>
  </w:num>
  <w:num w:numId="41" w16cid:durableId="1167132553">
    <w:abstractNumId w:val="82"/>
  </w:num>
  <w:num w:numId="42" w16cid:durableId="12584372">
    <w:abstractNumId w:val="65"/>
  </w:num>
  <w:num w:numId="43" w16cid:durableId="168176468">
    <w:abstractNumId w:val="45"/>
  </w:num>
  <w:num w:numId="44" w16cid:durableId="667098449">
    <w:abstractNumId w:val="73"/>
  </w:num>
  <w:num w:numId="45" w16cid:durableId="1636831212">
    <w:abstractNumId w:val="78"/>
  </w:num>
  <w:num w:numId="46" w16cid:durableId="155079328">
    <w:abstractNumId w:val="44"/>
  </w:num>
  <w:num w:numId="47" w16cid:durableId="295919777">
    <w:abstractNumId w:val="11"/>
  </w:num>
  <w:num w:numId="48" w16cid:durableId="495265629">
    <w:abstractNumId w:val="7"/>
  </w:num>
  <w:num w:numId="49" w16cid:durableId="603465173">
    <w:abstractNumId w:val="9"/>
  </w:num>
  <w:num w:numId="50" w16cid:durableId="26612492">
    <w:abstractNumId w:val="38"/>
  </w:num>
  <w:num w:numId="51" w16cid:durableId="95682912">
    <w:abstractNumId w:val="3"/>
  </w:num>
  <w:num w:numId="52" w16cid:durableId="1682858321">
    <w:abstractNumId w:val="89"/>
  </w:num>
  <w:num w:numId="53" w16cid:durableId="22437788">
    <w:abstractNumId w:val="64"/>
  </w:num>
  <w:num w:numId="54" w16cid:durableId="820079356">
    <w:abstractNumId w:val="68"/>
  </w:num>
  <w:num w:numId="55" w16cid:durableId="2054961283">
    <w:abstractNumId w:val="88"/>
  </w:num>
  <w:num w:numId="56" w16cid:durableId="470174002">
    <w:abstractNumId w:val="61"/>
  </w:num>
  <w:num w:numId="57" w16cid:durableId="725029269">
    <w:abstractNumId w:val="77"/>
  </w:num>
  <w:num w:numId="58" w16cid:durableId="1399475608">
    <w:abstractNumId w:val="79"/>
  </w:num>
  <w:num w:numId="59" w16cid:durableId="996611606">
    <w:abstractNumId w:val="59"/>
  </w:num>
  <w:num w:numId="60" w16cid:durableId="1723551971">
    <w:abstractNumId w:val="46"/>
  </w:num>
  <w:num w:numId="61" w16cid:durableId="607585855">
    <w:abstractNumId w:val="69"/>
  </w:num>
  <w:num w:numId="62" w16cid:durableId="1464230914">
    <w:abstractNumId w:val="36"/>
  </w:num>
  <w:num w:numId="63" w16cid:durableId="697241647">
    <w:abstractNumId w:val="39"/>
  </w:num>
  <w:num w:numId="64" w16cid:durableId="494690072">
    <w:abstractNumId w:val="18"/>
  </w:num>
  <w:num w:numId="65" w16cid:durableId="313066570">
    <w:abstractNumId w:val="32"/>
  </w:num>
  <w:num w:numId="66" w16cid:durableId="2070499452">
    <w:abstractNumId w:val="86"/>
  </w:num>
  <w:num w:numId="67" w16cid:durableId="607539743">
    <w:abstractNumId w:val="17"/>
  </w:num>
  <w:num w:numId="68" w16cid:durableId="1994945485">
    <w:abstractNumId w:val="22"/>
  </w:num>
  <w:num w:numId="69" w16cid:durableId="189338905">
    <w:abstractNumId w:val="76"/>
  </w:num>
  <w:num w:numId="70" w16cid:durableId="1958171640">
    <w:abstractNumId w:val="62"/>
  </w:num>
  <w:num w:numId="71" w16cid:durableId="2117285716">
    <w:abstractNumId w:val="34"/>
  </w:num>
  <w:num w:numId="72" w16cid:durableId="2077319470">
    <w:abstractNumId w:val="26"/>
  </w:num>
  <w:num w:numId="73" w16cid:durableId="271131540">
    <w:abstractNumId w:val="5"/>
  </w:num>
  <w:num w:numId="74" w16cid:durableId="1453326978">
    <w:abstractNumId w:val="15"/>
  </w:num>
  <w:num w:numId="75" w16cid:durableId="77602891">
    <w:abstractNumId w:val="55"/>
  </w:num>
  <w:num w:numId="76" w16cid:durableId="1284537619">
    <w:abstractNumId w:val="8"/>
  </w:num>
  <w:num w:numId="77" w16cid:durableId="1350715701">
    <w:abstractNumId w:val="33"/>
  </w:num>
  <w:num w:numId="78" w16cid:durableId="1463966217">
    <w:abstractNumId w:val="49"/>
  </w:num>
  <w:num w:numId="79" w16cid:durableId="400103985">
    <w:abstractNumId w:val="51"/>
  </w:num>
  <w:num w:numId="80" w16cid:durableId="902374383">
    <w:abstractNumId w:val="19"/>
  </w:num>
  <w:num w:numId="81" w16cid:durableId="731586375">
    <w:abstractNumId w:val="27"/>
  </w:num>
  <w:num w:numId="82" w16cid:durableId="861673100">
    <w:abstractNumId w:val="54"/>
  </w:num>
  <w:num w:numId="83" w16cid:durableId="426540714">
    <w:abstractNumId w:val="2"/>
  </w:num>
  <w:num w:numId="84" w16cid:durableId="7633803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4210204">
    <w:abstractNumId w:val="30"/>
  </w:num>
  <w:num w:numId="86" w16cid:durableId="509611039">
    <w:abstractNumId w:val="83"/>
  </w:num>
  <w:num w:numId="87" w16cid:durableId="1857109772">
    <w:abstractNumId w:val="7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7333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27013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5181538">
    <w:abstractNumId w:val="87"/>
  </w:num>
  <w:num w:numId="91" w16cid:durableId="1512645253">
    <w:abstractNumId w:val="92"/>
  </w:num>
  <w:num w:numId="92" w16cid:durableId="867523237">
    <w:abstractNumId w:val="81"/>
  </w:num>
  <w:num w:numId="93" w16cid:durableId="1241020538">
    <w:abstractNumId w:val="40"/>
  </w:num>
  <w:num w:numId="94" w16cid:durableId="1170484398">
    <w:abstractNumId w:val="66"/>
  </w:num>
  <w:num w:numId="95" w16cid:durableId="1008368151">
    <w:abstractNumId w:val="4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7"/>
    <w:rsid w:val="00000581"/>
    <w:rsid w:val="000007D4"/>
    <w:rsid w:val="00000950"/>
    <w:rsid w:val="00000A91"/>
    <w:rsid w:val="00003493"/>
    <w:rsid w:val="0000352F"/>
    <w:rsid w:val="00003A11"/>
    <w:rsid w:val="00003C07"/>
    <w:rsid w:val="000063CC"/>
    <w:rsid w:val="000064FE"/>
    <w:rsid w:val="00007568"/>
    <w:rsid w:val="0000780A"/>
    <w:rsid w:val="000079A0"/>
    <w:rsid w:val="00007B41"/>
    <w:rsid w:val="00007E04"/>
    <w:rsid w:val="0001246A"/>
    <w:rsid w:val="00012F03"/>
    <w:rsid w:val="000131A9"/>
    <w:rsid w:val="00013208"/>
    <w:rsid w:val="00013CD2"/>
    <w:rsid w:val="00014465"/>
    <w:rsid w:val="00016C6A"/>
    <w:rsid w:val="0001721A"/>
    <w:rsid w:val="00017463"/>
    <w:rsid w:val="000174DB"/>
    <w:rsid w:val="00017C8F"/>
    <w:rsid w:val="00017D65"/>
    <w:rsid w:val="00020277"/>
    <w:rsid w:val="000208B2"/>
    <w:rsid w:val="000210C0"/>
    <w:rsid w:val="000217B0"/>
    <w:rsid w:val="00021CBC"/>
    <w:rsid w:val="0002341A"/>
    <w:rsid w:val="00023531"/>
    <w:rsid w:val="00023F29"/>
    <w:rsid w:val="00024498"/>
    <w:rsid w:val="000244BF"/>
    <w:rsid w:val="00024ACB"/>
    <w:rsid w:val="00024B86"/>
    <w:rsid w:val="00024F95"/>
    <w:rsid w:val="00025815"/>
    <w:rsid w:val="00025961"/>
    <w:rsid w:val="0002616A"/>
    <w:rsid w:val="00026E64"/>
    <w:rsid w:val="00026FD9"/>
    <w:rsid w:val="000306C7"/>
    <w:rsid w:val="00030884"/>
    <w:rsid w:val="00030D94"/>
    <w:rsid w:val="0003165E"/>
    <w:rsid w:val="000319F5"/>
    <w:rsid w:val="00031A42"/>
    <w:rsid w:val="0003221A"/>
    <w:rsid w:val="000323AB"/>
    <w:rsid w:val="00032CBF"/>
    <w:rsid w:val="00032E72"/>
    <w:rsid w:val="000330E2"/>
    <w:rsid w:val="000337DD"/>
    <w:rsid w:val="000343BF"/>
    <w:rsid w:val="00034771"/>
    <w:rsid w:val="00035E16"/>
    <w:rsid w:val="00037A4F"/>
    <w:rsid w:val="00037AA4"/>
    <w:rsid w:val="000400DA"/>
    <w:rsid w:val="0004017F"/>
    <w:rsid w:val="0004089C"/>
    <w:rsid w:val="00040BBE"/>
    <w:rsid w:val="00040C80"/>
    <w:rsid w:val="00041761"/>
    <w:rsid w:val="00041D18"/>
    <w:rsid w:val="0004213C"/>
    <w:rsid w:val="000423C4"/>
    <w:rsid w:val="00044854"/>
    <w:rsid w:val="000449F2"/>
    <w:rsid w:val="00045528"/>
    <w:rsid w:val="00050B58"/>
    <w:rsid w:val="00051B40"/>
    <w:rsid w:val="00051EE0"/>
    <w:rsid w:val="000521B4"/>
    <w:rsid w:val="00053FC6"/>
    <w:rsid w:val="00054660"/>
    <w:rsid w:val="0005507F"/>
    <w:rsid w:val="000560FB"/>
    <w:rsid w:val="00056792"/>
    <w:rsid w:val="00060F13"/>
    <w:rsid w:val="0006108D"/>
    <w:rsid w:val="0006178F"/>
    <w:rsid w:val="00062725"/>
    <w:rsid w:val="00062A44"/>
    <w:rsid w:val="000651F9"/>
    <w:rsid w:val="00065824"/>
    <w:rsid w:val="00066FA6"/>
    <w:rsid w:val="0006740E"/>
    <w:rsid w:val="00067A62"/>
    <w:rsid w:val="000704C7"/>
    <w:rsid w:val="00070E3D"/>
    <w:rsid w:val="00071F88"/>
    <w:rsid w:val="0007224C"/>
    <w:rsid w:val="00072B9B"/>
    <w:rsid w:val="000731B9"/>
    <w:rsid w:val="00074103"/>
    <w:rsid w:val="00075460"/>
    <w:rsid w:val="000764F2"/>
    <w:rsid w:val="000766B1"/>
    <w:rsid w:val="0007764B"/>
    <w:rsid w:val="00077669"/>
    <w:rsid w:val="00080BCE"/>
    <w:rsid w:val="00080DD0"/>
    <w:rsid w:val="00081184"/>
    <w:rsid w:val="000811A1"/>
    <w:rsid w:val="00081BBA"/>
    <w:rsid w:val="00085547"/>
    <w:rsid w:val="00086125"/>
    <w:rsid w:val="000871D6"/>
    <w:rsid w:val="00087679"/>
    <w:rsid w:val="00087D5F"/>
    <w:rsid w:val="00090021"/>
    <w:rsid w:val="000918B4"/>
    <w:rsid w:val="00091C69"/>
    <w:rsid w:val="00092062"/>
    <w:rsid w:val="00092BAC"/>
    <w:rsid w:val="00092DC3"/>
    <w:rsid w:val="00092F69"/>
    <w:rsid w:val="0009486A"/>
    <w:rsid w:val="000951BD"/>
    <w:rsid w:val="00095C30"/>
    <w:rsid w:val="0009749F"/>
    <w:rsid w:val="00097FC1"/>
    <w:rsid w:val="000A1238"/>
    <w:rsid w:val="000A1556"/>
    <w:rsid w:val="000A219A"/>
    <w:rsid w:val="000A221C"/>
    <w:rsid w:val="000A2A22"/>
    <w:rsid w:val="000A540F"/>
    <w:rsid w:val="000A55C2"/>
    <w:rsid w:val="000A63F8"/>
    <w:rsid w:val="000A647A"/>
    <w:rsid w:val="000A65A1"/>
    <w:rsid w:val="000A683D"/>
    <w:rsid w:val="000A692E"/>
    <w:rsid w:val="000A6CB3"/>
    <w:rsid w:val="000B04A6"/>
    <w:rsid w:val="000B06ED"/>
    <w:rsid w:val="000B1133"/>
    <w:rsid w:val="000B35C3"/>
    <w:rsid w:val="000B44DE"/>
    <w:rsid w:val="000B4F6C"/>
    <w:rsid w:val="000B5092"/>
    <w:rsid w:val="000B54E3"/>
    <w:rsid w:val="000B5D78"/>
    <w:rsid w:val="000B7761"/>
    <w:rsid w:val="000B7CEB"/>
    <w:rsid w:val="000C001B"/>
    <w:rsid w:val="000C1059"/>
    <w:rsid w:val="000C2AC4"/>
    <w:rsid w:val="000C414B"/>
    <w:rsid w:val="000C5C67"/>
    <w:rsid w:val="000C5FB4"/>
    <w:rsid w:val="000C674A"/>
    <w:rsid w:val="000C76DD"/>
    <w:rsid w:val="000D0164"/>
    <w:rsid w:val="000D0377"/>
    <w:rsid w:val="000D0BBD"/>
    <w:rsid w:val="000D0BCD"/>
    <w:rsid w:val="000D1304"/>
    <w:rsid w:val="000D2254"/>
    <w:rsid w:val="000D46EC"/>
    <w:rsid w:val="000D561D"/>
    <w:rsid w:val="000D6055"/>
    <w:rsid w:val="000D72EA"/>
    <w:rsid w:val="000E1E38"/>
    <w:rsid w:val="000E34A8"/>
    <w:rsid w:val="000E3570"/>
    <w:rsid w:val="000E3916"/>
    <w:rsid w:val="000E3D40"/>
    <w:rsid w:val="000E4731"/>
    <w:rsid w:val="000E52A8"/>
    <w:rsid w:val="000E6B9B"/>
    <w:rsid w:val="000E728F"/>
    <w:rsid w:val="000F0797"/>
    <w:rsid w:val="000F0F30"/>
    <w:rsid w:val="000F1619"/>
    <w:rsid w:val="000F1878"/>
    <w:rsid w:val="000F311C"/>
    <w:rsid w:val="000F4B47"/>
    <w:rsid w:val="000F5932"/>
    <w:rsid w:val="000F5AE4"/>
    <w:rsid w:val="000F5E6A"/>
    <w:rsid w:val="00101BC0"/>
    <w:rsid w:val="0010291F"/>
    <w:rsid w:val="00103004"/>
    <w:rsid w:val="001035C9"/>
    <w:rsid w:val="00104A7A"/>
    <w:rsid w:val="00105892"/>
    <w:rsid w:val="00105EA9"/>
    <w:rsid w:val="00106021"/>
    <w:rsid w:val="0010614F"/>
    <w:rsid w:val="00107015"/>
    <w:rsid w:val="00107FC2"/>
    <w:rsid w:val="00110B60"/>
    <w:rsid w:val="001116FB"/>
    <w:rsid w:val="00111769"/>
    <w:rsid w:val="00113477"/>
    <w:rsid w:val="00113C46"/>
    <w:rsid w:val="00113C85"/>
    <w:rsid w:val="00114517"/>
    <w:rsid w:val="001149E5"/>
    <w:rsid w:val="001150A2"/>
    <w:rsid w:val="0011586A"/>
    <w:rsid w:val="00115A7E"/>
    <w:rsid w:val="00116D3A"/>
    <w:rsid w:val="00117BAC"/>
    <w:rsid w:val="001201C5"/>
    <w:rsid w:val="00122603"/>
    <w:rsid w:val="001230DD"/>
    <w:rsid w:val="0012325A"/>
    <w:rsid w:val="00124A11"/>
    <w:rsid w:val="00124B7B"/>
    <w:rsid w:val="00124EA4"/>
    <w:rsid w:val="00125075"/>
    <w:rsid w:val="00125536"/>
    <w:rsid w:val="00126017"/>
    <w:rsid w:val="001300DE"/>
    <w:rsid w:val="00130BA2"/>
    <w:rsid w:val="00130FBB"/>
    <w:rsid w:val="001311D3"/>
    <w:rsid w:val="00131455"/>
    <w:rsid w:val="00131A1B"/>
    <w:rsid w:val="00132765"/>
    <w:rsid w:val="00132E91"/>
    <w:rsid w:val="0013316F"/>
    <w:rsid w:val="001332FB"/>
    <w:rsid w:val="0013458F"/>
    <w:rsid w:val="00134647"/>
    <w:rsid w:val="00134C80"/>
    <w:rsid w:val="00135242"/>
    <w:rsid w:val="00135831"/>
    <w:rsid w:val="0013596C"/>
    <w:rsid w:val="00135E61"/>
    <w:rsid w:val="00136471"/>
    <w:rsid w:val="001368FE"/>
    <w:rsid w:val="0014092D"/>
    <w:rsid w:val="001411CA"/>
    <w:rsid w:val="0014196C"/>
    <w:rsid w:val="00143445"/>
    <w:rsid w:val="00145825"/>
    <w:rsid w:val="00146C12"/>
    <w:rsid w:val="00151489"/>
    <w:rsid w:val="00151F20"/>
    <w:rsid w:val="0015228A"/>
    <w:rsid w:val="00152A59"/>
    <w:rsid w:val="001541FE"/>
    <w:rsid w:val="00154899"/>
    <w:rsid w:val="00156686"/>
    <w:rsid w:val="00157655"/>
    <w:rsid w:val="00157FA1"/>
    <w:rsid w:val="00160F0D"/>
    <w:rsid w:val="001613BB"/>
    <w:rsid w:val="00161478"/>
    <w:rsid w:val="0016187C"/>
    <w:rsid w:val="001643EB"/>
    <w:rsid w:val="0016483E"/>
    <w:rsid w:val="00165481"/>
    <w:rsid w:val="001659B0"/>
    <w:rsid w:val="001663FF"/>
    <w:rsid w:val="00170E21"/>
    <w:rsid w:val="00170E83"/>
    <w:rsid w:val="00170F61"/>
    <w:rsid w:val="0017163B"/>
    <w:rsid w:val="00171B9C"/>
    <w:rsid w:val="0017277F"/>
    <w:rsid w:val="001740AA"/>
    <w:rsid w:val="0017490B"/>
    <w:rsid w:val="0017586C"/>
    <w:rsid w:val="001762E3"/>
    <w:rsid w:val="001764BA"/>
    <w:rsid w:val="001767F5"/>
    <w:rsid w:val="0017681F"/>
    <w:rsid w:val="00180C73"/>
    <w:rsid w:val="00181968"/>
    <w:rsid w:val="0018281D"/>
    <w:rsid w:val="0018345E"/>
    <w:rsid w:val="00183810"/>
    <w:rsid w:val="001859F7"/>
    <w:rsid w:val="0018699E"/>
    <w:rsid w:val="001876B7"/>
    <w:rsid w:val="00187B50"/>
    <w:rsid w:val="00191C4A"/>
    <w:rsid w:val="00192FAC"/>
    <w:rsid w:val="00193162"/>
    <w:rsid w:val="00193762"/>
    <w:rsid w:val="00195B3D"/>
    <w:rsid w:val="00195C0F"/>
    <w:rsid w:val="00197402"/>
    <w:rsid w:val="00197637"/>
    <w:rsid w:val="001A0ECA"/>
    <w:rsid w:val="001A188A"/>
    <w:rsid w:val="001A2C43"/>
    <w:rsid w:val="001A3063"/>
    <w:rsid w:val="001A33D2"/>
    <w:rsid w:val="001A5C06"/>
    <w:rsid w:val="001A68A0"/>
    <w:rsid w:val="001A69F9"/>
    <w:rsid w:val="001A70A9"/>
    <w:rsid w:val="001A712B"/>
    <w:rsid w:val="001A75A3"/>
    <w:rsid w:val="001A7B39"/>
    <w:rsid w:val="001A7B45"/>
    <w:rsid w:val="001B03F5"/>
    <w:rsid w:val="001B28B1"/>
    <w:rsid w:val="001B2D5B"/>
    <w:rsid w:val="001B6385"/>
    <w:rsid w:val="001B66CD"/>
    <w:rsid w:val="001B6B6C"/>
    <w:rsid w:val="001B7013"/>
    <w:rsid w:val="001B747C"/>
    <w:rsid w:val="001B749E"/>
    <w:rsid w:val="001C0E5A"/>
    <w:rsid w:val="001C0FA1"/>
    <w:rsid w:val="001C27FE"/>
    <w:rsid w:val="001C312E"/>
    <w:rsid w:val="001C328C"/>
    <w:rsid w:val="001C5382"/>
    <w:rsid w:val="001C644B"/>
    <w:rsid w:val="001C7EC8"/>
    <w:rsid w:val="001D0FEA"/>
    <w:rsid w:val="001D1020"/>
    <w:rsid w:val="001D1EC9"/>
    <w:rsid w:val="001D2D7F"/>
    <w:rsid w:val="001D2E0F"/>
    <w:rsid w:val="001D3FD9"/>
    <w:rsid w:val="001D4267"/>
    <w:rsid w:val="001D4C28"/>
    <w:rsid w:val="001D4D2D"/>
    <w:rsid w:val="001D57CF"/>
    <w:rsid w:val="001D5860"/>
    <w:rsid w:val="001D65D5"/>
    <w:rsid w:val="001D730A"/>
    <w:rsid w:val="001E04A1"/>
    <w:rsid w:val="001E0BB0"/>
    <w:rsid w:val="001E241D"/>
    <w:rsid w:val="001E28BA"/>
    <w:rsid w:val="001E424D"/>
    <w:rsid w:val="001E4B1E"/>
    <w:rsid w:val="001E5293"/>
    <w:rsid w:val="001E539B"/>
    <w:rsid w:val="001E5B49"/>
    <w:rsid w:val="001E5FFB"/>
    <w:rsid w:val="001E7033"/>
    <w:rsid w:val="001E7A71"/>
    <w:rsid w:val="001E7EB9"/>
    <w:rsid w:val="001F1993"/>
    <w:rsid w:val="001F2290"/>
    <w:rsid w:val="001F3EB4"/>
    <w:rsid w:val="001F4790"/>
    <w:rsid w:val="001F523A"/>
    <w:rsid w:val="001F5ECE"/>
    <w:rsid w:val="001F6A1D"/>
    <w:rsid w:val="00202369"/>
    <w:rsid w:val="0020272A"/>
    <w:rsid w:val="00202956"/>
    <w:rsid w:val="0020380A"/>
    <w:rsid w:val="0020425F"/>
    <w:rsid w:val="002049C2"/>
    <w:rsid w:val="002049FC"/>
    <w:rsid w:val="002053A7"/>
    <w:rsid w:val="00205865"/>
    <w:rsid w:val="002059D4"/>
    <w:rsid w:val="00206E3E"/>
    <w:rsid w:val="002072F4"/>
    <w:rsid w:val="00210180"/>
    <w:rsid w:val="00211987"/>
    <w:rsid w:val="00213822"/>
    <w:rsid w:val="00214122"/>
    <w:rsid w:val="002161F7"/>
    <w:rsid w:val="002164B9"/>
    <w:rsid w:val="0021686F"/>
    <w:rsid w:val="002178AA"/>
    <w:rsid w:val="00217A05"/>
    <w:rsid w:val="00217BF3"/>
    <w:rsid w:val="0022004D"/>
    <w:rsid w:val="002201CF"/>
    <w:rsid w:val="002204CA"/>
    <w:rsid w:val="002205E8"/>
    <w:rsid w:val="0022114C"/>
    <w:rsid w:val="002221A9"/>
    <w:rsid w:val="002232E7"/>
    <w:rsid w:val="00225751"/>
    <w:rsid w:val="00225EB5"/>
    <w:rsid w:val="002274D9"/>
    <w:rsid w:val="00227C16"/>
    <w:rsid w:val="00227E18"/>
    <w:rsid w:val="00230A1C"/>
    <w:rsid w:val="00230DE3"/>
    <w:rsid w:val="00230F44"/>
    <w:rsid w:val="0023158A"/>
    <w:rsid w:val="002319D4"/>
    <w:rsid w:val="00233315"/>
    <w:rsid w:val="002338DC"/>
    <w:rsid w:val="00234165"/>
    <w:rsid w:val="00234166"/>
    <w:rsid w:val="00234845"/>
    <w:rsid w:val="00234A64"/>
    <w:rsid w:val="00235B73"/>
    <w:rsid w:val="00235BEC"/>
    <w:rsid w:val="002364A3"/>
    <w:rsid w:val="002370A3"/>
    <w:rsid w:val="00237229"/>
    <w:rsid w:val="002373B9"/>
    <w:rsid w:val="00240178"/>
    <w:rsid w:val="00240AB4"/>
    <w:rsid w:val="00240CCF"/>
    <w:rsid w:val="00241751"/>
    <w:rsid w:val="00244DF4"/>
    <w:rsid w:val="0024531B"/>
    <w:rsid w:val="00245F1A"/>
    <w:rsid w:val="00246220"/>
    <w:rsid w:val="0024647D"/>
    <w:rsid w:val="002512EA"/>
    <w:rsid w:val="002539F3"/>
    <w:rsid w:val="00254549"/>
    <w:rsid w:val="00255AB3"/>
    <w:rsid w:val="00255FF0"/>
    <w:rsid w:val="00256BBA"/>
    <w:rsid w:val="00257A9B"/>
    <w:rsid w:val="00257D36"/>
    <w:rsid w:val="002600A7"/>
    <w:rsid w:val="0026037A"/>
    <w:rsid w:val="00260D08"/>
    <w:rsid w:val="0026100F"/>
    <w:rsid w:val="00261DEC"/>
    <w:rsid w:val="00262581"/>
    <w:rsid w:val="002625CF"/>
    <w:rsid w:val="002626B9"/>
    <w:rsid w:val="0026441C"/>
    <w:rsid w:val="002657BD"/>
    <w:rsid w:val="002666F8"/>
    <w:rsid w:val="002669BD"/>
    <w:rsid w:val="00270A0C"/>
    <w:rsid w:val="002714E9"/>
    <w:rsid w:val="00271690"/>
    <w:rsid w:val="00272EFC"/>
    <w:rsid w:val="002744F4"/>
    <w:rsid w:val="00274958"/>
    <w:rsid w:val="00275085"/>
    <w:rsid w:val="002753E3"/>
    <w:rsid w:val="00275B7B"/>
    <w:rsid w:val="00277A62"/>
    <w:rsid w:val="00277E06"/>
    <w:rsid w:val="0028069B"/>
    <w:rsid w:val="00280B04"/>
    <w:rsid w:val="002810CF"/>
    <w:rsid w:val="00281816"/>
    <w:rsid w:val="00282E56"/>
    <w:rsid w:val="002830F7"/>
    <w:rsid w:val="002840C3"/>
    <w:rsid w:val="00284551"/>
    <w:rsid w:val="00284873"/>
    <w:rsid w:val="00286902"/>
    <w:rsid w:val="00286B93"/>
    <w:rsid w:val="00286D1D"/>
    <w:rsid w:val="00287F75"/>
    <w:rsid w:val="00290CC5"/>
    <w:rsid w:val="00290D6D"/>
    <w:rsid w:val="0029196E"/>
    <w:rsid w:val="00292E91"/>
    <w:rsid w:val="00293084"/>
    <w:rsid w:val="00294EEB"/>
    <w:rsid w:val="00295967"/>
    <w:rsid w:val="00296B3F"/>
    <w:rsid w:val="0029736F"/>
    <w:rsid w:val="002A1131"/>
    <w:rsid w:val="002A15BF"/>
    <w:rsid w:val="002A2EBB"/>
    <w:rsid w:val="002A2F25"/>
    <w:rsid w:val="002A3325"/>
    <w:rsid w:val="002A369C"/>
    <w:rsid w:val="002A3842"/>
    <w:rsid w:val="002A57BA"/>
    <w:rsid w:val="002A5BE9"/>
    <w:rsid w:val="002A5F34"/>
    <w:rsid w:val="002A6C3B"/>
    <w:rsid w:val="002A743D"/>
    <w:rsid w:val="002A7565"/>
    <w:rsid w:val="002A7B02"/>
    <w:rsid w:val="002A7F08"/>
    <w:rsid w:val="002B06B7"/>
    <w:rsid w:val="002B1E33"/>
    <w:rsid w:val="002B243A"/>
    <w:rsid w:val="002B26A7"/>
    <w:rsid w:val="002B2F3F"/>
    <w:rsid w:val="002B3337"/>
    <w:rsid w:val="002B4138"/>
    <w:rsid w:val="002B4F1E"/>
    <w:rsid w:val="002B4F70"/>
    <w:rsid w:val="002B5C5A"/>
    <w:rsid w:val="002B6581"/>
    <w:rsid w:val="002B6EEE"/>
    <w:rsid w:val="002B75B1"/>
    <w:rsid w:val="002B7D09"/>
    <w:rsid w:val="002C07C4"/>
    <w:rsid w:val="002C14EA"/>
    <w:rsid w:val="002C2281"/>
    <w:rsid w:val="002C26E8"/>
    <w:rsid w:val="002C2B6F"/>
    <w:rsid w:val="002C3017"/>
    <w:rsid w:val="002C3239"/>
    <w:rsid w:val="002C328F"/>
    <w:rsid w:val="002C360A"/>
    <w:rsid w:val="002C3E93"/>
    <w:rsid w:val="002C439D"/>
    <w:rsid w:val="002C48BD"/>
    <w:rsid w:val="002C4FD7"/>
    <w:rsid w:val="002C515F"/>
    <w:rsid w:val="002C52AB"/>
    <w:rsid w:val="002C5B47"/>
    <w:rsid w:val="002D07C1"/>
    <w:rsid w:val="002D0FC6"/>
    <w:rsid w:val="002D13A6"/>
    <w:rsid w:val="002D14BA"/>
    <w:rsid w:val="002D3197"/>
    <w:rsid w:val="002D32EF"/>
    <w:rsid w:val="002D3636"/>
    <w:rsid w:val="002D3A44"/>
    <w:rsid w:val="002D42DF"/>
    <w:rsid w:val="002D4E01"/>
    <w:rsid w:val="002D5969"/>
    <w:rsid w:val="002D60B6"/>
    <w:rsid w:val="002E0A87"/>
    <w:rsid w:val="002E0C9F"/>
    <w:rsid w:val="002E28A6"/>
    <w:rsid w:val="002E331C"/>
    <w:rsid w:val="002E33F8"/>
    <w:rsid w:val="002E395A"/>
    <w:rsid w:val="002E3972"/>
    <w:rsid w:val="002E58BC"/>
    <w:rsid w:val="002E5947"/>
    <w:rsid w:val="002E5CA9"/>
    <w:rsid w:val="002E7BF5"/>
    <w:rsid w:val="002F05D6"/>
    <w:rsid w:val="002F0BB4"/>
    <w:rsid w:val="002F0E80"/>
    <w:rsid w:val="002F328A"/>
    <w:rsid w:val="002F3CF8"/>
    <w:rsid w:val="002F6638"/>
    <w:rsid w:val="002F672E"/>
    <w:rsid w:val="002F69E7"/>
    <w:rsid w:val="002F6DF9"/>
    <w:rsid w:val="002F7230"/>
    <w:rsid w:val="002F75BE"/>
    <w:rsid w:val="00302180"/>
    <w:rsid w:val="0030436D"/>
    <w:rsid w:val="00305656"/>
    <w:rsid w:val="003067F6"/>
    <w:rsid w:val="00307352"/>
    <w:rsid w:val="00310D64"/>
    <w:rsid w:val="003118B8"/>
    <w:rsid w:val="00312629"/>
    <w:rsid w:val="00315033"/>
    <w:rsid w:val="0031552F"/>
    <w:rsid w:val="0031628B"/>
    <w:rsid w:val="0031645B"/>
    <w:rsid w:val="00320C0A"/>
    <w:rsid w:val="00321637"/>
    <w:rsid w:val="00321751"/>
    <w:rsid w:val="00321B60"/>
    <w:rsid w:val="003221A2"/>
    <w:rsid w:val="00324206"/>
    <w:rsid w:val="00325A6F"/>
    <w:rsid w:val="003263AD"/>
    <w:rsid w:val="003269BA"/>
    <w:rsid w:val="003301AB"/>
    <w:rsid w:val="00330BEF"/>
    <w:rsid w:val="00330EB9"/>
    <w:rsid w:val="00331DCB"/>
    <w:rsid w:val="00331F7F"/>
    <w:rsid w:val="0033269E"/>
    <w:rsid w:val="00332D7C"/>
    <w:rsid w:val="00333092"/>
    <w:rsid w:val="00334A68"/>
    <w:rsid w:val="00334AE1"/>
    <w:rsid w:val="00334B64"/>
    <w:rsid w:val="00334BB6"/>
    <w:rsid w:val="00340B41"/>
    <w:rsid w:val="003423DB"/>
    <w:rsid w:val="00343845"/>
    <w:rsid w:val="0034391A"/>
    <w:rsid w:val="00344204"/>
    <w:rsid w:val="00345BEA"/>
    <w:rsid w:val="00346553"/>
    <w:rsid w:val="0034697C"/>
    <w:rsid w:val="00346AE4"/>
    <w:rsid w:val="00347C16"/>
    <w:rsid w:val="0035095C"/>
    <w:rsid w:val="0035127E"/>
    <w:rsid w:val="00351504"/>
    <w:rsid w:val="00352279"/>
    <w:rsid w:val="00352C06"/>
    <w:rsid w:val="00354D8E"/>
    <w:rsid w:val="00354DDC"/>
    <w:rsid w:val="00356ABD"/>
    <w:rsid w:val="0035773B"/>
    <w:rsid w:val="00360453"/>
    <w:rsid w:val="00360E77"/>
    <w:rsid w:val="00362FF8"/>
    <w:rsid w:val="00363D4D"/>
    <w:rsid w:val="00363F5A"/>
    <w:rsid w:val="00364A74"/>
    <w:rsid w:val="0036648D"/>
    <w:rsid w:val="00367219"/>
    <w:rsid w:val="00367C19"/>
    <w:rsid w:val="003705F2"/>
    <w:rsid w:val="003707D8"/>
    <w:rsid w:val="00370F80"/>
    <w:rsid w:val="0037283B"/>
    <w:rsid w:val="00372EB7"/>
    <w:rsid w:val="003754E6"/>
    <w:rsid w:val="00375A5E"/>
    <w:rsid w:val="00375FFE"/>
    <w:rsid w:val="003779C0"/>
    <w:rsid w:val="003807CE"/>
    <w:rsid w:val="00380C5D"/>
    <w:rsid w:val="00383376"/>
    <w:rsid w:val="003864FD"/>
    <w:rsid w:val="00386BFE"/>
    <w:rsid w:val="00387500"/>
    <w:rsid w:val="00390285"/>
    <w:rsid w:val="00391E23"/>
    <w:rsid w:val="00391E82"/>
    <w:rsid w:val="00393C58"/>
    <w:rsid w:val="0039566B"/>
    <w:rsid w:val="00396833"/>
    <w:rsid w:val="00396B81"/>
    <w:rsid w:val="00396F6E"/>
    <w:rsid w:val="00397138"/>
    <w:rsid w:val="00397941"/>
    <w:rsid w:val="003A0628"/>
    <w:rsid w:val="003A0BCD"/>
    <w:rsid w:val="003A1376"/>
    <w:rsid w:val="003A297E"/>
    <w:rsid w:val="003A2C31"/>
    <w:rsid w:val="003A3BFB"/>
    <w:rsid w:val="003A68D9"/>
    <w:rsid w:val="003A6EEF"/>
    <w:rsid w:val="003A6F2D"/>
    <w:rsid w:val="003A741B"/>
    <w:rsid w:val="003A76CE"/>
    <w:rsid w:val="003B03EC"/>
    <w:rsid w:val="003B11E2"/>
    <w:rsid w:val="003B144D"/>
    <w:rsid w:val="003B1BA2"/>
    <w:rsid w:val="003B209A"/>
    <w:rsid w:val="003B27F0"/>
    <w:rsid w:val="003B2D07"/>
    <w:rsid w:val="003B50CF"/>
    <w:rsid w:val="003B5F66"/>
    <w:rsid w:val="003C2526"/>
    <w:rsid w:val="003C36DA"/>
    <w:rsid w:val="003C3F2E"/>
    <w:rsid w:val="003C3F59"/>
    <w:rsid w:val="003C4181"/>
    <w:rsid w:val="003C508F"/>
    <w:rsid w:val="003C6025"/>
    <w:rsid w:val="003C6E04"/>
    <w:rsid w:val="003C711D"/>
    <w:rsid w:val="003C7E51"/>
    <w:rsid w:val="003D044F"/>
    <w:rsid w:val="003D0818"/>
    <w:rsid w:val="003D1073"/>
    <w:rsid w:val="003D1306"/>
    <w:rsid w:val="003D162C"/>
    <w:rsid w:val="003D1CA5"/>
    <w:rsid w:val="003D2429"/>
    <w:rsid w:val="003D38F7"/>
    <w:rsid w:val="003D4603"/>
    <w:rsid w:val="003D53BD"/>
    <w:rsid w:val="003E1D42"/>
    <w:rsid w:val="003E20FF"/>
    <w:rsid w:val="003E274F"/>
    <w:rsid w:val="003E412F"/>
    <w:rsid w:val="003E4794"/>
    <w:rsid w:val="003E49CA"/>
    <w:rsid w:val="003E5CDA"/>
    <w:rsid w:val="003E64CC"/>
    <w:rsid w:val="003E7591"/>
    <w:rsid w:val="003E7B40"/>
    <w:rsid w:val="003E7E78"/>
    <w:rsid w:val="003F09C8"/>
    <w:rsid w:val="003F1D5F"/>
    <w:rsid w:val="003F1F78"/>
    <w:rsid w:val="003F3276"/>
    <w:rsid w:val="003F33F5"/>
    <w:rsid w:val="003F37BB"/>
    <w:rsid w:val="003F3BE9"/>
    <w:rsid w:val="003F3E7E"/>
    <w:rsid w:val="003F3EA1"/>
    <w:rsid w:val="003F488B"/>
    <w:rsid w:val="003F50F5"/>
    <w:rsid w:val="003F5ACB"/>
    <w:rsid w:val="003F5EF3"/>
    <w:rsid w:val="003F68C5"/>
    <w:rsid w:val="003F703D"/>
    <w:rsid w:val="003F78CE"/>
    <w:rsid w:val="00400306"/>
    <w:rsid w:val="00400AA0"/>
    <w:rsid w:val="00401E86"/>
    <w:rsid w:val="00402138"/>
    <w:rsid w:val="00402A8F"/>
    <w:rsid w:val="00402B3B"/>
    <w:rsid w:val="004031FE"/>
    <w:rsid w:val="00403DC4"/>
    <w:rsid w:val="00405BCF"/>
    <w:rsid w:val="0040699C"/>
    <w:rsid w:val="00410B90"/>
    <w:rsid w:val="00411185"/>
    <w:rsid w:val="0041144E"/>
    <w:rsid w:val="0041169A"/>
    <w:rsid w:val="00412040"/>
    <w:rsid w:val="00413AB8"/>
    <w:rsid w:val="00413DCB"/>
    <w:rsid w:val="00414614"/>
    <w:rsid w:val="00414952"/>
    <w:rsid w:val="004149A0"/>
    <w:rsid w:val="004149B5"/>
    <w:rsid w:val="00414B22"/>
    <w:rsid w:val="00416334"/>
    <w:rsid w:val="00416DF8"/>
    <w:rsid w:val="00416FA2"/>
    <w:rsid w:val="004205D0"/>
    <w:rsid w:val="00420D13"/>
    <w:rsid w:val="00420EE5"/>
    <w:rsid w:val="004212D3"/>
    <w:rsid w:val="004214A5"/>
    <w:rsid w:val="0042232D"/>
    <w:rsid w:val="004235B5"/>
    <w:rsid w:val="00424379"/>
    <w:rsid w:val="0042469F"/>
    <w:rsid w:val="00424991"/>
    <w:rsid w:val="00425A24"/>
    <w:rsid w:val="00427081"/>
    <w:rsid w:val="0043174C"/>
    <w:rsid w:val="004317B8"/>
    <w:rsid w:val="004355F3"/>
    <w:rsid w:val="00435830"/>
    <w:rsid w:val="00436C0B"/>
    <w:rsid w:val="00440978"/>
    <w:rsid w:val="00441797"/>
    <w:rsid w:val="004418E1"/>
    <w:rsid w:val="00443371"/>
    <w:rsid w:val="004434D7"/>
    <w:rsid w:val="00443A82"/>
    <w:rsid w:val="004447A1"/>
    <w:rsid w:val="00445844"/>
    <w:rsid w:val="00445A28"/>
    <w:rsid w:val="00446907"/>
    <w:rsid w:val="00446C46"/>
    <w:rsid w:val="00447318"/>
    <w:rsid w:val="0045017B"/>
    <w:rsid w:val="00450425"/>
    <w:rsid w:val="004504B5"/>
    <w:rsid w:val="00450C18"/>
    <w:rsid w:val="00450E74"/>
    <w:rsid w:val="00453899"/>
    <w:rsid w:val="00455C87"/>
    <w:rsid w:val="004600DA"/>
    <w:rsid w:val="0046065F"/>
    <w:rsid w:val="004610C9"/>
    <w:rsid w:val="00461578"/>
    <w:rsid w:val="00463017"/>
    <w:rsid w:val="00463705"/>
    <w:rsid w:val="00463C9C"/>
    <w:rsid w:val="00464FCF"/>
    <w:rsid w:val="00466683"/>
    <w:rsid w:val="004667CD"/>
    <w:rsid w:val="004709D6"/>
    <w:rsid w:val="004710C3"/>
    <w:rsid w:val="00471F98"/>
    <w:rsid w:val="00472A6F"/>
    <w:rsid w:val="0047690C"/>
    <w:rsid w:val="00476999"/>
    <w:rsid w:val="004773AF"/>
    <w:rsid w:val="004774A0"/>
    <w:rsid w:val="004806E0"/>
    <w:rsid w:val="004810AD"/>
    <w:rsid w:val="00481780"/>
    <w:rsid w:val="00483310"/>
    <w:rsid w:val="00483C85"/>
    <w:rsid w:val="00484B75"/>
    <w:rsid w:val="00484BC2"/>
    <w:rsid w:val="004854E9"/>
    <w:rsid w:val="004863B9"/>
    <w:rsid w:val="00486CB8"/>
    <w:rsid w:val="00490BDE"/>
    <w:rsid w:val="00493975"/>
    <w:rsid w:val="00493FA1"/>
    <w:rsid w:val="00494DE7"/>
    <w:rsid w:val="00495017"/>
    <w:rsid w:val="00495581"/>
    <w:rsid w:val="0049565E"/>
    <w:rsid w:val="00496A6A"/>
    <w:rsid w:val="004A0EE2"/>
    <w:rsid w:val="004A2AEB"/>
    <w:rsid w:val="004A2ED2"/>
    <w:rsid w:val="004A33C2"/>
    <w:rsid w:val="004A380D"/>
    <w:rsid w:val="004A3B9C"/>
    <w:rsid w:val="004A3F57"/>
    <w:rsid w:val="004A4FF1"/>
    <w:rsid w:val="004A6994"/>
    <w:rsid w:val="004A6B19"/>
    <w:rsid w:val="004A6D15"/>
    <w:rsid w:val="004A77C1"/>
    <w:rsid w:val="004A7C39"/>
    <w:rsid w:val="004B0EA8"/>
    <w:rsid w:val="004B0EDE"/>
    <w:rsid w:val="004B0F92"/>
    <w:rsid w:val="004B362A"/>
    <w:rsid w:val="004B3BA6"/>
    <w:rsid w:val="004B5410"/>
    <w:rsid w:val="004B590C"/>
    <w:rsid w:val="004B62CC"/>
    <w:rsid w:val="004B70A2"/>
    <w:rsid w:val="004B7475"/>
    <w:rsid w:val="004C031D"/>
    <w:rsid w:val="004C09F9"/>
    <w:rsid w:val="004C0A76"/>
    <w:rsid w:val="004C0ABF"/>
    <w:rsid w:val="004C158B"/>
    <w:rsid w:val="004C297A"/>
    <w:rsid w:val="004C4A54"/>
    <w:rsid w:val="004C5603"/>
    <w:rsid w:val="004C6808"/>
    <w:rsid w:val="004C7D45"/>
    <w:rsid w:val="004D5CA7"/>
    <w:rsid w:val="004D5FF0"/>
    <w:rsid w:val="004D60D3"/>
    <w:rsid w:val="004D6D55"/>
    <w:rsid w:val="004E0EEB"/>
    <w:rsid w:val="004E10DE"/>
    <w:rsid w:val="004E2866"/>
    <w:rsid w:val="004E49D1"/>
    <w:rsid w:val="004E4D9B"/>
    <w:rsid w:val="004E5A13"/>
    <w:rsid w:val="004E66F8"/>
    <w:rsid w:val="004E6E2B"/>
    <w:rsid w:val="004E71A0"/>
    <w:rsid w:val="004E77F1"/>
    <w:rsid w:val="004E7D22"/>
    <w:rsid w:val="004E7DD3"/>
    <w:rsid w:val="004F15FD"/>
    <w:rsid w:val="004F3579"/>
    <w:rsid w:val="004F370E"/>
    <w:rsid w:val="004F3734"/>
    <w:rsid w:val="004F3937"/>
    <w:rsid w:val="004F46FA"/>
    <w:rsid w:val="004F602F"/>
    <w:rsid w:val="004F625C"/>
    <w:rsid w:val="004F635A"/>
    <w:rsid w:val="004F6A31"/>
    <w:rsid w:val="004F70B2"/>
    <w:rsid w:val="004F7AFF"/>
    <w:rsid w:val="004F7CB5"/>
    <w:rsid w:val="004F7EB1"/>
    <w:rsid w:val="00501005"/>
    <w:rsid w:val="0050297B"/>
    <w:rsid w:val="0050355E"/>
    <w:rsid w:val="005036B0"/>
    <w:rsid w:val="00503AFB"/>
    <w:rsid w:val="00506069"/>
    <w:rsid w:val="00507443"/>
    <w:rsid w:val="00507A7D"/>
    <w:rsid w:val="0051053A"/>
    <w:rsid w:val="005114C1"/>
    <w:rsid w:val="00512282"/>
    <w:rsid w:val="0051297C"/>
    <w:rsid w:val="00512C24"/>
    <w:rsid w:val="00512C73"/>
    <w:rsid w:val="005136B8"/>
    <w:rsid w:val="0051521A"/>
    <w:rsid w:val="00515689"/>
    <w:rsid w:val="005170F2"/>
    <w:rsid w:val="00517120"/>
    <w:rsid w:val="005174B7"/>
    <w:rsid w:val="00520F37"/>
    <w:rsid w:val="00521D84"/>
    <w:rsid w:val="00522C21"/>
    <w:rsid w:val="00523551"/>
    <w:rsid w:val="00523692"/>
    <w:rsid w:val="00523D8C"/>
    <w:rsid w:val="00525617"/>
    <w:rsid w:val="00525FA5"/>
    <w:rsid w:val="00526B01"/>
    <w:rsid w:val="005271DA"/>
    <w:rsid w:val="00527B7E"/>
    <w:rsid w:val="00530957"/>
    <w:rsid w:val="00530A95"/>
    <w:rsid w:val="005313AD"/>
    <w:rsid w:val="005322EF"/>
    <w:rsid w:val="0053305F"/>
    <w:rsid w:val="0053307C"/>
    <w:rsid w:val="00533684"/>
    <w:rsid w:val="00533A66"/>
    <w:rsid w:val="00534A13"/>
    <w:rsid w:val="005370BA"/>
    <w:rsid w:val="0054058D"/>
    <w:rsid w:val="00540671"/>
    <w:rsid w:val="005408FA"/>
    <w:rsid w:val="00540AD4"/>
    <w:rsid w:val="005412C1"/>
    <w:rsid w:val="00542BD5"/>
    <w:rsid w:val="00542D8B"/>
    <w:rsid w:val="00543546"/>
    <w:rsid w:val="0054361D"/>
    <w:rsid w:val="00544003"/>
    <w:rsid w:val="00544299"/>
    <w:rsid w:val="00544B71"/>
    <w:rsid w:val="005457C2"/>
    <w:rsid w:val="005458AD"/>
    <w:rsid w:val="00545F8A"/>
    <w:rsid w:val="005468DD"/>
    <w:rsid w:val="00550345"/>
    <w:rsid w:val="00550452"/>
    <w:rsid w:val="00550642"/>
    <w:rsid w:val="00550A1A"/>
    <w:rsid w:val="005511CA"/>
    <w:rsid w:val="005511CE"/>
    <w:rsid w:val="0055254F"/>
    <w:rsid w:val="005529D3"/>
    <w:rsid w:val="00553120"/>
    <w:rsid w:val="005540C0"/>
    <w:rsid w:val="00555AFC"/>
    <w:rsid w:val="005565D5"/>
    <w:rsid w:val="00560076"/>
    <w:rsid w:val="00561C5B"/>
    <w:rsid w:val="005620B2"/>
    <w:rsid w:val="00562975"/>
    <w:rsid w:val="00563AAC"/>
    <w:rsid w:val="005644F6"/>
    <w:rsid w:val="00564E2E"/>
    <w:rsid w:val="0056560D"/>
    <w:rsid w:val="00565C36"/>
    <w:rsid w:val="00570012"/>
    <w:rsid w:val="00570888"/>
    <w:rsid w:val="005717C2"/>
    <w:rsid w:val="00571B2E"/>
    <w:rsid w:val="00572007"/>
    <w:rsid w:val="00572890"/>
    <w:rsid w:val="00573F08"/>
    <w:rsid w:val="005758F4"/>
    <w:rsid w:val="00576133"/>
    <w:rsid w:val="00576361"/>
    <w:rsid w:val="005763EA"/>
    <w:rsid w:val="00576828"/>
    <w:rsid w:val="00577C4E"/>
    <w:rsid w:val="00580546"/>
    <w:rsid w:val="00580BE7"/>
    <w:rsid w:val="0058176C"/>
    <w:rsid w:val="005819DD"/>
    <w:rsid w:val="00581B7C"/>
    <w:rsid w:val="00582655"/>
    <w:rsid w:val="005838DB"/>
    <w:rsid w:val="005847BD"/>
    <w:rsid w:val="00584D0C"/>
    <w:rsid w:val="00585C7F"/>
    <w:rsid w:val="00586317"/>
    <w:rsid w:val="00586DFB"/>
    <w:rsid w:val="0058701C"/>
    <w:rsid w:val="00587385"/>
    <w:rsid w:val="00590E1A"/>
    <w:rsid w:val="00590F54"/>
    <w:rsid w:val="00590FD2"/>
    <w:rsid w:val="005918FF"/>
    <w:rsid w:val="005929B5"/>
    <w:rsid w:val="00592E11"/>
    <w:rsid w:val="00592F35"/>
    <w:rsid w:val="005939D9"/>
    <w:rsid w:val="00593D8F"/>
    <w:rsid w:val="00593FA7"/>
    <w:rsid w:val="0059606A"/>
    <w:rsid w:val="00596E8D"/>
    <w:rsid w:val="00597447"/>
    <w:rsid w:val="005A0228"/>
    <w:rsid w:val="005A1A37"/>
    <w:rsid w:val="005A1D0E"/>
    <w:rsid w:val="005A2278"/>
    <w:rsid w:val="005A2C81"/>
    <w:rsid w:val="005A32F2"/>
    <w:rsid w:val="005A369F"/>
    <w:rsid w:val="005A3E8B"/>
    <w:rsid w:val="005A50DB"/>
    <w:rsid w:val="005A5192"/>
    <w:rsid w:val="005A5BED"/>
    <w:rsid w:val="005A5DA0"/>
    <w:rsid w:val="005A69F9"/>
    <w:rsid w:val="005A722B"/>
    <w:rsid w:val="005A736D"/>
    <w:rsid w:val="005A7793"/>
    <w:rsid w:val="005B008A"/>
    <w:rsid w:val="005B040C"/>
    <w:rsid w:val="005B21DD"/>
    <w:rsid w:val="005B3031"/>
    <w:rsid w:val="005B38AE"/>
    <w:rsid w:val="005B3AB0"/>
    <w:rsid w:val="005B40E2"/>
    <w:rsid w:val="005B4552"/>
    <w:rsid w:val="005B45F4"/>
    <w:rsid w:val="005B5D89"/>
    <w:rsid w:val="005B6D0D"/>
    <w:rsid w:val="005B737C"/>
    <w:rsid w:val="005B7D00"/>
    <w:rsid w:val="005C02BE"/>
    <w:rsid w:val="005C1B12"/>
    <w:rsid w:val="005C1F3B"/>
    <w:rsid w:val="005C2CB7"/>
    <w:rsid w:val="005C2E43"/>
    <w:rsid w:val="005C2F1F"/>
    <w:rsid w:val="005C3C91"/>
    <w:rsid w:val="005C4109"/>
    <w:rsid w:val="005C5E19"/>
    <w:rsid w:val="005C634C"/>
    <w:rsid w:val="005C7287"/>
    <w:rsid w:val="005C72C7"/>
    <w:rsid w:val="005C7A6E"/>
    <w:rsid w:val="005D0858"/>
    <w:rsid w:val="005D1516"/>
    <w:rsid w:val="005D17B9"/>
    <w:rsid w:val="005D1FF3"/>
    <w:rsid w:val="005D2425"/>
    <w:rsid w:val="005D2618"/>
    <w:rsid w:val="005D2AE4"/>
    <w:rsid w:val="005D3809"/>
    <w:rsid w:val="005D405B"/>
    <w:rsid w:val="005D5A37"/>
    <w:rsid w:val="005D6A7A"/>
    <w:rsid w:val="005D6B05"/>
    <w:rsid w:val="005D6CA6"/>
    <w:rsid w:val="005D758D"/>
    <w:rsid w:val="005E0F45"/>
    <w:rsid w:val="005E1697"/>
    <w:rsid w:val="005E4AB2"/>
    <w:rsid w:val="005E4F4C"/>
    <w:rsid w:val="005E534E"/>
    <w:rsid w:val="005E6776"/>
    <w:rsid w:val="005E6B68"/>
    <w:rsid w:val="005E79AA"/>
    <w:rsid w:val="005F0216"/>
    <w:rsid w:val="005F061E"/>
    <w:rsid w:val="005F15E7"/>
    <w:rsid w:val="005F28D1"/>
    <w:rsid w:val="005F2DF4"/>
    <w:rsid w:val="005F33AF"/>
    <w:rsid w:val="005F396F"/>
    <w:rsid w:val="005F4E2F"/>
    <w:rsid w:val="005F52B0"/>
    <w:rsid w:val="005F53B5"/>
    <w:rsid w:val="005F64BD"/>
    <w:rsid w:val="006001D2"/>
    <w:rsid w:val="006010DE"/>
    <w:rsid w:val="00601532"/>
    <w:rsid w:val="0060183E"/>
    <w:rsid w:val="006019B5"/>
    <w:rsid w:val="00601A49"/>
    <w:rsid w:val="00601D95"/>
    <w:rsid w:val="00602636"/>
    <w:rsid w:val="00603A34"/>
    <w:rsid w:val="00603E16"/>
    <w:rsid w:val="00604183"/>
    <w:rsid w:val="00605DE8"/>
    <w:rsid w:val="00605E7A"/>
    <w:rsid w:val="00606783"/>
    <w:rsid w:val="006121A1"/>
    <w:rsid w:val="0061410E"/>
    <w:rsid w:val="00616214"/>
    <w:rsid w:val="00620A8B"/>
    <w:rsid w:val="00620C9A"/>
    <w:rsid w:val="00620EA9"/>
    <w:rsid w:val="00621A59"/>
    <w:rsid w:val="0062215B"/>
    <w:rsid w:val="006223ED"/>
    <w:rsid w:val="006224EF"/>
    <w:rsid w:val="0062518F"/>
    <w:rsid w:val="006255FA"/>
    <w:rsid w:val="00626ABF"/>
    <w:rsid w:val="00627721"/>
    <w:rsid w:val="00630729"/>
    <w:rsid w:val="006323AE"/>
    <w:rsid w:val="00632DB1"/>
    <w:rsid w:val="006340FF"/>
    <w:rsid w:val="00635268"/>
    <w:rsid w:val="00635527"/>
    <w:rsid w:val="00636D43"/>
    <w:rsid w:val="00637102"/>
    <w:rsid w:val="006402A7"/>
    <w:rsid w:val="0064049F"/>
    <w:rsid w:val="00640DD7"/>
    <w:rsid w:val="0064104A"/>
    <w:rsid w:val="006415E6"/>
    <w:rsid w:val="00641704"/>
    <w:rsid w:val="00641D36"/>
    <w:rsid w:val="00642F4A"/>
    <w:rsid w:val="00643F4A"/>
    <w:rsid w:val="00644941"/>
    <w:rsid w:val="006454C5"/>
    <w:rsid w:val="00645AAD"/>
    <w:rsid w:val="00646055"/>
    <w:rsid w:val="0064629A"/>
    <w:rsid w:val="00646379"/>
    <w:rsid w:val="00646D17"/>
    <w:rsid w:val="00647108"/>
    <w:rsid w:val="00647E54"/>
    <w:rsid w:val="006519B8"/>
    <w:rsid w:val="0065267F"/>
    <w:rsid w:val="0065432A"/>
    <w:rsid w:val="00655579"/>
    <w:rsid w:val="00657E2C"/>
    <w:rsid w:val="006615F2"/>
    <w:rsid w:val="00662DDB"/>
    <w:rsid w:val="006643DC"/>
    <w:rsid w:val="00665B86"/>
    <w:rsid w:val="00665C88"/>
    <w:rsid w:val="00666F74"/>
    <w:rsid w:val="006709E2"/>
    <w:rsid w:val="0067154D"/>
    <w:rsid w:val="006716DE"/>
    <w:rsid w:val="00671B88"/>
    <w:rsid w:val="0067222A"/>
    <w:rsid w:val="00672242"/>
    <w:rsid w:val="006733B3"/>
    <w:rsid w:val="00674CCC"/>
    <w:rsid w:val="006750A8"/>
    <w:rsid w:val="00675C59"/>
    <w:rsid w:val="00676609"/>
    <w:rsid w:val="00676C1E"/>
    <w:rsid w:val="00680242"/>
    <w:rsid w:val="00680D4C"/>
    <w:rsid w:val="006811F1"/>
    <w:rsid w:val="00681292"/>
    <w:rsid w:val="00681E15"/>
    <w:rsid w:val="006826D7"/>
    <w:rsid w:val="006828CA"/>
    <w:rsid w:val="00684AD6"/>
    <w:rsid w:val="00684D6D"/>
    <w:rsid w:val="00686F71"/>
    <w:rsid w:val="00686F8A"/>
    <w:rsid w:val="006874EF"/>
    <w:rsid w:val="006909B1"/>
    <w:rsid w:val="00691A9A"/>
    <w:rsid w:val="00691E48"/>
    <w:rsid w:val="00691EA7"/>
    <w:rsid w:val="00691F05"/>
    <w:rsid w:val="006920A2"/>
    <w:rsid w:val="0069230C"/>
    <w:rsid w:val="00693192"/>
    <w:rsid w:val="006937E4"/>
    <w:rsid w:val="00693C20"/>
    <w:rsid w:val="00694102"/>
    <w:rsid w:val="00694BBF"/>
    <w:rsid w:val="0069601F"/>
    <w:rsid w:val="006A0F0B"/>
    <w:rsid w:val="006A332C"/>
    <w:rsid w:val="006A38C0"/>
    <w:rsid w:val="006A52C6"/>
    <w:rsid w:val="006A77D0"/>
    <w:rsid w:val="006A793A"/>
    <w:rsid w:val="006A7B06"/>
    <w:rsid w:val="006A7CB6"/>
    <w:rsid w:val="006B15B1"/>
    <w:rsid w:val="006B243A"/>
    <w:rsid w:val="006B4555"/>
    <w:rsid w:val="006B52C8"/>
    <w:rsid w:val="006B53C6"/>
    <w:rsid w:val="006B703A"/>
    <w:rsid w:val="006B7B43"/>
    <w:rsid w:val="006B7E95"/>
    <w:rsid w:val="006C106D"/>
    <w:rsid w:val="006C186F"/>
    <w:rsid w:val="006C2492"/>
    <w:rsid w:val="006C2EEE"/>
    <w:rsid w:val="006C2FCF"/>
    <w:rsid w:val="006C43B6"/>
    <w:rsid w:val="006C70DD"/>
    <w:rsid w:val="006C7FA8"/>
    <w:rsid w:val="006D015C"/>
    <w:rsid w:val="006D03A4"/>
    <w:rsid w:val="006D0581"/>
    <w:rsid w:val="006D0A97"/>
    <w:rsid w:val="006D131F"/>
    <w:rsid w:val="006D3344"/>
    <w:rsid w:val="006D3617"/>
    <w:rsid w:val="006D372C"/>
    <w:rsid w:val="006D3786"/>
    <w:rsid w:val="006D4088"/>
    <w:rsid w:val="006D58F8"/>
    <w:rsid w:val="006D5C13"/>
    <w:rsid w:val="006D5E2E"/>
    <w:rsid w:val="006D6DFB"/>
    <w:rsid w:val="006E083A"/>
    <w:rsid w:val="006E10DE"/>
    <w:rsid w:val="006E1D6B"/>
    <w:rsid w:val="006E2172"/>
    <w:rsid w:val="006E2B1D"/>
    <w:rsid w:val="006E2CD3"/>
    <w:rsid w:val="006E2D38"/>
    <w:rsid w:val="006E3653"/>
    <w:rsid w:val="006E486C"/>
    <w:rsid w:val="006E5789"/>
    <w:rsid w:val="006E6235"/>
    <w:rsid w:val="006E6E10"/>
    <w:rsid w:val="006E6EEA"/>
    <w:rsid w:val="006E78C9"/>
    <w:rsid w:val="006E7E5F"/>
    <w:rsid w:val="006F0C97"/>
    <w:rsid w:val="006F16E6"/>
    <w:rsid w:val="006F1B13"/>
    <w:rsid w:val="006F1C46"/>
    <w:rsid w:val="006F328B"/>
    <w:rsid w:val="006F32A6"/>
    <w:rsid w:val="006F4FA7"/>
    <w:rsid w:val="006F72FD"/>
    <w:rsid w:val="006F73EE"/>
    <w:rsid w:val="007012E4"/>
    <w:rsid w:val="00703091"/>
    <w:rsid w:val="00704570"/>
    <w:rsid w:val="0070486D"/>
    <w:rsid w:val="007055DF"/>
    <w:rsid w:val="00705863"/>
    <w:rsid w:val="007070EC"/>
    <w:rsid w:val="007073F4"/>
    <w:rsid w:val="00707F8D"/>
    <w:rsid w:val="007106FB"/>
    <w:rsid w:val="00710B75"/>
    <w:rsid w:val="00712768"/>
    <w:rsid w:val="007127D0"/>
    <w:rsid w:val="0071428D"/>
    <w:rsid w:val="007145AC"/>
    <w:rsid w:val="0071535D"/>
    <w:rsid w:val="007155EC"/>
    <w:rsid w:val="00716ABE"/>
    <w:rsid w:val="007173B4"/>
    <w:rsid w:val="007173D9"/>
    <w:rsid w:val="007175F4"/>
    <w:rsid w:val="00720CA3"/>
    <w:rsid w:val="00721908"/>
    <w:rsid w:val="00722155"/>
    <w:rsid w:val="00722367"/>
    <w:rsid w:val="00722C87"/>
    <w:rsid w:val="007236AA"/>
    <w:rsid w:val="0072525D"/>
    <w:rsid w:val="00725332"/>
    <w:rsid w:val="00725522"/>
    <w:rsid w:val="00727ACC"/>
    <w:rsid w:val="00731E71"/>
    <w:rsid w:val="00732263"/>
    <w:rsid w:val="00732F6D"/>
    <w:rsid w:val="007341D4"/>
    <w:rsid w:val="00734ECF"/>
    <w:rsid w:val="00736E4A"/>
    <w:rsid w:val="007379E8"/>
    <w:rsid w:val="007415DA"/>
    <w:rsid w:val="007416E1"/>
    <w:rsid w:val="007434D6"/>
    <w:rsid w:val="00743755"/>
    <w:rsid w:val="007444B9"/>
    <w:rsid w:val="00744905"/>
    <w:rsid w:val="0074670F"/>
    <w:rsid w:val="00746E3F"/>
    <w:rsid w:val="00747BBA"/>
    <w:rsid w:val="00750B7A"/>
    <w:rsid w:val="00750E7D"/>
    <w:rsid w:val="00750FA7"/>
    <w:rsid w:val="00751055"/>
    <w:rsid w:val="007515EB"/>
    <w:rsid w:val="00751CDB"/>
    <w:rsid w:val="0075205E"/>
    <w:rsid w:val="00752A63"/>
    <w:rsid w:val="007532BC"/>
    <w:rsid w:val="0075408C"/>
    <w:rsid w:val="00754B52"/>
    <w:rsid w:val="00757110"/>
    <w:rsid w:val="0075775D"/>
    <w:rsid w:val="00757F7F"/>
    <w:rsid w:val="00760A09"/>
    <w:rsid w:val="00760BB1"/>
    <w:rsid w:val="007617BD"/>
    <w:rsid w:val="00761856"/>
    <w:rsid w:val="00761F66"/>
    <w:rsid w:val="00762751"/>
    <w:rsid w:val="007635AF"/>
    <w:rsid w:val="0076360F"/>
    <w:rsid w:val="0076392A"/>
    <w:rsid w:val="007650B1"/>
    <w:rsid w:val="007654E1"/>
    <w:rsid w:val="00765CBE"/>
    <w:rsid w:val="00765E04"/>
    <w:rsid w:val="007662A4"/>
    <w:rsid w:val="0076779F"/>
    <w:rsid w:val="00767840"/>
    <w:rsid w:val="007701C3"/>
    <w:rsid w:val="00771819"/>
    <w:rsid w:val="00771E54"/>
    <w:rsid w:val="007731BD"/>
    <w:rsid w:val="0077353E"/>
    <w:rsid w:val="00774C9E"/>
    <w:rsid w:val="00775B8B"/>
    <w:rsid w:val="00775FFE"/>
    <w:rsid w:val="007766B3"/>
    <w:rsid w:val="00777B99"/>
    <w:rsid w:val="007805F8"/>
    <w:rsid w:val="007816C5"/>
    <w:rsid w:val="00781A61"/>
    <w:rsid w:val="00782078"/>
    <w:rsid w:val="0078366E"/>
    <w:rsid w:val="00783A1B"/>
    <w:rsid w:val="00785A52"/>
    <w:rsid w:val="00785CC3"/>
    <w:rsid w:val="007860ED"/>
    <w:rsid w:val="007875B1"/>
    <w:rsid w:val="00787D21"/>
    <w:rsid w:val="00790C42"/>
    <w:rsid w:val="00792067"/>
    <w:rsid w:val="007920A7"/>
    <w:rsid w:val="00792270"/>
    <w:rsid w:val="007932D8"/>
    <w:rsid w:val="007934EF"/>
    <w:rsid w:val="00793996"/>
    <w:rsid w:val="00794488"/>
    <w:rsid w:val="0079590C"/>
    <w:rsid w:val="007960DF"/>
    <w:rsid w:val="00796B9B"/>
    <w:rsid w:val="00797388"/>
    <w:rsid w:val="007A2036"/>
    <w:rsid w:val="007A4708"/>
    <w:rsid w:val="007A4CED"/>
    <w:rsid w:val="007A4D50"/>
    <w:rsid w:val="007A6AA2"/>
    <w:rsid w:val="007B20A4"/>
    <w:rsid w:val="007B21F2"/>
    <w:rsid w:val="007B29E3"/>
    <w:rsid w:val="007B2FC4"/>
    <w:rsid w:val="007B30F0"/>
    <w:rsid w:val="007B3435"/>
    <w:rsid w:val="007B365D"/>
    <w:rsid w:val="007B3D02"/>
    <w:rsid w:val="007B4EC4"/>
    <w:rsid w:val="007B55B0"/>
    <w:rsid w:val="007B6146"/>
    <w:rsid w:val="007B642D"/>
    <w:rsid w:val="007B6501"/>
    <w:rsid w:val="007B6D7C"/>
    <w:rsid w:val="007B71D3"/>
    <w:rsid w:val="007B7547"/>
    <w:rsid w:val="007C142E"/>
    <w:rsid w:val="007C4CB4"/>
    <w:rsid w:val="007C54BC"/>
    <w:rsid w:val="007C5C9A"/>
    <w:rsid w:val="007C5CA7"/>
    <w:rsid w:val="007C6012"/>
    <w:rsid w:val="007C681F"/>
    <w:rsid w:val="007C6F83"/>
    <w:rsid w:val="007D1C91"/>
    <w:rsid w:val="007D2313"/>
    <w:rsid w:val="007D2512"/>
    <w:rsid w:val="007D304E"/>
    <w:rsid w:val="007D3301"/>
    <w:rsid w:val="007D39A6"/>
    <w:rsid w:val="007D5004"/>
    <w:rsid w:val="007D587C"/>
    <w:rsid w:val="007D6168"/>
    <w:rsid w:val="007D6CC8"/>
    <w:rsid w:val="007D717D"/>
    <w:rsid w:val="007E04AF"/>
    <w:rsid w:val="007E04FC"/>
    <w:rsid w:val="007E121F"/>
    <w:rsid w:val="007E1A00"/>
    <w:rsid w:val="007E1A0B"/>
    <w:rsid w:val="007E2505"/>
    <w:rsid w:val="007E37F9"/>
    <w:rsid w:val="007E41D4"/>
    <w:rsid w:val="007E6045"/>
    <w:rsid w:val="007E6E54"/>
    <w:rsid w:val="007E712C"/>
    <w:rsid w:val="007F017C"/>
    <w:rsid w:val="007F2851"/>
    <w:rsid w:val="007F3790"/>
    <w:rsid w:val="007F41CC"/>
    <w:rsid w:val="007F551D"/>
    <w:rsid w:val="007F56FD"/>
    <w:rsid w:val="007F5A24"/>
    <w:rsid w:val="007F5CDE"/>
    <w:rsid w:val="007F66C5"/>
    <w:rsid w:val="007F735D"/>
    <w:rsid w:val="00800486"/>
    <w:rsid w:val="00802052"/>
    <w:rsid w:val="008028D0"/>
    <w:rsid w:val="00802FF0"/>
    <w:rsid w:val="008034A7"/>
    <w:rsid w:val="008039D4"/>
    <w:rsid w:val="00805720"/>
    <w:rsid w:val="00805771"/>
    <w:rsid w:val="00806861"/>
    <w:rsid w:val="00807199"/>
    <w:rsid w:val="00810E01"/>
    <w:rsid w:val="00811C2D"/>
    <w:rsid w:val="0081208F"/>
    <w:rsid w:val="00815868"/>
    <w:rsid w:val="00815B85"/>
    <w:rsid w:val="008164D5"/>
    <w:rsid w:val="00816F31"/>
    <w:rsid w:val="00817135"/>
    <w:rsid w:val="00817750"/>
    <w:rsid w:val="008204F9"/>
    <w:rsid w:val="008211FB"/>
    <w:rsid w:val="00822B8B"/>
    <w:rsid w:val="00823224"/>
    <w:rsid w:val="008236EB"/>
    <w:rsid w:val="008254E9"/>
    <w:rsid w:val="00826D31"/>
    <w:rsid w:val="00826F13"/>
    <w:rsid w:val="00827366"/>
    <w:rsid w:val="00827C93"/>
    <w:rsid w:val="00827F7C"/>
    <w:rsid w:val="00830A73"/>
    <w:rsid w:val="00832D37"/>
    <w:rsid w:val="00834AAD"/>
    <w:rsid w:val="00834BEA"/>
    <w:rsid w:val="00835CC3"/>
    <w:rsid w:val="008361E5"/>
    <w:rsid w:val="008374D2"/>
    <w:rsid w:val="008376DF"/>
    <w:rsid w:val="0084058E"/>
    <w:rsid w:val="008406EE"/>
    <w:rsid w:val="008407C5"/>
    <w:rsid w:val="00841E2C"/>
    <w:rsid w:val="0084229B"/>
    <w:rsid w:val="0084365B"/>
    <w:rsid w:val="00843AD3"/>
    <w:rsid w:val="008440B4"/>
    <w:rsid w:val="00844320"/>
    <w:rsid w:val="0084466F"/>
    <w:rsid w:val="0084532A"/>
    <w:rsid w:val="008465D1"/>
    <w:rsid w:val="00846892"/>
    <w:rsid w:val="00847145"/>
    <w:rsid w:val="00847829"/>
    <w:rsid w:val="00850657"/>
    <w:rsid w:val="00850B0D"/>
    <w:rsid w:val="00850C53"/>
    <w:rsid w:val="00850E37"/>
    <w:rsid w:val="00852C3A"/>
    <w:rsid w:val="00852D36"/>
    <w:rsid w:val="00853FC0"/>
    <w:rsid w:val="00854AF7"/>
    <w:rsid w:val="00854D47"/>
    <w:rsid w:val="0085579D"/>
    <w:rsid w:val="00855E40"/>
    <w:rsid w:val="0085613E"/>
    <w:rsid w:val="00856210"/>
    <w:rsid w:val="00856CD5"/>
    <w:rsid w:val="00857AF0"/>
    <w:rsid w:val="008601CE"/>
    <w:rsid w:val="008604BD"/>
    <w:rsid w:val="00860CFF"/>
    <w:rsid w:val="008613DF"/>
    <w:rsid w:val="00861DCC"/>
    <w:rsid w:val="00861E23"/>
    <w:rsid w:val="00862725"/>
    <w:rsid w:val="00862B8B"/>
    <w:rsid w:val="00863F57"/>
    <w:rsid w:val="00864C1F"/>
    <w:rsid w:val="0086766D"/>
    <w:rsid w:val="00867AC0"/>
    <w:rsid w:val="00871C9B"/>
    <w:rsid w:val="00872222"/>
    <w:rsid w:val="00874097"/>
    <w:rsid w:val="00874816"/>
    <w:rsid w:val="008768D7"/>
    <w:rsid w:val="008771FD"/>
    <w:rsid w:val="0087739F"/>
    <w:rsid w:val="00877507"/>
    <w:rsid w:val="008806A8"/>
    <w:rsid w:val="00880DFF"/>
    <w:rsid w:val="00880E31"/>
    <w:rsid w:val="00882539"/>
    <w:rsid w:val="0088383A"/>
    <w:rsid w:val="00883C90"/>
    <w:rsid w:val="00884129"/>
    <w:rsid w:val="00884137"/>
    <w:rsid w:val="00884766"/>
    <w:rsid w:val="00885068"/>
    <w:rsid w:val="008874AA"/>
    <w:rsid w:val="00887C92"/>
    <w:rsid w:val="00890137"/>
    <w:rsid w:val="00892022"/>
    <w:rsid w:val="0089204C"/>
    <w:rsid w:val="008928EC"/>
    <w:rsid w:val="00893627"/>
    <w:rsid w:val="008939A9"/>
    <w:rsid w:val="008940C5"/>
    <w:rsid w:val="00894CBF"/>
    <w:rsid w:val="00895AE4"/>
    <w:rsid w:val="00896A69"/>
    <w:rsid w:val="00897933"/>
    <w:rsid w:val="008979E5"/>
    <w:rsid w:val="008A3044"/>
    <w:rsid w:val="008A3300"/>
    <w:rsid w:val="008A360D"/>
    <w:rsid w:val="008A3916"/>
    <w:rsid w:val="008A397A"/>
    <w:rsid w:val="008A3D6F"/>
    <w:rsid w:val="008A47D7"/>
    <w:rsid w:val="008A4926"/>
    <w:rsid w:val="008A79E3"/>
    <w:rsid w:val="008B0DB3"/>
    <w:rsid w:val="008B1C40"/>
    <w:rsid w:val="008B3A08"/>
    <w:rsid w:val="008B4302"/>
    <w:rsid w:val="008B4819"/>
    <w:rsid w:val="008B5824"/>
    <w:rsid w:val="008C0F7B"/>
    <w:rsid w:val="008C19E7"/>
    <w:rsid w:val="008C1F93"/>
    <w:rsid w:val="008C214E"/>
    <w:rsid w:val="008C3794"/>
    <w:rsid w:val="008C4234"/>
    <w:rsid w:val="008C5334"/>
    <w:rsid w:val="008C6A84"/>
    <w:rsid w:val="008C6FDD"/>
    <w:rsid w:val="008D0D7D"/>
    <w:rsid w:val="008D2AB2"/>
    <w:rsid w:val="008D41D7"/>
    <w:rsid w:val="008D43EB"/>
    <w:rsid w:val="008D4DB7"/>
    <w:rsid w:val="008D6567"/>
    <w:rsid w:val="008E3114"/>
    <w:rsid w:val="008E3D61"/>
    <w:rsid w:val="008E45A4"/>
    <w:rsid w:val="008E59FE"/>
    <w:rsid w:val="008E5D66"/>
    <w:rsid w:val="008E636F"/>
    <w:rsid w:val="008F0937"/>
    <w:rsid w:val="008F1151"/>
    <w:rsid w:val="008F1516"/>
    <w:rsid w:val="008F1555"/>
    <w:rsid w:val="008F1C00"/>
    <w:rsid w:val="008F23CE"/>
    <w:rsid w:val="008F4FDD"/>
    <w:rsid w:val="008F5038"/>
    <w:rsid w:val="008F6032"/>
    <w:rsid w:val="008F74EE"/>
    <w:rsid w:val="008F7B77"/>
    <w:rsid w:val="008F7FA7"/>
    <w:rsid w:val="00900EB6"/>
    <w:rsid w:val="00902CFE"/>
    <w:rsid w:val="00905848"/>
    <w:rsid w:val="00906618"/>
    <w:rsid w:val="009102D3"/>
    <w:rsid w:val="00912B48"/>
    <w:rsid w:val="00913AE6"/>
    <w:rsid w:val="009144C8"/>
    <w:rsid w:val="00914767"/>
    <w:rsid w:val="00915605"/>
    <w:rsid w:val="00915A38"/>
    <w:rsid w:val="00915B8F"/>
    <w:rsid w:val="00916D06"/>
    <w:rsid w:val="00916DF3"/>
    <w:rsid w:val="00917362"/>
    <w:rsid w:val="009209C7"/>
    <w:rsid w:val="00921016"/>
    <w:rsid w:val="00921050"/>
    <w:rsid w:val="009218FE"/>
    <w:rsid w:val="00921AEE"/>
    <w:rsid w:val="00921C9F"/>
    <w:rsid w:val="009242DA"/>
    <w:rsid w:val="00924419"/>
    <w:rsid w:val="0092472E"/>
    <w:rsid w:val="0092556B"/>
    <w:rsid w:val="0092567B"/>
    <w:rsid w:val="0092571A"/>
    <w:rsid w:val="009268FC"/>
    <w:rsid w:val="0092718A"/>
    <w:rsid w:val="00930202"/>
    <w:rsid w:val="00930300"/>
    <w:rsid w:val="009321C2"/>
    <w:rsid w:val="00932499"/>
    <w:rsid w:val="00932FA7"/>
    <w:rsid w:val="00933978"/>
    <w:rsid w:val="009344F8"/>
    <w:rsid w:val="00934F81"/>
    <w:rsid w:val="00935911"/>
    <w:rsid w:val="00937552"/>
    <w:rsid w:val="00937B4E"/>
    <w:rsid w:val="00937E30"/>
    <w:rsid w:val="009409A0"/>
    <w:rsid w:val="009423A4"/>
    <w:rsid w:val="00942779"/>
    <w:rsid w:val="0094277D"/>
    <w:rsid w:val="009439E3"/>
    <w:rsid w:val="009444F1"/>
    <w:rsid w:val="00944952"/>
    <w:rsid w:val="00944BF8"/>
    <w:rsid w:val="009460AE"/>
    <w:rsid w:val="009473AC"/>
    <w:rsid w:val="009509D4"/>
    <w:rsid w:val="00951888"/>
    <w:rsid w:val="00951CBF"/>
    <w:rsid w:val="009524DD"/>
    <w:rsid w:val="009552CB"/>
    <w:rsid w:val="0095590E"/>
    <w:rsid w:val="009559DD"/>
    <w:rsid w:val="00956013"/>
    <w:rsid w:val="00960D2C"/>
    <w:rsid w:val="00961763"/>
    <w:rsid w:val="00962EB6"/>
    <w:rsid w:val="00963640"/>
    <w:rsid w:val="0096382C"/>
    <w:rsid w:val="00963DBA"/>
    <w:rsid w:val="00964CC4"/>
    <w:rsid w:val="00964CE6"/>
    <w:rsid w:val="00965252"/>
    <w:rsid w:val="00966168"/>
    <w:rsid w:val="009671E0"/>
    <w:rsid w:val="00967DED"/>
    <w:rsid w:val="0097013C"/>
    <w:rsid w:val="00970302"/>
    <w:rsid w:val="00971693"/>
    <w:rsid w:val="009717C5"/>
    <w:rsid w:val="00971C31"/>
    <w:rsid w:val="009724FF"/>
    <w:rsid w:val="00972D38"/>
    <w:rsid w:val="00973F49"/>
    <w:rsid w:val="00974279"/>
    <w:rsid w:val="00974917"/>
    <w:rsid w:val="00975C72"/>
    <w:rsid w:val="00976041"/>
    <w:rsid w:val="00976493"/>
    <w:rsid w:val="00976824"/>
    <w:rsid w:val="00976CE5"/>
    <w:rsid w:val="00976FDC"/>
    <w:rsid w:val="0098022C"/>
    <w:rsid w:val="00981A8C"/>
    <w:rsid w:val="0098339E"/>
    <w:rsid w:val="00983DD3"/>
    <w:rsid w:val="00983FFD"/>
    <w:rsid w:val="0098428B"/>
    <w:rsid w:val="00984984"/>
    <w:rsid w:val="009851B3"/>
    <w:rsid w:val="0098791C"/>
    <w:rsid w:val="00987EB8"/>
    <w:rsid w:val="009907B9"/>
    <w:rsid w:val="00991CCD"/>
    <w:rsid w:val="00995D63"/>
    <w:rsid w:val="0099637D"/>
    <w:rsid w:val="00996D24"/>
    <w:rsid w:val="009A02D7"/>
    <w:rsid w:val="009A0372"/>
    <w:rsid w:val="009A07E1"/>
    <w:rsid w:val="009A15D5"/>
    <w:rsid w:val="009A2462"/>
    <w:rsid w:val="009A341E"/>
    <w:rsid w:val="009A37D3"/>
    <w:rsid w:val="009A74DC"/>
    <w:rsid w:val="009A76C2"/>
    <w:rsid w:val="009B006B"/>
    <w:rsid w:val="009B0083"/>
    <w:rsid w:val="009B140E"/>
    <w:rsid w:val="009B1B71"/>
    <w:rsid w:val="009B1DC8"/>
    <w:rsid w:val="009B228E"/>
    <w:rsid w:val="009B2502"/>
    <w:rsid w:val="009B2777"/>
    <w:rsid w:val="009B29DA"/>
    <w:rsid w:val="009B2E6D"/>
    <w:rsid w:val="009B33AB"/>
    <w:rsid w:val="009B33C0"/>
    <w:rsid w:val="009B37A2"/>
    <w:rsid w:val="009B41AE"/>
    <w:rsid w:val="009B47A5"/>
    <w:rsid w:val="009B4899"/>
    <w:rsid w:val="009B5B41"/>
    <w:rsid w:val="009B5D47"/>
    <w:rsid w:val="009B68FE"/>
    <w:rsid w:val="009B725D"/>
    <w:rsid w:val="009C0477"/>
    <w:rsid w:val="009C056C"/>
    <w:rsid w:val="009C06E5"/>
    <w:rsid w:val="009C078C"/>
    <w:rsid w:val="009C0AAF"/>
    <w:rsid w:val="009C205C"/>
    <w:rsid w:val="009C2BA9"/>
    <w:rsid w:val="009C5A15"/>
    <w:rsid w:val="009C5C97"/>
    <w:rsid w:val="009C5DBA"/>
    <w:rsid w:val="009C7469"/>
    <w:rsid w:val="009C78DE"/>
    <w:rsid w:val="009C79FE"/>
    <w:rsid w:val="009D01EE"/>
    <w:rsid w:val="009D1A1D"/>
    <w:rsid w:val="009D2577"/>
    <w:rsid w:val="009D377A"/>
    <w:rsid w:val="009D418A"/>
    <w:rsid w:val="009D5619"/>
    <w:rsid w:val="009D5BF4"/>
    <w:rsid w:val="009E049F"/>
    <w:rsid w:val="009E0A57"/>
    <w:rsid w:val="009E0D1D"/>
    <w:rsid w:val="009E1A47"/>
    <w:rsid w:val="009E266A"/>
    <w:rsid w:val="009E3431"/>
    <w:rsid w:val="009E40D3"/>
    <w:rsid w:val="009E51C8"/>
    <w:rsid w:val="009E5AE2"/>
    <w:rsid w:val="009E61A5"/>
    <w:rsid w:val="009E63E1"/>
    <w:rsid w:val="009E6B02"/>
    <w:rsid w:val="009F0880"/>
    <w:rsid w:val="009F0E87"/>
    <w:rsid w:val="009F13D4"/>
    <w:rsid w:val="009F1831"/>
    <w:rsid w:val="009F1D15"/>
    <w:rsid w:val="009F2847"/>
    <w:rsid w:val="009F3120"/>
    <w:rsid w:val="009F3650"/>
    <w:rsid w:val="009F39D2"/>
    <w:rsid w:val="009F3B38"/>
    <w:rsid w:val="009F3ED3"/>
    <w:rsid w:val="009F4909"/>
    <w:rsid w:val="009F4F23"/>
    <w:rsid w:val="009F54F5"/>
    <w:rsid w:val="009F55BA"/>
    <w:rsid w:val="00A0095D"/>
    <w:rsid w:val="00A00A6A"/>
    <w:rsid w:val="00A00C2C"/>
    <w:rsid w:val="00A0142D"/>
    <w:rsid w:val="00A014BD"/>
    <w:rsid w:val="00A014C3"/>
    <w:rsid w:val="00A01C59"/>
    <w:rsid w:val="00A01FCC"/>
    <w:rsid w:val="00A0240E"/>
    <w:rsid w:val="00A0245C"/>
    <w:rsid w:val="00A028A8"/>
    <w:rsid w:val="00A033D4"/>
    <w:rsid w:val="00A06F45"/>
    <w:rsid w:val="00A07206"/>
    <w:rsid w:val="00A1163C"/>
    <w:rsid w:val="00A11EF4"/>
    <w:rsid w:val="00A1275B"/>
    <w:rsid w:val="00A12FB0"/>
    <w:rsid w:val="00A138AC"/>
    <w:rsid w:val="00A13E99"/>
    <w:rsid w:val="00A142BE"/>
    <w:rsid w:val="00A1480C"/>
    <w:rsid w:val="00A149CB"/>
    <w:rsid w:val="00A14BE7"/>
    <w:rsid w:val="00A158AF"/>
    <w:rsid w:val="00A202BD"/>
    <w:rsid w:val="00A202CC"/>
    <w:rsid w:val="00A202DC"/>
    <w:rsid w:val="00A20FEF"/>
    <w:rsid w:val="00A21309"/>
    <w:rsid w:val="00A21685"/>
    <w:rsid w:val="00A21C48"/>
    <w:rsid w:val="00A21C87"/>
    <w:rsid w:val="00A2358E"/>
    <w:rsid w:val="00A23DBC"/>
    <w:rsid w:val="00A24EDC"/>
    <w:rsid w:val="00A25301"/>
    <w:rsid w:val="00A258AE"/>
    <w:rsid w:val="00A2614F"/>
    <w:rsid w:val="00A27A5B"/>
    <w:rsid w:val="00A3023E"/>
    <w:rsid w:val="00A30482"/>
    <w:rsid w:val="00A30745"/>
    <w:rsid w:val="00A30875"/>
    <w:rsid w:val="00A30F07"/>
    <w:rsid w:val="00A31234"/>
    <w:rsid w:val="00A313F3"/>
    <w:rsid w:val="00A32133"/>
    <w:rsid w:val="00A3224C"/>
    <w:rsid w:val="00A3271F"/>
    <w:rsid w:val="00A3322F"/>
    <w:rsid w:val="00A34980"/>
    <w:rsid w:val="00A36022"/>
    <w:rsid w:val="00A36046"/>
    <w:rsid w:val="00A36EB6"/>
    <w:rsid w:val="00A40297"/>
    <w:rsid w:val="00A41039"/>
    <w:rsid w:val="00A41CB4"/>
    <w:rsid w:val="00A41D01"/>
    <w:rsid w:val="00A438AE"/>
    <w:rsid w:val="00A44D4A"/>
    <w:rsid w:val="00A4525A"/>
    <w:rsid w:val="00A461E0"/>
    <w:rsid w:val="00A46275"/>
    <w:rsid w:val="00A469DA"/>
    <w:rsid w:val="00A46C9E"/>
    <w:rsid w:val="00A50150"/>
    <w:rsid w:val="00A5036B"/>
    <w:rsid w:val="00A5039C"/>
    <w:rsid w:val="00A50EC0"/>
    <w:rsid w:val="00A52705"/>
    <w:rsid w:val="00A55440"/>
    <w:rsid w:val="00A56A06"/>
    <w:rsid w:val="00A57CA0"/>
    <w:rsid w:val="00A57D2F"/>
    <w:rsid w:val="00A57EEA"/>
    <w:rsid w:val="00A60B63"/>
    <w:rsid w:val="00A638EA"/>
    <w:rsid w:val="00A6436F"/>
    <w:rsid w:val="00A647DB"/>
    <w:rsid w:val="00A64CB4"/>
    <w:rsid w:val="00A6530D"/>
    <w:rsid w:val="00A65BF1"/>
    <w:rsid w:val="00A66A84"/>
    <w:rsid w:val="00A6766E"/>
    <w:rsid w:val="00A67ABC"/>
    <w:rsid w:val="00A67D9B"/>
    <w:rsid w:val="00A70488"/>
    <w:rsid w:val="00A72939"/>
    <w:rsid w:val="00A72B88"/>
    <w:rsid w:val="00A738BE"/>
    <w:rsid w:val="00A746AA"/>
    <w:rsid w:val="00A749C1"/>
    <w:rsid w:val="00A74A4B"/>
    <w:rsid w:val="00A75624"/>
    <w:rsid w:val="00A76839"/>
    <w:rsid w:val="00A77B21"/>
    <w:rsid w:val="00A77BE8"/>
    <w:rsid w:val="00A80CBD"/>
    <w:rsid w:val="00A81AD2"/>
    <w:rsid w:val="00A81BD5"/>
    <w:rsid w:val="00A83A7B"/>
    <w:rsid w:val="00A83B9F"/>
    <w:rsid w:val="00A844EA"/>
    <w:rsid w:val="00A849FE"/>
    <w:rsid w:val="00A84C1E"/>
    <w:rsid w:val="00A858A7"/>
    <w:rsid w:val="00A85C35"/>
    <w:rsid w:val="00A85E78"/>
    <w:rsid w:val="00A86BF5"/>
    <w:rsid w:val="00A86F05"/>
    <w:rsid w:val="00A871DF"/>
    <w:rsid w:val="00A87785"/>
    <w:rsid w:val="00A91435"/>
    <w:rsid w:val="00A922A1"/>
    <w:rsid w:val="00A929AD"/>
    <w:rsid w:val="00A92E62"/>
    <w:rsid w:val="00A930F0"/>
    <w:rsid w:val="00A95305"/>
    <w:rsid w:val="00A97D47"/>
    <w:rsid w:val="00AA043D"/>
    <w:rsid w:val="00AA06F3"/>
    <w:rsid w:val="00AA13E7"/>
    <w:rsid w:val="00AA19E2"/>
    <w:rsid w:val="00AA29FF"/>
    <w:rsid w:val="00AA4228"/>
    <w:rsid w:val="00AA4537"/>
    <w:rsid w:val="00AA47D8"/>
    <w:rsid w:val="00AA4B4B"/>
    <w:rsid w:val="00AA67B0"/>
    <w:rsid w:val="00AA77D9"/>
    <w:rsid w:val="00AB00E8"/>
    <w:rsid w:val="00AB033C"/>
    <w:rsid w:val="00AB06E8"/>
    <w:rsid w:val="00AB0A3C"/>
    <w:rsid w:val="00AB0E5F"/>
    <w:rsid w:val="00AB2109"/>
    <w:rsid w:val="00AB377D"/>
    <w:rsid w:val="00AB4907"/>
    <w:rsid w:val="00AB4914"/>
    <w:rsid w:val="00AB4C2C"/>
    <w:rsid w:val="00AB5F82"/>
    <w:rsid w:val="00AB6094"/>
    <w:rsid w:val="00AB6CC0"/>
    <w:rsid w:val="00AB727D"/>
    <w:rsid w:val="00AB75A8"/>
    <w:rsid w:val="00AC0913"/>
    <w:rsid w:val="00AC2AFD"/>
    <w:rsid w:val="00AC309B"/>
    <w:rsid w:val="00AC3CF9"/>
    <w:rsid w:val="00AC4491"/>
    <w:rsid w:val="00AC4E7D"/>
    <w:rsid w:val="00AC5405"/>
    <w:rsid w:val="00AC5DE8"/>
    <w:rsid w:val="00AC6E8C"/>
    <w:rsid w:val="00AC6E8D"/>
    <w:rsid w:val="00AC727D"/>
    <w:rsid w:val="00AC7DA9"/>
    <w:rsid w:val="00AC7F6D"/>
    <w:rsid w:val="00AD004F"/>
    <w:rsid w:val="00AD03E8"/>
    <w:rsid w:val="00AD0791"/>
    <w:rsid w:val="00AD08F3"/>
    <w:rsid w:val="00AD0B47"/>
    <w:rsid w:val="00AD1E25"/>
    <w:rsid w:val="00AD4A53"/>
    <w:rsid w:val="00AD5A0F"/>
    <w:rsid w:val="00AD5B31"/>
    <w:rsid w:val="00AD5BBD"/>
    <w:rsid w:val="00AD6665"/>
    <w:rsid w:val="00AD71E3"/>
    <w:rsid w:val="00AD7C94"/>
    <w:rsid w:val="00AD7FE6"/>
    <w:rsid w:val="00AE148C"/>
    <w:rsid w:val="00AE1A5D"/>
    <w:rsid w:val="00AE2CB7"/>
    <w:rsid w:val="00AE35DF"/>
    <w:rsid w:val="00AE3CD0"/>
    <w:rsid w:val="00AE3F8E"/>
    <w:rsid w:val="00AE42CF"/>
    <w:rsid w:val="00AE45A5"/>
    <w:rsid w:val="00AE5750"/>
    <w:rsid w:val="00AE63EA"/>
    <w:rsid w:val="00AE6DC4"/>
    <w:rsid w:val="00AE765A"/>
    <w:rsid w:val="00AF11EB"/>
    <w:rsid w:val="00AF1E5F"/>
    <w:rsid w:val="00AF1FA5"/>
    <w:rsid w:val="00AF334A"/>
    <w:rsid w:val="00AF4E97"/>
    <w:rsid w:val="00AF5E21"/>
    <w:rsid w:val="00AF5EF0"/>
    <w:rsid w:val="00AF6031"/>
    <w:rsid w:val="00AF63E0"/>
    <w:rsid w:val="00AF6703"/>
    <w:rsid w:val="00AF69B1"/>
    <w:rsid w:val="00AF6B29"/>
    <w:rsid w:val="00AF6F75"/>
    <w:rsid w:val="00AF731C"/>
    <w:rsid w:val="00B0003A"/>
    <w:rsid w:val="00B00393"/>
    <w:rsid w:val="00B006CE"/>
    <w:rsid w:val="00B00D85"/>
    <w:rsid w:val="00B017C0"/>
    <w:rsid w:val="00B023A1"/>
    <w:rsid w:val="00B03253"/>
    <w:rsid w:val="00B04C59"/>
    <w:rsid w:val="00B054AE"/>
    <w:rsid w:val="00B05A7A"/>
    <w:rsid w:val="00B066B8"/>
    <w:rsid w:val="00B06F1E"/>
    <w:rsid w:val="00B10C05"/>
    <w:rsid w:val="00B12218"/>
    <w:rsid w:val="00B12807"/>
    <w:rsid w:val="00B12B7D"/>
    <w:rsid w:val="00B12BF3"/>
    <w:rsid w:val="00B131F2"/>
    <w:rsid w:val="00B133B2"/>
    <w:rsid w:val="00B134B7"/>
    <w:rsid w:val="00B13AC4"/>
    <w:rsid w:val="00B14631"/>
    <w:rsid w:val="00B146F5"/>
    <w:rsid w:val="00B14B44"/>
    <w:rsid w:val="00B14D1D"/>
    <w:rsid w:val="00B16569"/>
    <w:rsid w:val="00B170CC"/>
    <w:rsid w:val="00B17E8B"/>
    <w:rsid w:val="00B2098C"/>
    <w:rsid w:val="00B210B8"/>
    <w:rsid w:val="00B2131B"/>
    <w:rsid w:val="00B21FFA"/>
    <w:rsid w:val="00B22086"/>
    <w:rsid w:val="00B22413"/>
    <w:rsid w:val="00B2503D"/>
    <w:rsid w:val="00B27CA7"/>
    <w:rsid w:val="00B27CF8"/>
    <w:rsid w:val="00B3013E"/>
    <w:rsid w:val="00B30E56"/>
    <w:rsid w:val="00B31A2D"/>
    <w:rsid w:val="00B32971"/>
    <w:rsid w:val="00B333C1"/>
    <w:rsid w:val="00B33697"/>
    <w:rsid w:val="00B34427"/>
    <w:rsid w:val="00B357FA"/>
    <w:rsid w:val="00B36253"/>
    <w:rsid w:val="00B3640D"/>
    <w:rsid w:val="00B3703A"/>
    <w:rsid w:val="00B371D6"/>
    <w:rsid w:val="00B40D06"/>
    <w:rsid w:val="00B4203D"/>
    <w:rsid w:val="00B42583"/>
    <w:rsid w:val="00B44248"/>
    <w:rsid w:val="00B4507C"/>
    <w:rsid w:val="00B45800"/>
    <w:rsid w:val="00B45C41"/>
    <w:rsid w:val="00B46310"/>
    <w:rsid w:val="00B47578"/>
    <w:rsid w:val="00B503E2"/>
    <w:rsid w:val="00B50F17"/>
    <w:rsid w:val="00B51797"/>
    <w:rsid w:val="00B52A3F"/>
    <w:rsid w:val="00B530A9"/>
    <w:rsid w:val="00B5394D"/>
    <w:rsid w:val="00B54D0A"/>
    <w:rsid w:val="00B5519A"/>
    <w:rsid w:val="00B55279"/>
    <w:rsid w:val="00B55991"/>
    <w:rsid w:val="00B56BD8"/>
    <w:rsid w:val="00B573C0"/>
    <w:rsid w:val="00B57978"/>
    <w:rsid w:val="00B602BC"/>
    <w:rsid w:val="00B60DE7"/>
    <w:rsid w:val="00B622AF"/>
    <w:rsid w:val="00B62B74"/>
    <w:rsid w:val="00B62F7E"/>
    <w:rsid w:val="00B630CF"/>
    <w:rsid w:val="00B63B5A"/>
    <w:rsid w:val="00B64773"/>
    <w:rsid w:val="00B65C62"/>
    <w:rsid w:val="00B66948"/>
    <w:rsid w:val="00B676EA"/>
    <w:rsid w:val="00B67742"/>
    <w:rsid w:val="00B71611"/>
    <w:rsid w:val="00B728EA"/>
    <w:rsid w:val="00B72CBB"/>
    <w:rsid w:val="00B7309B"/>
    <w:rsid w:val="00B7328B"/>
    <w:rsid w:val="00B745B4"/>
    <w:rsid w:val="00B74C9A"/>
    <w:rsid w:val="00B76C7E"/>
    <w:rsid w:val="00B76CAE"/>
    <w:rsid w:val="00B77FAF"/>
    <w:rsid w:val="00B8038A"/>
    <w:rsid w:val="00B80EDD"/>
    <w:rsid w:val="00B8100D"/>
    <w:rsid w:val="00B825BF"/>
    <w:rsid w:val="00B83D14"/>
    <w:rsid w:val="00B8423D"/>
    <w:rsid w:val="00B866E2"/>
    <w:rsid w:val="00B86E00"/>
    <w:rsid w:val="00B90424"/>
    <w:rsid w:val="00B91159"/>
    <w:rsid w:val="00B91AAB"/>
    <w:rsid w:val="00B9202A"/>
    <w:rsid w:val="00B936CC"/>
    <w:rsid w:val="00B93DBD"/>
    <w:rsid w:val="00B95E3F"/>
    <w:rsid w:val="00B96754"/>
    <w:rsid w:val="00B97C61"/>
    <w:rsid w:val="00BA12F2"/>
    <w:rsid w:val="00BA12F7"/>
    <w:rsid w:val="00BA13AF"/>
    <w:rsid w:val="00BA17EC"/>
    <w:rsid w:val="00BA182C"/>
    <w:rsid w:val="00BA325F"/>
    <w:rsid w:val="00BA3EE9"/>
    <w:rsid w:val="00BA4F88"/>
    <w:rsid w:val="00BA5AF5"/>
    <w:rsid w:val="00BA5B30"/>
    <w:rsid w:val="00BB1A7A"/>
    <w:rsid w:val="00BB204B"/>
    <w:rsid w:val="00BB20F9"/>
    <w:rsid w:val="00BB3CBD"/>
    <w:rsid w:val="00BB4AA9"/>
    <w:rsid w:val="00BB5995"/>
    <w:rsid w:val="00BB6948"/>
    <w:rsid w:val="00BC1AF6"/>
    <w:rsid w:val="00BC35D0"/>
    <w:rsid w:val="00BC4712"/>
    <w:rsid w:val="00BC4B01"/>
    <w:rsid w:val="00BC517F"/>
    <w:rsid w:val="00BC5AF9"/>
    <w:rsid w:val="00BC5D45"/>
    <w:rsid w:val="00BC6930"/>
    <w:rsid w:val="00BC7775"/>
    <w:rsid w:val="00BC7ACF"/>
    <w:rsid w:val="00BC7EE5"/>
    <w:rsid w:val="00BD0386"/>
    <w:rsid w:val="00BD0C0E"/>
    <w:rsid w:val="00BD0E84"/>
    <w:rsid w:val="00BD0F4A"/>
    <w:rsid w:val="00BD149A"/>
    <w:rsid w:val="00BD287E"/>
    <w:rsid w:val="00BD324B"/>
    <w:rsid w:val="00BD4F2D"/>
    <w:rsid w:val="00BD5C17"/>
    <w:rsid w:val="00BD6E8D"/>
    <w:rsid w:val="00BD7C07"/>
    <w:rsid w:val="00BD7F5D"/>
    <w:rsid w:val="00BE020C"/>
    <w:rsid w:val="00BE0773"/>
    <w:rsid w:val="00BE0C9E"/>
    <w:rsid w:val="00BE1343"/>
    <w:rsid w:val="00BE29FD"/>
    <w:rsid w:val="00BE2B6F"/>
    <w:rsid w:val="00BE2ED2"/>
    <w:rsid w:val="00BE3120"/>
    <w:rsid w:val="00BE3D2D"/>
    <w:rsid w:val="00BE4856"/>
    <w:rsid w:val="00BE4B26"/>
    <w:rsid w:val="00BE6430"/>
    <w:rsid w:val="00BE6F37"/>
    <w:rsid w:val="00BE7F7F"/>
    <w:rsid w:val="00BF0E36"/>
    <w:rsid w:val="00BF11CF"/>
    <w:rsid w:val="00BF1E91"/>
    <w:rsid w:val="00BF2FC0"/>
    <w:rsid w:val="00BF3078"/>
    <w:rsid w:val="00BF36A6"/>
    <w:rsid w:val="00BF41D8"/>
    <w:rsid w:val="00BF4694"/>
    <w:rsid w:val="00BF4D01"/>
    <w:rsid w:val="00BF5097"/>
    <w:rsid w:val="00BF5145"/>
    <w:rsid w:val="00BF51EA"/>
    <w:rsid w:val="00BF58BC"/>
    <w:rsid w:val="00BF6176"/>
    <w:rsid w:val="00BF699D"/>
    <w:rsid w:val="00BF7270"/>
    <w:rsid w:val="00C004AA"/>
    <w:rsid w:val="00C01501"/>
    <w:rsid w:val="00C0399A"/>
    <w:rsid w:val="00C04610"/>
    <w:rsid w:val="00C066C7"/>
    <w:rsid w:val="00C06BF2"/>
    <w:rsid w:val="00C07F57"/>
    <w:rsid w:val="00C10AE2"/>
    <w:rsid w:val="00C10F8C"/>
    <w:rsid w:val="00C11517"/>
    <w:rsid w:val="00C11BA1"/>
    <w:rsid w:val="00C11F5F"/>
    <w:rsid w:val="00C1290A"/>
    <w:rsid w:val="00C12DEE"/>
    <w:rsid w:val="00C1305E"/>
    <w:rsid w:val="00C1354E"/>
    <w:rsid w:val="00C15363"/>
    <w:rsid w:val="00C15381"/>
    <w:rsid w:val="00C155CC"/>
    <w:rsid w:val="00C15D66"/>
    <w:rsid w:val="00C15FFD"/>
    <w:rsid w:val="00C17507"/>
    <w:rsid w:val="00C17813"/>
    <w:rsid w:val="00C179D8"/>
    <w:rsid w:val="00C17D84"/>
    <w:rsid w:val="00C21131"/>
    <w:rsid w:val="00C211D2"/>
    <w:rsid w:val="00C215C9"/>
    <w:rsid w:val="00C216F0"/>
    <w:rsid w:val="00C22446"/>
    <w:rsid w:val="00C22E86"/>
    <w:rsid w:val="00C23254"/>
    <w:rsid w:val="00C2380A"/>
    <w:rsid w:val="00C23C21"/>
    <w:rsid w:val="00C2437A"/>
    <w:rsid w:val="00C263FF"/>
    <w:rsid w:val="00C271A6"/>
    <w:rsid w:val="00C30E89"/>
    <w:rsid w:val="00C313DB"/>
    <w:rsid w:val="00C33954"/>
    <w:rsid w:val="00C33ECF"/>
    <w:rsid w:val="00C343FC"/>
    <w:rsid w:val="00C34B96"/>
    <w:rsid w:val="00C34DA7"/>
    <w:rsid w:val="00C34E8F"/>
    <w:rsid w:val="00C350B1"/>
    <w:rsid w:val="00C35A80"/>
    <w:rsid w:val="00C368AB"/>
    <w:rsid w:val="00C40989"/>
    <w:rsid w:val="00C41135"/>
    <w:rsid w:val="00C41666"/>
    <w:rsid w:val="00C41D68"/>
    <w:rsid w:val="00C4300C"/>
    <w:rsid w:val="00C43295"/>
    <w:rsid w:val="00C44D39"/>
    <w:rsid w:val="00C464BB"/>
    <w:rsid w:val="00C46A7E"/>
    <w:rsid w:val="00C47942"/>
    <w:rsid w:val="00C517F7"/>
    <w:rsid w:val="00C51AD5"/>
    <w:rsid w:val="00C521FE"/>
    <w:rsid w:val="00C557F1"/>
    <w:rsid w:val="00C5652A"/>
    <w:rsid w:val="00C565DE"/>
    <w:rsid w:val="00C56ECC"/>
    <w:rsid w:val="00C60000"/>
    <w:rsid w:val="00C60013"/>
    <w:rsid w:val="00C612D9"/>
    <w:rsid w:val="00C61C63"/>
    <w:rsid w:val="00C62A1F"/>
    <w:rsid w:val="00C6309C"/>
    <w:rsid w:val="00C6369D"/>
    <w:rsid w:val="00C63B01"/>
    <w:rsid w:val="00C63D55"/>
    <w:rsid w:val="00C64440"/>
    <w:rsid w:val="00C65065"/>
    <w:rsid w:val="00C6540E"/>
    <w:rsid w:val="00C662F6"/>
    <w:rsid w:val="00C6634B"/>
    <w:rsid w:val="00C67273"/>
    <w:rsid w:val="00C674DE"/>
    <w:rsid w:val="00C67D9A"/>
    <w:rsid w:val="00C712B1"/>
    <w:rsid w:val="00C72258"/>
    <w:rsid w:val="00C72844"/>
    <w:rsid w:val="00C73003"/>
    <w:rsid w:val="00C74673"/>
    <w:rsid w:val="00C75B8D"/>
    <w:rsid w:val="00C80BE9"/>
    <w:rsid w:val="00C8137A"/>
    <w:rsid w:val="00C81C0A"/>
    <w:rsid w:val="00C84327"/>
    <w:rsid w:val="00C85BC1"/>
    <w:rsid w:val="00C8610D"/>
    <w:rsid w:val="00C86E33"/>
    <w:rsid w:val="00C87C97"/>
    <w:rsid w:val="00C905AB"/>
    <w:rsid w:val="00C909D8"/>
    <w:rsid w:val="00C90AE3"/>
    <w:rsid w:val="00C90AF3"/>
    <w:rsid w:val="00C91883"/>
    <w:rsid w:val="00C91E61"/>
    <w:rsid w:val="00C92A65"/>
    <w:rsid w:val="00C92B61"/>
    <w:rsid w:val="00C94990"/>
    <w:rsid w:val="00C94D68"/>
    <w:rsid w:val="00C95E9B"/>
    <w:rsid w:val="00C96256"/>
    <w:rsid w:val="00C96CCA"/>
    <w:rsid w:val="00C96FF1"/>
    <w:rsid w:val="00C97255"/>
    <w:rsid w:val="00C97883"/>
    <w:rsid w:val="00C9798F"/>
    <w:rsid w:val="00CA2A59"/>
    <w:rsid w:val="00CA2B1C"/>
    <w:rsid w:val="00CA2D61"/>
    <w:rsid w:val="00CA3259"/>
    <w:rsid w:val="00CA352B"/>
    <w:rsid w:val="00CA432C"/>
    <w:rsid w:val="00CA53A9"/>
    <w:rsid w:val="00CA5F27"/>
    <w:rsid w:val="00CB051E"/>
    <w:rsid w:val="00CB077C"/>
    <w:rsid w:val="00CB1440"/>
    <w:rsid w:val="00CB1B09"/>
    <w:rsid w:val="00CB207C"/>
    <w:rsid w:val="00CB302D"/>
    <w:rsid w:val="00CB379C"/>
    <w:rsid w:val="00CB3F70"/>
    <w:rsid w:val="00CB4841"/>
    <w:rsid w:val="00CB4A18"/>
    <w:rsid w:val="00CB7B32"/>
    <w:rsid w:val="00CC248E"/>
    <w:rsid w:val="00CC2B52"/>
    <w:rsid w:val="00CC3A2B"/>
    <w:rsid w:val="00CC3C5D"/>
    <w:rsid w:val="00CC400E"/>
    <w:rsid w:val="00CC41AE"/>
    <w:rsid w:val="00CC5CD3"/>
    <w:rsid w:val="00CC62C7"/>
    <w:rsid w:val="00CC6687"/>
    <w:rsid w:val="00CC6BC7"/>
    <w:rsid w:val="00CD07A1"/>
    <w:rsid w:val="00CD0B89"/>
    <w:rsid w:val="00CD1EBE"/>
    <w:rsid w:val="00CD24BE"/>
    <w:rsid w:val="00CD2665"/>
    <w:rsid w:val="00CD4FDA"/>
    <w:rsid w:val="00CD53B6"/>
    <w:rsid w:val="00CD6A9A"/>
    <w:rsid w:val="00CD6F34"/>
    <w:rsid w:val="00CD7214"/>
    <w:rsid w:val="00CE07BB"/>
    <w:rsid w:val="00CE0E6B"/>
    <w:rsid w:val="00CE1A54"/>
    <w:rsid w:val="00CE269B"/>
    <w:rsid w:val="00CE2721"/>
    <w:rsid w:val="00CE276B"/>
    <w:rsid w:val="00CE3027"/>
    <w:rsid w:val="00CE3D03"/>
    <w:rsid w:val="00CE4F19"/>
    <w:rsid w:val="00CE5808"/>
    <w:rsid w:val="00CE6716"/>
    <w:rsid w:val="00CE6D9F"/>
    <w:rsid w:val="00CE72A0"/>
    <w:rsid w:val="00CF1510"/>
    <w:rsid w:val="00CF16CE"/>
    <w:rsid w:val="00CF1A9B"/>
    <w:rsid w:val="00CF2A1D"/>
    <w:rsid w:val="00CF2D00"/>
    <w:rsid w:val="00CF3AF6"/>
    <w:rsid w:val="00CF4773"/>
    <w:rsid w:val="00CF511A"/>
    <w:rsid w:val="00CF63B4"/>
    <w:rsid w:val="00CF699B"/>
    <w:rsid w:val="00D019CC"/>
    <w:rsid w:val="00D01AA1"/>
    <w:rsid w:val="00D01AB1"/>
    <w:rsid w:val="00D01F8E"/>
    <w:rsid w:val="00D02720"/>
    <w:rsid w:val="00D038D0"/>
    <w:rsid w:val="00D048ED"/>
    <w:rsid w:val="00D04A2F"/>
    <w:rsid w:val="00D05EF9"/>
    <w:rsid w:val="00D06004"/>
    <w:rsid w:val="00D063FE"/>
    <w:rsid w:val="00D06BE7"/>
    <w:rsid w:val="00D0738A"/>
    <w:rsid w:val="00D07DA5"/>
    <w:rsid w:val="00D1021D"/>
    <w:rsid w:val="00D11DD3"/>
    <w:rsid w:val="00D14B21"/>
    <w:rsid w:val="00D14ECD"/>
    <w:rsid w:val="00D156AC"/>
    <w:rsid w:val="00D15822"/>
    <w:rsid w:val="00D167A4"/>
    <w:rsid w:val="00D17128"/>
    <w:rsid w:val="00D1786C"/>
    <w:rsid w:val="00D17B0A"/>
    <w:rsid w:val="00D17FF1"/>
    <w:rsid w:val="00D21290"/>
    <w:rsid w:val="00D22437"/>
    <w:rsid w:val="00D2283D"/>
    <w:rsid w:val="00D23554"/>
    <w:rsid w:val="00D2375D"/>
    <w:rsid w:val="00D24831"/>
    <w:rsid w:val="00D25CD2"/>
    <w:rsid w:val="00D26098"/>
    <w:rsid w:val="00D26B98"/>
    <w:rsid w:val="00D26F27"/>
    <w:rsid w:val="00D30321"/>
    <w:rsid w:val="00D31D62"/>
    <w:rsid w:val="00D3207B"/>
    <w:rsid w:val="00D3291C"/>
    <w:rsid w:val="00D32F7B"/>
    <w:rsid w:val="00D33784"/>
    <w:rsid w:val="00D34DFC"/>
    <w:rsid w:val="00D3597C"/>
    <w:rsid w:val="00D365BA"/>
    <w:rsid w:val="00D36946"/>
    <w:rsid w:val="00D36EC2"/>
    <w:rsid w:val="00D372D3"/>
    <w:rsid w:val="00D37AE5"/>
    <w:rsid w:val="00D406E4"/>
    <w:rsid w:val="00D41BD0"/>
    <w:rsid w:val="00D41FF6"/>
    <w:rsid w:val="00D43E5D"/>
    <w:rsid w:val="00D43E97"/>
    <w:rsid w:val="00D44DC1"/>
    <w:rsid w:val="00D45EAF"/>
    <w:rsid w:val="00D479B8"/>
    <w:rsid w:val="00D47CFF"/>
    <w:rsid w:val="00D5045A"/>
    <w:rsid w:val="00D517A9"/>
    <w:rsid w:val="00D518B8"/>
    <w:rsid w:val="00D52CDD"/>
    <w:rsid w:val="00D5315D"/>
    <w:rsid w:val="00D5352D"/>
    <w:rsid w:val="00D53CD9"/>
    <w:rsid w:val="00D53D6F"/>
    <w:rsid w:val="00D5494F"/>
    <w:rsid w:val="00D60AFB"/>
    <w:rsid w:val="00D6111E"/>
    <w:rsid w:val="00D6141E"/>
    <w:rsid w:val="00D61CFB"/>
    <w:rsid w:val="00D626EF"/>
    <w:rsid w:val="00D62A32"/>
    <w:rsid w:val="00D63ABD"/>
    <w:rsid w:val="00D6412F"/>
    <w:rsid w:val="00D65082"/>
    <w:rsid w:val="00D652EB"/>
    <w:rsid w:val="00D65D05"/>
    <w:rsid w:val="00D661AA"/>
    <w:rsid w:val="00D66F44"/>
    <w:rsid w:val="00D72785"/>
    <w:rsid w:val="00D743BD"/>
    <w:rsid w:val="00D748FB"/>
    <w:rsid w:val="00D75813"/>
    <w:rsid w:val="00D763AB"/>
    <w:rsid w:val="00D77450"/>
    <w:rsid w:val="00D77514"/>
    <w:rsid w:val="00D7784C"/>
    <w:rsid w:val="00D800BD"/>
    <w:rsid w:val="00D8020B"/>
    <w:rsid w:val="00D80D71"/>
    <w:rsid w:val="00D81386"/>
    <w:rsid w:val="00D82220"/>
    <w:rsid w:val="00D831EA"/>
    <w:rsid w:val="00D83DC5"/>
    <w:rsid w:val="00D84391"/>
    <w:rsid w:val="00D8462A"/>
    <w:rsid w:val="00D857FF"/>
    <w:rsid w:val="00D85F96"/>
    <w:rsid w:val="00D86A2A"/>
    <w:rsid w:val="00D86C51"/>
    <w:rsid w:val="00D8789B"/>
    <w:rsid w:val="00D87FB6"/>
    <w:rsid w:val="00D91CE8"/>
    <w:rsid w:val="00D930C3"/>
    <w:rsid w:val="00D93419"/>
    <w:rsid w:val="00D93B16"/>
    <w:rsid w:val="00D9485B"/>
    <w:rsid w:val="00D96025"/>
    <w:rsid w:val="00D962AD"/>
    <w:rsid w:val="00D975FD"/>
    <w:rsid w:val="00DA2CD8"/>
    <w:rsid w:val="00DA35F8"/>
    <w:rsid w:val="00DA37F5"/>
    <w:rsid w:val="00DA4144"/>
    <w:rsid w:val="00DA4515"/>
    <w:rsid w:val="00DA4BAB"/>
    <w:rsid w:val="00DA5A4B"/>
    <w:rsid w:val="00DA680C"/>
    <w:rsid w:val="00DA7122"/>
    <w:rsid w:val="00DA7139"/>
    <w:rsid w:val="00DB0396"/>
    <w:rsid w:val="00DB046E"/>
    <w:rsid w:val="00DB1635"/>
    <w:rsid w:val="00DB26A7"/>
    <w:rsid w:val="00DB3401"/>
    <w:rsid w:val="00DB3531"/>
    <w:rsid w:val="00DB37A0"/>
    <w:rsid w:val="00DB4048"/>
    <w:rsid w:val="00DB5453"/>
    <w:rsid w:val="00DB5886"/>
    <w:rsid w:val="00DB660D"/>
    <w:rsid w:val="00DB66E8"/>
    <w:rsid w:val="00DB6868"/>
    <w:rsid w:val="00DC01C6"/>
    <w:rsid w:val="00DC23E5"/>
    <w:rsid w:val="00DC2F23"/>
    <w:rsid w:val="00DC6B46"/>
    <w:rsid w:val="00DC6C78"/>
    <w:rsid w:val="00DC76D7"/>
    <w:rsid w:val="00DD0D2A"/>
    <w:rsid w:val="00DD14FC"/>
    <w:rsid w:val="00DD209B"/>
    <w:rsid w:val="00DD2230"/>
    <w:rsid w:val="00DD2420"/>
    <w:rsid w:val="00DD61DC"/>
    <w:rsid w:val="00DD7268"/>
    <w:rsid w:val="00DD739E"/>
    <w:rsid w:val="00DE00ED"/>
    <w:rsid w:val="00DE017A"/>
    <w:rsid w:val="00DE02DA"/>
    <w:rsid w:val="00DE04B2"/>
    <w:rsid w:val="00DE1371"/>
    <w:rsid w:val="00DE410B"/>
    <w:rsid w:val="00DE4705"/>
    <w:rsid w:val="00DE4A5E"/>
    <w:rsid w:val="00DE588B"/>
    <w:rsid w:val="00DE5DD7"/>
    <w:rsid w:val="00DE621A"/>
    <w:rsid w:val="00DE640C"/>
    <w:rsid w:val="00DE7249"/>
    <w:rsid w:val="00DF1679"/>
    <w:rsid w:val="00DF17BD"/>
    <w:rsid w:val="00DF17E5"/>
    <w:rsid w:val="00DF1A3A"/>
    <w:rsid w:val="00DF1B95"/>
    <w:rsid w:val="00DF1FB8"/>
    <w:rsid w:val="00DF2A17"/>
    <w:rsid w:val="00DF2ABD"/>
    <w:rsid w:val="00DF33B8"/>
    <w:rsid w:val="00DF4B21"/>
    <w:rsid w:val="00DF4C7A"/>
    <w:rsid w:val="00DF5FCD"/>
    <w:rsid w:val="00DF619A"/>
    <w:rsid w:val="00DF732C"/>
    <w:rsid w:val="00DF7CC3"/>
    <w:rsid w:val="00E00148"/>
    <w:rsid w:val="00E00220"/>
    <w:rsid w:val="00E00AA6"/>
    <w:rsid w:val="00E00D6A"/>
    <w:rsid w:val="00E00D8A"/>
    <w:rsid w:val="00E01302"/>
    <w:rsid w:val="00E01ADC"/>
    <w:rsid w:val="00E01B1C"/>
    <w:rsid w:val="00E02C42"/>
    <w:rsid w:val="00E032F4"/>
    <w:rsid w:val="00E03657"/>
    <w:rsid w:val="00E0400F"/>
    <w:rsid w:val="00E04601"/>
    <w:rsid w:val="00E04656"/>
    <w:rsid w:val="00E04E0C"/>
    <w:rsid w:val="00E052B3"/>
    <w:rsid w:val="00E05D37"/>
    <w:rsid w:val="00E07B27"/>
    <w:rsid w:val="00E122A1"/>
    <w:rsid w:val="00E13C1F"/>
    <w:rsid w:val="00E14AFC"/>
    <w:rsid w:val="00E14B0A"/>
    <w:rsid w:val="00E15E75"/>
    <w:rsid w:val="00E20F64"/>
    <w:rsid w:val="00E21343"/>
    <w:rsid w:val="00E21F41"/>
    <w:rsid w:val="00E22485"/>
    <w:rsid w:val="00E22A87"/>
    <w:rsid w:val="00E23FF7"/>
    <w:rsid w:val="00E240C2"/>
    <w:rsid w:val="00E24101"/>
    <w:rsid w:val="00E262EE"/>
    <w:rsid w:val="00E279E4"/>
    <w:rsid w:val="00E27F0C"/>
    <w:rsid w:val="00E303B4"/>
    <w:rsid w:val="00E30EC3"/>
    <w:rsid w:val="00E31BE8"/>
    <w:rsid w:val="00E31EC1"/>
    <w:rsid w:val="00E3256A"/>
    <w:rsid w:val="00E329ED"/>
    <w:rsid w:val="00E32AB5"/>
    <w:rsid w:val="00E342A9"/>
    <w:rsid w:val="00E34F53"/>
    <w:rsid w:val="00E3501D"/>
    <w:rsid w:val="00E36563"/>
    <w:rsid w:val="00E36647"/>
    <w:rsid w:val="00E3677A"/>
    <w:rsid w:val="00E3697C"/>
    <w:rsid w:val="00E37CA3"/>
    <w:rsid w:val="00E40446"/>
    <w:rsid w:val="00E42FF0"/>
    <w:rsid w:val="00E4378D"/>
    <w:rsid w:val="00E45E74"/>
    <w:rsid w:val="00E46FC1"/>
    <w:rsid w:val="00E4737E"/>
    <w:rsid w:val="00E5001D"/>
    <w:rsid w:val="00E503DB"/>
    <w:rsid w:val="00E50C8C"/>
    <w:rsid w:val="00E50CAB"/>
    <w:rsid w:val="00E50D9D"/>
    <w:rsid w:val="00E50F18"/>
    <w:rsid w:val="00E50FEE"/>
    <w:rsid w:val="00E51E2F"/>
    <w:rsid w:val="00E52176"/>
    <w:rsid w:val="00E52B0F"/>
    <w:rsid w:val="00E546DB"/>
    <w:rsid w:val="00E54EB3"/>
    <w:rsid w:val="00E554FC"/>
    <w:rsid w:val="00E55727"/>
    <w:rsid w:val="00E5642A"/>
    <w:rsid w:val="00E56B71"/>
    <w:rsid w:val="00E57A64"/>
    <w:rsid w:val="00E60A00"/>
    <w:rsid w:val="00E614D7"/>
    <w:rsid w:val="00E6250C"/>
    <w:rsid w:val="00E6298C"/>
    <w:rsid w:val="00E649E7"/>
    <w:rsid w:val="00E67678"/>
    <w:rsid w:val="00E70013"/>
    <w:rsid w:val="00E71296"/>
    <w:rsid w:val="00E723B6"/>
    <w:rsid w:val="00E7330E"/>
    <w:rsid w:val="00E74A53"/>
    <w:rsid w:val="00E74C0F"/>
    <w:rsid w:val="00E7565E"/>
    <w:rsid w:val="00E758ED"/>
    <w:rsid w:val="00E76176"/>
    <w:rsid w:val="00E76C00"/>
    <w:rsid w:val="00E80A9A"/>
    <w:rsid w:val="00E810BD"/>
    <w:rsid w:val="00E81FE7"/>
    <w:rsid w:val="00E828B9"/>
    <w:rsid w:val="00E829A6"/>
    <w:rsid w:val="00E82C51"/>
    <w:rsid w:val="00E82E5C"/>
    <w:rsid w:val="00E83267"/>
    <w:rsid w:val="00E83D20"/>
    <w:rsid w:val="00E8724B"/>
    <w:rsid w:val="00E877B1"/>
    <w:rsid w:val="00E903DF"/>
    <w:rsid w:val="00E903F0"/>
    <w:rsid w:val="00E91321"/>
    <w:rsid w:val="00E91CED"/>
    <w:rsid w:val="00E926B2"/>
    <w:rsid w:val="00E953C3"/>
    <w:rsid w:val="00E95ED6"/>
    <w:rsid w:val="00E968BB"/>
    <w:rsid w:val="00E970B8"/>
    <w:rsid w:val="00E97235"/>
    <w:rsid w:val="00EA067D"/>
    <w:rsid w:val="00EA0C6E"/>
    <w:rsid w:val="00EA0ECC"/>
    <w:rsid w:val="00EA16D0"/>
    <w:rsid w:val="00EA194E"/>
    <w:rsid w:val="00EA202E"/>
    <w:rsid w:val="00EA2274"/>
    <w:rsid w:val="00EA307D"/>
    <w:rsid w:val="00EA371A"/>
    <w:rsid w:val="00EA3C21"/>
    <w:rsid w:val="00EA3F14"/>
    <w:rsid w:val="00EA42A4"/>
    <w:rsid w:val="00EA45E6"/>
    <w:rsid w:val="00EA4E80"/>
    <w:rsid w:val="00EA6C58"/>
    <w:rsid w:val="00EA72DA"/>
    <w:rsid w:val="00EA7E39"/>
    <w:rsid w:val="00EB0747"/>
    <w:rsid w:val="00EB20AB"/>
    <w:rsid w:val="00EB2743"/>
    <w:rsid w:val="00EB31DE"/>
    <w:rsid w:val="00EB5A98"/>
    <w:rsid w:val="00EB6228"/>
    <w:rsid w:val="00EB6451"/>
    <w:rsid w:val="00EB6D05"/>
    <w:rsid w:val="00EB7312"/>
    <w:rsid w:val="00EB7CEA"/>
    <w:rsid w:val="00EC0038"/>
    <w:rsid w:val="00EC0313"/>
    <w:rsid w:val="00EC0815"/>
    <w:rsid w:val="00EC0D53"/>
    <w:rsid w:val="00EC5025"/>
    <w:rsid w:val="00EC5687"/>
    <w:rsid w:val="00EC5CD7"/>
    <w:rsid w:val="00EC6070"/>
    <w:rsid w:val="00EC62DD"/>
    <w:rsid w:val="00EC68B6"/>
    <w:rsid w:val="00EC6B58"/>
    <w:rsid w:val="00EC6CD9"/>
    <w:rsid w:val="00EC7D6E"/>
    <w:rsid w:val="00ED24D6"/>
    <w:rsid w:val="00ED2F4F"/>
    <w:rsid w:val="00ED3836"/>
    <w:rsid w:val="00ED4093"/>
    <w:rsid w:val="00ED4CE7"/>
    <w:rsid w:val="00ED4D3D"/>
    <w:rsid w:val="00ED4F8B"/>
    <w:rsid w:val="00ED560F"/>
    <w:rsid w:val="00ED56BD"/>
    <w:rsid w:val="00ED64D1"/>
    <w:rsid w:val="00ED7DB0"/>
    <w:rsid w:val="00EE0848"/>
    <w:rsid w:val="00EE1D9C"/>
    <w:rsid w:val="00EE392D"/>
    <w:rsid w:val="00EE40EF"/>
    <w:rsid w:val="00EE4CDE"/>
    <w:rsid w:val="00EE5737"/>
    <w:rsid w:val="00EE59A1"/>
    <w:rsid w:val="00EE5D2C"/>
    <w:rsid w:val="00EE5E07"/>
    <w:rsid w:val="00EF0D1C"/>
    <w:rsid w:val="00EF1D98"/>
    <w:rsid w:val="00EF214A"/>
    <w:rsid w:val="00EF23DF"/>
    <w:rsid w:val="00EF3336"/>
    <w:rsid w:val="00EF3DBB"/>
    <w:rsid w:val="00EF428F"/>
    <w:rsid w:val="00EF43A7"/>
    <w:rsid w:val="00EF601F"/>
    <w:rsid w:val="00EF60F3"/>
    <w:rsid w:val="00EF671E"/>
    <w:rsid w:val="00EF6F61"/>
    <w:rsid w:val="00F000C5"/>
    <w:rsid w:val="00F007F5"/>
    <w:rsid w:val="00F01183"/>
    <w:rsid w:val="00F0134D"/>
    <w:rsid w:val="00F017BC"/>
    <w:rsid w:val="00F01B11"/>
    <w:rsid w:val="00F01E51"/>
    <w:rsid w:val="00F01F3F"/>
    <w:rsid w:val="00F03B99"/>
    <w:rsid w:val="00F03C10"/>
    <w:rsid w:val="00F04FDE"/>
    <w:rsid w:val="00F0579A"/>
    <w:rsid w:val="00F0587A"/>
    <w:rsid w:val="00F06642"/>
    <w:rsid w:val="00F06D58"/>
    <w:rsid w:val="00F07916"/>
    <w:rsid w:val="00F079F9"/>
    <w:rsid w:val="00F07D52"/>
    <w:rsid w:val="00F10363"/>
    <w:rsid w:val="00F1043F"/>
    <w:rsid w:val="00F11185"/>
    <w:rsid w:val="00F12721"/>
    <w:rsid w:val="00F12978"/>
    <w:rsid w:val="00F16315"/>
    <w:rsid w:val="00F163E3"/>
    <w:rsid w:val="00F20625"/>
    <w:rsid w:val="00F20B25"/>
    <w:rsid w:val="00F2153A"/>
    <w:rsid w:val="00F21811"/>
    <w:rsid w:val="00F227B4"/>
    <w:rsid w:val="00F2284A"/>
    <w:rsid w:val="00F2341E"/>
    <w:rsid w:val="00F239EC"/>
    <w:rsid w:val="00F241E5"/>
    <w:rsid w:val="00F24AB5"/>
    <w:rsid w:val="00F25889"/>
    <w:rsid w:val="00F27BC4"/>
    <w:rsid w:val="00F30568"/>
    <w:rsid w:val="00F30CC1"/>
    <w:rsid w:val="00F31C19"/>
    <w:rsid w:val="00F34DC4"/>
    <w:rsid w:val="00F3553F"/>
    <w:rsid w:val="00F35B8A"/>
    <w:rsid w:val="00F3668B"/>
    <w:rsid w:val="00F3697F"/>
    <w:rsid w:val="00F376CD"/>
    <w:rsid w:val="00F4222B"/>
    <w:rsid w:val="00F422F2"/>
    <w:rsid w:val="00F45152"/>
    <w:rsid w:val="00F47177"/>
    <w:rsid w:val="00F4794E"/>
    <w:rsid w:val="00F47E79"/>
    <w:rsid w:val="00F50162"/>
    <w:rsid w:val="00F51189"/>
    <w:rsid w:val="00F537B3"/>
    <w:rsid w:val="00F5429F"/>
    <w:rsid w:val="00F549D2"/>
    <w:rsid w:val="00F54D4D"/>
    <w:rsid w:val="00F54DA8"/>
    <w:rsid w:val="00F56E13"/>
    <w:rsid w:val="00F5722E"/>
    <w:rsid w:val="00F6000C"/>
    <w:rsid w:val="00F60AA3"/>
    <w:rsid w:val="00F60EDF"/>
    <w:rsid w:val="00F61767"/>
    <w:rsid w:val="00F617F2"/>
    <w:rsid w:val="00F61EDD"/>
    <w:rsid w:val="00F62163"/>
    <w:rsid w:val="00F625F4"/>
    <w:rsid w:val="00F627C3"/>
    <w:rsid w:val="00F636AD"/>
    <w:rsid w:val="00F64149"/>
    <w:rsid w:val="00F65686"/>
    <w:rsid w:val="00F66C89"/>
    <w:rsid w:val="00F6717C"/>
    <w:rsid w:val="00F676E9"/>
    <w:rsid w:val="00F70AC8"/>
    <w:rsid w:val="00F70EFF"/>
    <w:rsid w:val="00F70FDF"/>
    <w:rsid w:val="00F717C3"/>
    <w:rsid w:val="00F72E38"/>
    <w:rsid w:val="00F72F22"/>
    <w:rsid w:val="00F73740"/>
    <w:rsid w:val="00F74589"/>
    <w:rsid w:val="00F750E4"/>
    <w:rsid w:val="00F7539B"/>
    <w:rsid w:val="00F7704A"/>
    <w:rsid w:val="00F77656"/>
    <w:rsid w:val="00F81A2D"/>
    <w:rsid w:val="00F83D18"/>
    <w:rsid w:val="00F8639A"/>
    <w:rsid w:val="00F868EF"/>
    <w:rsid w:val="00F87C89"/>
    <w:rsid w:val="00F90119"/>
    <w:rsid w:val="00F90EF5"/>
    <w:rsid w:val="00F91596"/>
    <w:rsid w:val="00F91D1E"/>
    <w:rsid w:val="00F92C36"/>
    <w:rsid w:val="00F92FC3"/>
    <w:rsid w:val="00F93400"/>
    <w:rsid w:val="00F94034"/>
    <w:rsid w:val="00F94D51"/>
    <w:rsid w:val="00F95379"/>
    <w:rsid w:val="00F965E9"/>
    <w:rsid w:val="00F966A9"/>
    <w:rsid w:val="00F96816"/>
    <w:rsid w:val="00F97982"/>
    <w:rsid w:val="00F97F7A"/>
    <w:rsid w:val="00FA056F"/>
    <w:rsid w:val="00FA0B09"/>
    <w:rsid w:val="00FA357C"/>
    <w:rsid w:val="00FA47E3"/>
    <w:rsid w:val="00FA56B3"/>
    <w:rsid w:val="00FA5DDB"/>
    <w:rsid w:val="00FA624C"/>
    <w:rsid w:val="00FA6E41"/>
    <w:rsid w:val="00FB09F4"/>
    <w:rsid w:val="00FB1063"/>
    <w:rsid w:val="00FB18E2"/>
    <w:rsid w:val="00FB1D0F"/>
    <w:rsid w:val="00FB4809"/>
    <w:rsid w:val="00FB4D20"/>
    <w:rsid w:val="00FB5EAD"/>
    <w:rsid w:val="00FB60E1"/>
    <w:rsid w:val="00FC0434"/>
    <w:rsid w:val="00FC04BF"/>
    <w:rsid w:val="00FC0763"/>
    <w:rsid w:val="00FC080C"/>
    <w:rsid w:val="00FC0FBB"/>
    <w:rsid w:val="00FC1F5D"/>
    <w:rsid w:val="00FC235F"/>
    <w:rsid w:val="00FC3232"/>
    <w:rsid w:val="00FC45EA"/>
    <w:rsid w:val="00FC45EE"/>
    <w:rsid w:val="00FC4E82"/>
    <w:rsid w:val="00FC6DBC"/>
    <w:rsid w:val="00FD0712"/>
    <w:rsid w:val="00FD28F5"/>
    <w:rsid w:val="00FD33BA"/>
    <w:rsid w:val="00FD3F38"/>
    <w:rsid w:val="00FD41C9"/>
    <w:rsid w:val="00FD48E4"/>
    <w:rsid w:val="00FD4D31"/>
    <w:rsid w:val="00FD63A5"/>
    <w:rsid w:val="00FD789D"/>
    <w:rsid w:val="00FE02A5"/>
    <w:rsid w:val="00FE033C"/>
    <w:rsid w:val="00FE1AAB"/>
    <w:rsid w:val="00FE2676"/>
    <w:rsid w:val="00FE3120"/>
    <w:rsid w:val="00FE5791"/>
    <w:rsid w:val="00FE59B9"/>
    <w:rsid w:val="00FE5D6E"/>
    <w:rsid w:val="00FE6DE8"/>
    <w:rsid w:val="00FF034C"/>
    <w:rsid w:val="00FF059B"/>
    <w:rsid w:val="00FF0AA4"/>
    <w:rsid w:val="00FF1666"/>
    <w:rsid w:val="00FF3E12"/>
    <w:rsid w:val="00FF4C12"/>
    <w:rsid w:val="00FF5309"/>
    <w:rsid w:val="00FF5552"/>
    <w:rsid w:val="00FF6A1F"/>
    <w:rsid w:val="00FF6B53"/>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92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2C"/>
  </w:style>
  <w:style w:type="paragraph" w:styleId="Heading1">
    <w:name w:val="heading 1"/>
    <w:basedOn w:val="Normal"/>
    <w:next w:val="Normal"/>
    <w:link w:val="Heading1Char"/>
    <w:qFormat/>
    <w:rsid w:val="00A76839"/>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Знак"/>
    <w:basedOn w:val="Normal"/>
    <w:next w:val="Normal"/>
    <w:link w:val="Heading2Char"/>
    <w:qFormat/>
    <w:rsid w:val="000B5092"/>
    <w:pPr>
      <w:keepNext/>
      <w:overflowPunct w:val="0"/>
      <w:autoSpaceDE w:val="0"/>
      <w:autoSpaceDN w:val="0"/>
      <w:adjustRightInd w:val="0"/>
      <w:spacing w:before="240" w:after="60"/>
      <w:textAlignment w:val="baseline"/>
      <w:outlineLvl w:val="1"/>
    </w:pPr>
    <w:rPr>
      <w:rFonts w:ascii="Times New Roman" w:eastAsia="MS Mincho" w:hAnsi="Times New Roman" w:cs="Times New Roman"/>
      <w:b/>
      <w:bCs/>
      <w:iCs/>
      <w:color w:val="002060"/>
      <w:sz w:val="24"/>
      <w:szCs w:val="28"/>
      <w:lang w:eastAsia="zh-CN"/>
    </w:rPr>
  </w:style>
  <w:style w:type="paragraph" w:styleId="Heading3">
    <w:name w:val="heading 3"/>
    <w:basedOn w:val="Normal"/>
    <w:next w:val="Normal"/>
    <w:link w:val="Heading3Char"/>
    <w:uiPriority w:val="9"/>
    <w:unhideWhenUsed/>
    <w:qFormat/>
    <w:rsid w:val="00F3697F"/>
    <w:pPr>
      <w:keepNext/>
      <w:outlineLvl w:val="2"/>
    </w:pPr>
    <w:rPr>
      <w:rFonts w:eastAsia="Times New Roman" w:cs="Times New Roman"/>
      <w:b/>
      <w:bCs/>
      <w:sz w:val="24"/>
      <w:szCs w:val="26"/>
    </w:rPr>
  </w:style>
  <w:style w:type="paragraph" w:styleId="Heading4">
    <w:name w:val="heading 4"/>
    <w:basedOn w:val="Normal"/>
    <w:next w:val="Normal"/>
    <w:link w:val="Heading4Char"/>
    <w:uiPriority w:val="9"/>
    <w:unhideWhenUsed/>
    <w:qFormat/>
    <w:rsid w:val="00BC5D45"/>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839"/>
    <w:rPr>
      <w:rFonts w:ascii="Calibri Light" w:eastAsia="Times New Roman" w:hAnsi="Calibri Light" w:cs="Times New Roman"/>
      <w:b/>
      <w:bCs/>
      <w:kern w:val="32"/>
      <w:sz w:val="32"/>
      <w:szCs w:val="32"/>
      <w:lang w:val="en-US" w:eastAsia="en-US"/>
    </w:rPr>
  </w:style>
  <w:style w:type="character" w:customStyle="1" w:styleId="Heading2Char">
    <w:name w:val="Heading 2 Char"/>
    <w:aliases w:val="Знак Char"/>
    <w:link w:val="Heading2"/>
    <w:rsid w:val="000B5092"/>
    <w:rPr>
      <w:rFonts w:ascii="Times New Roman" w:eastAsia="MS Mincho" w:hAnsi="Times New Roman" w:cs="Times New Roman"/>
      <w:b/>
      <w:bCs/>
      <w:iCs/>
      <w:color w:val="002060"/>
      <w:sz w:val="24"/>
      <w:szCs w:val="28"/>
      <w:lang w:val="en-US" w:eastAsia="zh-CN"/>
    </w:rPr>
  </w:style>
  <w:style w:type="character" w:customStyle="1" w:styleId="Heading3Char">
    <w:name w:val="Heading 3 Char"/>
    <w:link w:val="Heading3"/>
    <w:uiPriority w:val="9"/>
    <w:rsid w:val="00F3697F"/>
    <w:rPr>
      <w:rFonts w:eastAsia="Times New Roman" w:cs="Times New Roman"/>
      <w:b/>
      <w:bCs/>
      <w:sz w:val="24"/>
      <w:szCs w:val="26"/>
    </w:rPr>
  </w:style>
  <w:style w:type="character" w:customStyle="1" w:styleId="Heading4Char">
    <w:name w:val="Heading 4 Char"/>
    <w:link w:val="Heading4"/>
    <w:uiPriority w:val="9"/>
    <w:rsid w:val="00BC5D45"/>
    <w:rPr>
      <w:rFonts w:ascii="Calibri" w:eastAsia="Times New Roman" w:hAnsi="Calibri" w:cs="Times New Roman"/>
      <w:b/>
      <w:bCs/>
      <w:sz w:val="28"/>
      <w:szCs w:val="28"/>
      <w:lang w:val="en-US" w:eastAsia="en-US"/>
    </w:rPr>
  </w:style>
  <w:style w:type="paragraph" w:customStyle="1" w:styleId="Default">
    <w:name w:val="Default"/>
    <w:rsid w:val="0058701C"/>
    <w:pPr>
      <w:autoSpaceDE w:val="0"/>
      <w:autoSpaceDN w:val="0"/>
      <w:adjustRightInd w:val="0"/>
    </w:pPr>
    <w:rPr>
      <w:rFonts w:cs="Calibri"/>
      <w:color w:val="000000"/>
      <w:sz w:val="24"/>
      <w:szCs w:val="24"/>
    </w:rPr>
  </w:style>
  <w:style w:type="character" w:styleId="Hyperlink">
    <w:name w:val="Hyperlink"/>
    <w:uiPriority w:val="99"/>
    <w:unhideWhenUsed/>
    <w:rsid w:val="00FA5DDB"/>
    <w:rPr>
      <w:color w:val="0563C1"/>
      <w:u w:val="single"/>
    </w:rPr>
  </w:style>
  <w:style w:type="table" w:styleId="TableGrid">
    <w:name w:val="Table Grid"/>
    <w:basedOn w:val="TableNormal"/>
    <w:uiPriority w:val="59"/>
    <w:rsid w:val="00FC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5C2E43"/>
    <w:rPr>
      <w:rFonts w:ascii="Segoe UI" w:hAnsi="Segoe UI" w:cs="Segoe UI"/>
      <w:sz w:val="18"/>
      <w:szCs w:val="18"/>
    </w:rPr>
  </w:style>
  <w:style w:type="character" w:customStyle="1" w:styleId="BalloonTextChar">
    <w:name w:val="Balloon Text Char"/>
    <w:link w:val="BalloonText"/>
    <w:uiPriority w:val="99"/>
    <w:semiHidden/>
    <w:rsid w:val="005C2E43"/>
    <w:rPr>
      <w:rFonts w:ascii="Segoe UI" w:hAnsi="Segoe UI" w:cs="Segoe UI"/>
      <w:sz w:val="18"/>
      <w:szCs w:val="18"/>
      <w:lang w:val="en-US" w:eastAsia="en-US"/>
    </w:rPr>
  </w:style>
  <w:style w:type="paragraph" w:styleId="ListParagraph">
    <w:name w:val="List Paragraph"/>
    <w:aliases w:val="Numbered List Paragraph,strikethrough,Bullets,List Paragraph (numbered (a)),CV lower headings,Akapit z listą BS,Bullet1,Citation List,Ha,List Paragraph1,List_Paragraph,Liste 1,Main numbered paragraph,Multilevel para_II,NUMBERED PARAGRAPH"/>
    <w:basedOn w:val="Normal"/>
    <w:link w:val="ListParagraphChar"/>
    <w:uiPriority w:val="34"/>
    <w:qFormat/>
    <w:rsid w:val="00E4378D"/>
    <w:pPr>
      <w:ind w:left="720"/>
    </w:pPr>
    <w:rPr>
      <w:rFonts w:ascii="Times New Roman" w:eastAsia="SimSun" w:hAnsi="Times New Roman" w:cs="Times New Roman"/>
      <w:sz w:val="24"/>
      <w:szCs w:val="24"/>
      <w:lang w:eastAsia="zh-CN"/>
    </w:rPr>
  </w:style>
  <w:style w:type="character" w:customStyle="1" w:styleId="ListParagraphChar">
    <w:name w:val="List Paragraph Char"/>
    <w:aliases w:val="Numbered List Paragraph Char,strikethrough Char,Bullets Char,List Paragraph (numbered (a)) Char,CV lower headings Char,Akapit z listą BS Char,Bullet1 Char,Citation List Char,Ha Char,List Paragraph1 Char,List_Paragraph Char"/>
    <w:link w:val="ListParagraph"/>
    <w:uiPriority w:val="34"/>
    <w:qFormat/>
    <w:locked/>
    <w:rsid w:val="00E4378D"/>
    <w:rPr>
      <w:rFonts w:ascii="Times New Roman" w:eastAsia="SimSun" w:hAnsi="Times New Roman" w:cs="Times New Roman"/>
      <w:sz w:val="24"/>
      <w:szCs w:val="24"/>
      <w:lang w:val="en-US" w:eastAsia="zh-CN"/>
    </w:rPr>
  </w:style>
  <w:style w:type="character" w:customStyle="1" w:styleId="UnresolvedMention1">
    <w:name w:val="Unresolved Mention1"/>
    <w:uiPriority w:val="99"/>
    <w:semiHidden/>
    <w:unhideWhenUsed/>
    <w:rsid w:val="002E5CA9"/>
    <w:rPr>
      <w:color w:val="605E5C"/>
      <w:shd w:val="clear" w:color="auto" w:fill="E1DFDD"/>
    </w:rPr>
  </w:style>
  <w:style w:type="paragraph" w:styleId="Header">
    <w:name w:val="header"/>
    <w:basedOn w:val="Normal"/>
    <w:link w:val="HeaderChar"/>
    <w:uiPriority w:val="99"/>
    <w:unhideWhenUsed/>
    <w:rsid w:val="007532BC"/>
    <w:pPr>
      <w:tabs>
        <w:tab w:val="center" w:pos="4513"/>
        <w:tab w:val="right" w:pos="9026"/>
      </w:tabs>
    </w:pPr>
  </w:style>
  <w:style w:type="character" w:customStyle="1" w:styleId="HeaderChar">
    <w:name w:val="Header Char"/>
    <w:link w:val="Header"/>
    <w:uiPriority w:val="99"/>
    <w:rsid w:val="007532BC"/>
    <w:rPr>
      <w:lang w:val="en-US" w:eastAsia="en-US"/>
    </w:rPr>
  </w:style>
  <w:style w:type="paragraph" w:styleId="Footer">
    <w:name w:val="footer"/>
    <w:basedOn w:val="Normal"/>
    <w:link w:val="FooterChar"/>
    <w:uiPriority w:val="99"/>
    <w:unhideWhenUsed/>
    <w:rsid w:val="007532BC"/>
    <w:pPr>
      <w:tabs>
        <w:tab w:val="center" w:pos="4513"/>
        <w:tab w:val="right" w:pos="9026"/>
      </w:tabs>
    </w:pPr>
  </w:style>
  <w:style w:type="character" w:customStyle="1" w:styleId="FooterChar">
    <w:name w:val="Footer Char"/>
    <w:link w:val="Footer"/>
    <w:uiPriority w:val="99"/>
    <w:rsid w:val="007532BC"/>
    <w:rPr>
      <w:lang w:val="en-US" w:eastAsia="en-US"/>
    </w:rPr>
  </w:style>
  <w:style w:type="paragraph" w:customStyle="1" w:styleId="0Normal">
    <w:name w:val="!0 Normal"/>
    <w:autoRedefine/>
    <w:qFormat/>
    <w:rsid w:val="00E903DF"/>
    <w:pPr>
      <w:widowControl w:val="0"/>
      <w:spacing w:before="240" w:after="120"/>
    </w:pPr>
    <w:rPr>
      <w:rFonts w:ascii="Times New Roman" w:eastAsia="SimSun" w:hAnsi="Times New Roman" w:cs="Times New Roman"/>
      <w:b/>
      <w:bCs/>
      <w:sz w:val="24"/>
      <w:szCs w:val="24"/>
      <w:lang w:val="en-GB"/>
    </w:rPr>
  </w:style>
  <w:style w:type="paragraph" w:customStyle="1" w:styleId="Text1">
    <w:name w:val="Text 1"/>
    <w:basedOn w:val="Normal"/>
    <w:rsid w:val="0071535D"/>
    <w:pPr>
      <w:snapToGrid w:val="0"/>
      <w:spacing w:after="240"/>
      <w:ind w:left="482"/>
      <w:jc w:val="both"/>
    </w:pPr>
    <w:rPr>
      <w:rFonts w:ascii="Trebuchet MS" w:eastAsia="Times New Roman" w:hAnsi="Trebuchet MS" w:cs="Times New Roman"/>
      <w:sz w:val="22"/>
      <w:lang w:val="en-GB"/>
    </w:rPr>
  </w:style>
  <w:style w:type="character" w:styleId="CommentReference">
    <w:name w:val="annotation reference"/>
    <w:uiPriority w:val="99"/>
    <w:semiHidden/>
    <w:unhideWhenUsed/>
    <w:rsid w:val="00641D36"/>
    <w:rPr>
      <w:sz w:val="16"/>
      <w:szCs w:val="16"/>
    </w:rPr>
  </w:style>
  <w:style w:type="paragraph" w:customStyle="1" w:styleId="ModelNrmlDouble">
    <w:name w:val="ModelNrmlDouble"/>
    <w:basedOn w:val="Normal"/>
    <w:rsid w:val="00013208"/>
    <w:pPr>
      <w:spacing w:after="360" w:line="480" w:lineRule="auto"/>
      <w:ind w:firstLine="720"/>
      <w:jc w:val="both"/>
    </w:pPr>
    <w:rPr>
      <w:rFonts w:ascii="Times New Roman" w:eastAsia="Times New Roman" w:hAnsi="Times New Roman" w:cs="Times New Roman"/>
      <w:sz w:val="22"/>
    </w:rPr>
  </w:style>
  <w:style w:type="paragraph" w:styleId="TOC1">
    <w:name w:val="toc 1"/>
    <w:basedOn w:val="Normal"/>
    <w:next w:val="Normal"/>
    <w:autoRedefine/>
    <w:uiPriority w:val="39"/>
    <w:unhideWhenUsed/>
    <w:qFormat/>
    <w:rsid w:val="00DB26A7"/>
    <w:pPr>
      <w:tabs>
        <w:tab w:val="left" w:pos="480"/>
        <w:tab w:val="right" w:leader="dot" w:pos="9344"/>
      </w:tabs>
      <w:spacing w:after="120"/>
    </w:pPr>
    <w:rPr>
      <w:rFonts w:cs="Calibri"/>
      <w:b/>
      <w:bCs/>
      <w:caps/>
      <w:sz w:val="24"/>
      <w:szCs w:val="24"/>
      <w:lang w:val="ro-RO"/>
    </w:rPr>
  </w:style>
  <w:style w:type="paragraph" w:styleId="TOC4">
    <w:name w:val="toc 4"/>
    <w:basedOn w:val="Normal"/>
    <w:next w:val="Normal"/>
    <w:autoRedefine/>
    <w:uiPriority w:val="39"/>
    <w:unhideWhenUsed/>
    <w:rsid w:val="00BF3078"/>
    <w:pPr>
      <w:tabs>
        <w:tab w:val="left" w:pos="1134"/>
        <w:tab w:val="right" w:leader="dot" w:pos="9214"/>
        <w:tab w:val="right" w:leader="dot" w:pos="9475"/>
      </w:tabs>
      <w:spacing w:line="276" w:lineRule="auto"/>
      <w:ind w:left="1134"/>
    </w:pPr>
    <w:rPr>
      <w:rFonts w:cs="Times New Roman"/>
      <w:sz w:val="18"/>
      <w:szCs w:val="18"/>
      <w:lang w:val="ro-R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026E64"/>
    <w:pPr>
      <w:jc w:val="both"/>
    </w:pPr>
    <w:rPr>
      <w:rFonts w:ascii="Times New Roman" w:eastAsia="Times New Roman" w:hAnsi="Times New Roman" w:cs="Times New Roman"/>
      <w:lang w:val="ro-RO"/>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026E64"/>
    <w:rPr>
      <w:rFonts w:ascii="Times New Roman" w:eastAsia="Times New Roman" w:hAnsi="Times New Roman" w:cs="Times New Roman"/>
      <w:lang w:val="ro-RO"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qFormat/>
    <w:rsid w:val="00026E64"/>
    <w:rPr>
      <w:vertAlign w:val="superscript"/>
    </w:rPr>
  </w:style>
  <w:style w:type="paragraph" w:customStyle="1" w:styleId="Table">
    <w:name w:val="Table"/>
    <w:basedOn w:val="Normal"/>
    <w:link w:val="TableChar"/>
    <w:qFormat/>
    <w:rsid w:val="00026E64"/>
    <w:rPr>
      <w:rFonts w:eastAsia="Times New Roman" w:cs="Times New Roman"/>
      <w:sz w:val="24"/>
      <w:lang w:val="ro-RO"/>
    </w:rPr>
  </w:style>
  <w:style w:type="character" w:customStyle="1" w:styleId="TableChar">
    <w:name w:val="Table Char"/>
    <w:link w:val="Table"/>
    <w:rsid w:val="00026E64"/>
    <w:rPr>
      <w:rFonts w:eastAsia="Times New Roman" w:cs="Times New Roman"/>
      <w:sz w:val="24"/>
      <w:lang w:val="ro-RO" w:eastAsia="en-US"/>
    </w:rPr>
  </w:style>
  <w:style w:type="paragraph" w:styleId="CommentText">
    <w:name w:val="annotation text"/>
    <w:basedOn w:val="Normal"/>
    <w:link w:val="CommentTextChar"/>
    <w:uiPriority w:val="99"/>
    <w:semiHidden/>
    <w:unhideWhenUsed/>
    <w:rsid w:val="00EB6D05"/>
  </w:style>
  <w:style w:type="character" w:customStyle="1" w:styleId="CommentTextChar">
    <w:name w:val="Comment Text Char"/>
    <w:basedOn w:val="DefaultParagraphFont"/>
    <w:link w:val="CommentText"/>
    <w:uiPriority w:val="99"/>
    <w:semiHidden/>
    <w:rsid w:val="00EB6D05"/>
  </w:style>
  <w:style w:type="paragraph" w:styleId="CommentSubject">
    <w:name w:val="annotation subject"/>
    <w:basedOn w:val="CommentText"/>
    <w:next w:val="CommentText"/>
    <w:link w:val="CommentSubjectChar"/>
    <w:uiPriority w:val="99"/>
    <w:semiHidden/>
    <w:unhideWhenUsed/>
    <w:rsid w:val="00EB6D05"/>
    <w:rPr>
      <w:b/>
      <w:bCs/>
    </w:rPr>
  </w:style>
  <w:style w:type="character" w:customStyle="1" w:styleId="CommentSubjectChar">
    <w:name w:val="Comment Subject Char"/>
    <w:link w:val="CommentSubject"/>
    <w:uiPriority w:val="99"/>
    <w:semiHidden/>
    <w:rsid w:val="00EB6D05"/>
    <w:rPr>
      <w:b/>
      <w:bCs/>
    </w:rPr>
  </w:style>
  <w:style w:type="paragraph" w:styleId="Revision">
    <w:name w:val="Revision"/>
    <w:hidden/>
    <w:uiPriority w:val="99"/>
    <w:semiHidden/>
    <w:rsid w:val="00352279"/>
  </w:style>
  <w:style w:type="paragraph" w:styleId="HTMLPreformatted">
    <w:name w:val="HTML Preformatted"/>
    <w:basedOn w:val="Normal"/>
    <w:link w:val="HTMLPreformattedChar"/>
    <w:uiPriority w:val="99"/>
    <w:unhideWhenUsed/>
    <w:rsid w:val="005B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PreformattedChar">
    <w:name w:val="HTML Preformatted Char"/>
    <w:link w:val="HTMLPreformatted"/>
    <w:uiPriority w:val="99"/>
    <w:rsid w:val="005B737C"/>
    <w:rPr>
      <w:rFonts w:ascii="Courier New" w:eastAsia="Times New Roman" w:hAnsi="Courier New" w:cs="Courier New"/>
    </w:rPr>
  </w:style>
  <w:style w:type="paragraph" w:customStyle="1" w:styleId="Bullet3">
    <w:name w:val="Bullet 3"/>
    <w:basedOn w:val="Normal"/>
    <w:rsid w:val="00703091"/>
    <w:pPr>
      <w:numPr>
        <w:numId w:val="8"/>
      </w:numPr>
      <w:tabs>
        <w:tab w:val="left" w:pos="1418"/>
      </w:tabs>
      <w:overflowPunct w:val="0"/>
      <w:autoSpaceDE w:val="0"/>
      <w:autoSpaceDN w:val="0"/>
      <w:adjustRightInd w:val="0"/>
      <w:textAlignment w:val="baseline"/>
    </w:pPr>
    <w:rPr>
      <w:rFonts w:ascii="Times New Roman" w:eastAsia="Times New Roman" w:hAnsi="Times New Roman" w:cs="Times New Roman"/>
      <w:bCs/>
      <w:sz w:val="22"/>
      <w:szCs w:val="22"/>
      <w:lang w:val="en-GB"/>
    </w:rPr>
  </w:style>
  <w:style w:type="character" w:customStyle="1" w:styleId="Style11pt">
    <w:name w:val="Style 11 pt"/>
    <w:rsid w:val="00703091"/>
    <w:rPr>
      <w:sz w:val="22"/>
    </w:rPr>
  </w:style>
  <w:style w:type="table" w:styleId="TableGridLight">
    <w:name w:val="Grid Table Light"/>
    <w:basedOn w:val="TableNormal"/>
    <w:uiPriority w:val="40"/>
    <w:rsid w:val="009C78D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paragraph" w:customStyle="1" w:styleId="Boxbluetext">
    <w:name w:val="Box blue text"/>
    <w:basedOn w:val="Normal"/>
    <w:qFormat/>
    <w:rsid w:val="00E052B3"/>
    <w:pPr>
      <w:suppressAutoHyphens/>
      <w:spacing w:before="120" w:line="276" w:lineRule="auto"/>
      <w:jc w:val="both"/>
    </w:pPr>
    <w:rPr>
      <w:rFonts w:ascii="Myriad Pro" w:eastAsia="Times New Roman" w:hAnsi="Myriad Pro" w:cs="Times New Roman"/>
      <w:color w:val="1F497D"/>
      <w:szCs w:val="21"/>
      <w:lang w:val="en-GB"/>
    </w:rPr>
  </w:style>
  <w:style w:type="paragraph" w:styleId="BodyText">
    <w:name w:val="Body Text"/>
    <w:basedOn w:val="Normal"/>
    <w:link w:val="BodyTextChar"/>
    <w:rsid w:val="00751055"/>
    <w:pPr>
      <w:suppressAutoHyphens/>
      <w:spacing w:after="200"/>
      <w:jc w:val="both"/>
    </w:pPr>
    <w:rPr>
      <w:rFonts w:ascii="Times New Roman" w:eastAsia="Times New Roman" w:hAnsi="Times New Roman" w:cs="Times New Roman"/>
      <w:lang w:val="en-GB" w:eastAsia="ar-SA"/>
    </w:rPr>
  </w:style>
  <w:style w:type="character" w:customStyle="1" w:styleId="BodyTextChar">
    <w:name w:val="Body Text Char"/>
    <w:link w:val="BodyText"/>
    <w:rsid w:val="00751055"/>
    <w:rPr>
      <w:rFonts w:ascii="Times New Roman" w:eastAsia="Times New Roman" w:hAnsi="Times New Roman" w:cs="Times New Roman"/>
      <w:lang w:val="en-GB" w:eastAsia="ar-SA"/>
    </w:rPr>
  </w:style>
  <w:style w:type="paragraph" w:styleId="TOCHeading">
    <w:name w:val="TOC Heading"/>
    <w:basedOn w:val="Heading1"/>
    <w:next w:val="Normal"/>
    <w:uiPriority w:val="39"/>
    <w:unhideWhenUsed/>
    <w:qFormat/>
    <w:rsid w:val="008A3916"/>
    <w:pPr>
      <w:keepLines/>
      <w:spacing w:after="0" w:line="259" w:lineRule="auto"/>
      <w:outlineLvl w:val="9"/>
    </w:pPr>
    <w:rPr>
      <w:b w:val="0"/>
      <w:bCs w:val="0"/>
      <w:color w:val="2F5496"/>
      <w:kern w:val="0"/>
    </w:rPr>
  </w:style>
  <w:style w:type="paragraph" w:styleId="TOC2">
    <w:name w:val="toc 2"/>
    <w:basedOn w:val="Normal"/>
    <w:next w:val="Normal"/>
    <w:autoRedefine/>
    <w:uiPriority w:val="39"/>
    <w:unhideWhenUsed/>
    <w:rsid w:val="003B11E2"/>
    <w:pPr>
      <w:tabs>
        <w:tab w:val="left" w:pos="720"/>
        <w:tab w:val="right" w:leader="dot" w:pos="9350"/>
      </w:tabs>
      <w:ind w:left="200"/>
    </w:pPr>
    <w:rPr>
      <w:rFonts w:eastAsia="MS Mincho" w:cstheme="minorHAnsi"/>
      <w:iCs/>
      <w:noProof/>
      <w:lang w:eastAsia="zh-CN"/>
    </w:rPr>
  </w:style>
  <w:style w:type="table" w:customStyle="1" w:styleId="TableGrid68">
    <w:name w:val="Table Grid_68"/>
    <w:basedOn w:val="TableNormal"/>
    <w:uiPriority w:val="39"/>
    <w:rsid w:val="00CE6716"/>
    <w:rPr>
      <w:rFonts w:cs="Times New Roman"/>
      <w:sz w:val="22"/>
      <w:szCs w:val="22"/>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9230C"/>
    <w:pPr>
      <w:tabs>
        <w:tab w:val="left" w:pos="2160"/>
      </w:tabs>
      <w:spacing w:after="240"/>
      <w:ind w:left="1077"/>
      <w:jc w:val="both"/>
    </w:pPr>
    <w:rPr>
      <w:rFonts w:ascii="Times New Roman" w:eastAsia="Times New Roman" w:hAnsi="Times New Roman" w:cs="Times New Roman"/>
      <w:sz w:val="24"/>
      <w:lang w:val="fr-FR"/>
    </w:rPr>
  </w:style>
  <w:style w:type="paragraph" w:styleId="BodyText2">
    <w:name w:val="Body Text 2"/>
    <w:basedOn w:val="Normal"/>
    <w:link w:val="BodyText2Char"/>
    <w:uiPriority w:val="99"/>
    <w:semiHidden/>
    <w:unhideWhenUsed/>
    <w:rsid w:val="005A736D"/>
    <w:pPr>
      <w:spacing w:after="120" w:line="480" w:lineRule="auto"/>
    </w:pPr>
  </w:style>
  <w:style w:type="character" w:customStyle="1" w:styleId="BodyText2Char">
    <w:name w:val="Body Text 2 Char"/>
    <w:basedOn w:val="DefaultParagraphFont"/>
    <w:link w:val="BodyText2"/>
    <w:uiPriority w:val="99"/>
    <w:semiHidden/>
    <w:rsid w:val="005A736D"/>
  </w:style>
  <w:style w:type="table" w:customStyle="1" w:styleId="GridTable1Light-Accent51">
    <w:name w:val="Grid Table 1 Light - Accent 51"/>
    <w:basedOn w:val="TableNormal"/>
    <w:uiPriority w:val="46"/>
    <w:rsid w:val="004D6D55"/>
    <w:rPr>
      <w:rFonts w:cs="Times New Roman"/>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FE033C"/>
    <w:pPr>
      <w:tabs>
        <w:tab w:val="left" w:pos="900"/>
        <w:tab w:val="right" w:leader="dot" w:pos="9350"/>
      </w:tabs>
      <w:ind w:left="400"/>
    </w:pPr>
  </w:style>
  <w:style w:type="character" w:styleId="HTMLTypewriter">
    <w:name w:val="HTML Typewriter"/>
    <w:rsid w:val="00914767"/>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AC727D"/>
  </w:style>
  <w:style w:type="numbering" w:customStyle="1" w:styleId="NoList1">
    <w:name w:val="No List1"/>
    <w:next w:val="NoList"/>
    <w:uiPriority w:val="99"/>
    <w:semiHidden/>
    <w:unhideWhenUsed/>
    <w:rsid w:val="000C76DD"/>
  </w:style>
  <w:style w:type="table" w:customStyle="1" w:styleId="TableGrid1">
    <w:name w:val="Table Grid1"/>
    <w:basedOn w:val="TableNormal"/>
    <w:next w:val="TableGrid"/>
    <w:uiPriority w:val="39"/>
    <w:rsid w:val="000C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Light1">
    <w:name w:val="Table Grid Light1"/>
    <w:basedOn w:val="TableNormal"/>
    <w:next w:val="TableGridLight"/>
    <w:uiPriority w:val="40"/>
    <w:rsid w:val="000C76D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table" w:customStyle="1" w:styleId="TableGrid681">
    <w:name w:val="Table Grid_681"/>
    <w:basedOn w:val="TableNormal"/>
    <w:uiPriority w:val="39"/>
    <w:rsid w:val="000C76DD"/>
    <w:rPr>
      <w:rFonts w:cs="Times New Roman"/>
      <w:sz w:val="22"/>
      <w:szCs w:val="22"/>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0C76DD"/>
    <w:rPr>
      <w:rFonts w:cs="Times New Roman"/>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0C76DD"/>
    <w:pPr>
      <w:spacing w:after="200"/>
    </w:pPr>
    <w:rPr>
      <w:i/>
      <w:iCs/>
      <w:color w:val="44546A" w:themeColor="text2"/>
      <w:sz w:val="18"/>
      <w:szCs w:val="18"/>
    </w:rPr>
  </w:style>
  <w:style w:type="paragraph" w:styleId="NormalWeb">
    <w:name w:val="Normal (Web)"/>
    <w:basedOn w:val="Normal"/>
    <w:uiPriority w:val="99"/>
    <w:unhideWhenUsed/>
    <w:rsid w:val="00871C9B"/>
    <w:pPr>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B45C41"/>
    <w:pPr>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rsid w:val="00B45C41"/>
    <w:rPr>
      <w:rFonts w:ascii="Times New Roman" w:eastAsia="Times New Roman" w:hAnsi="Times New Roman" w:cs="Times New Roman"/>
      <w:b/>
      <w:bCs/>
      <w:sz w:val="24"/>
      <w:szCs w:val="24"/>
      <w:lang w:eastAsia="ro-RO"/>
    </w:rPr>
  </w:style>
  <w:style w:type="character" w:styleId="FollowedHyperlink">
    <w:name w:val="FollowedHyperlink"/>
    <w:basedOn w:val="DefaultParagraphFont"/>
    <w:uiPriority w:val="99"/>
    <w:semiHidden/>
    <w:unhideWhenUsed/>
    <w:rsid w:val="00B45C41"/>
    <w:rPr>
      <w:color w:val="954F72" w:themeColor="followedHyperlink"/>
      <w:u w:val="single"/>
    </w:rPr>
  </w:style>
  <w:style w:type="paragraph" w:styleId="PlainText">
    <w:name w:val="Plain Text"/>
    <w:basedOn w:val="Normal"/>
    <w:link w:val="PlainTextChar"/>
    <w:uiPriority w:val="99"/>
    <w:unhideWhenUsed/>
    <w:rsid w:val="00B45C41"/>
    <w:rPr>
      <w:rFonts w:ascii="Arial" w:eastAsiaTheme="minorHAnsi" w:hAnsi="Arial" w:cs="Consolas"/>
      <w:szCs w:val="21"/>
    </w:rPr>
  </w:style>
  <w:style w:type="character" w:customStyle="1" w:styleId="PlainTextChar">
    <w:name w:val="Plain Text Char"/>
    <w:basedOn w:val="DefaultParagraphFont"/>
    <w:link w:val="PlainText"/>
    <w:uiPriority w:val="99"/>
    <w:rsid w:val="00B45C41"/>
    <w:rPr>
      <w:rFonts w:ascii="Arial" w:eastAsiaTheme="minorHAnsi" w:hAnsi="Arial" w:cs="Consolas"/>
      <w:szCs w:val="21"/>
    </w:rPr>
  </w:style>
  <w:style w:type="paragraph" w:customStyle="1" w:styleId="Style1">
    <w:name w:val="Style1"/>
    <w:basedOn w:val="Title"/>
    <w:link w:val="Style1Char"/>
    <w:qFormat/>
    <w:rsid w:val="00B45C41"/>
    <w:pPr>
      <w:spacing w:line="276" w:lineRule="auto"/>
      <w:outlineLvl w:val="0"/>
    </w:pPr>
    <w:rPr>
      <w:rFonts w:asciiTheme="majorHAnsi" w:hAnsiTheme="majorHAnsi"/>
    </w:rPr>
  </w:style>
  <w:style w:type="character" w:customStyle="1" w:styleId="Style1Char">
    <w:name w:val="Style1 Char"/>
    <w:basedOn w:val="TitleChar"/>
    <w:link w:val="Style1"/>
    <w:rsid w:val="00B45C41"/>
    <w:rPr>
      <w:rFonts w:asciiTheme="majorHAnsi" w:eastAsia="Times New Roman" w:hAnsiTheme="majorHAnsi" w:cs="Times New Roman"/>
      <w:b/>
      <w:bCs/>
      <w:sz w:val="24"/>
      <w:szCs w:val="24"/>
      <w:lang w:eastAsia="ro-RO"/>
    </w:rPr>
  </w:style>
  <w:style w:type="table" w:styleId="GridTable4-Accent1">
    <w:name w:val="Grid Table 4 Accent 1"/>
    <w:basedOn w:val="TableNormal"/>
    <w:uiPriority w:val="49"/>
    <w:rsid w:val="00B45C41"/>
    <w:rPr>
      <w:rFonts w:asciiTheme="minorHAnsi" w:eastAsiaTheme="minorEastAsia" w:hAnsiTheme="minorHAnsi" w:cstheme="minorBid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semiHidden/>
    <w:unhideWhenUsed/>
    <w:rsid w:val="00281816"/>
  </w:style>
  <w:style w:type="character" w:customStyle="1" w:styleId="EndnoteTextChar">
    <w:name w:val="Endnote Text Char"/>
    <w:basedOn w:val="DefaultParagraphFont"/>
    <w:link w:val="EndnoteText"/>
    <w:uiPriority w:val="99"/>
    <w:semiHidden/>
    <w:rsid w:val="00281816"/>
  </w:style>
  <w:style w:type="character" w:styleId="EndnoteReference">
    <w:name w:val="endnote reference"/>
    <w:basedOn w:val="DefaultParagraphFont"/>
    <w:uiPriority w:val="99"/>
    <w:semiHidden/>
    <w:unhideWhenUsed/>
    <w:rsid w:val="00281816"/>
    <w:rPr>
      <w:vertAlign w:val="superscript"/>
    </w:rPr>
  </w:style>
  <w:style w:type="table" w:customStyle="1" w:styleId="TableGrid2">
    <w:name w:val="Table Grid2"/>
    <w:basedOn w:val="TableNormal"/>
    <w:next w:val="TableGrid"/>
    <w:uiPriority w:val="39"/>
    <w:rsid w:val="00DE64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4156">
      <w:bodyDiv w:val="1"/>
      <w:marLeft w:val="0"/>
      <w:marRight w:val="0"/>
      <w:marTop w:val="0"/>
      <w:marBottom w:val="0"/>
      <w:divBdr>
        <w:top w:val="none" w:sz="0" w:space="0" w:color="auto"/>
        <w:left w:val="none" w:sz="0" w:space="0" w:color="auto"/>
        <w:bottom w:val="none" w:sz="0" w:space="0" w:color="auto"/>
        <w:right w:val="none" w:sz="0" w:space="0" w:color="auto"/>
      </w:divBdr>
      <w:divsChild>
        <w:div w:id="1576894066">
          <w:marLeft w:val="144"/>
          <w:marRight w:val="0"/>
          <w:marTop w:val="240"/>
          <w:marBottom w:val="40"/>
          <w:divBdr>
            <w:top w:val="none" w:sz="0" w:space="0" w:color="auto"/>
            <w:left w:val="none" w:sz="0" w:space="0" w:color="auto"/>
            <w:bottom w:val="none" w:sz="0" w:space="0" w:color="auto"/>
            <w:right w:val="none" w:sz="0" w:space="0" w:color="auto"/>
          </w:divBdr>
        </w:div>
      </w:divsChild>
    </w:div>
    <w:div w:id="99877644">
      <w:bodyDiv w:val="1"/>
      <w:marLeft w:val="0"/>
      <w:marRight w:val="0"/>
      <w:marTop w:val="0"/>
      <w:marBottom w:val="0"/>
      <w:divBdr>
        <w:top w:val="none" w:sz="0" w:space="0" w:color="auto"/>
        <w:left w:val="none" w:sz="0" w:space="0" w:color="auto"/>
        <w:bottom w:val="none" w:sz="0" w:space="0" w:color="auto"/>
        <w:right w:val="none" w:sz="0" w:space="0" w:color="auto"/>
      </w:divBdr>
    </w:div>
    <w:div w:id="215941515">
      <w:bodyDiv w:val="1"/>
      <w:marLeft w:val="0"/>
      <w:marRight w:val="0"/>
      <w:marTop w:val="0"/>
      <w:marBottom w:val="0"/>
      <w:divBdr>
        <w:top w:val="none" w:sz="0" w:space="0" w:color="auto"/>
        <w:left w:val="none" w:sz="0" w:space="0" w:color="auto"/>
        <w:bottom w:val="none" w:sz="0" w:space="0" w:color="auto"/>
        <w:right w:val="none" w:sz="0" w:space="0" w:color="auto"/>
      </w:divBdr>
    </w:div>
    <w:div w:id="332996209">
      <w:bodyDiv w:val="1"/>
      <w:marLeft w:val="0"/>
      <w:marRight w:val="0"/>
      <w:marTop w:val="0"/>
      <w:marBottom w:val="0"/>
      <w:divBdr>
        <w:top w:val="none" w:sz="0" w:space="0" w:color="auto"/>
        <w:left w:val="none" w:sz="0" w:space="0" w:color="auto"/>
        <w:bottom w:val="none" w:sz="0" w:space="0" w:color="auto"/>
        <w:right w:val="none" w:sz="0" w:space="0" w:color="auto"/>
      </w:divBdr>
      <w:divsChild>
        <w:div w:id="223956986">
          <w:marLeft w:val="0"/>
          <w:marRight w:val="0"/>
          <w:marTop w:val="0"/>
          <w:marBottom w:val="0"/>
          <w:divBdr>
            <w:top w:val="none" w:sz="0" w:space="0" w:color="auto"/>
            <w:left w:val="none" w:sz="0" w:space="0" w:color="auto"/>
            <w:bottom w:val="none" w:sz="0" w:space="0" w:color="auto"/>
            <w:right w:val="none" w:sz="0" w:space="0" w:color="auto"/>
          </w:divBdr>
        </w:div>
        <w:div w:id="1019040174">
          <w:marLeft w:val="0"/>
          <w:marRight w:val="0"/>
          <w:marTop w:val="0"/>
          <w:marBottom w:val="0"/>
          <w:divBdr>
            <w:top w:val="none" w:sz="0" w:space="0" w:color="auto"/>
            <w:left w:val="none" w:sz="0" w:space="0" w:color="auto"/>
            <w:bottom w:val="none" w:sz="0" w:space="0" w:color="auto"/>
            <w:right w:val="none" w:sz="0" w:space="0" w:color="auto"/>
          </w:divBdr>
        </w:div>
      </w:divsChild>
    </w:div>
    <w:div w:id="359092474">
      <w:bodyDiv w:val="1"/>
      <w:marLeft w:val="0"/>
      <w:marRight w:val="0"/>
      <w:marTop w:val="0"/>
      <w:marBottom w:val="0"/>
      <w:divBdr>
        <w:top w:val="none" w:sz="0" w:space="0" w:color="auto"/>
        <w:left w:val="none" w:sz="0" w:space="0" w:color="auto"/>
        <w:bottom w:val="none" w:sz="0" w:space="0" w:color="auto"/>
        <w:right w:val="none" w:sz="0" w:space="0" w:color="auto"/>
      </w:divBdr>
    </w:div>
    <w:div w:id="452678507">
      <w:bodyDiv w:val="1"/>
      <w:marLeft w:val="0"/>
      <w:marRight w:val="0"/>
      <w:marTop w:val="0"/>
      <w:marBottom w:val="0"/>
      <w:divBdr>
        <w:top w:val="none" w:sz="0" w:space="0" w:color="auto"/>
        <w:left w:val="none" w:sz="0" w:space="0" w:color="auto"/>
        <w:bottom w:val="none" w:sz="0" w:space="0" w:color="auto"/>
        <w:right w:val="none" w:sz="0" w:space="0" w:color="auto"/>
      </w:divBdr>
    </w:div>
    <w:div w:id="723214650">
      <w:bodyDiv w:val="1"/>
      <w:marLeft w:val="0"/>
      <w:marRight w:val="0"/>
      <w:marTop w:val="0"/>
      <w:marBottom w:val="0"/>
      <w:divBdr>
        <w:top w:val="none" w:sz="0" w:space="0" w:color="auto"/>
        <w:left w:val="none" w:sz="0" w:space="0" w:color="auto"/>
        <w:bottom w:val="none" w:sz="0" w:space="0" w:color="auto"/>
        <w:right w:val="none" w:sz="0" w:space="0" w:color="auto"/>
      </w:divBdr>
    </w:div>
    <w:div w:id="812336330">
      <w:bodyDiv w:val="1"/>
      <w:marLeft w:val="0"/>
      <w:marRight w:val="0"/>
      <w:marTop w:val="0"/>
      <w:marBottom w:val="0"/>
      <w:divBdr>
        <w:top w:val="none" w:sz="0" w:space="0" w:color="auto"/>
        <w:left w:val="none" w:sz="0" w:space="0" w:color="auto"/>
        <w:bottom w:val="none" w:sz="0" w:space="0" w:color="auto"/>
        <w:right w:val="none" w:sz="0" w:space="0" w:color="auto"/>
      </w:divBdr>
    </w:div>
    <w:div w:id="837648021">
      <w:bodyDiv w:val="1"/>
      <w:marLeft w:val="0"/>
      <w:marRight w:val="0"/>
      <w:marTop w:val="0"/>
      <w:marBottom w:val="0"/>
      <w:divBdr>
        <w:top w:val="none" w:sz="0" w:space="0" w:color="auto"/>
        <w:left w:val="none" w:sz="0" w:space="0" w:color="auto"/>
        <w:bottom w:val="none" w:sz="0" w:space="0" w:color="auto"/>
        <w:right w:val="none" w:sz="0" w:space="0" w:color="auto"/>
      </w:divBdr>
    </w:div>
    <w:div w:id="863976433">
      <w:bodyDiv w:val="1"/>
      <w:marLeft w:val="0"/>
      <w:marRight w:val="0"/>
      <w:marTop w:val="0"/>
      <w:marBottom w:val="0"/>
      <w:divBdr>
        <w:top w:val="none" w:sz="0" w:space="0" w:color="auto"/>
        <w:left w:val="none" w:sz="0" w:space="0" w:color="auto"/>
        <w:bottom w:val="none" w:sz="0" w:space="0" w:color="auto"/>
        <w:right w:val="none" w:sz="0" w:space="0" w:color="auto"/>
      </w:divBdr>
    </w:div>
    <w:div w:id="898828022">
      <w:bodyDiv w:val="1"/>
      <w:marLeft w:val="0"/>
      <w:marRight w:val="0"/>
      <w:marTop w:val="0"/>
      <w:marBottom w:val="0"/>
      <w:divBdr>
        <w:top w:val="none" w:sz="0" w:space="0" w:color="auto"/>
        <w:left w:val="none" w:sz="0" w:space="0" w:color="auto"/>
        <w:bottom w:val="none" w:sz="0" w:space="0" w:color="auto"/>
        <w:right w:val="none" w:sz="0" w:space="0" w:color="auto"/>
      </w:divBdr>
    </w:div>
    <w:div w:id="980305228">
      <w:bodyDiv w:val="1"/>
      <w:marLeft w:val="0"/>
      <w:marRight w:val="0"/>
      <w:marTop w:val="0"/>
      <w:marBottom w:val="0"/>
      <w:divBdr>
        <w:top w:val="none" w:sz="0" w:space="0" w:color="auto"/>
        <w:left w:val="none" w:sz="0" w:space="0" w:color="auto"/>
        <w:bottom w:val="none" w:sz="0" w:space="0" w:color="auto"/>
        <w:right w:val="none" w:sz="0" w:space="0" w:color="auto"/>
      </w:divBdr>
    </w:div>
    <w:div w:id="1091127383">
      <w:bodyDiv w:val="1"/>
      <w:marLeft w:val="0"/>
      <w:marRight w:val="0"/>
      <w:marTop w:val="0"/>
      <w:marBottom w:val="0"/>
      <w:divBdr>
        <w:top w:val="none" w:sz="0" w:space="0" w:color="auto"/>
        <w:left w:val="none" w:sz="0" w:space="0" w:color="auto"/>
        <w:bottom w:val="none" w:sz="0" w:space="0" w:color="auto"/>
        <w:right w:val="none" w:sz="0" w:space="0" w:color="auto"/>
      </w:divBdr>
    </w:div>
    <w:div w:id="1133019028">
      <w:bodyDiv w:val="1"/>
      <w:marLeft w:val="0"/>
      <w:marRight w:val="0"/>
      <w:marTop w:val="0"/>
      <w:marBottom w:val="0"/>
      <w:divBdr>
        <w:top w:val="none" w:sz="0" w:space="0" w:color="auto"/>
        <w:left w:val="none" w:sz="0" w:space="0" w:color="auto"/>
        <w:bottom w:val="none" w:sz="0" w:space="0" w:color="auto"/>
        <w:right w:val="none" w:sz="0" w:space="0" w:color="auto"/>
      </w:divBdr>
    </w:div>
    <w:div w:id="1176530766">
      <w:bodyDiv w:val="1"/>
      <w:marLeft w:val="0"/>
      <w:marRight w:val="0"/>
      <w:marTop w:val="0"/>
      <w:marBottom w:val="0"/>
      <w:divBdr>
        <w:top w:val="none" w:sz="0" w:space="0" w:color="auto"/>
        <w:left w:val="none" w:sz="0" w:space="0" w:color="auto"/>
        <w:bottom w:val="none" w:sz="0" w:space="0" w:color="auto"/>
        <w:right w:val="none" w:sz="0" w:space="0" w:color="auto"/>
      </w:divBdr>
    </w:div>
    <w:div w:id="1222907706">
      <w:bodyDiv w:val="1"/>
      <w:marLeft w:val="0"/>
      <w:marRight w:val="0"/>
      <w:marTop w:val="0"/>
      <w:marBottom w:val="0"/>
      <w:divBdr>
        <w:top w:val="none" w:sz="0" w:space="0" w:color="auto"/>
        <w:left w:val="none" w:sz="0" w:space="0" w:color="auto"/>
        <w:bottom w:val="none" w:sz="0" w:space="0" w:color="auto"/>
        <w:right w:val="none" w:sz="0" w:space="0" w:color="auto"/>
      </w:divBdr>
    </w:div>
    <w:div w:id="1230536476">
      <w:bodyDiv w:val="1"/>
      <w:marLeft w:val="0"/>
      <w:marRight w:val="0"/>
      <w:marTop w:val="0"/>
      <w:marBottom w:val="0"/>
      <w:divBdr>
        <w:top w:val="none" w:sz="0" w:space="0" w:color="auto"/>
        <w:left w:val="none" w:sz="0" w:space="0" w:color="auto"/>
        <w:bottom w:val="none" w:sz="0" w:space="0" w:color="auto"/>
        <w:right w:val="none" w:sz="0" w:space="0" w:color="auto"/>
      </w:divBdr>
      <w:divsChild>
        <w:div w:id="262156360">
          <w:marLeft w:val="144"/>
          <w:marRight w:val="0"/>
          <w:marTop w:val="240"/>
          <w:marBottom w:val="40"/>
          <w:divBdr>
            <w:top w:val="none" w:sz="0" w:space="0" w:color="auto"/>
            <w:left w:val="none" w:sz="0" w:space="0" w:color="auto"/>
            <w:bottom w:val="none" w:sz="0" w:space="0" w:color="auto"/>
            <w:right w:val="none" w:sz="0" w:space="0" w:color="auto"/>
          </w:divBdr>
        </w:div>
      </w:divsChild>
    </w:div>
    <w:div w:id="1257522858">
      <w:bodyDiv w:val="1"/>
      <w:marLeft w:val="0"/>
      <w:marRight w:val="0"/>
      <w:marTop w:val="0"/>
      <w:marBottom w:val="0"/>
      <w:divBdr>
        <w:top w:val="none" w:sz="0" w:space="0" w:color="auto"/>
        <w:left w:val="none" w:sz="0" w:space="0" w:color="auto"/>
        <w:bottom w:val="none" w:sz="0" w:space="0" w:color="auto"/>
        <w:right w:val="none" w:sz="0" w:space="0" w:color="auto"/>
      </w:divBdr>
    </w:div>
    <w:div w:id="1288506925">
      <w:bodyDiv w:val="1"/>
      <w:marLeft w:val="0"/>
      <w:marRight w:val="0"/>
      <w:marTop w:val="0"/>
      <w:marBottom w:val="0"/>
      <w:divBdr>
        <w:top w:val="none" w:sz="0" w:space="0" w:color="auto"/>
        <w:left w:val="none" w:sz="0" w:space="0" w:color="auto"/>
        <w:bottom w:val="none" w:sz="0" w:space="0" w:color="auto"/>
        <w:right w:val="none" w:sz="0" w:space="0" w:color="auto"/>
      </w:divBdr>
    </w:div>
    <w:div w:id="1288976166">
      <w:bodyDiv w:val="1"/>
      <w:marLeft w:val="0"/>
      <w:marRight w:val="0"/>
      <w:marTop w:val="0"/>
      <w:marBottom w:val="0"/>
      <w:divBdr>
        <w:top w:val="none" w:sz="0" w:space="0" w:color="auto"/>
        <w:left w:val="none" w:sz="0" w:space="0" w:color="auto"/>
        <w:bottom w:val="none" w:sz="0" w:space="0" w:color="auto"/>
        <w:right w:val="none" w:sz="0" w:space="0" w:color="auto"/>
      </w:divBdr>
    </w:div>
    <w:div w:id="1337923677">
      <w:bodyDiv w:val="1"/>
      <w:marLeft w:val="0"/>
      <w:marRight w:val="0"/>
      <w:marTop w:val="0"/>
      <w:marBottom w:val="0"/>
      <w:divBdr>
        <w:top w:val="none" w:sz="0" w:space="0" w:color="auto"/>
        <w:left w:val="none" w:sz="0" w:space="0" w:color="auto"/>
        <w:bottom w:val="none" w:sz="0" w:space="0" w:color="auto"/>
        <w:right w:val="none" w:sz="0" w:space="0" w:color="auto"/>
      </w:divBdr>
    </w:div>
    <w:div w:id="1355426633">
      <w:bodyDiv w:val="1"/>
      <w:marLeft w:val="0"/>
      <w:marRight w:val="0"/>
      <w:marTop w:val="0"/>
      <w:marBottom w:val="0"/>
      <w:divBdr>
        <w:top w:val="none" w:sz="0" w:space="0" w:color="auto"/>
        <w:left w:val="none" w:sz="0" w:space="0" w:color="auto"/>
        <w:bottom w:val="none" w:sz="0" w:space="0" w:color="auto"/>
        <w:right w:val="none" w:sz="0" w:space="0" w:color="auto"/>
      </w:divBdr>
    </w:div>
    <w:div w:id="1373262547">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79903903">
      <w:bodyDiv w:val="1"/>
      <w:marLeft w:val="0"/>
      <w:marRight w:val="0"/>
      <w:marTop w:val="0"/>
      <w:marBottom w:val="0"/>
      <w:divBdr>
        <w:top w:val="none" w:sz="0" w:space="0" w:color="auto"/>
        <w:left w:val="none" w:sz="0" w:space="0" w:color="auto"/>
        <w:bottom w:val="none" w:sz="0" w:space="0" w:color="auto"/>
        <w:right w:val="none" w:sz="0" w:space="0" w:color="auto"/>
      </w:divBdr>
    </w:div>
    <w:div w:id="1604920482">
      <w:bodyDiv w:val="1"/>
      <w:marLeft w:val="0"/>
      <w:marRight w:val="0"/>
      <w:marTop w:val="0"/>
      <w:marBottom w:val="0"/>
      <w:divBdr>
        <w:top w:val="none" w:sz="0" w:space="0" w:color="auto"/>
        <w:left w:val="none" w:sz="0" w:space="0" w:color="auto"/>
        <w:bottom w:val="none" w:sz="0" w:space="0" w:color="auto"/>
        <w:right w:val="none" w:sz="0" w:space="0" w:color="auto"/>
      </w:divBdr>
    </w:div>
    <w:div w:id="1624462106">
      <w:bodyDiv w:val="1"/>
      <w:marLeft w:val="0"/>
      <w:marRight w:val="0"/>
      <w:marTop w:val="0"/>
      <w:marBottom w:val="0"/>
      <w:divBdr>
        <w:top w:val="none" w:sz="0" w:space="0" w:color="auto"/>
        <w:left w:val="none" w:sz="0" w:space="0" w:color="auto"/>
        <w:bottom w:val="none" w:sz="0" w:space="0" w:color="auto"/>
        <w:right w:val="none" w:sz="0" w:space="0" w:color="auto"/>
      </w:divBdr>
    </w:div>
    <w:div w:id="1664048134">
      <w:bodyDiv w:val="1"/>
      <w:marLeft w:val="0"/>
      <w:marRight w:val="0"/>
      <w:marTop w:val="0"/>
      <w:marBottom w:val="0"/>
      <w:divBdr>
        <w:top w:val="none" w:sz="0" w:space="0" w:color="auto"/>
        <w:left w:val="none" w:sz="0" w:space="0" w:color="auto"/>
        <w:bottom w:val="none" w:sz="0" w:space="0" w:color="auto"/>
        <w:right w:val="none" w:sz="0" w:space="0" w:color="auto"/>
      </w:divBdr>
    </w:div>
    <w:div w:id="1710256847">
      <w:bodyDiv w:val="1"/>
      <w:marLeft w:val="0"/>
      <w:marRight w:val="0"/>
      <w:marTop w:val="0"/>
      <w:marBottom w:val="0"/>
      <w:divBdr>
        <w:top w:val="none" w:sz="0" w:space="0" w:color="auto"/>
        <w:left w:val="none" w:sz="0" w:space="0" w:color="auto"/>
        <w:bottom w:val="none" w:sz="0" w:space="0" w:color="auto"/>
        <w:right w:val="none" w:sz="0" w:space="0" w:color="auto"/>
      </w:divBdr>
      <w:divsChild>
        <w:div w:id="331836136">
          <w:marLeft w:val="0"/>
          <w:marRight w:val="0"/>
          <w:marTop w:val="0"/>
          <w:marBottom w:val="0"/>
          <w:divBdr>
            <w:top w:val="none" w:sz="0" w:space="0" w:color="auto"/>
            <w:left w:val="none" w:sz="0" w:space="0" w:color="auto"/>
            <w:bottom w:val="none" w:sz="0" w:space="0" w:color="auto"/>
            <w:right w:val="none" w:sz="0" w:space="0" w:color="auto"/>
          </w:divBdr>
        </w:div>
        <w:div w:id="556625668">
          <w:marLeft w:val="0"/>
          <w:marRight w:val="0"/>
          <w:marTop w:val="0"/>
          <w:marBottom w:val="0"/>
          <w:divBdr>
            <w:top w:val="none" w:sz="0" w:space="0" w:color="auto"/>
            <w:left w:val="none" w:sz="0" w:space="0" w:color="auto"/>
            <w:bottom w:val="none" w:sz="0" w:space="0" w:color="auto"/>
            <w:right w:val="none" w:sz="0" w:space="0" w:color="auto"/>
          </w:divBdr>
        </w:div>
        <w:div w:id="1565676049">
          <w:marLeft w:val="0"/>
          <w:marRight w:val="0"/>
          <w:marTop w:val="0"/>
          <w:marBottom w:val="0"/>
          <w:divBdr>
            <w:top w:val="none" w:sz="0" w:space="0" w:color="auto"/>
            <w:left w:val="none" w:sz="0" w:space="0" w:color="auto"/>
            <w:bottom w:val="none" w:sz="0" w:space="0" w:color="auto"/>
            <w:right w:val="none" w:sz="0" w:space="0" w:color="auto"/>
          </w:divBdr>
        </w:div>
      </w:divsChild>
    </w:div>
    <w:div w:id="1728993779">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 w:id="1908802798">
      <w:bodyDiv w:val="1"/>
      <w:marLeft w:val="0"/>
      <w:marRight w:val="0"/>
      <w:marTop w:val="0"/>
      <w:marBottom w:val="0"/>
      <w:divBdr>
        <w:top w:val="none" w:sz="0" w:space="0" w:color="auto"/>
        <w:left w:val="none" w:sz="0" w:space="0" w:color="auto"/>
        <w:bottom w:val="none" w:sz="0" w:space="0" w:color="auto"/>
        <w:right w:val="none" w:sz="0" w:space="0" w:color="auto"/>
      </w:divBdr>
    </w:div>
    <w:div w:id="1911423840">
      <w:bodyDiv w:val="1"/>
      <w:marLeft w:val="0"/>
      <w:marRight w:val="0"/>
      <w:marTop w:val="0"/>
      <w:marBottom w:val="0"/>
      <w:divBdr>
        <w:top w:val="none" w:sz="0" w:space="0" w:color="auto"/>
        <w:left w:val="none" w:sz="0" w:space="0" w:color="auto"/>
        <w:bottom w:val="none" w:sz="0" w:space="0" w:color="auto"/>
        <w:right w:val="none" w:sz="0" w:space="0" w:color="auto"/>
      </w:divBdr>
    </w:div>
    <w:div w:id="2012828312">
      <w:bodyDiv w:val="1"/>
      <w:marLeft w:val="0"/>
      <w:marRight w:val="0"/>
      <w:marTop w:val="0"/>
      <w:marBottom w:val="0"/>
      <w:divBdr>
        <w:top w:val="none" w:sz="0" w:space="0" w:color="auto"/>
        <w:left w:val="none" w:sz="0" w:space="0" w:color="auto"/>
        <w:bottom w:val="none" w:sz="0" w:space="0" w:color="auto"/>
        <w:right w:val="none" w:sz="0" w:space="0" w:color="auto"/>
      </w:divBdr>
    </w:div>
    <w:div w:id="2079936793">
      <w:bodyDiv w:val="1"/>
      <w:marLeft w:val="0"/>
      <w:marRight w:val="0"/>
      <w:marTop w:val="0"/>
      <w:marBottom w:val="0"/>
      <w:divBdr>
        <w:top w:val="none" w:sz="0" w:space="0" w:color="auto"/>
        <w:left w:val="none" w:sz="0" w:space="0" w:color="auto"/>
        <w:bottom w:val="none" w:sz="0" w:space="0" w:color="auto"/>
        <w:right w:val="none" w:sz="0" w:space="0" w:color="auto"/>
      </w:divBdr>
    </w:div>
    <w:div w:id="20860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mailto:mhep@mecc.gov.md"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ep@mecc.gov.md" TargetMode="External"/><Relationship Id="rId2" Type="http://schemas.openxmlformats.org/officeDocument/2006/relationships/numbering" Target="numbering.xml"/><Relationship Id="rId16" Type="http://schemas.openxmlformats.org/officeDocument/2006/relationships/hyperlink" Target="https://mecc.gov.md/" TargetMode="External"/><Relationship Id="rId20" Type="http://schemas.openxmlformats.org/officeDocument/2006/relationships/hyperlink" Target="https://projects.worldbank.org/en/projects-operations/environmental-and-social-framework/brief/environmental-and-social-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hep@mecc.gov.m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F654-7EF5-4AB4-AB51-B0C603B1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23070</Words>
  <Characters>131499</Characters>
  <Application>Microsoft Office Word</Application>
  <DocSecurity>0</DocSecurity>
  <Lines>1095</Lines>
  <Paragraphs>308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154261</CharactersWithSpaces>
  <SharedDoc>false</SharedDoc>
  <HLinks>
    <vt:vector size="240" baseType="variant">
      <vt:variant>
        <vt:i4>5242931</vt:i4>
      </vt:variant>
      <vt:variant>
        <vt:i4>204</vt:i4>
      </vt:variant>
      <vt:variant>
        <vt:i4>0</vt:i4>
      </vt:variant>
      <vt:variant>
        <vt:i4>5</vt:i4>
      </vt:variant>
      <vt:variant>
        <vt:lpwstr>mailto:mhep@mecc.gov.md</vt:lpwstr>
      </vt:variant>
      <vt:variant>
        <vt:lpwstr/>
      </vt:variant>
      <vt:variant>
        <vt:i4>6553699</vt:i4>
      </vt:variant>
      <vt:variant>
        <vt:i4>201</vt:i4>
      </vt:variant>
      <vt:variant>
        <vt:i4>0</vt:i4>
      </vt:variant>
      <vt:variant>
        <vt:i4>5</vt:i4>
      </vt:variant>
      <vt:variant>
        <vt:lpwstr>https://www.reverso.net/translationresults.aspx?lang=RO&amp;sourcetext=La%20consult%C4%83rile%20publice%20se%20va%20prezenta%20informa%C8%9Bia%20privind:%20i)%20poten%C8%9Bialele%20riscuri%20de%20mediu%20%C8%99i%20sociale,%20II)%20m%C4%83surile%20de%20atenuare,%20III)%20orice%20alt%C4%83%20informa%C8%9Bie%20care%20ar%20fi%20util%C4%83%20comunit%C4%83%C8%9Bii,%20ONG-urilor%20pentru%20a%20se%20angaja%20%C3%AEn%20mod%20pro%20activ%20%C8%99i%20eficient%20%C3%AEn%20consultarea%20public%C4%83..%20Orice%20problem%C4%83%20ridicat%C4%83%20prin%20consult%C4%83ri%20publice%20trebuie%20inclus%C4%83%20%C3%AEn%20ESMP%20%C8%99i%20solu%C8%9Bionat%C4%83%20%C3%AEn%20perioada%20de%20implementare%20a%20proiectului.&amp;action_form=translate&amp;direction_translation=rum-eng-5</vt:lpwstr>
      </vt:variant>
      <vt:variant>
        <vt:lpwstr/>
      </vt:variant>
      <vt:variant>
        <vt:i4>8126578</vt:i4>
      </vt:variant>
      <vt:variant>
        <vt:i4>198</vt:i4>
      </vt:variant>
      <vt:variant>
        <vt:i4>0</vt:i4>
      </vt:variant>
      <vt:variant>
        <vt:i4>5</vt:i4>
      </vt:variant>
      <vt:variant>
        <vt:lpwstr>https://www.reverso.net/translationresults.aspx?lang=RO&amp;sourcetext=Eforturile%20de%20sensibilizare%20public%C4%83%20vor%20fi%20orientate%20c%C4%83tre%20membrii%20comunit%C4%83%C8%9Bii%20%C8%99i%20grupurile%20care%20locuiesc%20%C3%AEn%20cartierul%20adiacent%20institu%C8%9Biei%20selectate%20pentru%20reabilitare%20sau%20apropierea%20locurilor%20respective;%20ONG-urilor,%20orice%20membru%20interesat%20al%20publicului.%20Important%C4%83%20este%20invita%C8%9Bia%20femeilor%20%C8%99i%20tinerilor,%20comunit%C4%83%C8%9Bii%20vulnerabile,%20care%20ar%20putea%20afecta%20proiectul.&amp;action_form=translate&amp;direction_translation=rum-eng-5</vt:lpwstr>
      </vt:variant>
      <vt:variant>
        <vt:lpwstr/>
      </vt:variant>
      <vt:variant>
        <vt:i4>4849687</vt:i4>
      </vt:variant>
      <vt:variant>
        <vt:i4>195</vt:i4>
      </vt:variant>
      <vt:variant>
        <vt:i4>0</vt:i4>
      </vt:variant>
      <vt:variant>
        <vt:i4>5</vt:i4>
      </vt:variant>
      <vt:variant>
        <vt:lpwstr>https://projects.worldbank.org/en/projects-operations/environmental-and-social-framework/brief/environmental-and-social-standards</vt:lpwstr>
      </vt:variant>
      <vt:variant>
        <vt:lpwstr/>
      </vt:variant>
      <vt:variant>
        <vt:i4>7536683</vt:i4>
      </vt:variant>
      <vt:variant>
        <vt:i4>192</vt:i4>
      </vt:variant>
      <vt:variant>
        <vt:i4>0</vt:i4>
      </vt:variant>
      <vt:variant>
        <vt:i4>5</vt:i4>
      </vt:variant>
      <vt:variant>
        <vt:lpwstr>https://d.docs.live.net/AppData/Local/Microsoft/user/AppData/Local/Microsoft/Windows/INetCache/Content.Outlook/8XBE89ER/3 ROSE UGS Annex 3 Application Form NO obj.docx</vt:lpwstr>
      </vt:variant>
      <vt:variant>
        <vt:lpwstr/>
      </vt:variant>
      <vt:variant>
        <vt:i4>7864359</vt:i4>
      </vt:variant>
      <vt:variant>
        <vt:i4>186</vt:i4>
      </vt:variant>
      <vt:variant>
        <vt:i4>0</vt:i4>
      </vt:variant>
      <vt:variant>
        <vt:i4>5</vt:i4>
      </vt:variant>
      <vt:variant>
        <vt:lpwstr>https://nam11.safelinks.protection.outlook.com/?url=https%3A%2F%2Fmecc.gov.md%2Fro%2Fcontent%2Fproiectul-invatamantul-superior-din-moldova&amp;data=04%7C01%7Clcasap%40worldbank.org%7C8df397cbe8ec49c7936608d8d9651913%7C31a2fec0266b4c67b56e2796d8f59c36%7C0%7C0%7C637498375542063463%7CUnknown%7CTWFpbGZsb3d8eyJWIjoiMC4wLjAwMDAiLCJQIjoiV2luMzIiLCJBTiI6Ik1haWwiLCJXVCI6Mn0%3D%7C1000&amp;sdata=gbrtwPbnTva6o%2BUq42Kdx4tzVn02HVKoBZ6GUte4MRw%3D&amp;reserved=0</vt:lpwstr>
      </vt:variant>
      <vt:variant>
        <vt:lpwstr/>
      </vt:variant>
      <vt:variant>
        <vt:i4>5242931</vt:i4>
      </vt:variant>
      <vt:variant>
        <vt:i4>180</vt:i4>
      </vt:variant>
      <vt:variant>
        <vt:i4>0</vt:i4>
      </vt:variant>
      <vt:variant>
        <vt:i4>5</vt:i4>
      </vt:variant>
      <vt:variant>
        <vt:lpwstr>mailto:mhep@mecc.gov.md</vt:lpwstr>
      </vt:variant>
      <vt:variant>
        <vt:lpwstr/>
      </vt:variant>
      <vt:variant>
        <vt:i4>5242931</vt:i4>
      </vt:variant>
      <vt:variant>
        <vt:i4>177</vt:i4>
      </vt:variant>
      <vt:variant>
        <vt:i4>0</vt:i4>
      </vt:variant>
      <vt:variant>
        <vt:i4>5</vt:i4>
      </vt:variant>
      <vt:variant>
        <vt:lpwstr>mailto:mhep@mecc.gov.md</vt:lpwstr>
      </vt:variant>
      <vt:variant>
        <vt:lpwstr/>
      </vt:variant>
      <vt:variant>
        <vt:i4>4456517</vt:i4>
      </vt:variant>
      <vt:variant>
        <vt:i4>174</vt:i4>
      </vt:variant>
      <vt:variant>
        <vt:i4>0</vt:i4>
      </vt:variant>
      <vt:variant>
        <vt:i4>5</vt:i4>
      </vt:variant>
      <vt:variant>
        <vt:lpwstr>https://mecc.gov.md/</vt:lpwstr>
      </vt:variant>
      <vt:variant>
        <vt:lpwstr/>
      </vt:variant>
      <vt:variant>
        <vt:i4>7536683</vt:i4>
      </vt:variant>
      <vt:variant>
        <vt:i4>171</vt:i4>
      </vt:variant>
      <vt:variant>
        <vt:i4>0</vt:i4>
      </vt:variant>
      <vt:variant>
        <vt:i4>5</vt:i4>
      </vt:variant>
      <vt:variant>
        <vt:lpwstr>https://d.docs.live.net/AppData/Local/Microsoft/user/AppData/Local/Microsoft/Windows/INetCache/Content.Outlook/8XBE89ER/3 ROSE UGS Annex 3 Application Form NO obj.docx</vt:lpwstr>
      </vt:variant>
      <vt:variant>
        <vt:lpwstr/>
      </vt:variant>
      <vt:variant>
        <vt:i4>1245247</vt:i4>
      </vt:variant>
      <vt:variant>
        <vt:i4>164</vt:i4>
      </vt:variant>
      <vt:variant>
        <vt:i4>0</vt:i4>
      </vt:variant>
      <vt:variant>
        <vt:i4>5</vt:i4>
      </vt:variant>
      <vt:variant>
        <vt:lpwstr/>
      </vt:variant>
      <vt:variant>
        <vt:lpwstr>_Toc66808496</vt:lpwstr>
      </vt:variant>
      <vt:variant>
        <vt:i4>1048639</vt:i4>
      </vt:variant>
      <vt:variant>
        <vt:i4>158</vt:i4>
      </vt:variant>
      <vt:variant>
        <vt:i4>0</vt:i4>
      </vt:variant>
      <vt:variant>
        <vt:i4>5</vt:i4>
      </vt:variant>
      <vt:variant>
        <vt:lpwstr/>
      </vt:variant>
      <vt:variant>
        <vt:lpwstr>_Toc66808495</vt:lpwstr>
      </vt:variant>
      <vt:variant>
        <vt:i4>1114175</vt:i4>
      </vt:variant>
      <vt:variant>
        <vt:i4>152</vt:i4>
      </vt:variant>
      <vt:variant>
        <vt:i4>0</vt:i4>
      </vt:variant>
      <vt:variant>
        <vt:i4>5</vt:i4>
      </vt:variant>
      <vt:variant>
        <vt:lpwstr/>
      </vt:variant>
      <vt:variant>
        <vt:lpwstr>_Toc66808494</vt:lpwstr>
      </vt:variant>
      <vt:variant>
        <vt:i4>1441855</vt:i4>
      </vt:variant>
      <vt:variant>
        <vt:i4>146</vt:i4>
      </vt:variant>
      <vt:variant>
        <vt:i4>0</vt:i4>
      </vt:variant>
      <vt:variant>
        <vt:i4>5</vt:i4>
      </vt:variant>
      <vt:variant>
        <vt:lpwstr/>
      </vt:variant>
      <vt:variant>
        <vt:lpwstr>_Toc66808493</vt:lpwstr>
      </vt:variant>
      <vt:variant>
        <vt:i4>1507391</vt:i4>
      </vt:variant>
      <vt:variant>
        <vt:i4>140</vt:i4>
      </vt:variant>
      <vt:variant>
        <vt:i4>0</vt:i4>
      </vt:variant>
      <vt:variant>
        <vt:i4>5</vt:i4>
      </vt:variant>
      <vt:variant>
        <vt:lpwstr/>
      </vt:variant>
      <vt:variant>
        <vt:lpwstr>_Toc66808492</vt:lpwstr>
      </vt:variant>
      <vt:variant>
        <vt:i4>1310783</vt:i4>
      </vt:variant>
      <vt:variant>
        <vt:i4>134</vt:i4>
      </vt:variant>
      <vt:variant>
        <vt:i4>0</vt:i4>
      </vt:variant>
      <vt:variant>
        <vt:i4>5</vt:i4>
      </vt:variant>
      <vt:variant>
        <vt:lpwstr/>
      </vt:variant>
      <vt:variant>
        <vt:lpwstr>_Toc66808491</vt:lpwstr>
      </vt:variant>
      <vt:variant>
        <vt:i4>1376319</vt:i4>
      </vt:variant>
      <vt:variant>
        <vt:i4>128</vt:i4>
      </vt:variant>
      <vt:variant>
        <vt:i4>0</vt:i4>
      </vt:variant>
      <vt:variant>
        <vt:i4>5</vt:i4>
      </vt:variant>
      <vt:variant>
        <vt:lpwstr/>
      </vt:variant>
      <vt:variant>
        <vt:lpwstr>_Toc66808490</vt:lpwstr>
      </vt:variant>
      <vt:variant>
        <vt:i4>1835070</vt:i4>
      </vt:variant>
      <vt:variant>
        <vt:i4>122</vt:i4>
      </vt:variant>
      <vt:variant>
        <vt:i4>0</vt:i4>
      </vt:variant>
      <vt:variant>
        <vt:i4>5</vt:i4>
      </vt:variant>
      <vt:variant>
        <vt:lpwstr/>
      </vt:variant>
      <vt:variant>
        <vt:lpwstr>_Toc66808489</vt:lpwstr>
      </vt:variant>
      <vt:variant>
        <vt:i4>1900606</vt:i4>
      </vt:variant>
      <vt:variant>
        <vt:i4>116</vt:i4>
      </vt:variant>
      <vt:variant>
        <vt:i4>0</vt:i4>
      </vt:variant>
      <vt:variant>
        <vt:i4>5</vt:i4>
      </vt:variant>
      <vt:variant>
        <vt:lpwstr/>
      </vt:variant>
      <vt:variant>
        <vt:lpwstr>_Toc66808488</vt:lpwstr>
      </vt:variant>
      <vt:variant>
        <vt:i4>1179710</vt:i4>
      </vt:variant>
      <vt:variant>
        <vt:i4>110</vt:i4>
      </vt:variant>
      <vt:variant>
        <vt:i4>0</vt:i4>
      </vt:variant>
      <vt:variant>
        <vt:i4>5</vt:i4>
      </vt:variant>
      <vt:variant>
        <vt:lpwstr/>
      </vt:variant>
      <vt:variant>
        <vt:lpwstr>_Toc66808487</vt:lpwstr>
      </vt:variant>
      <vt:variant>
        <vt:i4>1245246</vt:i4>
      </vt:variant>
      <vt:variant>
        <vt:i4>104</vt:i4>
      </vt:variant>
      <vt:variant>
        <vt:i4>0</vt:i4>
      </vt:variant>
      <vt:variant>
        <vt:i4>5</vt:i4>
      </vt:variant>
      <vt:variant>
        <vt:lpwstr/>
      </vt:variant>
      <vt:variant>
        <vt:lpwstr>_Toc66808486</vt:lpwstr>
      </vt:variant>
      <vt:variant>
        <vt:i4>1048638</vt:i4>
      </vt:variant>
      <vt:variant>
        <vt:i4>98</vt:i4>
      </vt:variant>
      <vt:variant>
        <vt:i4>0</vt:i4>
      </vt:variant>
      <vt:variant>
        <vt:i4>5</vt:i4>
      </vt:variant>
      <vt:variant>
        <vt:lpwstr/>
      </vt:variant>
      <vt:variant>
        <vt:lpwstr>_Toc66808485</vt:lpwstr>
      </vt:variant>
      <vt:variant>
        <vt:i4>1114174</vt:i4>
      </vt:variant>
      <vt:variant>
        <vt:i4>92</vt:i4>
      </vt:variant>
      <vt:variant>
        <vt:i4>0</vt:i4>
      </vt:variant>
      <vt:variant>
        <vt:i4>5</vt:i4>
      </vt:variant>
      <vt:variant>
        <vt:lpwstr/>
      </vt:variant>
      <vt:variant>
        <vt:lpwstr>_Toc66808484</vt:lpwstr>
      </vt:variant>
      <vt:variant>
        <vt:i4>1441854</vt:i4>
      </vt:variant>
      <vt:variant>
        <vt:i4>86</vt:i4>
      </vt:variant>
      <vt:variant>
        <vt:i4>0</vt:i4>
      </vt:variant>
      <vt:variant>
        <vt:i4>5</vt:i4>
      </vt:variant>
      <vt:variant>
        <vt:lpwstr/>
      </vt:variant>
      <vt:variant>
        <vt:lpwstr>_Toc66808483</vt:lpwstr>
      </vt:variant>
      <vt:variant>
        <vt:i4>1507390</vt:i4>
      </vt:variant>
      <vt:variant>
        <vt:i4>80</vt:i4>
      </vt:variant>
      <vt:variant>
        <vt:i4>0</vt:i4>
      </vt:variant>
      <vt:variant>
        <vt:i4>5</vt:i4>
      </vt:variant>
      <vt:variant>
        <vt:lpwstr/>
      </vt:variant>
      <vt:variant>
        <vt:lpwstr>_Toc66808482</vt:lpwstr>
      </vt:variant>
      <vt:variant>
        <vt:i4>1310782</vt:i4>
      </vt:variant>
      <vt:variant>
        <vt:i4>74</vt:i4>
      </vt:variant>
      <vt:variant>
        <vt:i4>0</vt:i4>
      </vt:variant>
      <vt:variant>
        <vt:i4>5</vt:i4>
      </vt:variant>
      <vt:variant>
        <vt:lpwstr/>
      </vt:variant>
      <vt:variant>
        <vt:lpwstr>_Toc66808481</vt:lpwstr>
      </vt:variant>
      <vt:variant>
        <vt:i4>1376318</vt:i4>
      </vt:variant>
      <vt:variant>
        <vt:i4>68</vt:i4>
      </vt:variant>
      <vt:variant>
        <vt:i4>0</vt:i4>
      </vt:variant>
      <vt:variant>
        <vt:i4>5</vt:i4>
      </vt:variant>
      <vt:variant>
        <vt:lpwstr/>
      </vt:variant>
      <vt:variant>
        <vt:lpwstr>_Toc66808480</vt:lpwstr>
      </vt:variant>
      <vt:variant>
        <vt:i4>1835057</vt:i4>
      </vt:variant>
      <vt:variant>
        <vt:i4>62</vt:i4>
      </vt:variant>
      <vt:variant>
        <vt:i4>0</vt:i4>
      </vt:variant>
      <vt:variant>
        <vt:i4>5</vt:i4>
      </vt:variant>
      <vt:variant>
        <vt:lpwstr/>
      </vt:variant>
      <vt:variant>
        <vt:lpwstr>_Toc66808479</vt:lpwstr>
      </vt:variant>
      <vt:variant>
        <vt:i4>1900593</vt:i4>
      </vt:variant>
      <vt:variant>
        <vt:i4>56</vt:i4>
      </vt:variant>
      <vt:variant>
        <vt:i4>0</vt:i4>
      </vt:variant>
      <vt:variant>
        <vt:i4>5</vt:i4>
      </vt:variant>
      <vt:variant>
        <vt:lpwstr/>
      </vt:variant>
      <vt:variant>
        <vt:lpwstr>_Toc66808478</vt:lpwstr>
      </vt:variant>
      <vt:variant>
        <vt:i4>1179697</vt:i4>
      </vt:variant>
      <vt:variant>
        <vt:i4>50</vt:i4>
      </vt:variant>
      <vt:variant>
        <vt:i4>0</vt:i4>
      </vt:variant>
      <vt:variant>
        <vt:i4>5</vt:i4>
      </vt:variant>
      <vt:variant>
        <vt:lpwstr/>
      </vt:variant>
      <vt:variant>
        <vt:lpwstr>_Toc66808477</vt:lpwstr>
      </vt:variant>
      <vt:variant>
        <vt:i4>1245233</vt:i4>
      </vt:variant>
      <vt:variant>
        <vt:i4>44</vt:i4>
      </vt:variant>
      <vt:variant>
        <vt:i4>0</vt:i4>
      </vt:variant>
      <vt:variant>
        <vt:i4>5</vt:i4>
      </vt:variant>
      <vt:variant>
        <vt:lpwstr/>
      </vt:variant>
      <vt:variant>
        <vt:lpwstr>_Toc66808476</vt:lpwstr>
      </vt:variant>
      <vt:variant>
        <vt:i4>1048625</vt:i4>
      </vt:variant>
      <vt:variant>
        <vt:i4>38</vt:i4>
      </vt:variant>
      <vt:variant>
        <vt:i4>0</vt:i4>
      </vt:variant>
      <vt:variant>
        <vt:i4>5</vt:i4>
      </vt:variant>
      <vt:variant>
        <vt:lpwstr/>
      </vt:variant>
      <vt:variant>
        <vt:lpwstr>_Toc66808475</vt:lpwstr>
      </vt:variant>
      <vt:variant>
        <vt:i4>1114161</vt:i4>
      </vt:variant>
      <vt:variant>
        <vt:i4>32</vt:i4>
      </vt:variant>
      <vt:variant>
        <vt:i4>0</vt:i4>
      </vt:variant>
      <vt:variant>
        <vt:i4>5</vt:i4>
      </vt:variant>
      <vt:variant>
        <vt:lpwstr/>
      </vt:variant>
      <vt:variant>
        <vt:lpwstr>_Toc66808474</vt:lpwstr>
      </vt:variant>
      <vt:variant>
        <vt:i4>1441841</vt:i4>
      </vt:variant>
      <vt:variant>
        <vt:i4>26</vt:i4>
      </vt:variant>
      <vt:variant>
        <vt:i4>0</vt:i4>
      </vt:variant>
      <vt:variant>
        <vt:i4>5</vt:i4>
      </vt:variant>
      <vt:variant>
        <vt:lpwstr/>
      </vt:variant>
      <vt:variant>
        <vt:lpwstr>_Toc66808473</vt:lpwstr>
      </vt:variant>
      <vt:variant>
        <vt:i4>1507377</vt:i4>
      </vt:variant>
      <vt:variant>
        <vt:i4>20</vt:i4>
      </vt:variant>
      <vt:variant>
        <vt:i4>0</vt:i4>
      </vt:variant>
      <vt:variant>
        <vt:i4>5</vt:i4>
      </vt:variant>
      <vt:variant>
        <vt:lpwstr/>
      </vt:variant>
      <vt:variant>
        <vt:lpwstr>_Toc66808472</vt:lpwstr>
      </vt:variant>
      <vt:variant>
        <vt:i4>1310769</vt:i4>
      </vt:variant>
      <vt:variant>
        <vt:i4>14</vt:i4>
      </vt:variant>
      <vt:variant>
        <vt:i4>0</vt:i4>
      </vt:variant>
      <vt:variant>
        <vt:i4>5</vt:i4>
      </vt:variant>
      <vt:variant>
        <vt:lpwstr/>
      </vt:variant>
      <vt:variant>
        <vt:lpwstr>_Toc66808471</vt:lpwstr>
      </vt:variant>
      <vt:variant>
        <vt:i4>1376305</vt:i4>
      </vt:variant>
      <vt:variant>
        <vt:i4>8</vt:i4>
      </vt:variant>
      <vt:variant>
        <vt:i4>0</vt:i4>
      </vt:variant>
      <vt:variant>
        <vt:i4>5</vt:i4>
      </vt:variant>
      <vt:variant>
        <vt:lpwstr/>
      </vt:variant>
      <vt:variant>
        <vt:lpwstr>_Toc66808470</vt:lpwstr>
      </vt:variant>
      <vt:variant>
        <vt:i4>1835056</vt:i4>
      </vt:variant>
      <vt:variant>
        <vt:i4>2</vt:i4>
      </vt:variant>
      <vt:variant>
        <vt:i4>0</vt:i4>
      </vt:variant>
      <vt:variant>
        <vt:i4>5</vt:i4>
      </vt:variant>
      <vt:variant>
        <vt:lpwstr/>
      </vt:variant>
      <vt:variant>
        <vt:lpwstr>_Toc66808469</vt:lpwstr>
      </vt:variant>
      <vt:variant>
        <vt:i4>5242931</vt:i4>
      </vt:variant>
      <vt:variant>
        <vt:i4>3</vt:i4>
      </vt:variant>
      <vt:variant>
        <vt:i4>0</vt:i4>
      </vt:variant>
      <vt:variant>
        <vt:i4>5</vt:i4>
      </vt:variant>
      <vt:variant>
        <vt:lpwstr>mailto:mhep@mecc.gov.md</vt:lpwstr>
      </vt:variant>
      <vt:variant>
        <vt:lpwstr/>
      </vt:variant>
      <vt:variant>
        <vt:i4>5242931</vt:i4>
      </vt:variant>
      <vt:variant>
        <vt:i4>0</vt:i4>
      </vt:variant>
      <vt:variant>
        <vt:i4>0</vt:i4>
      </vt:variant>
      <vt:variant>
        <vt:i4>5</vt:i4>
      </vt:variant>
      <vt:variant>
        <vt:lpwstr>mailto:mhep@mecc.gov.md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2023-05-02T07:28:00Z</dcterms:created>
  <dcterms:modified xsi:type="dcterms:W3CDTF">2023-05-16T06:57:00Z</dcterms:modified>
</cp:coreProperties>
</file>