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C74A" w14:textId="5E77CE38" w:rsidR="004C6898" w:rsidRPr="00573652" w:rsidRDefault="004C6898" w:rsidP="005A669D">
      <w:pPr>
        <w:contextualSpacing/>
        <w:jc w:val="center"/>
        <w:outlineLvl w:val="0"/>
        <w:rPr>
          <w:b/>
          <w:bCs/>
          <w:sz w:val="23"/>
          <w:szCs w:val="23"/>
          <w:lang w:val="en-GB"/>
        </w:rPr>
      </w:pPr>
      <w:r w:rsidRPr="00573652">
        <w:rPr>
          <w:lang w:val="en-GB"/>
        </w:rPr>
        <w:t>Ministry of Education and Research (</w:t>
      </w:r>
      <w:proofErr w:type="spellStart"/>
      <w:r w:rsidR="005A669D">
        <w:rPr>
          <w:bCs/>
          <w:lang w:val="en-GB" w:eastAsia="ru-RU"/>
        </w:rPr>
        <w:t>MoE</w:t>
      </w:r>
      <w:r w:rsidRPr="00573652">
        <w:rPr>
          <w:bCs/>
          <w:lang w:val="en-GB" w:eastAsia="ru-RU"/>
        </w:rPr>
        <w:t>R</w:t>
      </w:r>
      <w:proofErr w:type="spellEnd"/>
      <w:r w:rsidRPr="00573652">
        <w:rPr>
          <w:bCs/>
          <w:sz w:val="23"/>
          <w:szCs w:val="23"/>
          <w:lang w:val="en-GB"/>
        </w:rPr>
        <w:t>)</w:t>
      </w:r>
    </w:p>
    <w:p w14:paraId="762839B2" w14:textId="77777777" w:rsidR="004C6898" w:rsidRPr="00573652" w:rsidRDefault="004C6898" w:rsidP="005A669D">
      <w:pPr>
        <w:contextualSpacing/>
        <w:jc w:val="center"/>
        <w:outlineLvl w:val="0"/>
        <w:rPr>
          <w:b/>
          <w:bCs/>
          <w:kern w:val="28"/>
          <w:lang w:val="en-GB"/>
        </w:rPr>
      </w:pPr>
      <w:r w:rsidRPr="00573652">
        <w:rPr>
          <w:b/>
          <w:bCs/>
          <w:sz w:val="23"/>
          <w:szCs w:val="23"/>
          <w:lang w:val="en-GB"/>
        </w:rPr>
        <w:t xml:space="preserve"> Moldova Higher Education Project (MHEP)</w:t>
      </w:r>
    </w:p>
    <w:p w14:paraId="003A5D60" w14:textId="77777777" w:rsidR="004C6898" w:rsidRPr="00573652" w:rsidRDefault="004C6898" w:rsidP="005A669D">
      <w:pPr>
        <w:pStyle w:val="NoSpacing"/>
        <w:spacing w:after="0" w:line="240" w:lineRule="auto"/>
        <w:jc w:val="center"/>
        <w:rPr>
          <w:rFonts w:ascii="Times New Roman" w:hAnsi="Times New Roman"/>
          <w:b/>
          <w:bCs/>
          <w:sz w:val="23"/>
          <w:szCs w:val="23"/>
          <w:lang w:val="en-GB" w:eastAsia="en-US"/>
        </w:rPr>
      </w:pPr>
    </w:p>
    <w:p w14:paraId="5A1CDB27" w14:textId="384A9D66" w:rsidR="004C6898" w:rsidRPr="00573652" w:rsidRDefault="004C6898" w:rsidP="005A669D">
      <w:pPr>
        <w:rPr>
          <w:b/>
          <w:bCs/>
          <w:sz w:val="23"/>
          <w:szCs w:val="23"/>
          <w:lang w:val="en-GB"/>
        </w:rPr>
      </w:pPr>
      <w:r w:rsidRPr="00573652">
        <w:rPr>
          <w:b/>
          <w:bCs/>
          <w:sz w:val="23"/>
          <w:szCs w:val="23"/>
          <w:lang w:val="en-GB"/>
        </w:rPr>
        <w:t xml:space="preserve">Procurement References: </w:t>
      </w:r>
      <w:r w:rsidR="00BF61A4" w:rsidRPr="00573652">
        <w:rPr>
          <w:b/>
          <w:bCs/>
          <w:sz w:val="23"/>
          <w:szCs w:val="23"/>
          <w:lang w:val="en-GB"/>
        </w:rPr>
        <w:t>MD-MOED-206740-CS-INDV</w:t>
      </w:r>
      <w:r w:rsidR="005A669D">
        <w:rPr>
          <w:b/>
          <w:bCs/>
          <w:sz w:val="23"/>
          <w:szCs w:val="23"/>
          <w:lang w:val="en-GB"/>
        </w:rPr>
        <w:t>-2</w:t>
      </w:r>
      <w:r w:rsidR="009178B2">
        <w:rPr>
          <w:b/>
          <w:bCs/>
          <w:sz w:val="23"/>
          <w:szCs w:val="23"/>
          <w:lang w:val="en-GB"/>
        </w:rPr>
        <w:t>-2</w:t>
      </w:r>
    </w:p>
    <w:p w14:paraId="2010589D" w14:textId="77777777" w:rsidR="004C6898" w:rsidRPr="00573652" w:rsidRDefault="004C6898" w:rsidP="005A669D">
      <w:pPr>
        <w:jc w:val="center"/>
        <w:rPr>
          <w:b/>
          <w:bCs/>
          <w:sz w:val="23"/>
          <w:szCs w:val="23"/>
          <w:lang w:val="en-GB"/>
        </w:rPr>
      </w:pPr>
    </w:p>
    <w:p w14:paraId="7F7778DB" w14:textId="77777777" w:rsidR="00384A28" w:rsidRDefault="004C6898" w:rsidP="005A669D">
      <w:pPr>
        <w:jc w:val="center"/>
        <w:rPr>
          <w:b/>
          <w:bCs/>
          <w:sz w:val="23"/>
          <w:szCs w:val="23"/>
          <w:lang w:val="en-GB"/>
        </w:rPr>
      </w:pPr>
      <w:r w:rsidRPr="00573652">
        <w:rPr>
          <w:b/>
          <w:bCs/>
          <w:sz w:val="23"/>
          <w:szCs w:val="23"/>
          <w:lang w:val="en-GB"/>
        </w:rPr>
        <w:t>TERMS OF REFERENCE</w:t>
      </w:r>
      <w:r w:rsidR="00384A28">
        <w:rPr>
          <w:b/>
          <w:bCs/>
          <w:sz w:val="23"/>
          <w:szCs w:val="23"/>
          <w:lang w:val="en-GB"/>
        </w:rPr>
        <w:t xml:space="preserve"> </w:t>
      </w:r>
    </w:p>
    <w:p w14:paraId="3FE0442C" w14:textId="7991D6B5" w:rsidR="004C6898" w:rsidRPr="00573652" w:rsidRDefault="00384A28" w:rsidP="005A669D">
      <w:pPr>
        <w:jc w:val="center"/>
        <w:rPr>
          <w:b/>
          <w:lang w:val="en-GB"/>
        </w:rPr>
      </w:pPr>
      <w:r>
        <w:rPr>
          <w:b/>
          <w:bCs/>
          <w:sz w:val="23"/>
          <w:szCs w:val="23"/>
          <w:lang w:val="en-GB"/>
        </w:rPr>
        <w:t>for c</w:t>
      </w:r>
      <w:r>
        <w:rPr>
          <w:b/>
          <w:lang w:val="en-GB"/>
        </w:rPr>
        <w:t>onsulting services</w:t>
      </w:r>
      <w:r w:rsidR="004C6898" w:rsidRPr="00573652">
        <w:rPr>
          <w:b/>
          <w:lang w:val="en-GB"/>
        </w:rPr>
        <w:t xml:space="preserve"> </w:t>
      </w:r>
      <w:r>
        <w:rPr>
          <w:b/>
          <w:lang w:val="en-GB"/>
        </w:rPr>
        <w:t xml:space="preserve">to </w:t>
      </w:r>
      <w:r w:rsidR="004C6898" w:rsidRPr="00573652">
        <w:rPr>
          <w:b/>
          <w:lang w:val="en-GB"/>
        </w:rPr>
        <w:t>as</w:t>
      </w:r>
      <w:r w:rsidR="005A669D">
        <w:rPr>
          <w:b/>
          <w:lang w:val="en-GB"/>
        </w:rPr>
        <w:t xml:space="preserve">sist the Ministry of Education </w:t>
      </w:r>
      <w:r w:rsidR="004C6898" w:rsidRPr="00573652">
        <w:rPr>
          <w:b/>
          <w:lang w:val="en-GB"/>
        </w:rPr>
        <w:t xml:space="preserve">and Research in the </w:t>
      </w:r>
      <w:r w:rsidR="00BF61A4" w:rsidRPr="00573652">
        <w:rPr>
          <w:b/>
          <w:lang w:val="en-GB"/>
        </w:rPr>
        <w:t xml:space="preserve">management </w:t>
      </w:r>
      <w:r w:rsidR="004C6898" w:rsidRPr="00573652">
        <w:rPr>
          <w:b/>
          <w:lang w:val="en-GB"/>
        </w:rPr>
        <w:t xml:space="preserve">of </w:t>
      </w:r>
      <w:r w:rsidR="00C62E42">
        <w:rPr>
          <w:b/>
          <w:lang w:val="en-GB"/>
        </w:rPr>
        <w:t xml:space="preserve">the </w:t>
      </w:r>
      <w:r w:rsidR="004C6898" w:rsidRPr="00573652">
        <w:rPr>
          <w:b/>
          <w:lang w:val="en-GB"/>
        </w:rPr>
        <w:t xml:space="preserve">National Qualifications </w:t>
      </w:r>
      <w:r w:rsidR="00BF61A4" w:rsidRPr="00573652">
        <w:rPr>
          <w:b/>
          <w:lang w:val="en-GB"/>
        </w:rPr>
        <w:t>Register</w:t>
      </w:r>
    </w:p>
    <w:p w14:paraId="0525E290" w14:textId="37A3E047" w:rsidR="00EA7385" w:rsidRPr="00573652" w:rsidRDefault="00EA7385" w:rsidP="005A669D">
      <w:pPr>
        <w:tabs>
          <w:tab w:val="left" w:pos="0"/>
          <w:tab w:val="left" w:pos="720"/>
          <w:tab w:val="left" w:pos="1080"/>
        </w:tabs>
        <w:jc w:val="center"/>
        <w:rPr>
          <w:b/>
          <w:lang w:val="en-GB"/>
        </w:rPr>
      </w:pPr>
    </w:p>
    <w:p w14:paraId="2C956EED" w14:textId="2019DDD2" w:rsidR="00EA7385" w:rsidRPr="00573652" w:rsidRDefault="00EA7385" w:rsidP="005A669D">
      <w:pPr>
        <w:numPr>
          <w:ilvl w:val="3"/>
          <w:numId w:val="1"/>
        </w:numPr>
        <w:jc w:val="both"/>
        <w:rPr>
          <w:b/>
          <w:lang w:val="en-GB"/>
        </w:rPr>
      </w:pPr>
      <w:r w:rsidRPr="00573652">
        <w:rPr>
          <w:b/>
          <w:lang w:val="en-GB"/>
        </w:rPr>
        <w:t>Background information on the project</w:t>
      </w:r>
    </w:p>
    <w:p w14:paraId="1AFF71FD" w14:textId="77777777" w:rsidR="00573652" w:rsidRPr="001327C3" w:rsidRDefault="00573652" w:rsidP="005A669D">
      <w:pPr>
        <w:pStyle w:val="Default"/>
        <w:jc w:val="both"/>
        <w:rPr>
          <w:color w:val="auto"/>
          <w:lang w:val="en-GB"/>
        </w:rPr>
      </w:pPr>
      <w:r w:rsidRPr="001327C3">
        <w:rPr>
          <w:color w:val="auto"/>
          <w:lang w:val="en-GB"/>
        </w:rPr>
        <w:t xml:space="preserve">Moldova </w:t>
      </w:r>
      <w:r w:rsidRPr="001327C3">
        <w:rPr>
          <w:lang w:val="en-GB"/>
        </w:rPr>
        <w:t>Higher Education Project (MHEP) is a World Bank-financed Project to be implemented between May 2020 and December 2025.</w:t>
      </w:r>
    </w:p>
    <w:p w14:paraId="54C4C030" w14:textId="019F41F2" w:rsidR="00573652" w:rsidRPr="001327C3" w:rsidRDefault="00573652" w:rsidP="005A669D">
      <w:pPr>
        <w:pStyle w:val="Default"/>
        <w:jc w:val="both"/>
        <w:rPr>
          <w:lang w:val="en-GB"/>
        </w:rPr>
      </w:pPr>
      <w:r w:rsidRPr="001327C3">
        <w:rPr>
          <w:lang w:val="en-GB"/>
        </w:rPr>
        <w:t xml:space="preserve">The total cost of credit is EUR 35.7 million (US$39.4 million equivalent) financed by </w:t>
      </w:r>
      <w:r w:rsidR="00C21345">
        <w:rPr>
          <w:lang w:val="en-GB"/>
        </w:rPr>
        <w:t>the</w:t>
      </w:r>
      <w:r w:rsidR="00C21345" w:rsidRPr="001327C3">
        <w:rPr>
          <w:lang w:val="en-GB"/>
        </w:rPr>
        <w:t xml:space="preserve"> </w:t>
      </w:r>
      <w:r w:rsidRPr="001327C3">
        <w:rPr>
          <w:lang w:val="en-GB"/>
        </w:rPr>
        <w:t>International Development Association (IDA) and is provided to the Republic of Moldova in support of Moldova Higher Education.</w:t>
      </w:r>
    </w:p>
    <w:p w14:paraId="1B0DE401" w14:textId="55B18720" w:rsidR="00573652" w:rsidRPr="001327C3" w:rsidRDefault="00573652" w:rsidP="005A669D">
      <w:pPr>
        <w:pStyle w:val="Default"/>
        <w:jc w:val="both"/>
        <w:rPr>
          <w:lang w:val="en-GB"/>
        </w:rPr>
      </w:pPr>
      <w:r w:rsidRPr="001327C3">
        <w:rPr>
          <w:lang w:val="en-GB"/>
        </w:rPr>
        <w:t xml:space="preserve">The Project Development Objective is to improve the </w:t>
      </w:r>
      <w:proofErr w:type="spellStart"/>
      <w:r w:rsidRPr="001327C3">
        <w:rPr>
          <w:lang w:val="en-GB"/>
        </w:rPr>
        <w:t>labor</w:t>
      </w:r>
      <w:proofErr w:type="spellEnd"/>
      <w:r w:rsidRPr="001327C3">
        <w:rPr>
          <w:lang w:val="en-GB"/>
        </w:rPr>
        <w:t xml:space="preserve">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6A6D49">
        <w:rPr>
          <w:lang w:val="en-GB"/>
        </w:rPr>
        <w:t>higher education institutions</w:t>
      </w:r>
      <w:r w:rsidR="006A6D49" w:rsidRPr="001327C3">
        <w:rPr>
          <w:lang w:val="en-GB"/>
        </w:rPr>
        <w:t xml:space="preserve"> </w:t>
      </w:r>
      <w:r w:rsidRPr="001327C3">
        <w:rPr>
          <w:lang w:val="en-GB"/>
        </w:rPr>
        <w:t xml:space="preserve">and pedagogical colleges to address some of their most pressing needs in </w:t>
      </w:r>
      <w:proofErr w:type="spellStart"/>
      <w:r w:rsidRPr="001327C3">
        <w:rPr>
          <w:lang w:val="en-GB"/>
        </w:rPr>
        <w:t>labor</w:t>
      </w:r>
      <w:proofErr w:type="spellEnd"/>
      <w:r w:rsidRPr="001327C3">
        <w:rPr>
          <w:lang w:val="en-GB"/>
        </w:rPr>
        <w:t xml:space="preserve"> market orientation.</w:t>
      </w:r>
    </w:p>
    <w:p w14:paraId="767A1289" w14:textId="77777777" w:rsidR="00573652" w:rsidRPr="001327C3" w:rsidRDefault="00573652" w:rsidP="005A669D">
      <w:pPr>
        <w:pStyle w:val="Default"/>
        <w:jc w:val="both"/>
        <w:rPr>
          <w:color w:val="auto"/>
          <w:lang w:val="en-GB"/>
        </w:rPr>
      </w:pPr>
      <w:r w:rsidRPr="001327C3">
        <w:rPr>
          <w:color w:val="auto"/>
          <w:lang w:val="en-GB"/>
        </w:rPr>
        <w:t xml:space="preserve">The MHEP components are described below: </w:t>
      </w:r>
    </w:p>
    <w:p w14:paraId="44260EFA" w14:textId="77777777" w:rsidR="00573652" w:rsidRPr="001327C3" w:rsidRDefault="00573652" w:rsidP="005A669D">
      <w:pPr>
        <w:pStyle w:val="Default"/>
        <w:numPr>
          <w:ilvl w:val="0"/>
          <w:numId w:val="10"/>
        </w:numPr>
        <w:jc w:val="both"/>
        <w:rPr>
          <w:color w:val="auto"/>
          <w:lang w:val="en-GB"/>
        </w:rPr>
      </w:pPr>
      <w:r w:rsidRPr="001327C3">
        <w:rPr>
          <w:color w:val="auto"/>
          <w:lang w:val="en-GB"/>
        </w:rPr>
        <w:t>Improving the Quality Assurance Mechanisms</w:t>
      </w:r>
    </w:p>
    <w:p w14:paraId="03195462" w14:textId="77777777" w:rsidR="00573652" w:rsidRPr="001327C3" w:rsidRDefault="00573652" w:rsidP="005A669D">
      <w:pPr>
        <w:pStyle w:val="Default"/>
        <w:numPr>
          <w:ilvl w:val="0"/>
          <w:numId w:val="10"/>
        </w:numPr>
        <w:jc w:val="both"/>
        <w:rPr>
          <w:color w:val="auto"/>
          <w:lang w:val="en-GB"/>
        </w:rPr>
      </w:pPr>
      <w:r w:rsidRPr="001327C3">
        <w:rPr>
          <w:color w:val="auto"/>
          <w:lang w:val="en-GB"/>
        </w:rPr>
        <w:t xml:space="preserve">Improving the </w:t>
      </w:r>
      <w:proofErr w:type="spellStart"/>
      <w:r w:rsidRPr="001327C3">
        <w:rPr>
          <w:color w:val="auto"/>
          <w:lang w:val="en-GB"/>
        </w:rPr>
        <w:t>Labor</w:t>
      </w:r>
      <w:proofErr w:type="spellEnd"/>
      <w:r w:rsidRPr="001327C3">
        <w:rPr>
          <w:color w:val="auto"/>
          <w:lang w:val="en-GB"/>
        </w:rPr>
        <w:t xml:space="preserve"> Market Orientation through Targeted Interventions</w:t>
      </w:r>
    </w:p>
    <w:p w14:paraId="7DC6D29E" w14:textId="77777777" w:rsidR="00573652" w:rsidRPr="001327C3" w:rsidRDefault="00573652" w:rsidP="005A669D">
      <w:pPr>
        <w:pStyle w:val="Default"/>
        <w:numPr>
          <w:ilvl w:val="0"/>
          <w:numId w:val="10"/>
        </w:numPr>
        <w:jc w:val="both"/>
        <w:rPr>
          <w:color w:val="auto"/>
          <w:lang w:val="en-GB"/>
        </w:rPr>
      </w:pPr>
      <w:r w:rsidRPr="001327C3">
        <w:rPr>
          <w:color w:val="auto"/>
          <w:lang w:val="en-GB"/>
        </w:rPr>
        <w:t>Project Management</w:t>
      </w:r>
    </w:p>
    <w:p w14:paraId="4F8AFF3F" w14:textId="77777777" w:rsidR="00573652" w:rsidRPr="001327C3" w:rsidRDefault="00573652" w:rsidP="005A669D">
      <w:pPr>
        <w:pStyle w:val="Default"/>
        <w:jc w:val="both"/>
        <w:rPr>
          <w:lang w:val="en-GB"/>
        </w:rPr>
      </w:pPr>
      <w:r w:rsidRPr="001327C3">
        <w:rPr>
          <w:bCs/>
          <w:i/>
          <w:iCs/>
          <w:lang w:val="en-GB" w:eastAsia="ru-RU"/>
        </w:rPr>
        <w:t>Component 1</w:t>
      </w:r>
      <w:r w:rsidRPr="001327C3">
        <w:rPr>
          <w:b/>
          <w:i/>
          <w:iCs/>
          <w:lang w:val="en-GB" w:eastAsia="ru-RU"/>
        </w:rPr>
        <w:t xml:space="preserve"> –</w:t>
      </w:r>
      <w:r w:rsidRPr="001327C3">
        <w:rPr>
          <w:b/>
          <w:lang w:val="en-GB" w:eastAsia="ru-RU"/>
        </w:rPr>
        <w:t xml:space="preserve"> </w:t>
      </w:r>
      <w:r w:rsidRPr="001327C3">
        <w:rPr>
          <w:bCs/>
          <w:lang w:val="en-GB" w:eastAsia="ru-RU"/>
        </w:rPr>
        <w:t>I</w:t>
      </w:r>
      <w:r w:rsidRPr="001327C3">
        <w:rPr>
          <w:lang w:val="en-GB"/>
        </w:rPr>
        <w:t xml:space="preserve">mproving the Quality Assurance Mechanisms. This component aims to improve Moldova higher education system’s quality assurance mechanisms, which would also contribute to improve its </w:t>
      </w:r>
      <w:proofErr w:type="spellStart"/>
      <w:r w:rsidRPr="001327C3">
        <w:rPr>
          <w:lang w:val="en-GB"/>
        </w:rPr>
        <w:t>labor</w:t>
      </w:r>
      <w:proofErr w:type="spellEnd"/>
      <w:r w:rsidRPr="001327C3">
        <w:rPr>
          <w:lang w:val="en-GB"/>
        </w:rPr>
        <w:t xml:space="preserve"> market orientation. It comprises three sub-components that support activities in: (</w:t>
      </w:r>
      <w:proofErr w:type="spellStart"/>
      <w:r w:rsidRPr="001327C3">
        <w:rPr>
          <w:lang w:val="en-GB"/>
        </w:rPr>
        <w:t>i</w:t>
      </w:r>
      <w:proofErr w:type="spellEnd"/>
      <w:r w:rsidRPr="001327C3">
        <w:rPr>
          <w:lang w:val="en-GB"/>
        </w:rPr>
        <w:t xml:space="preserve">) </w:t>
      </w:r>
      <w:r w:rsidRPr="001327C3">
        <w:rPr>
          <w:color w:val="000000" w:themeColor="text1"/>
          <w:lang w:val="en-GB"/>
        </w:rPr>
        <w:t>National Qualifications Framework (NQF) and Quality Assurance (QA); (ii) System Management and Monitoring;</w:t>
      </w:r>
      <w:r w:rsidRPr="001327C3">
        <w:rPr>
          <w:lang w:val="en-GB"/>
        </w:rPr>
        <w:t xml:space="preserve"> (iii) Higher Education Financing. </w:t>
      </w:r>
    </w:p>
    <w:p w14:paraId="226EEA6E" w14:textId="77777777" w:rsidR="00573652" w:rsidRPr="001327C3" w:rsidRDefault="00573652" w:rsidP="005A669D">
      <w:pPr>
        <w:pStyle w:val="Default"/>
        <w:jc w:val="both"/>
        <w:rPr>
          <w:lang w:val="en-GB"/>
        </w:rPr>
      </w:pPr>
    </w:p>
    <w:p w14:paraId="14244FEF" w14:textId="77777777" w:rsidR="00573652" w:rsidRPr="001327C3" w:rsidRDefault="00573652" w:rsidP="005A669D">
      <w:pPr>
        <w:pStyle w:val="Default"/>
        <w:jc w:val="both"/>
        <w:rPr>
          <w:lang w:val="en-GB"/>
        </w:rPr>
      </w:pPr>
      <w:r w:rsidRPr="001327C3">
        <w:rPr>
          <w:i/>
          <w:iCs/>
          <w:lang w:val="en-GB"/>
        </w:rPr>
        <w:t>Component 2</w:t>
      </w:r>
      <w:r w:rsidRPr="001327C3">
        <w:rPr>
          <w:lang w:val="en-GB"/>
        </w:rPr>
        <w:t xml:space="preserve"> – Improving the </w:t>
      </w:r>
      <w:proofErr w:type="spellStart"/>
      <w:r w:rsidRPr="001327C3">
        <w:rPr>
          <w:lang w:val="en-GB"/>
        </w:rPr>
        <w:t>Labor</w:t>
      </w:r>
      <w:proofErr w:type="spellEnd"/>
      <w:r w:rsidRPr="001327C3">
        <w:rPr>
          <w:lang w:val="en-GB"/>
        </w:rPr>
        <w:t xml:space="preserve"> Market Orientation through Targeted Interventions. This component will finance the design and implementation of a targeted and needs-based program (Higher Education Improvement Program - HEIP) aimed at improving the </w:t>
      </w:r>
      <w:proofErr w:type="spellStart"/>
      <w:r w:rsidRPr="001327C3">
        <w:rPr>
          <w:lang w:val="en-GB"/>
        </w:rPr>
        <w:t>labor</w:t>
      </w:r>
      <w:proofErr w:type="spellEnd"/>
      <w:r w:rsidRPr="001327C3">
        <w:rPr>
          <w:lang w:val="en-GB"/>
        </w:rPr>
        <w:t xml:space="preserve"> market orientation of Moldova’s higher education institutions, as well as their research capacity.</w:t>
      </w:r>
    </w:p>
    <w:p w14:paraId="501B52B9" w14:textId="77777777" w:rsidR="00573652" w:rsidRPr="001327C3" w:rsidRDefault="00573652" w:rsidP="005A669D">
      <w:pPr>
        <w:pStyle w:val="Default"/>
        <w:jc w:val="both"/>
        <w:rPr>
          <w:lang w:val="en-GB"/>
        </w:rPr>
      </w:pPr>
    </w:p>
    <w:p w14:paraId="43416750" w14:textId="35B2B39E" w:rsidR="00573652" w:rsidRPr="001327C3" w:rsidRDefault="00573652" w:rsidP="005A669D">
      <w:pPr>
        <w:pStyle w:val="Default"/>
        <w:jc w:val="both"/>
        <w:rPr>
          <w:lang w:val="en-GB"/>
        </w:rPr>
      </w:pPr>
      <w:r w:rsidRPr="001327C3">
        <w:rPr>
          <w:bCs/>
          <w:i/>
          <w:iCs/>
          <w:lang w:val="en-GB" w:eastAsia="ru-RU"/>
        </w:rPr>
        <w:t>Component 3</w:t>
      </w:r>
      <w:r w:rsidRPr="001327C3">
        <w:rPr>
          <w:bCs/>
          <w:lang w:val="en-GB" w:eastAsia="ru-RU"/>
        </w:rPr>
        <w:t xml:space="preserve"> – Project Management. This component will support the day-to-day manag</w:t>
      </w:r>
      <w:r w:rsidR="005A669D">
        <w:rPr>
          <w:bCs/>
          <w:lang w:val="en-GB" w:eastAsia="ru-RU"/>
        </w:rPr>
        <w:t xml:space="preserve">ement of the Project by the </w:t>
      </w:r>
      <w:proofErr w:type="spellStart"/>
      <w:r w:rsidR="005A669D">
        <w:rPr>
          <w:bCs/>
          <w:lang w:val="en-GB" w:eastAsia="ru-RU"/>
        </w:rPr>
        <w:t>MoE</w:t>
      </w:r>
      <w:r w:rsidRPr="001327C3">
        <w:rPr>
          <w:bCs/>
          <w:lang w:val="en-GB" w:eastAsia="ru-RU"/>
        </w:rPr>
        <w:t>R</w:t>
      </w:r>
      <w:proofErr w:type="spellEnd"/>
      <w:r w:rsidRPr="001327C3">
        <w:rPr>
          <w:bCs/>
          <w:lang w:val="en-GB" w:eastAsia="ru-RU"/>
        </w:rPr>
        <w:t xml:space="preserve"> with assistance of a dedicated team of individual consultants who would provide managerial, fiduciary, and technical support to the implementation of the proposed Project </w:t>
      </w:r>
      <w:r w:rsidRPr="001327C3">
        <w:rPr>
          <w:lang w:val="en-GB"/>
        </w:rPr>
        <w:t>for its full duration.</w:t>
      </w:r>
    </w:p>
    <w:p w14:paraId="3F253550" w14:textId="77777777" w:rsidR="00573652" w:rsidRPr="001327C3" w:rsidRDefault="00573652" w:rsidP="005A669D">
      <w:pPr>
        <w:pStyle w:val="Default"/>
        <w:jc w:val="both"/>
        <w:rPr>
          <w:lang w:val="en-GB"/>
        </w:rPr>
      </w:pPr>
    </w:p>
    <w:p w14:paraId="0193CE73" w14:textId="775A1E8F" w:rsidR="002D7AE0" w:rsidRDefault="0033574D" w:rsidP="005A669D">
      <w:pPr>
        <w:autoSpaceDE w:val="0"/>
        <w:autoSpaceDN w:val="0"/>
        <w:adjustRightInd w:val="0"/>
        <w:jc w:val="both"/>
        <w:rPr>
          <w:color w:val="000000"/>
          <w:lang w:val="en-GB"/>
        </w:rPr>
      </w:pPr>
      <w:r w:rsidRPr="00573652">
        <w:rPr>
          <w:color w:val="000000"/>
          <w:lang w:val="en-GB"/>
        </w:rPr>
        <w:t xml:space="preserve">Component 1 of the </w:t>
      </w:r>
      <w:r w:rsidR="00573652">
        <w:rPr>
          <w:color w:val="000000"/>
          <w:lang w:val="en-GB"/>
        </w:rPr>
        <w:t>P</w:t>
      </w:r>
      <w:r w:rsidRPr="00573652">
        <w:rPr>
          <w:color w:val="000000"/>
          <w:lang w:val="en-GB"/>
        </w:rPr>
        <w:t xml:space="preserve">roject will </w:t>
      </w:r>
      <w:r w:rsidRPr="00573652">
        <w:rPr>
          <w:lang w:val="en-GB"/>
        </w:rPr>
        <w:t>finance relevant activities in higher education quality assurance, including the improvement of the existing QA mechanisms</w:t>
      </w:r>
      <w:r w:rsidRPr="00573652">
        <w:rPr>
          <w:color w:val="000000"/>
          <w:lang w:val="en-GB"/>
        </w:rPr>
        <w:t xml:space="preserve">. This activity will be implemented by the </w:t>
      </w:r>
      <w:proofErr w:type="spellStart"/>
      <w:r w:rsidR="005A669D">
        <w:rPr>
          <w:color w:val="000000"/>
          <w:lang w:val="en-GB"/>
        </w:rPr>
        <w:t>MoE</w:t>
      </w:r>
      <w:r w:rsidRPr="00573652">
        <w:rPr>
          <w:color w:val="000000"/>
          <w:lang w:val="en-GB"/>
        </w:rPr>
        <w:t>R’s</w:t>
      </w:r>
      <w:proofErr w:type="spellEnd"/>
      <w:r w:rsidRPr="00573652">
        <w:rPr>
          <w:color w:val="000000"/>
          <w:lang w:val="en-GB"/>
        </w:rPr>
        <w:t xml:space="preserve"> National Qualification</w:t>
      </w:r>
      <w:r w:rsidR="002D7AE0">
        <w:rPr>
          <w:color w:val="000000"/>
          <w:lang w:val="en-GB"/>
        </w:rPr>
        <w:t>s</w:t>
      </w:r>
      <w:r w:rsidRPr="00573652">
        <w:rPr>
          <w:color w:val="000000"/>
          <w:lang w:val="en-GB"/>
        </w:rPr>
        <w:t xml:space="preserve"> Framework Department in c</w:t>
      </w:r>
      <w:r w:rsidR="005A669D">
        <w:rPr>
          <w:color w:val="000000"/>
          <w:lang w:val="en-GB"/>
        </w:rPr>
        <w:t xml:space="preserve">lose collaboration with the </w:t>
      </w:r>
      <w:proofErr w:type="spellStart"/>
      <w:r w:rsidR="005A669D">
        <w:rPr>
          <w:color w:val="000000"/>
          <w:lang w:val="en-GB"/>
        </w:rPr>
        <w:t>MoE</w:t>
      </w:r>
      <w:r w:rsidRPr="00573652">
        <w:rPr>
          <w:color w:val="000000"/>
          <w:lang w:val="en-GB"/>
        </w:rPr>
        <w:t>R’s</w:t>
      </w:r>
      <w:proofErr w:type="spellEnd"/>
      <w:r w:rsidRPr="00573652">
        <w:rPr>
          <w:color w:val="000000"/>
          <w:lang w:val="en-GB"/>
        </w:rPr>
        <w:t xml:space="preserve"> H</w:t>
      </w:r>
      <w:r w:rsidR="005A669D">
        <w:rPr>
          <w:color w:val="000000"/>
          <w:lang w:val="en-GB"/>
        </w:rPr>
        <w:t xml:space="preserve">igher Education Department, </w:t>
      </w:r>
      <w:proofErr w:type="spellStart"/>
      <w:r w:rsidR="005A669D">
        <w:rPr>
          <w:color w:val="000000"/>
          <w:lang w:val="en-GB"/>
        </w:rPr>
        <w:t>MoE</w:t>
      </w:r>
      <w:r w:rsidRPr="00573652">
        <w:rPr>
          <w:color w:val="000000"/>
          <w:lang w:val="en-GB"/>
        </w:rPr>
        <w:t>R’s</w:t>
      </w:r>
      <w:proofErr w:type="spellEnd"/>
      <w:r w:rsidRPr="00573652">
        <w:rPr>
          <w:color w:val="000000"/>
          <w:lang w:val="en-GB"/>
        </w:rPr>
        <w:t xml:space="preserve"> Information and Communication Technology (ICT) Department and the Information and Communication Technologies </w:t>
      </w:r>
      <w:proofErr w:type="spellStart"/>
      <w:r w:rsidRPr="00573652">
        <w:rPr>
          <w:color w:val="000000"/>
          <w:lang w:val="en-GB"/>
        </w:rPr>
        <w:t>Center</w:t>
      </w:r>
      <w:proofErr w:type="spellEnd"/>
      <w:r w:rsidRPr="00573652">
        <w:rPr>
          <w:color w:val="000000"/>
          <w:lang w:val="en-GB"/>
        </w:rPr>
        <w:t xml:space="preserve"> for Education.</w:t>
      </w:r>
      <w:r w:rsidR="00BF61A4" w:rsidRPr="00573652">
        <w:rPr>
          <w:color w:val="000000"/>
          <w:lang w:val="en-GB"/>
        </w:rPr>
        <w:t xml:space="preserve"> </w:t>
      </w:r>
    </w:p>
    <w:p w14:paraId="5950173A" w14:textId="77777777" w:rsidR="0033574D" w:rsidRPr="00573652" w:rsidRDefault="0033574D" w:rsidP="005A669D">
      <w:pPr>
        <w:autoSpaceDE w:val="0"/>
        <w:autoSpaceDN w:val="0"/>
        <w:adjustRightInd w:val="0"/>
        <w:jc w:val="both"/>
        <w:rPr>
          <w:lang w:val="en-GB"/>
        </w:rPr>
      </w:pPr>
    </w:p>
    <w:p w14:paraId="5C217AD7" w14:textId="40893C05" w:rsidR="00EA7385" w:rsidRPr="00573652" w:rsidRDefault="0033574D" w:rsidP="005A669D">
      <w:pPr>
        <w:numPr>
          <w:ilvl w:val="3"/>
          <w:numId w:val="1"/>
        </w:numPr>
        <w:jc w:val="both"/>
        <w:rPr>
          <w:b/>
          <w:lang w:val="en-GB"/>
        </w:rPr>
      </w:pPr>
      <w:r w:rsidRPr="00573652">
        <w:rPr>
          <w:b/>
          <w:lang w:val="en-GB"/>
        </w:rPr>
        <w:lastRenderedPageBreak/>
        <w:t>Objective of the assignment</w:t>
      </w:r>
    </w:p>
    <w:p w14:paraId="6CF2643C" w14:textId="7F8C11C0" w:rsidR="00236CFB" w:rsidRPr="00647661" w:rsidRDefault="00236CFB" w:rsidP="005A669D">
      <w:pPr>
        <w:pStyle w:val="Textnoindent"/>
        <w:jc w:val="both"/>
        <w:rPr>
          <w:rFonts w:ascii="Times New Roman" w:eastAsia="Times New Roman" w:hAnsi="Times New Roman" w:cs="Times New Roman"/>
          <w:color w:val="000000"/>
          <w:lang w:val="en-GB"/>
        </w:rPr>
      </w:pPr>
      <w:r w:rsidRPr="00647661">
        <w:rPr>
          <w:rFonts w:ascii="Times New Roman" w:eastAsia="Times New Roman" w:hAnsi="Times New Roman" w:cs="Times New Roman"/>
          <w:color w:val="000000"/>
          <w:lang w:val="en-GB"/>
        </w:rPr>
        <w:t xml:space="preserve">The objective of the consultancy is to </w:t>
      </w:r>
      <w:r w:rsidR="00836B66" w:rsidRPr="00647661">
        <w:rPr>
          <w:rFonts w:ascii="Times New Roman" w:eastAsia="Times New Roman" w:hAnsi="Times New Roman" w:cs="Times New Roman"/>
          <w:color w:val="000000"/>
          <w:lang w:val="en-GB"/>
        </w:rPr>
        <w:t xml:space="preserve">provide </w:t>
      </w:r>
      <w:r w:rsidR="0033574D" w:rsidRPr="00647661">
        <w:rPr>
          <w:rFonts w:ascii="Times New Roman" w:eastAsia="Times New Roman" w:hAnsi="Times New Roman" w:cs="Times New Roman"/>
          <w:color w:val="000000"/>
          <w:lang w:val="en-GB"/>
        </w:rPr>
        <w:t xml:space="preserve">assistance </w:t>
      </w:r>
      <w:r w:rsidR="002D7AE0" w:rsidRPr="00647661">
        <w:rPr>
          <w:rFonts w:ascii="Times New Roman" w:hAnsi="Times New Roman" w:cs="Times New Roman"/>
          <w:lang w:val="en-GB"/>
        </w:rPr>
        <w:t>to the National Qualification</w:t>
      </w:r>
      <w:r w:rsidR="00EF7982">
        <w:rPr>
          <w:rFonts w:ascii="Times New Roman" w:hAnsi="Times New Roman" w:cs="Times New Roman"/>
          <w:lang w:val="en-GB"/>
        </w:rPr>
        <w:t>s</w:t>
      </w:r>
      <w:r w:rsidR="002D7AE0" w:rsidRPr="00647661">
        <w:rPr>
          <w:rFonts w:ascii="Times New Roman" w:hAnsi="Times New Roman" w:cs="Times New Roman"/>
          <w:lang w:val="en-GB"/>
        </w:rPr>
        <w:t xml:space="preserve"> Framework (NQF) Department </w:t>
      </w:r>
      <w:r w:rsidR="00852FFC" w:rsidRPr="00647661">
        <w:rPr>
          <w:rFonts w:ascii="Times New Roman" w:eastAsia="Times New Roman" w:hAnsi="Times New Roman" w:cs="Times New Roman"/>
          <w:color w:val="000000"/>
          <w:lang w:val="en-GB"/>
        </w:rPr>
        <w:t xml:space="preserve">in </w:t>
      </w:r>
      <w:r w:rsidR="0033574D" w:rsidRPr="00647661">
        <w:rPr>
          <w:rFonts w:ascii="Times New Roman" w:eastAsia="Times New Roman" w:hAnsi="Times New Roman" w:cs="Times New Roman"/>
          <w:color w:val="000000"/>
          <w:lang w:val="en-GB"/>
        </w:rPr>
        <w:t xml:space="preserve">the </w:t>
      </w:r>
      <w:r w:rsidR="00BF61A4" w:rsidRPr="00647661">
        <w:rPr>
          <w:rFonts w:ascii="Times New Roman" w:eastAsia="Times New Roman" w:hAnsi="Times New Roman" w:cs="Times New Roman"/>
          <w:color w:val="000000"/>
          <w:lang w:val="en-GB"/>
        </w:rPr>
        <w:t>management</w:t>
      </w:r>
      <w:r w:rsidR="0033574D" w:rsidRPr="00647661">
        <w:rPr>
          <w:rFonts w:ascii="Times New Roman" w:eastAsia="Times New Roman" w:hAnsi="Times New Roman" w:cs="Times New Roman"/>
          <w:color w:val="000000"/>
          <w:lang w:val="en-GB"/>
        </w:rPr>
        <w:t xml:space="preserve"> of the </w:t>
      </w:r>
      <w:r w:rsidR="00EA47CC" w:rsidRPr="00647661">
        <w:rPr>
          <w:rFonts w:ascii="Times New Roman" w:eastAsia="Times New Roman" w:hAnsi="Times New Roman" w:cs="Times New Roman"/>
          <w:color w:val="000000"/>
          <w:lang w:val="en-GB"/>
        </w:rPr>
        <w:t>National Qualification</w:t>
      </w:r>
      <w:r w:rsidR="00852FFC" w:rsidRPr="00647661">
        <w:rPr>
          <w:rFonts w:ascii="Times New Roman" w:eastAsia="Times New Roman" w:hAnsi="Times New Roman" w:cs="Times New Roman"/>
          <w:color w:val="000000"/>
          <w:lang w:val="en-GB"/>
        </w:rPr>
        <w:t>s</w:t>
      </w:r>
      <w:r w:rsidR="00EA47CC" w:rsidRPr="00647661">
        <w:rPr>
          <w:rFonts w:ascii="Times New Roman" w:eastAsia="Times New Roman" w:hAnsi="Times New Roman" w:cs="Times New Roman"/>
          <w:color w:val="000000"/>
          <w:lang w:val="en-GB"/>
        </w:rPr>
        <w:t xml:space="preserve"> </w:t>
      </w:r>
      <w:r w:rsidR="00BF61A4" w:rsidRPr="00647661">
        <w:rPr>
          <w:rFonts w:ascii="Times New Roman" w:eastAsia="Times New Roman" w:hAnsi="Times New Roman" w:cs="Times New Roman"/>
          <w:color w:val="000000"/>
          <w:lang w:val="en-GB"/>
        </w:rPr>
        <w:t>Register</w:t>
      </w:r>
      <w:r w:rsidR="00C260E9" w:rsidRPr="00647661">
        <w:rPr>
          <w:rFonts w:ascii="Times New Roman" w:eastAsia="Times New Roman" w:hAnsi="Times New Roman" w:cs="Times New Roman"/>
          <w:color w:val="000000"/>
          <w:lang w:val="en-GB"/>
        </w:rPr>
        <w:t xml:space="preserve"> (NQR)</w:t>
      </w:r>
      <w:r w:rsidR="001336C4">
        <w:rPr>
          <w:rStyle w:val="FootnoteReference"/>
          <w:rFonts w:ascii="Times New Roman" w:eastAsia="Times New Roman" w:hAnsi="Times New Roman" w:cs="Times New Roman"/>
          <w:color w:val="000000"/>
          <w:lang w:val="en-GB"/>
        </w:rPr>
        <w:footnoteReference w:id="1"/>
      </w:r>
      <w:r w:rsidR="001032A2" w:rsidRPr="00647661">
        <w:rPr>
          <w:rFonts w:ascii="Times New Roman" w:eastAsia="Times New Roman" w:hAnsi="Times New Roman" w:cs="Times New Roman"/>
          <w:color w:val="000000"/>
          <w:lang w:val="en-GB"/>
        </w:rPr>
        <w:t>.</w:t>
      </w:r>
    </w:p>
    <w:p w14:paraId="437DCEBF" w14:textId="77777777" w:rsidR="00236CFB" w:rsidRPr="00573652" w:rsidRDefault="00236CFB" w:rsidP="005A669D">
      <w:pPr>
        <w:rPr>
          <w:lang w:val="en-GB"/>
        </w:rPr>
      </w:pPr>
    </w:p>
    <w:p w14:paraId="70588D44" w14:textId="0FC97BBA" w:rsidR="00EA7385" w:rsidRPr="00573652" w:rsidRDefault="00EA7385" w:rsidP="005A669D">
      <w:pPr>
        <w:numPr>
          <w:ilvl w:val="3"/>
          <w:numId w:val="1"/>
        </w:numPr>
        <w:jc w:val="both"/>
        <w:rPr>
          <w:b/>
          <w:lang w:val="en-GB"/>
        </w:rPr>
      </w:pPr>
      <w:r w:rsidRPr="00573652">
        <w:rPr>
          <w:b/>
          <w:lang w:val="en-GB"/>
        </w:rPr>
        <w:t>Scope of Work</w:t>
      </w:r>
    </w:p>
    <w:p w14:paraId="011CC7F6" w14:textId="2A929516" w:rsidR="00836B66" w:rsidRPr="00F34E17" w:rsidRDefault="00836B66" w:rsidP="005A669D">
      <w:pPr>
        <w:jc w:val="both"/>
        <w:rPr>
          <w:lang w:val="en-GB"/>
        </w:rPr>
      </w:pPr>
      <w:r w:rsidRPr="00573652">
        <w:rPr>
          <w:rFonts w:asciiTheme="majorBidi" w:hAnsiTheme="majorBidi" w:cstheme="majorBidi"/>
          <w:lang w:val="en-GB"/>
        </w:rPr>
        <w:t xml:space="preserve">In </w:t>
      </w:r>
      <w:r w:rsidRPr="00F34E17">
        <w:rPr>
          <w:lang w:val="en-GB"/>
        </w:rPr>
        <w:t>order to achieve the objective, the individual consultant shall perform the following tasks:</w:t>
      </w:r>
    </w:p>
    <w:p w14:paraId="1690A065" w14:textId="763087F2" w:rsidR="001A229C" w:rsidRPr="001A229C" w:rsidRDefault="001A229C" w:rsidP="001A229C">
      <w:pPr>
        <w:pStyle w:val="ListParagraph"/>
        <w:numPr>
          <w:ilvl w:val="0"/>
          <w:numId w:val="19"/>
        </w:numPr>
        <w:jc w:val="both"/>
        <w:rPr>
          <w:color w:val="000000" w:themeColor="text1"/>
          <w:lang w:val="en-GB"/>
        </w:rPr>
      </w:pPr>
      <w:r w:rsidRPr="001A229C">
        <w:rPr>
          <w:color w:val="000000" w:themeColor="text1"/>
          <w:lang w:val="en-GB"/>
        </w:rPr>
        <w:t>Support in development of normative framework for functionality,</w:t>
      </w:r>
      <w:r w:rsidR="00495C69">
        <w:rPr>
          <w:color w:val="000000" w:themeColor="text1"/>
          <w:lang w:val="en-GB"/>
        </w:rPr>
        <w:t xml:space="preserve"> maintenance,</w:t>
      </w:r>
      <w:r w:rsidRPr="001A229C">
        <w:rPr>
          <w:color w:val="000000" w:themeColor="text1"/>
          <w:lang w:val="en-GB"/>
        </w:rPr>
        <w:t xml:space="preserve"> security and control of the NQR;</w:t>
      </w:r>
    </w:p>
    <w:p w14:paraId="4565FF29" w14:textId="72B30B1C" w:rsidR="001A229C" w:rsidRPr="001A229C" w:rsidRDefault="001A229C" w:rsidP="001A229C">
      <w:pPr>
        <w:pStyle w:val="ListParagraph"/>
        <w:numPr>
          <w:ilvl w:val="0"/>
          <w:numId w:val="19"/>
        </w:numPr>
        <w:jc w:val="both"/>
        <w:rPr>
          <w:color w:val="000000" w:themeColor="text1"/>
          <w:lang w:val="en-GB"/>
        </w:rPr>
      </w:pPr>
      <w:r w:rsidRPr="001A229C">
        <w:rPr>
          <w:color w:val="000000" w:themeColor="text1"/>
          <w:lang w:val="en-GB"/>
        </w:rPr>
        <w:t>Checking the documents on qualifications regarding the</w:t>
      </w:r>
      <w:r w:rsidR="00495C69">
        <w:rPr>
          <w:color w:val="000000" w:themeColor="text1"/>
          <w:lang w:val="en-GB"/>
        </w:rPr>
        <w:t>ir</w:t>
      </w:r>
      <w:r w:rsidRPr="001A229C">
        <w:rPr>
          <w:color w:val="000000" w:themeColor="text1"/>
          <w:lang w:val="en-GB"/>
        </w:rPr>
        <w:t xml:space="preserve"> correspondence to legal framework for registration </w:t>
      </w:r>
      <w:r w:rsidR="0008166A" w:rsidRPr="001A229C">
        <w:rPr>
          <w:color w:val="000000" w:themeColor="text1"/>
          <w:lang w:val="en-GB"/>
        </w:rPr>
        <w:t>of qualifications</w:t>
      </w:r>
      <w:r w:rsidRPr="001A229C">
        <w:rPr>
          <w:color w:val="000000" w:themeColor="text1"/>
          <w:lang w:val="en-GB"/>
        </w:rPr>
        <w:t xml:space="preserve"> in the NQR; </w:t>
      </w:r>
    </w:p>
    <w:p w14:paraId="74FA91C5" w14:textId="23F0EDCA" w:rsidR="001A229C" w:rsidRDefault="001A229C" w:rsidP="001A229C">
      <w:pPr>
        <w:pStyle w:val="ListParagraph"/>
        <w:numPr>
          <w:ilvl w:val="0"/>
          <w:numId w:val="19"/>
        </w:numPr>
        <w:jc w:val="both"/>
        <w:rPr>
          <w:color w:val="000000" w:themeColor="text1"/>
          <w:lang w:val="en-GB"/>
        </w:rPr>
      </w:pPr>
      <w:r w:rsidRPr="001A229C">
        <w:rPr>
          <w:color w:val="000000" w:themeColor="text1"/>
          <w:lang w:val="en-GB"/>
        </w:rPr>
        <w:t>Provide guidance to the developer of the NQR for interface updating/improving, registering and archiving of information in the NQR;</w:t>
      </w:r>
    </w:p>
    <w:p w14:paraId="4BB73684" w14:textId="088DBF17" w:rsidR="001A229C" w:rsidRPr="001A229C" w:rsidRDefault="00495C69" w:rsidP="001A229C">
      <w:pPr>
        <w:pStyle w:val="ListParagraph"/>
        <w:numPr>
          <w:ilvl w:val="0"/>
          <w:numId w:val="19"/>
        </w:numPr>
        <w:jc w:val="both"/>
        <w:rPr>
          <w:color w:val="000000" w:themeColor="text1"/>
          <w:lang w:val="en-GB"/>
        </w:rPr>
      </w:pPr>
      <w:r>
        <w:rPr>
          <w:color w:val="000000" w:themeColor="text1"/>
          <w:lang w:val="en-GB"/>
        </w:rPr>
        <w:t>Provide s</w:t>
      </w:r>
      <w:r w:rsidR="001A229C" w:rsidRPr="001A229C">
        <w:rPr>
          <w:color w:val="000000" w:themeColor="text1"/>
          <w:lang w:val="en-GB"/>
        </w:rPr>
        <w:t xml:space="preserve">upport to the NQF Department of </w:t>
      </w:r>
      <w:proofErr w:type="spellStart"/>
      <w:r w:rsidR="001A229C" w:rsidRPr="001A229C">
        <w:rPr>
          <w:color w:val="000000" w:themeColor="text1"/>
          <w:lang w:val="en-GB"/>
        </w:rPr>
        <w:t>M</w:t>
      </w:r>
      <w:r>
        <w:rPr>
          <w:color w:val="000000" w:themeColor="text1"/>
          <w:lang w:val="en-GB"/>
        </w:rPr>
        <w:t>o</w:t>
      </w:r>
      <w:r w:rsidR="001A229C" w:rsidRPr="001A229C">
        <w:rPr>
          <w:color w:val="000000" w:themeColor="text1"/>
          <w:lang w:val="en-GB"/>
        </w:rPr>
        <w:t>ER</w:t>
      </w:r>
      <w:proofErr w:type="spellEnd"/>
      <w:r w:rsidR="001A229C" w:rsidRPr="001A229C">
        <w:rPr>
          <w:color w:val="000000" w:themeColor="text1"/>
          <w:lang w:val="en-GB"/>
        </w:rPr>
        <w:t xml:space="preserve"> in managing the NQR</w:t>
      </w:r>
      <w:r w:rsidR="00E326E8">
        <w:rPr>
          <w:color w:val="000000" w:themeColor="text1"/>
          <w:lang w:val="en-GB"/>
        </w:rPr>
        <w:t>, capacity building</w:t>
      </w:r>
      <w:r w:rsidR="001A229C" w:rsidRPr="001A229C">
        <w:rPr>
          <w:color w:val="000000" w:themeColor="text1"/>
          <w:lang w:val="en-GB"/>
        </w:rPr>
        <w:t xml:space="preserve"> and training of beneficiaries; </w:t>
      </w:r>
    </w:p>
    <w:p w14:paraId="07221B31" w14:textId="65064D3B" w:rsidR="001A229C" w:rsidRDefault="001A229C" w:rsidP="001A229C">
      <w:pPr>
        <w:pStyle w:val="ListParagraph"/>
        <w:numPr>
          <w:ilvl w:val="0"/>
          <w:numId w:val="20"/>
        </w:numPr>
        <w:jc w:val="both"/>
        <w:rPr>
          <w:color w:val="000000" w:themeColor="text1"/>
          <w:lang w:val="en-GB"/>
        </w:rPr>
      </w:pPr>
      <w:r w:rsidRPr="001A229C">
        <w:rPr>
          <w:color w:val="000000" w:themeColor="text1"/>
          <w:lang w:val="en-GB"/>
        </w:rPr>
        <w:t>Analysis of international/European best practices on qualifications information systems and elaborate a report of proposals for improving the NQR if necessary.</w:t>
      </w:r>
    </w:p>
    <w:p w14:paraId="4D1D7E69" w14:textId="77777777" w:rsidR="0033574D" w:rsidRPr="00573652" w:rsidRDefault="0033574D" w:rsidP="001A229C">
      <w:pPr>
        <w:numPr>
          <w:ilvl w:val="3"/>
          <w:numId w:val="1"/>
        </w:numPr>
        <w:spacing w:before="120"/>
        <w:ind w:left="1259" w:hanging="357"/>
        <w:jc w:val="both"/>
        <w:rPr>
          <w:b/>
          <w:lang w:val="en-GB"/>
        </w:rPr>
      </w:pPr>
      <w:r w:rsidRPr="00573652">
        <w:rPr>
          <w:b/>
          <w:lang w:val="en-GB"/>
        </w:rPr>
        <w:t>Duration of the assignment</w:t>
      </w:r>
    </w:p>
    <w:p w14:paraId="7F875E74" w14:textId="00E7EA6E" w:rsidR="0033574D" w:rsidRPr="00573652" w:rsidRDefault="0033574D" w:rsidP="005A669D">
      <w:pPr>
        <w:pStyle w:val="ListParagraph"/>
        <w:ind w:left="0"/>
        <w:jc w:val="both"/>
        <w:rPr>
          <w:color w:val="000000"/>
          <w:lang w:val="en-GB" w:eastAsia="ja-JP"/>
        </w:rPr>
      </w:pPr>
      <w:r w:rsidRPr="00573652">
        <w:rPr>
          <w:lang w:val="en-GB"/>
        </w:rPr>
        <w:t xml:space="preserve">This is a full-time assignment (subject to 8 hours per day) expected to begin in </w:t>
      </w:r>
      <w:r w:rsidR="009178B2">
        <w:rPr>
          <w:lang w:val="en-GB"/>
        </w:rPr>
        <w:t>June</w:t>
      </w:r>
      <w:r w:rsidRPr="00573652">
        <w:rPr>
          <w:lang w:val="en-GB"/>
        </w:rPr>
        <w:t xml:space="preserve"> 202</w:t>
      </w:r>
      <w:r w:rsidR="00D85318">
        <w:rPr>
          <w:lang w:val="en-GB"/>
        </w:rPr>
        <w:t>2</w:t>
      </w:r>
      <w:r w:rsidRPr="00573652">
        <w:rPr>
          <w:lang w:val="en-GB"/>
        </w:rPr>
        <w:t>. The contract will be signed for a period of 12 months. Subject to Consultant’s satisfactory performance, the contract may be renewed</w:t>
      </w:r>
      <w:r w:rsidR="00364474">
        <w:rPr>
          <w:lang w:val="en-GB"/>
        </w:rPr>
        <w:t>, not exceeding</w:t>
      </w:r>
      <w:r w:rsidRPr="00573652">
        <w:rPr>
          <w:lang w:val="en-GB"/>
        </w:rPr>
        <w:t xml:space="preserve"> the </w:t>
      </w:r>
      <w:r w:rsidR="008D2969">
        <w:rPr>
          <w:lang w:val="en-GB"/>
        </w:rPr>
        <w:t>c</w:t>
      </w:r>
      <w:r w:rsidRPr="00573652">
        <w:rPr>
          <w:lang w:val="en-GB"/>
        </w:rPr>
        <w:t xml:space="preserve">losing </w:t>
      </w:r>
      <w:r w:rsidR="008D2969">
        <w:rPr>
          <w:lang w:val="en-GB"/>
        </w:rPr>
        <w:t>d</w:t>
      </w:r>
      <w:r w:rsidRPr="00573652">
        <w:rPr>
          <w:lang w:val="en-GB"/>
        </w:rPr>
        <w:t xml:space="preserve">ate of the </w:t>
      </w:r>
      <w:r w:rsidR="008D2969">
        <w:rPr>
          <w:lang w:val="en-GB"/>
        </w:rPr>
        <w:t>P</w:t>
      </w:r>
      <w:r w:rsidRPr="00573652">
        <w:rPr>
          <w:lang w:val="en-GB"/>
        </w:rPr>
        <w:t>roject on December 31, 2025</w:t>
      </w:r>
      <w:r w:rsidRPr="00573652">
        <w:rPr>
          <w:color w:val="000000"/>
          <w:lang w:val="en-GB" w:eastAsia="ja-JP"/>
        </w:rPr>
        <w:t>.</w:t>
      </w:r>
    </w:p>
    <w:p w14:paraId="073F7FF4" w14:textId="77777777" w:rsidR="0033574D" w:rsidRPr="00573652" w:rsidRDefault="0033574D" w:rsidP="005A669D">
      <w:pPr>
        <w:ind w:left="1260"/>
        <w:jc w:val="both"/>
        <w:rPr>
          <w:b/>
          <w:lang w:val="en-GB"/>
        </w:rPr>
      </w:pPr>
    </w:p>
    <w:p w14:paraId="2A1C7834" w14:textId="77777777" w:rsidR="0033574D" w:rsidRPr="00573652" w:rsidRDefault="0033574D" w:rsidP="005A669D">
      <w:pPr>
        <w:numPr>
          <w:ilvl w:val="3"/>
          <w:numId w:val="1"/>
        </w:numPr>
        <w:jc w:val="both"/>
        <w:rPr>
          <w:b/>
          <w:lang w:val="en-GB"/>
        </w:rPr>
      </w:pPr>
      <w:bookmarkStart w:id="0" w:name="_Hlk46215954"/>
      <w:r w:rsidRPr="00573652">
        <w:rPr>
          <w:b/>
          <w:lang w:val="en-GB"/>
        </w:rPr>
        <w:t>Consultant’s reporting obligations</w:t>
      </w:r>
    </w:p>
    <w:p w14:paraId="213C1E16" w14:textId="717E95ED" w:rsidR="0033574D" w:rsidRPr="00573652" w:rsidRDefault="0033574D" w:rsidP="005A669D">
      <w:pPr>
        <w:tabs>
          <w:tab w:val="num" w:pos="1080"/>
        </w:tabs>
        <w:jc w:val="both"/>
        <w:rPr>
          <w:color w:val="000000"/>
          <w:lang w:val="en-GB" w:eastAsia="ja-JP"/>
        </w:rPr>
      </w:pPr>
      <w:r w:rsidRPr="00573652">
        <w:rPr>
          <w:color w:val="000000"/>
          <w:lang w:val="en-GB" w:eastAsia="ja-JP"/>
        </w:rPr>
        <w:t xml:space="preserve">The consultant to be hired in accordance with the proposed assignment </w:t>
      </w:r>
      <w:r w:rsidR="002C2FC8">
        <w:rPr>
          <w:color w:val="000000"/>
          <w:lang w:val="en-GB" w:eastAsia="ja-JP"/>
        </w:rPr>
        <w:t xml:space="preserve">will </w:t>
      </w:r>
      <w:r w:rsidR="002C2FC8" w:rsidRPr="002C2FC8">
        <w:rPr>
          <w:color w:val="000000"/>
          <w:lang w:val="en-GB" w:eastAsia="ja-JP"/>
        </w:rPr>
        <w:t>be required to complete timesheets or any other document used to identify time spent</w:t>
      </w:r>
      <w:r w:rsidR="00495C69">
        <w:rPr>
          <w:color w:val="000000"/>
          <w:lang w:val="en-GB" w:eastAsia="ja-JP"/>
        </w:rPr>
        <w:t xml:space="preserve"> and describe activities performed</w:t>
      </w:r>
      <w:r w:rsidR="002C2FC8">
        <w:rPr>
          <w:color w:val="000000"/>
          <w:lang w:val="en-GB" w:eastAsia="ja-JP"/>
        </w:rPr>
        <w:t>.</w:t>
      </w:r>
      <w:r w:rsidRPr="00573652">
        <w:rPr>
          <w:color w:val="000000"/>
          <w:lang w:val="en-GB" w:eastAsia="ja-JP"/>
        </w:rPr>
        <w:t xml:space="preserve"> </w:t>
      </w:r>
      <w:r w:rsidR="002C2FC8" w:rsidRPr="00573652">
        <w:rPr>
          <w:color w:val="000000"/>
          <w:lang w:val="en-GB" w:eastAsia="ja-JP"/>
        </w:rPr>
        <w:t>These timesheets</w:t>
      </w:r>
      <w:r w:rsidR="002C2FC8" w:rsidRPr="002C2FC8">
        <w:rPr>
          <w:color w:val="000000"/>
          <w:lang w:val="en-GB" w:eastAsia="ja-JP"/>
        </w:rPr>
        <w:t xml:space="preserve"> </w:t>
      </w:r>
      <w:r w:rsidRPr="00573652">
        <w:rPr>
          <w:color w:val="000000"/>
          <w:lang w:val="en-GB" w:eastAsia="ja-JP"/>
        </w:rPr>
        <w:t xml:space="preserve">should be subject to approval of MHEP Project Coordinator </w:t>
      </w:r>
      <w:r w:rsidR="0027509D">
        <w:rPr>
          <w:color w:val="000000"/>
          <w:lang w:val="en-GB" w:eastAsia="ja-JP"/>
        </w:rPr>
        <w:t>in coordination with the</w:t>
      </w:r>
      <w:r w:rsidRPr="00573652">
        <w:rPr>
          <w:color w:val="000000"/>
          <w:lang w:val="en-GB" w:eastAsia="ja-JP"/>
        </w:rPr>
        <w:t xml:space="preserve"> Head of the National Qualifications Framework Department.</w:t>
      </w:r>
      <w:r w:rsidR="00262786">
        <w:rPr>
          <w:color w:val="000000"/>
          <w:lang w:val="en-GB" w:eastAsia="ja-JP"/>
        </w:rPr>
        <w:t xml:space="preserve"> </w:t>
      </w:r>
    </w:p>
    <w:p w14:paraId="2EFC1D6B" w14:textId="77777777" w:rsidR="0033574D" w:rsidRPr="00573652" w:rsidRDefault="0033574D" w:rsidP="005A669D">
      <w:pPr>
        <w:tabs>
          <w:tab w:val="num" w:pos="1080"/>
        </w:tabs>
        <w:jc w:val="both"/>
        <w:rPr>
          <w:lang w:val="en-GB"/>
        </w:rPr>
      </w:pPr>
    </w:p>
    <w:bookmarkEnd w:id="0"/>
    <w:p w14:paraId="484AAFF5" w14:textId="0164BF97" w:rsidR="00EA7385" w:rsidRPr="00573652" w:rsidRDefault="00EA7385" w:rsidP="005A669D">
      <w:pPr>
        <w:numPr>
          <w:ilvl w:val="3"/>
          <w:numId w:val="1"/>
        </w:numPr>
        <w:jc w:val="both"/>
        <w:rPr>
          <w:b/>
          <w:lang w:val="en-GB"/>
        </w:rPr>
      </w:pPr>
      <w:r w:rsidRPr="00573652">
        <w:rPr>
          <w:b/>
          <w:lang w:val="en-GB"/>
        </w:rPr>
        <w:t>Qualification requirements and basis for evaluation (evaluation criteria)</w:t>
      </w:r>
    </w:p>
    <w:p w14:paraId="7E414115" w14:textId="77777777" w:rsidR="001F5979" w:rsidRPr="00573652" w:rsidRDefault="001F5979" w:rsidP="005A669D">
      <w:pPr>
        <w:numPr>
          <w:ilvl w:val="0"/>
          <w:numId w:val="5"/>
        </w:numPr>
        <w:autoSpaceDE w:val="0"/>
        <w:autoSpaceDN w:val="0"/>
        <w:adjustRightInd w:val="0"/>
        <w:jc w:val="both"/>
        <w:rPr>
          <w:color w:val="000000"/>
          <w:lang w:val="en-GB"/>
        </w:rPr>
      </w:pPr>
      <w:r w:rsidRPr="00573652">
        <w:rPr>
          <w:color w:val="000000"/>
          <w:lang w:val="en-GB"/>
        </w:rPr>
        <w:t>General experience (30 points):</w:t>
      </w:r>
    </w:p>
    <w:p w14:paraId="249C6A87" w14:textId="3CE2DE84" w:rsidR="00A07916" w:rsidRPr="00573652" w:rsidRDefault="00322076" w:rsidP="005A669D">
      <w:pPr>
        <w:numPr>
          <w:ilvl w:val="0"/>
          <w:numId w:val="6"/>
        </w:numPr>
        <w:jc w:val="both"/>
        <w:rPr>
          <w:color w:val="000000"/>
          <w:lang w:val="en-GB"/>
        </w:rPr>
      </w:pPr>
      <w:r w:rsidRPr="00322076">
        <w:rPr>
          <w:color w:val="000000"/>
          <w:lang w:val="en-GB"/>
        </w:rPr>
        <w:t>At least Bachelor’s Degree</w:t>
      </w:r>
      <w:r w:rsidR="00F34E17">
        <w:rPr>
          <w:color w:val="000000"/>
          <w:lang w:val="en-GB"/>
        </w:rPr>
        <w:t>,</w:t>
      </w:r>
      <w:r w:rsidR="001A229C">
        <w:rPr>
          <w:color w:val="000000"/>
          <w:lang w:val="en-GB"/>
        </w:rPr>
        <w:t xml:space="preserve"> and</w:t>
      </w:r>
      <w:r w:rsidR="00F34E17">
        <w:rPr>
          <w:color w:val="000000"/>
          <w:lang w:val="en-GB"/>
        </w:rPr>
        <w:t xml:space="preserve"> training</w:t>
      </w:r>
      <w:r w:rsidRPr="00322076">
        <w:rPr>
          <w:color w:val="000000"/>
          <w:lang w:val="en-GB"/>
        </w:rPr>
        <w:t xml:space="preserve"> in the area of information technologies, computer sciences, engineering or telecommunications or</w:t>
      </w:r>
      <w:r w:rsidR="00A96770">
        <w:rPr>
          <w:color w:val="000000"/>
          <w:lang w:val="en-GB"/>
        </w:rPr>
        <w:t xml:space="preserve"> public law and/</w:t>
      </w:r>
      <w:bookmarkStart w:id="1" w:name="_GoBack"/>
      <w:bookmarkEnd w:id="1"/>
      <w:r w:rsidR="0067799F">
        <w:rPr>
          <w:color w:val="000000"/>
          <w:lang w:val="en-GB"/>
        </w:rPr>
        <w:t>or,</w:t>
      </w:r>
      <w:r w:rsidR="00A96770">
        <w:rPr>
          <w:color w:val="000000"/>
          <w:lang w:val="en-GB"/>
        </w:rPr>
        <w:t xml:space="preserve"> public service</w:t>
      </w:r>
      <w:r w:rsidRPr="00322076">
        <w:rPr>
          <w:color w:val="000000"/>
          <w:lang w:val="en-GB"/>
        </w:rPr>
        <w:t xml:space="preserve"> </w:t>
      </w:r>
      <w:r w:rsidR="00F34E17">
        <w:rPr>
          <w:color w:val="000000"/>
          <w:lang w:val="en-GB"/>
        </w:rPr>
        <w:t>would be an advantage</w:t>
      </w:r>
      <w:r w:rsidRPr="00322076">
        <w:rPr>
          <w:color w:val="000000"/>
          <w:lang w:val="en-GB"/>
        </w:rPr>
        <w:t>;</w:t>
      </w:r>
    </w:p>
    <w:p w14:paraId="23930D9D" w14:textId="60E1AB9B" w:rsidR="001F5979" w:rsidRPr="00573652" w:rsidRDefault="001A229C" w:rsidP="005A669D">
      <w:pPr>
        <w:numPr>
          <w:ilvl w:val="0"/>
          <w:numId w:val="6"/>
        </w:numPr>
        <w:jc w:val="both"/>
        <w:rPr>
          <w:color w:val="000000"/>
          <w:lang w:val="en-GB"/>
        </w:rPr>
      </w:pPr>
      <w:r>
        <w:rPr>
          <w:color w:val="000000"/>
          <w:lang w:val="en-GB"/>
        </w:rPr>
        <w:t>5</w:t>
      </w:r>
      <w:r w:rsidR="00A3090A" w:rsidRPr="00573652">
        <w:rPr>
          <w:color w:val="000000"/>
          <w:lang w:val="en-GB"/>
        </w:rPr>
        <w:t xml:space="preserve"> </w:t>
      </w:r>
      <w:r w:rsidR="00DE377A" w:rsidRPr="00573652">
        <w:rPr>
          <w:color w:val="000000"/>
          <w:lang w:val="en-GB"/>
        </w:rPr>
        <w:t>years of professional experience</w:t>
      </w:r>
      <w:r w:rsidR="00495C69">
        <w:rPr>
          <w:color w:val="000000"/>
          <w:lang w:val="en-GB"/>
        </w:rPr>
        <w:t>, preferable</w:t>
      </w:r>
      <w:r w:rsidR="00DE377A" w:rsidRPr="00573652">
        <w:rPr>
          <w:color w:val="000000"/>
          <w:lang w:val="en-GB"/>
        </w:rPr>
        <w:t xml:space="preserve"> in </w:t>
      </w:r>
      <w:r w:rsidR="00A3090A" w:rsidRPr="00A3090A">
        <w:rPr>
          <w:color w:val="000000"/>
          <w:lang w:val="en-GB"/>
        </w:rPr>
        <w:t>the</w:t>
      </w:r>
      <w:r w:rsidR="00495C69">
        <w:rPr>
          <w:color w:val="000000"/>
          <w:lang w:val="en-GB"/>
        </w:rPr>
        <w:t xml:space="preserve"> area of</w:t>
      </w:r>
      <w:r w:rsidR="00A3090A" w:rsidRPr="00A3090A">
        <w:rPr>
          <w:color w:val="000000"/>
          <w:lang w:val="en-GB"/>
        </w:rPr>
        <w:t xml:space="preserve"> </w:t>
      </w:r>
      <w:r w:rsidR="00495C69" w:rsidRPr="00A3090A">
        <w:rPr>
          <w:color w:val="000000" w:themeColor="text1"/>
          <w:lang w:val="en-GB"/>
        </w:rPr>
        <w:t>automated information systems</w:t>
      </w:r>
      <w:r w:rsidR="00495C69">
        <w:rPr>
          <w:color w:val="000000" w:themeColor="text1"/>
          <w:lang w:val="en-GB"/>
        </w:rPr>
        <w:t xml:space="preserve"> and</w:t>
      </w:r>
      <w:r w:rsidR="00E326E8">
        <w:rPr>
          <w:color w:val="000000" w:themeColor="text1"/>
          <w:lang w:val="en-GB"/>
        </w:rPr>
        <w:t>/or</w:t>
      </w:r>
      <w:r w:rsidR="00495C69">
        <w:rPr>
          <w:color w:val="000000" w:themeColor="text1"/>
          <w:lang w:val="en-GB"/>
        </w:rPr>
        <w:t xml:space="preserve"> </w:t>
      </w:r>
      <w:r w:rsidR="00495C69">
        <w:rPr>
          <w:color w:val="000000"/>
          <w:lang w:val="en-GB"/>
        </w:rPr>
        <w:t xml:space="preserve">higher </w:t>
      </w:r>
      <w:r w:rsidR="00495C69" w:rsidRPr="00A3090A">
        <w:rPr>
          <w:color w:val="000000"/>
          <w:lang w:val="en-GB"/>
        </w:rPr>
        <w:t>education</w:t>
      </w:r>
      <w:r w:rsidR="00A3090A">
        <w:rPr>
          <w:color w:val="000000"/>
          <w:lang w:val="en-GB"/>
        </w:rPr>
        <w:t>.</w:t>
      </w:r>
    </w:p>
    <w:p w14:paraId="64B48698" w14:textId="77777777" w:rsidR="005A669D" w:rsidRPr="00573652" w:rsidRDefault="005A669D" w:rsidP="005A669D">
      <w:pPr>
        <w:jc w:val="both"/>
        <w:rPr>
          <w:color w:val="000000"/>
          <w:lang w:val="en-GB"/>
        </w:rPr>
      </w:pPr>
    </w:p>
    <w:p w14:paraId="0ACB5091" w14:textId="77777777" w:rsidR="001F5979" w:rsidRPr="00573652" w:rsidRDefault="001F5979" w:rsidP="005A669D">
      <w:pPr>
        <w:numPr>
          <w:ilvl w:val="0"/>
          <w:numId w:val="5"/>
        </w:numPr>
        <w:autoSpaceDE w:val="0"/>
        <w:autoSpaceDN w:val="0"/>
        <w:adjustRightInd w:val="0"/>
        <w:jc w:val="both"/>
        <w:rPr>
          <w:color w:val="000000"/>
          <w:lang w:val="en-GB"/>
        </w:rPr>
      </w:pPr>
      <w:r w:rsidRPr="00573652">
        <w:rPr>
          <w:color w:val="000000"/>
          <w:lang w:val="en-GB"/>
        </w:rPr>
        <w:t xml:space="preserve">Adequacy for Project (40 points): </w:t>
      </w:r>
    </w:p>
    <w:p w14:paraId="214687A1" w14:textId="77777777" w:rsidR="00A3090A" w:rsidRPr="00A3090A" w:rsidRDefault="00A3090A" w:rsidP="00A3090A">
      <w:pPr>
        <w:pStyle w:val="ListParagraph"/>
        <w:numPr>
          <w:ilvl w:val="0"/>
          <w:numId w:val="18"/>
        </w:numPr>
        <w:jc w:val="both"/>
        <w:rPr>
          <w:color w:val="000000" w:themeColor="text1"/>
          <w:lang w:val="en-GB"/>
        </w:rPr>
      </w:pPr>
      <w:r w:rsidRPr="00A3090A">
        <w:rPr>
          <w:color w:val="000000" w:themeColor="text1"/>
          <w:lang w:val="en-GB"/>
        </w:rPr>
        <w:t>Work experience in developing policies for the higher education system;</w:t>
      </w:r>
    </w:p>
    <w:p w14:paraId="29CDDDC4" w14:textId="09ADDAF1" w:rsidR="00A3090A" w:rsidRPr="00A3090A" w:rsidRDefault="00A3090A" w:rsidP="00A3090A">
      <w:pPr>
        <w:pStyle w:val="ListParagraph"/>
        <w:numPr>
          <w:ilvl w:val="0"/>
          <w:numId w:val="18"/>
        </w:numPr>
        <w:jc w:val="both"/>
        <w:rPr>
          <w:color w:val="000000" w:themeColor="text1"/>
          <w:lang w:val="en-GB"/>
        </w:rPr>
      </w:pPr>
      <w:r w:rsidRPr="00A3090A">
        <w:rPr>
          <w:color w:val="000000" w:themeColor="text1"/>
          <w:lang w:val="en-GB"/>
        </w:rPr>
        <w:t>Experience in applying automated computer systems in professional activity;</w:t>
      </w:r>
    </w:p>
    <w:p w14:paraId="59C17D78" w14:textId="17400031" w:rsidR="00A3090A" w:rsidRDefault="00A3090A" w:rsidP="00A3090A">
      <w:pPr>
        <w:pStyle w:val="ListParagraph"/>
        <w:numPr>
          <w:ilvl w:val="0"/>
          <w:numId w:val="18"/>
        </w:numPr>
        <w:jc w:val="both"/>
        <w:rPr>
          <w:color w:val="000000" w:themeColor="text1"/>
          <w:lang w:val="en-GB"/>
        </w:rPr>
      </w:pPr>
      <w:r w:rsidRPr="00A3090A">
        <w:rPr>
          <w:color w:val="000000" w:themeColor="text1"/>
          <w:lang w:val="en-GB"/>
        </w:rPr>
        <w:t>Understanding the regulations of the National Qualifications Framework</w:t>
      </w:r>
      <w:r w:rsidR="00495C69">
        <w:rPr>
          <w:color w:val="000000" w:themeColor="text1"/>
          <w:lang w:val="en-GB"/>
        </w:rPr>
        <w:t xml:space="preserve"> and priorities </w:t>
      </w:r>
      <w:r w:rsidR="00A96770">
        <w:rPr>
          <w:color w:val="000000" w:themeColor="text1"/>
          <w:lang w:val="en-GB"/>
        </w:rPr>
        <w:t>for its development</w:t>
      </w:r>
      <w:r w:rsidRPr="00A3090A">
        <w:rPr>
          <w:color w:val="000000" w:themeColor="text1"/>
          <w:lang w:val="en-GB"/>
        </w:rPr>
        <w:t>;</w:t>
      </w:r>
    </w:p>
    <w:p w14:paraId="099F306F" w14:textId="77777777" w:rsidR="00A3090A" w:rsidRPr="00A3090A" w:rsidRDefault="00A3090A" w:rsidP="0041068B">
      <w:pPr>
        <w:pStyle w:val="ListParagraph"/>
        <w:numPr>
          <w:ilvl w:val="0"/>
          <w:numId w:val="18"/>
        </w:numPr>
        <w:ind w:left="714" w:hanging="357"/>
        <w:jc w:val="both"/>
        <w:rPr>
          <w:color w:val="000000" w:themeColor="text1"/>
          <w:sz w:val="23"/>
          <w:szCs w:val="23"/>
        </w:rPr>
      </w:pPr>
      <w:r w:rsidRPr="00A3090A">
        <w:rPr>
          <w:color w:val="000000" w:themeColor="text1"/>
          <w:sz w:val="23"/>
          <w:szCs w:val="23"/>
        </w:rPr>
        <w:t xml:space="preserve">Strong computer skills, specifically with MS Office, in particular MS Excel, and ability to master other software quickly; </w:t>
      </w:r>
    </w:p>
    <w:p w14:paraId="6EF7598E" w14:textId="7118D4ED" w:rsidR="00A3090A" w:rsidRPr="00A3090A" w:rsidRDefault="00A3090A" w:rsidP="0041068B">
      <w:pPr>
        <w:pStyle w:val="ListParagraph"/>
        <w:numPr>
          <w:ilvl w:val="0"/>
          <w:numId w:val="18"/>
        </w:numPr>
        <w:ind w:left="714" w:hanging="357"/>
        <w:jc w:val="both"/>
        <w:rPr>
          <w:color w:val="000000"/>
          <w:lang w:val="en-GB"/>
        </w:rPr>
      </w:pPr>
      <w:r w:rsidRPr="00A3090A">
        <w:rPr>
          <w:color w:val="000000" w:themeColor="text1"/>
          <w:lang w:val="en-GB"/>
        </w:rPr>
        <w:t xml:space="preserve">Experience in developing the regulatory framework for automated information systems, preferably </w:t>
      </w:r>
      <w:r w:rsidRPr="00A3090A">
        <w:rPr>
          <w:color w:val="000000"/>
          <w:lang w:val="en-GB"/>
        </w:rPr>
        <w:t>in the field of education, would be an advantage;</w:t>
      </w:r>
    </w:p>
    <w:p w14:paraId="0BCA3345" w14:textId="3A0E2FE1" w:rsidR="001F5979" w:rsidRDefault="00A3090A" w:rsidP="00A3090A">
      <w:pPr>
        <w:numPr>
          <w:ilvl w:val="0"/>
          <w:numId w:val="8"/>
        </w:numPr>
        <w:jc w:val="both"/>
        <w:rPr>
          <w:color w:val="000000"/>
          <w:lang w:val="en-GB"/>
        </w:rPr>
      </w:pPr>
      <w:r w:rsidRPr="00A3090A">
        <w:rPr>
          <w:color w:val="000000"/>
          <w:lang w:val="en-GB"/>
        </w:rPr>
        <w:lastRenderedPageBreak/>
        <w:t>Experience in international cooperation projects, preferably in the development of qualifications</w:t>
      </w:r>
      <w:r w:rsidR="00495C69">
        <w:rPr>
          <w:color w:val="000000"/>
          <w:lang w:val="en-GB"/>
        </w:rPr>
        <w:t xml:space="preserve"> or policies</w:t>
      </w:r>
      <w:r w:rsidRPr="00A3090A">
        <w:rPr>
          <w:color w:val="000000"/>
          <w:lang w:val="en-GB"/>
        </w:rPr>
        <w:t xml:space="preserve"> in higher education, would be an advantage.</w:t>
      </w:r>
    </w:p>
    <w:p w14:paraId="5E9CB9B6" w14:textId="77777777" w:rsidR="001A229C" w:rsidRDefault="001A229C" w:rsidP="001A229C">
      <w:pPr>
        <w:jc w:val="both"/>
        <w:rPr>
          <w:color w:val="000000"/>
          <w:lang w:val="en-GB"/>
        </w:rPr>
      </w:pPr>
    </w:p>
    <w:p w14:paraId="671D8B9F" w14:textId="6B755DA5" w:rsidR="001F5979" w:rsidRPr="00573652" w:rsidRDefault="00262786" w:rsidP="00384761">
      <w:pPr>
        <w:jc w:val="both"/>
        <w:rPr>
          <w:color w:val="000000"/>
          <w:lang w:val="en-GB"/>
        </w:rPr>
      </w:pPr>
      <w:r>
        <w:rPr>
          <w:color w:val="000000"/>
          <w:lang w:val="en-GB"/>
        </w:rPr>
        <w:t xml:space="preserve"> </w:t>
      </w:r>
      <w:r w:rsidR="00384761">
        <w:rPr>
          <w:color w:val="000000"/>
          <w:lang w:val="en-GB"/>
        </w:rPr>
        <w:t xml:space="preserve"> </w:t>
      </w:r>
      <w:r w:rsidR="001A229C" w:rsidRPr="001A229C">
        <w:rPr>
          <w:color w:val="000000"/>
          <w:lang w:val="en-GB"/>
        </w:rPr>
        <w:t>(i</w:t>
      </w:r>
      <w:r w:rsidR="00384761">
        <w:rPr>
          <w:color w:val="000000"/>
          <w:lang w:val="en-GB"/>
        </w:rPr>
        <w:t>ii</w:t>
      </w:r>
      <w:r w:rsidR="001A229C" w:rsidRPr="001A229C">
        <w:rPr>
          <w:color w:val="000000"/>
          <w:lang w:val="en-GB"/>
        </w:rPr>
        <w:t xml:space="preserve">) </w:t>
      </w:r>
      <w:r w:rsidR="001F5979" w:rsidRPr="00573652">
        <w:rPr>
          <w:color w:val="000000"/>
          <w:lang w:val="en-GB"/>
        </w:rPr>
        <w:t xml:space="preserve">Language and Experience (30 points): </w:t>
      </w:r>
    </w:p>
    <w:p w14:paraId="6679C4A5" w14:textId="0A26096F" w:rsidR="001F5979" w:rsidRPr="00573652" w:rsidRDefault="001F5979" w:rsidP="00AD16FE">
      <w:pPr>
        <w:numPr>
          <w:ilvl w:val="0"/>
          <w:numId w:val="8"/>
        </w:numPr>
        <w:jc w:val="both"/>
        <w:rPr>
          <w:color w:val="000000"/>
          <w:lang w:val="en-GB"/>
        </w:rPr>
      </w:pPr>
      <w:r w:rsidRPr="00573652">
        <w:rPr>
          <w:color w:val="000000"/>
          <w:lang w:val="en-GB"/>
        </w:rPr>
        <w:t>Flexibility and good analytical skills;</w:t>
      </w:r>
    </w:p>
    <w:p w14:paraId="6879EB72" w14:textId="71E277BB" w:rsidR="001F5979" w:rsidRPr="00573652" w:rsidRDefault="00A236F3" w:rsidP="00AD16FE">
      <w:pPr>
        <w:numPr>
          <w:ilvl w:val="0"/>
          <w:numId w:val="8"/>
        </w:numPr>
        <w:jc w:val="both"/>
        <w:rPr>
          <w:color w:val="000000"/>
          <w:lang w:val="en-GB"/>
        </w:rPr>
      </w:pPr>
      <w:r>
        <w:rPr>
          <w:color w:val="000000"/>
          <w:lang w:val="en-GB"/>
        </w:rPr>
        <w:t>G</w:t>
      </w:r>
      <w:r w:rsidR="001F5979" w:rsidRPr="00573652">
        <w:rPr>
          <w:color w:val="000000"/>
          <w:lang w:val="en-GB"/>
        </w:rPr>
        <w:t>ood teamwork skills;</w:t>
      </w:r>
    </w:p>
    <w:p w14:paraId="284A57C5" w14:textId="5771FCF7" w:rsidR="001F5979" w:rsidRPr="00573652" w:rsidRDefault="001F5979" w:rsidP="00AD16FE">
      <w:pPr>
        <w:numPr>
          <w:ilvl w:val="0"/>
          <w:numId w:val="8"/>
        </w:numPr>
        <w:jc w:val="both"/>
        <w:rPr>
          <w:color w:val="000000"/>
          <w:lang w:val="en-GB"/>
        </w:rPr>
      </w:pPr>
      <w:r w:rsidRPr="00573652">
        <w:rPr>
          <w:color w:val="000000"/>
          <w:lang w:val="en-GB"/>
        </w:rPr>
        <w:t xml:space="preserve">Excellent knowledge </w:t>
      </w:r>
      <w:r w:rsidR="0043119A">
        <w:rPr>
          <w:color w:val="000000"/>
          <w:lang w:val="en-GB"/>
        </w:rPr>
        <w:t>of</w:t>
      </w:r>
      <w:r w:rsidRPr="00573652">
        <w:rPr>
          <w:color w:val="000000"/>
          <w:lang w:val="en-GB"/>
        </w:rPr>
        <w:t xml:space="preserve"> Romanian</w:t>
      </w:r>
      <w:r w:rsidR="008D2B97" w:rsidRPr="00573652">
        <w:rPr>
          <w:color w:val="000000"/>
          <w:lang w:val="en-GB"/>
        </w:rPr>
        <w:t xml:space="preserve"> </w:t>
      </w:r>
      <w:r w:rsidRPr="00573652">
        <w:rPr>
          <w:color w:val="000000"/>
          <w:lang w:val="en-GB"/>
        </w:rPr>
        <w:t>(both written and oral)</w:t>
      </w:r>
      <w:r w:rsidR="00D14533">
        <w:rPr>
          <w:color w:val="000000"/>
          <w:lang w:val="en-GB"/>
        </w:rPr>
        <w:t>,</w:t>
      </w:r>
      <w:r w:rsidRPr="00573652">
        <w:rPr>
          <w:color w:val="000000"/>
          <w:lang w:val="en-GB"/>
        </w:rPr>
        <w:t xml:space="preserve"> </w:t>
      </w:r>
      <w:r w:rsidR="0009178A" w:rsidRPr="00573652">
        <w:rPr>
          <w:color w:val="000000"/>
          <w:lang w:val="en-GB"/>
        </w:rPr>
        <w:t>good knowledge of English</w:t>
      </w:r>
      <w:r w:rsidR="00D14533">
        <w:rPr>
          <w:color w:val="000000"/>
          <w:lang w:val="en-GB"/>
        </w:rPr>
        <w:t>,</w:t>
      </w:r>
      <w:r w:rsidR="0009178A" w:rsidRPr="00573652">
        <w:rPr>
          <w:color w:val="000000"/>
          <w:lang w:val="en-GB"/>
        </w:rPr>
        <w:t xml:space="preserve"> and ability to develop documents in English/</w:t>
      </w:r>
      <w:r w:rsidR="00583952">
        <w:rPr>
          <w:color w:val="000000"/>
          <w:lang w:val="en-GB"/>
        </w:rPr>
        <w:t>Romanian</w:t>
      </w:r>
      <w:r w:rsidR="0009178A" w:rsidRPr="00573652">
        <w:rPr>
          <w:color w:val="000000"/>
          <w:lang w:val="en-GB"/>
        </w:rPr>
        <w:t>.</w:t>
      </w:r>
    </w:p>
    <w:p w14:paraId="4715F4DC" w14:textId="77777777" w:rsidR="001F5979" w:rsidRPr="00573652" w:rsidRDefault="001F5979" w:rsidP="005A669D">
      <w:pPr>
        <w:ind w:left="1260"/>
        <w:jc w:val="both"/>
        <w:rPr>
          <w:b/>
          <w:lang w:val="en-GB"/>
        </w:rPr>
      </w:pPr>
    </w:p>
    <w:p w14:paraId="70DE4512" w14:textId="12707044" w:rsidR="002E170D" w:rsidRPr="00573652" w:rsidRDefault="0033574D" w:rsidP="005A669D">
      <w:pPr>
        <w:numPr>
          <w:ilvl w:val="3"/>
          <w:numId w:val="1"/>
        </w:numPr>
        <w:jc w:val="both"/>
        <w:rPr>
          <w:b/>
          <w:lang w:val="en-GB"/>
        </w:rPr>
      </w:pPr>
      <w:r w:rsidRPr="00573652">
        <w:rPr>
          <w:b/>
          <w:lang w:val="en-GB"/>
        </w:rPr>
        <w:t>Institutional Arrangements</w:t>
      </w:r>
    </w:p>
    <w:p w14:paraId="7592E653" w14:textId="10967463" w:rsidR="0033574D" w:rsidRPr="00573652" w:rsidRDefault="0033574D" w:rsidP="005A669D">
      <w:pPr>
        <w:tabs>
          <w:tab w:val="num" w:pos="1080"/>
        </w:tabs>
        <w:jc w:val="both"/>
        <w:rPr>
          <w:rFonts w:asciiTheme="majorBidi" w:hAnsiTheme="majorBidi" w:cstheme="majorBidi"/>
          <w:lang w:val="en-GB"/>
        </w:rPr>
      </w:pPr>
      <w:r w:rsidRPr="00573652">
        <w:rPr>
          <w:rFonts w:asciiTheme="majorBidi" w:hAnsiTheme="majorBidi" w:cstheme="majorBidi"/>
          <w:lang w:val="en-GB"/>
        </w:rPr>
        <w:t xml:space="preserve">The Consultant will report to the Project </w:t>
      </w:r>
      <w:r w:rsidR="00C60456">
        <w:rPr>
          <w:rFonts w:asciiTheme="majorBidi" w:hAnsiTheme="majorBidi" w:cstheme="majorBidi"/>
          <w:lang w:val="en-GB"/>
        </w:rPr>
        <w:t xml:space="preserve">Coordinator, Project </w:t>
      </w:r>
      <w:r w:rsidR="00A96770">
        <w:rPr>
          <w:rFonts w:asciiTheme="majorBidi" w:hAnsiTheme="majorBidi" w:cstheme="majorBidi"/>
          <w:lang w:val="en-GB"/>
        </w:rPr>
        <w:t>Executive</w:t>
      </w:r>
      <w:r w:rsidR="003E26C0">
        <w:rPr>
          <w:rFonts w:asciiTheme="majorBidi" w:hAnsiTheme="majorBidi" w:cstheme="majorBidi"/>
          <w:lang w:val="en-GB"/>
        </w:rPr>
        <w:t xml:space="preserve"> Director, </w:t>
      </w:r>
      <w:r w:rsidRPr="00573652">
        <w:rPr>
          <w:color w:val="000000"/>
          <w:lang w:val="en-GB" w:eastAsia="ja-JP"/>
        </w:rPr>
        <w:t>Head of the National Qual</w:t>
      </w:r>
      <w:r w:rsidR="003E26C0">
        <w:rPr>
          <w:color w:val="000000"/>
          <w:lang w:val="en-GB" w:eastAsia="ja-JP"/>
        </w:rPr>
        <w:t xml:space="preserve">ifications Framework Department and </w:t>
      </w:r>
      <w:r w:rsidR="003E26C0">
        <w:t xml:space="preserve">Head of Information and Communications Technology Department </w:t>
      </w:r>
      <w:r w:rsidRPr="00573652">
        <w:rPr>
          <w:rFonts w:asciiTheme="majorBidi" w:hAnsiTheme="majorBidi" w:cstheme="majorBidi"/>
          <w:lang w:val="en-GB"/>
        </w:rPr>
        <w:t xml:space="preserve">of the </w:t>
      </w:r>
      <w:proofErr w:type="spellStart"/>
      <w:r w:rsidR="005A669D">
        <w:rPr>
          <w:rFonts w:asciiTheme="majorBidi" w:hAnsiTheme="majorBidi" w:cstheme="majorBidi"/>
          <w:color w:val="000000"/>
          <w:lang w:val="en-GB"/>
        </w:rPr>
        <w:t>MoE</w:t>
      </w:r>
      <w:r w:rsidRPr="00573652">
        <w:rPr>
          <w:rFonts w:asciiTheme="majorBidi" w:hAnsiTheme="majorBidi" w:cstheme="majorBidi"/>
          <w:color w:val="000000"/>
          <w:lang w:val="en-GB"/>
        </w:rPr>
        <w:t>R</w:t>
      </w:r>
      <w:proofErr w:type="spellEnd"/>
      <w:r w:rsidR="003E26C0">
        <w:rPr>
          <w:rFonts w:asciiTheme="majorBidi" w:hAnsiTheme="majorBidi" w:cstheme="majorBidi"/>
          <w:lang w:val="en-GB"/>
        </w:rPr>
        <w:t>.</w:t>
      </w:r>
      <w:r w:rsidRPr="00573652">
        <w:rPr>
          <w:rFonts w:asciiTheme="majorBidi" w:hAnsiTheme="majorBidi" w:cstheme="majorBidi"/>
          <w:lang w:val="en-GB"/>
        </w:rPr>
        <w:t xml:space="preserve"> The MHEP team will oversee the process of consulting services </w:t>
      </w:r>
      <w:r w:rsidR="007A463D">
        <w:rPr>
          <w:rFonts w:asciiTheme="majorBidi" w:hAnsiTheme="majorBidi" w:cstheme="majorBidi"/>
          <w:lang w:val="en-GB"/>
        </w:rPr>
        <w:t xml:space="preserve">and will </w:t>
      </w:r>
      <w:r w:rsidRPr="00573652">
        <w:rPr>
          <w:rFonts w:asciiTheme="majorBidi" w:hAnsiTheme="majorBidi" w:cstheme="majorBidi"/>
          <w:lang w:val="en-GB"/>
        </w:rPr>
        <w:t xml:space="preserve">manage the </w:t>
      </w:r>
      <w:r w:rsidR="0043119A">
        <w:rPr>
          <w:rFonts w:asciiTheme="majorBidi" w:hAnsiTheme="majorBidi" w:cstheme="majorBidi"/>
          <w:lang w:val="en-GB"/>
        </w:rPr>
        <w:t xml:space="preserve">contract </w:t>
      </w:r>
      <w:r w:rsidRPr="00573652">
        <w:rPr>
          <w:rFonts w:asciiTheme="majorBidi" w:hAnsiTheme="majorBidi" w:cstheme="majorBidi"/>
          <w:lang w:val="en-GB"/>
        </w:rPr>
        <w:t>implementation.</w:t>
      </w:r>
    </w:p>
    <w:p w14:paraId="1F9AFC1C" w14:textId="77777777" w:rsidR="0033574D" w:rsidRPr="00573652" w:rsidRDefault="0033574D" w:rsidP="005A669D">
      <w:pPr>
        <w:tabs>
          <w:tab w:val="num" w:pos="1080"/>
        </w:tabs>
        <w:jc w:val="both"/>
        <w:rPr>
          <w:rFonts w:asciiTheme="majorBidi" w:hAnsiTheme="majorBidi" w:cstheme="majorBidi"/>
          <w:lang w:val="en-GB"/>
        </w:rPr>
      </w:pPr>
    </w:p>
    <w:p w14:paraId="17C67EB0" w14:textId="011EE3AE" w:rsidR="0033574D" w:rsidRDefault="005A669D" w:rsidP="005A669D">
      <w:pPr>
        <w:jc w:val="both"/>
        <w:rPr>
          <w:lang w:val="en-GB"/>
        </w:rPr>
      </w:pPr>
      <w:r>
        <w:rPr>
          <w:lang w:val="en-GB"/>
        </w:rPr>
        <w:t xml:space="preserve">The </w:t>
      </w:r>
      <w:proofErr w:type="spellStart"/>
      <w:r>
        <w:rPr>
          <w:lang w:val="en-GB"/>
        </w:rPr>
        <w:t>MoE</w:t>
      </w:r>
      <w:r w:rsidR="0033574D" w:rsidRPr="00573652">
        <w:rPr>
          <w:lang w:val="en-GB"/>
        </w:rPr>
        <w:t>R</w:t>
      </w:r>
      <w:proofErr w:type="spellEnd"/>
      <w:r w:rsidR="0033574D" w:rsidRPr="00573652">
        <w:rPr>
          <w:lang w:val="en-GB"/>
        </w:rPr>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r w:rsidR="00FC3C68">
        <w:rPr>
          <w:lang w:val="en-GB"/>
        </w:rPr>
        <w:t xml:space="preserve"> </w:t>
      </w:r>
      <w:r w:rsidR="00FC3C68" w:rsidRPr="000E095E">
        <w:t xml:space="preserve">Payment </w:t>
      </w:r>
      <w:r w:rsidR="00FC3C68">
        <w:t>will</w:t>
      </w:r>
      <w:r w:rsidR="00FC3C68" w:rsidRPr="000E095E">
        <w:t xml:space="preserve"> be made in MDL at the exchange rate of the National Bank of Moldova on the payment transfer day following submission of invoices </w:t>
      </w:r>
      <w:r w:rsidR="00FC3C68">
        <w:t xml:space="preserve">and </w:t>
      </w:r>
      <w:r w:rsidR="00FC3C68" w:rsidRPr="00573652">
        <w:rPr>
          <w:color w:val="000000"/>
          <w:lang w:val="en-GB" w:eastAsia="ja-JP"/>
        </w:rPr>
        <w:t>monthly</w:t>
      </w:r>
      <w:r w:rsidR="00D5608F">
        <w:rPr>
          <w:color w:val="000000"/>
          <w:lang w:val="en-GB" w:eastAsia="ja-JP"/>
        </w:rPr>
        <w:t xml:space="preserve"> report</w:t>
      </w:r>
      <w:r w:rsidR="00FC3C68">
        <w:t>.</w:t>
      </w:r>
    </w:p>
    <w:p w14:paraId="17DED012" w14:textId="77777777" w:rsidR="009B066E" w:rsidRPr="00573652" w:rsidRDefault="009B066E" w:rsidP="005A669D">
      <w:pPr>
        <w:jc w:val="both"/>
        <w:rPr>
          <w:rFonts w:asciiTheme="majorBidi" w:hAnsiTheme="majorBidi" w:cstheme="majorBidi"/>
          <w:lang w:val="en-GB"/>
        </w:rPr>
      </w:pPr>
    </w:p>
    <w:p w14:paraId="151F1D2B" w14:textId="45F087DD" w:rsidR="00E207C3" w:rsidRPr="00573652" w:rsidRDefault="0033574D" w:rsidP="005A669D">
      <w:pPr>
        <w:jc w:val="both"/>
        <w:rPr>
          <w:lang w:val="en-GB"/>
        </w:rPr>
      </w:pPr>
      <w:r w:rsidRPr="00573652">
        <w:rPr>
          <w:rFonts w:asciiTheme="majorBidi" w:hAnsiTheme="majorBidi" w:cstheme="majorBidi"/>
          <w:b/>
          <w:lang w:val="en-GB"/>
        </w:rPr>
        <w:t>Confidentiality statement:</w:t>
      </w:r>
      <w:r w:rsidRPr="00573652">
        <w:rPr>
          <w:rFonts w:asciiTheme="majorBidi" w:hAnsiTheme="majorBidi" w:cstheme="majorBidi"/>
          <w:lang w:val="en-GB"/>
        </w:rPr>
        <w:t xml:space="preserve"> All data an</w:t>
      </w:r>
      <w:r w:rsidR="005A669D">
        <w:rPr>
          <w:rFonts w:asciiTheme="majorBidi" w:hAnsiTheme="majorBidi" w:cstheme="majorBidi"/>
          <w:lang w:val="en-GB"/>
        </w:rPr>
        <w:t xml:space="preserve">d information received from </w:t>
      </w:r>
      <w:proofErr w:type="spellStart"/>
      <w:r w:rsidR="005A669D">
        <w:rPr>
          <w:rFonts w:asciiTheme="majorBidi" w:hAnsiTheme="majorBidi" w:cstheme="majorBidi"/>
          <w:lang w:val="en-GB"/>
        </w:rPr>
        <w:t>MoE</w:t>
      </w:r>
      <w:r w:rsidRPr="00573652">
        <w:rPr>
          <w:rFonts w:asciiTheme="majorBidi" w:hAnsiTheme="majorBidi" w:cstheme="majorBidi"/>
          <w:lang w:val="en-GB"/>
        </w:rPr>
        <w:t>R</w:t>
      </w:r>
      <w:proofErr w:type="spellEnd"/>
      <w:r w:rsidRPr="00573652">
        <w:rPr>
          <w:rFonts w:asciiTheme="majorBidi" w:hAnsiTheme="majorBidi" w:cstheme="majorBidi"/>
          <w:lang w:val="en-GB"/>
        </w:rPr>
        <w:t xml:space="preserve"> for the purpose of this assignment is to be treated confidentially and are only to be used in connection with the execution of these Terms of Reference. All intellectual property rights arising from the execution of these Terms o</w:t>
      </w:r>
      <w:r w:rsidR="005A669D">
        <w:rPr>
          <w:rFonts w:asciiTheme="majorBidi" w:hAnsiTheme="majorBidi" w:cstheme="majorBidi"/>
          <w:lang w:val="en-GB"/>
        </w:rPr>
        <w:t xml:space="preserve">f Reference are assigned to </w:t>
      </w:r>
      <w:proofErr w:type="spellStart"/>
      <w:r w:rsidR="005A669D">
        <w:rPr>
          <w:rFonts w:asciiTheme="majorBidi" w:hAnsiTheme="majorBidi" w:cstheme="majorBidi"/>
          <w:lang w:val="en-GB"/>
        </w:rPr>
        <w:t>MoE</w:t>
      </w:r>
      <w:r w:rsidRPr="00573652">
        <w:rPr>
          <w:rFonts w:asciiTheme="majorBidi" w:hAnsiTheme="majorBidi" w:cstheme="majorBidi"/>
          <w:lang w:val="en-GB"/>
        </w:rPr>
        <w:t>R</w:t>
      </w:r>
      <w:proofErr w:type="spellEnd"/>
      <w:r w:rsidRPr="00573652">
        <w:rPr>
          <w:rFonts w:asciiTheme="majorBidi" w:hAnsiTheme="majorBidi" w:cstheme="majorBidi"/>
          <w:lang w:val="en-GB"/>
        </w:rPr>
        <w:t>. The contents of written materials obtained and used in this assignment may not be disclosed to any third parties without the expressed advance w</w:t>
      </w:r>
      <w:r w:rsidR="005A669D">
        <w:rPr>
          <w:rFonts w:asciiTheme="majorBidi" w:hAnsiTheme="majorBidi" w:cstheme="majorBidi"/>
          <w:lang w:val="en-GB"/>
        </w:rPr>
        <w:t xml:space="preserve">ritten authorization of the </w:t>
      </w:r>
      <w:proofErr w:type="spellStart"/>
      <w:r w:rsidR="005A669D">
        <w:rPr>
          <w:rFonts w:asciiTheme="majorBidi" w:hAnsiTheme="majorBidi" w:cstheme="majorBidi"/>
          <w:lang w:val="en-GB"/>
        </w:rPr>
        <w:t>MoE</w:t>
      </w:r>
      <w:r w:rsidRPr="00573652">
        <w:rPr>
          <w:rFonts w:asciiTheme="majorBidi" w:hAnsiTheme="majorBidi" w:cstheme="majorBidi"/>
          <w:lang w:val="en-GB"/>
        </w:rPr>
        <w:t>R</w:t>
      </w:r>
      <w:proofErr w:type="spellEnd"/>
      <w:r w:rsidRPr="00573652">
        <w:rPr>
          <w:rFonts w:asciiTheme="majorBidi" w:hAnsiTheme="majorBidi" w:cstheme="majorBidi"/>
          <w:lang w:val="en-GB"/>
        </w:rPr>
        <w:t>.</w:t>
      </w:r>
    </w:p>
    <w:sectPr w:rsidR="00E207C3" w:rsidRPr="00573652" w:rsidSect="0041068B">
      <w:pgSz w:w="12240" w:h="15840"/>
      <w:pgMar w:top="1276" w:right="118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CA58" w16cex:dateUtc="2022-05-06T13:24:00Z"/>
  <w16cex:commentExtensible w16cex:durableId="261FCA1E" w16cex:dateUtc="2022-05-0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77A9C" w16cid:durableId="261FCA58"/>
  <w16cid:commentId w16cid:paraId="3F4B97BC" w16cid:durableId="261FCA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7E44" w14:textId="77777777" w:rsidR="00977136" w:rsidRDefault="00977136" w:rsidP="00193D1D">
      <w:r>
        <w:separator/>
      </w:r>
    </w:p>
  </w:endnote>
  <w:endnote w:type="continuationSeparator" w:id="0">
    <w:p w14:paraId="01C5EE81" w14:textId="77777777" w:rsidR="00977136" w:rsidRDefault="00977136" w:rsidP="0019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AD0D8" w14:textId="77777777" w:rsidR="00977136" w:rsidRDefault="00977136" w:rsidP="00193D1D">
      <w:r>
        <w:separator/>
      </w:r>
    </w:p>
  </w:footnote>
  <w:footnote w:type="continuationSeparator" w:id="0">
    <w:p w14:paraId="3E6D8467" w14:textId="77777777" w:rsidR="00977136" w:rsidRDefault="00977136" w:rsidP="00193D1D">
      <w:r>
        <w:continuationSeparator/>
      </w:r>
    </w:p>
  </w:footnote>
  <w:footnote w:id="1">
    <w:p w14:paraId="3B91F5BA" w14:textId="3E84BC6F" w:rsidR="001336C4" w:rsidRPr="001336C4" w:rsidRDefault="001336C4">
      <w:pPr>
        <w:pStyle w:val="FootnoteText"/>
        <w:rPr>
          <w:lang w:val="ro-RO"/>
        </w:rPr>
      </w:pPr>
      <w:r>
        <w:rPr>
          <w:rStyle w:val="FootnoteReference"/>
        </w:rPr>
        <w:footnoteRef/>
      </w:r>
      <w:r>
        <w:t xml:space="preserve"> </w:t>
      </w:r>
      <w:r w:rsidRPr="005229EE">
        <w:rPr>
          <w:color w:val="7030A0"/>
        </w:rPr>
        <w:t>https://mecc.gov.md/sites/default/files/concept_rnc_782_din_23.05.2018.pdf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E7A"/>
    <w:multiLevelType w:val="hybridMultilevel"/>
    <w:tmpl w:val="D0F0192A"/>
    <w:lvl w:ilvl="0" w:tplc="39CC8E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E7BDF"/>
    <w:multiLevelType w:val="hybridMultilevel"/>
    <w:tmpl w:val="FB72DD32"/>
    <w:lvl w:ilvl="0" w:tplc="D3CA90EC">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0053FF"/>
    <w:multiLevelType w:val="hybridMultilevel"/>
    <w:tmpl w:val="45C4FB1C"/>
    <w:lvl w:ilvl="0" w:tplc="413AD0BA">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B15FA0"/>
    <w:multiLevelType w:val="hybridMultilevel"/>
    <w:tmpl w:val="3A6EEA0A"/>
    <w:lvl w:ilvl="0" w:tplc="D3CA90EC">
      <w:start w:val="1"/>
      <w:numFmt w:val="bullet"/>
      <w:lvlText w:val="-"/>
      <w:lvlJc w:val="left"/>
      <w:pPr>
        <w:ind w:left="540" w:hanging="360"/>
      </w:pPr>
      <w:rPr>
        <w:rFonts w:ascii="Times New Roman" w:eastAsia="Times New Roman" w:hAnsi="Times New Roman" w:cs="Times New Roman" w:hint="default"/>
        <w:b w:val="0"/>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3CBB2194"/>
    <w:multiLevelType w:val="hybridMultilevel"/>
    <w:tmpl w:val="C5700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577A5D"/>
    <w:multiLevelType w:val="hybridMultilevel"/>
    <w:tmpl w:val="412A5B9C"/>
    <w:lvl w:ilvl="0" w:tplc="D3CA90EC">
      <w:start w:val="1"/>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D353EC4"/>
    <w:multiLevelType w:val="hybridMultilevel"/>
    <w:tmpl w:val="29BA114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E9F5D4C"/>
    <w:multiLevelType w:val="hybridMultilevel"/>
    <w:tmpl w:val="96DC18C8"/>
    <w:lvl w:ilvl="0" w:tplc="658874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B503A2"/>
    <w:multiLevelType w:val="hybridMultilevel"/>
    <w:tmpl w:val="E834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87FCC"/>
    <w:multiLevelType w:val="hybridMultilevel"/>
    <w:tmpl w:val="E71848BE"/>
    <w:lvl w:ilvl="0" w:tplc="413AD0B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8F1167"/>
    <w:multiLevelType w:val="hybridMultilevel"/>
    <w:tmpl w:val="9C749CC2"/>
    <w:lvl w:ilvl="0" w:tplc="041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008BB"/>
    <w:multiLevelType w:val="hybridMultilevel"/>
    <w:tmpl w:val="0D10A3D4"/>
    <w:lvl w:ilvl="0" w:tplc="54268BA2">
      <w:start w:val="1"/>
      <w:numFmt w:val="lowerRoman"/>
      <w:lvlText w:val="(%1)"/>
      <w:lvlJc w:val="left"/>
      <w:pPr>
        <w:tabs>
          <w:tab w:val="num" w:pos="502"/>
        </w:tabs>
        <w:ind w:left="502" w:hanging="360"/>
      </w:pPr>
      <w:rPr>
        <w:rFonts w:hint="default"/>
      </w:rPr>
    </w:lvl>
    <w:lvl w:ilvl="1" w:tplc="04090001">
      <w:start w:val="1"/>
      <w:numFmt w:val="bullet"/>
      <w:lvlText w:val=""/>
      <w:lvlJc w:val="left"/>
      <w:pPr>
        <w:tabs>
          <w:tab w:val="num" w:pos="1042"/>
        </w:tabs>
        <w:ind w:left="1042" w:hanging="360"/>
      </w:pPr>
      <w:rPr>
        <w:rFonts w:ascii="Symbol" w:hAnsi="Symbol" w:cs="Symbol" w:hint="default"/>
      </w:r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20" w15:restartNumberingAfterBreak="0">
    <w:nsid w:val="7571490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76A85BED"/>
    <w:multiLevelType w:val="hybridMultilevel"/>
    <w:tmpl w:val="D6109D68"/>
    <w:lvl w:ilvl="0" w:tplc="D3CA90EC">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A781652"/>
    <w:multiLevelType w:val="hybridMultilevel"/>
    <w:tmpl w:val="B5A4D540"/>
    <w:lvl w:ilvl="0" w:tplc="65887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12"/>
  </w:num>
  <w:num w:numId="3">
    <w:abstractNumId w:val="4"/>
  </w:num>
  <w:num w:numId="4">
    <w:abstractNumId w:val="5"/>
  </w:num>
  <w:num w:numId="5">
    <w:abstractNumId w:val="19"/>
  </w:num>
  <w:num w:numId="6">
    <w:abstractNumId w:val="6"/>
  </w:num>
  <w:num w:numId="7">
    <w:abstractNumId w:val="13"/>
  </w:num>
  <w:num w:numId="8">
    <w:abstractNumId w:val="23"/>
  </w:num>
  <w:num w:numId="9">
    <w:abstractNumId w:val="7"/>
  </w:num>
  <w:num w:numId="10">
    <w:abstractNumId w:val="8"/>
  </w:num>
  <w:num w:numId="11">
    <w:abstractNumId w:val="17"/>
  </w:num>
  <w:num w:numId="12">
    <w:abstractNumId w:val="20"/>
  </w:num>
  <w:num w:numId="13">
    <w:abstractNumId w:val="15"/>
  </w:num>
  <w:num w:numId="14">
    <w:abstractNumId w:val="18"/>
  </w:num>
  <w:num w:numId="15">
    <w:abstractNumId w:val="0"/>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num>
  <w:num w:numId="19">
    <w:abstractNumId w:val="11"/>
  </w:num>
  <w:num w:numId="20">
    <w:abstractNumId w:val="21"/>
  </w:num>
  <w:num w:numId="21">
    <w:abstractNumId w:val="16"/>
  </w:num>
  <w:num w:numId="22">
    <w:abstractNumId w:val="2"/>
  </w:num>
  <w:num w:numId="23">
    <w:abstractNumId w:val="1"/>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3578"/>
    <w:rsid w:val="00006D53"/>
    <w:rsid w:val="00007CB2"/>
    <w:rsid w:val="000205C0"/>
    <w:rsid w:val="0002665A"/>
    <w:rsid w:val="00040523"/>
    <w:rsid w:val="00041382"/>
    <w:rsid w:val="00045958"/>
    <w:rsid w:val="0008166A"/>
    <w:rsid w:val="0009178A"/>
    <w:rsid w:val="000B625B"/>
    <w:rsid w:val="000B67F8"/>
    <w:rsid w:val="000C1505"/>
    <w:rsid w:val="000C6D39"/>
    <w:rsid w:val="000D5CC1"/>
    <w:rsid w:val="000F0977"/>
    <w:rsid w:val="000F0DFE"/>
    <w:rsid w:val="001032A2"/>
    <w:rsid w:val="001101AA"/>
    <w:rsid w:val="00114675"/>
    <w:rsid w:val="00117592"/>
    <w:rsid w:val="001336C4"/>
    <w:rsid w:val="00141D8A"/>
    <w:rsid w:val="00175DA3"/>
    <w:rsid w:val="001774B9"/>
    <w:rsid w:val="00193D1D"/>
    <w:rsid w:val="001A229C"/>
    <w:rsid w:val="001C4EBE"/>
    <w:rsid w:val="001C5DA0"/>
    <w:rsid w:val="001D26DC"/>
    <w:rsid w:val="001D4E1E"/>
    <w:rsid w:val="001D6ACD"/>
    <w:rsid w:val="001F0593"/>
    <w:rsid w:val="001F5979"/>
    <w:rsid w:val="00204FA6"/>
    <w:rsid w:val="002223F1"/>
    <w:rsid w:val="00236CFB"/>
    <w:rsid w:val="00247E33"/>
    <w:rsid w:val="002503BA"/>
    <w:rsid w:val="002577B5"/>
    <w:rsid w:val="00262593"/>
    <w:rsid w:val="00262786"/>
    <w:rsid w:val="00266AEF"/>
    <w:rsid w:val="00270928"/>
    <w:rsid w:val="0027509D"/>
    <w:rsid w:val="002A7FB4"/>
    <w:rsid w:val="002B4F0F"/>
    <w:rsid w:val="002C2FC8"/>
    <w:rsid w:val="002D10FF"/>
    <w:rsid w:val="002D7092"/>
    <w:rsid w:val="002D7AE0"/>
    <w:rsid w:val="002E170D"/>
    <w:rsid w:val="002E4EF1"/>
    <w:rsid w:val="002E5A60"/>
    <w:rsid w:val="002E640A"/>
    <w:rsid w:val="0030200C"/>
    <w:rsid w:val="003070EB"/>
    <w:rsid w:val="00310E86"/>
    <w:rsid w:val="003130CA"/>
    <w:rsid w:val="0031398D"/>
    <w:rsid w:val="0032124C"/>
    <w:rsid w:val="00321272"/>
    <w:rsid w:val="00322076"/>
    <w:rsid w:val="00325141"/>
    <w:rsid w:val="00330C8B"/>
    <w:rsid w:val="0033574D"/>
    <w:rsid w:val="0033644F"/>
    <w:rsid w:val="00341E91"/>
    <w:rsid w:val="0034784B"/>
    <w:rsid w:val="00364474"/>
    <w:rsid w:val="00375030"/>
    <w:rsid w:val="003804FA"/>
    <w:rsid w:val="00381571"/>
    <w:rsid w:val="00384761"/>
    <w:rsid w:val="00384A28"/>
    <w:rsid w:val="003948CA"/>
    <w:rsid w:val="00397238"/>
    <w:rsid w:val="003A5158"/>
    <w:rsid w:val="003C2419"/>
    <w:rsid w:val="003D20A0"/>
    <w:rsid w:val="003D4698"/>
    <w:rsid w:val="003D581F"/>
    <w:rsid w:val="003E26C0"/>
    <w:rsid w:val="004074DC"/>
    <w:rsid w:val="004100A6"/>
    <w:rsid w:val="0041068B"/>
    <w:rsid w:val="004212AC"/>
    <w:rsid w:val="0043119A"/>
    <w:rsid w:val="004434DF"/>
    <w:rsid w:val="00451938"/>
    <w:rsid w:val="00453ABE"/>
    <w:rsid w:val="00456603"/>
    <w:rsid w:val="00456853"/>
    <w:rsid w:val="00456E34"/>
    <w:rsid w:val="00460EB2"/>
    <w:rsid w:val="004633B5"/>
    <w:rsid w:val="004642C5"/>
    <w:rsid w:val="00495C69"/>
    <w:rsid w:val="004A01BE"/>
    <w:rsid w:val="004B3882"/>
    <w:rsid w:val="004C6898"/>
    <w:rsid w:val="004D1836"/>
    <w:rsid w:val="004D1C11"/>
    <w:rsid w:val="004E5CD3"/>
    <w:rsid w:val="004E612C"/>
    <w:rsid w:val="004F33D8"/>
    <w:rsid w:val="004F5DDF"/>
    <w:rsid w:val="004F7FF5"/>
    <w:rsid w:val="00500255"/>
    <w:rsid w:val="0050376B"/>
    <w:rsid w:val="005229EE"/>
    <w:rsid w:val="00525ECB"/>
    <w:rsid w:val="00526F60"/>
    <w:rsid w:val="0054076C"/>
    <w:rsid w:val="00542CAC"/>
    <w:rsid w:val="005465A6"/>
    <w:rsid w:val="00560C9F"/>
    <w:rsid w:val="00561CE4"/>
    <w:rsid w:val="005667AD"/>
    <w:rsid w:val="00573652"/>
    <w:rsid w:val="00573BD2"/>
    <w:rsid w:val="00583952"/>
    <w:rsid w:val="005A1FAD"/>
    <w:rsid w:val="005A428D"/>
    <w:rsid w:val="005A669D"/>
    <w:rsid w:val="005B3461"/>
    <w:rsid w:val="005C3182"/>
    <w:rsid w:val="005C6A53"/>
    <w:rsid w:val="005F6C26"/>
    <w:rsid w:val="00605456"/>
    <w:rsid w:val="00630ABC"/>
    <w:rsid w:val="006346FE"/>
    <w:rsid w:val="00645D89"/>
    <w:rsid w:val="00647661"/>
    <w:rsid w:val="00654971"/>
    <w:rsid w:val="0067799F"/>
    <w:rsid w:val="006945F4"/>
    <w:rsid w:val="0069535B"/>
    <w:rsid w:val="006A6D49"/>
    <w:rsid w:val="006E198B"/>
    <w:rsid w:val="006E42C1"/>
    <w:rsid w:val="006F7E61"/>
    <w:rsid w:val="00701359"/>
    <w:rsid w:val="007244B8"/>
    <w:rsid w:val="00762716"/>
    <w:rsid w:val="00762DE8"/>
    <w:rsid w:val="007668F4"/>
    <w:rsid w:val="00767F74"/>
    <w:rsid w:val="007A463D"/>
    <w:rsid w:val="007A4D46"/>
    <w:rsid w:val="007A7AE8"/>
    <w:rsid w:val="007B0B28"/>
    <w:rsid w:val="007B226C"/>
    <w:rsid w:val="007B4EA0"/>
    <w:rsid w:val="007C450C"/>
    <w:rsid w:val="007D0151"/>
    <w:rsid w:val="007E15EC"/>
    <w:rsid w:val="007F2F9A"/>
    <w:rsid w:val="007F3E24"/>
    <w:rsid w:val="007F6955"/>
    <w:rsid w:val="008112C5"/>
    <w:rsid w:val="008277D5"/>
    <w:rsid w:val="00836B66"/>
    <w:rsid w:val="00852FFC"/>
    <w:rsid w:val="0085303F"/>
    <w:rsid w:val="008762DA"/>
    <w:rsid w:val="00885A74"/>
    <w:rsid w:val="008861FF"/>
    <w:rsid w:val="008875D7"/>
    <w:rsid w:val="008931D3"/>
    <w:rsid w:val="008B3010"/>
    <w:rsid w:val="008B705B"/>
    <w:rsid w:val="008C0BE9"/>
    <w:rsid w:val="008C5D7A"/>
    <w:rsid w:val="008D0496"/>
    <w:rsid w:val="008D2969"/>
    <w:rsid w:val="008D2B97"/>
    <w:rsid w:val="008D57D3"/>
    <w:rsid w:val="008E2923"/>
    <w:rsid w:val="009045F8"/>
    <w:rsid w:val="009049F2"/>
    <w:rsid w:val="009178B2"/>
    <w:rsid w:val="00932DEB"/>
    <w:rsid w:val="009641A9"/>
    <w:rsid w:val="00965EDD"/>
    <w:rsid w:val="009734AD"/>
    <w:rsid w:val="00977136"/>
    <w:rsid w:val="00980858"/>
    <w:rsid w:val="00986F83"/>
    <w:rsid w:val="009951F7"/>
    <w:rsid w:val="009A1638"/>
    <w:rsid w:val="009B066E"/>
    <w:rsid w:val="009B7248"/>
    <w:rsid w:val="009C3EE0"/>
    <w:rsid w:val="009E30AC"/>
    <w:rsid w:val="00A0197B"/>
    <w:rsid w:val="00A07916"/>
    <w:rsid w:val="00A176DC"/>
    <w:rsid w:val="00A236F3"/>
    <w:rsid w:val="00A3090A"/>
    <w:rsid w:val="00A33234"/>
    <w:rsid w:val="00A77238"/>
    <w:rsid w:val="00A96770"/>
    <w:rsid w:val="00AA0BB3"/>
    <w:rsid w:val="00AB1E10"/>
    <w:rsid w:val="00AB6E54"/>
    <w:rsid w:val="00AC06F9"/>
    <w:rsid w:val="00AC2C6F"/>
    <w:rsid w:val="00AD16FE"/>
    <w:rsid w:val="00AD3063"/>
    <w:rsid w:val="00AE7153"/>
    <w:rsid w:val="00B0505F"/>
    <w:rsid w:val="00B142A6"/>
    <w:rsid w:val="00B402B6"/>
    <w:rsid w:val="00B40B3A"/>
    <w:rsid w:val="00B433C2"/>
    <w:rsid w:val="00B460A3"/>
    <w:rsid w:val="00B50820"/>
    <w:rsid w:val="00B61D24"/>
    <w:rsid w:val="00B67CFB"/>
    <w:rsid w:val="00B71DFC"/>
    <w:rsid w:val="00B84AE5"/>
    <w:rsid w:val="00B948A7"/>
    <w:rsid w:val="00B95BA1"/>
    <w:rsid w:val="00BA689B"/>
    <w:rsid w:val="00BB1CF8"/>
    <w:rsid w:val="00BD68AB"/>
    <w:rsid w:val="00BE0AB9"/>
    <w:rsid w:val="00BE6600"/>
    <w:rsid w:val="00BE6F6C"/>
    <w:rsid w:val="00BF1FFB"/>
    <w:rsid w:val="00BF61A4"/>
    <w:rsid w:val="00BF7FCD"/>
    <w:rsid w:val="00C0404F"/>
    <w:rsid w:val="00C0422E"/>
    <w:rsid w:val="00C21345"/>
    <w:rsid w:val="00C22F0F"/>
    <w:rsid w:val="00C260E9"/>
    <w:rsid w:val="00C3475C"/>
    <w:rsid w:val="00C35E3C"/>
    <w:rsid w:val="00C45BCA"/>
    <w:rsid w:val="00C54118"/>
    <w:rsid w:val="00C544A2"/>
    <w:rsid w:val="00C60456"/>
    <w:rsid w:val="00C62E42"/>
    <w:rsid w:val="00C86817"/>
    <w:rsid w:val="00C93CF0"/>
    <w:rsid w:val="00C955FA"/>
    <w:rsid w:val="00CA3CA7"/>
    <w:rsid w:val="00CD6751"/>
    <w:rsid w:val="00CE4A2B"/>
    <w:rsid w:val="00CF0A0B"/>
    <w:rsid w:val="00CF2743"/>
    <w:rsid w:val="00D121DA"/>
    <w:rsid w:val="00D142DE"/>
    <w:rsid w:val="00D14533"/>
    <w:rsid w:val="00D2098B"/>
    <w:rsid w:val="00D3736A"/>
    <w:rsid w:val="00D5608F"/>
    <w:rsid w:val="00D60D38"/>
    <w:rsid w:val="00D65DFE"/>
    <w:rsid w:val="00D802CA"/>
    <w:rsid w:val="00D82FD1"/>
    <w:rsid w:val="00D83E52"/>
    <w:rsid w:val="00D85318"/>
    <w:rsid w:val="00D9658C"/>
    <w:rsid w:val="00DA32CD"/>
    <w:rsid w:val="00DB4CAD"/>
    <w:rsid w:val="00DC2684"/>
    <w:rsid w:val="00DC750A"/>
    <w:rsid w:val="00DD0F49"/>
    <w:rsid w:val="00DE377A"/>
    <w:rsid w:val="00E2017F"/>
    <w:rsid w:val="00E207C3"/>
    <w:rsid w:val="00E228FB"/>
    <w:rsid w:val="00E234C0"/>
    <w:rsid w:val="00E326E8"/>
    <w:rsid w:val="00E40B66"/>
    <w:rsid w:val="00E41C71"/>
    <w:rsid w:val="00E45786"/>
    <w:rsid w:val="00E50CF0"/>
    <w:rsid w:val="00E50FD3"/>
    <w:rsid w:val="00E6027B"/>
    <w:rsid w:val="00E61F11"/>
    <w:rsid w:val="00E75BD9"/>
    <w:rsid w:val="00E75E25"/>
    <w:rsid w:val="00E84752"/>
    <w:rsid w:val="00E961C0"/>
    <w:rsid w:val="00EA47CC"/>
    <w:rsid w:val="00EA569E"/>
    <w:rsid w:val="00EA7385"/>
    <w:rsid w:val="00EB71B8"/>
    <w:rsid w:val="00EC27B0"/>
    <w:rsid w:val="00ED544C"/>
    <w:rsid w:val="00EE7ADE"/>
    <w:rsid w:val="00EF7982"/>
    <w:rsid w:val="00F07743"/>
    <w:rsid w:val="00F16ACA"/>
    <w:rsid w:val="00F25854"/>
    <w:rsid w:val="00F34E17"/>
    <w:rsid w:val="00F63A5F"/>
    <w:rsid w:val="00F67075"/>
    <w:rsid w:val="00F86892"/>
    <w:rsid w:val="00F97672"/>
    <w:rsid w:val="00FA633A"/>
    <w:rsid w:val="00FA7287"/>
    <w:rsid w:val="00FA7585"/>
    <w:rsid w:val="00FC1782"/>
    <w:rsid w:val="00FC23A8"/>
    <w:rsid w:val="00FC3C68"/>
    <w:rsid w:val="00FD1B3F"/>
    <w:rsid w:val="00FE0BF0"/>
    <w:rsid w:val="00FE0EFF"/>
    <w:rsid w:val="00FE34F5"/>
    <w:rsid w:val="00FE458A"/>
    <w:rsid w:val="00FE7698"/>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FA19B316-033A-4338-9EE2-E561AE5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link w:val="NoSpacingChar"/>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unhideWhenUsed/>
    <w:rsid w:val="00BF1FFB"/>
    <w:rPr>
      <w:sz w:val="20"/>
      <w:szCs w:val="20"/>
    </w:rPr>
  </w:style>
  <w:style w:type="character" w:customStyle="1" w:styleId="CommentTextChar">
    <w:name w:val="Comment Text Char"/>
    <w:basedOn w:val="DefaultParagraphFont"/>
    <w:link w:val="CommentText"/>
    <w:uiPriority w:val="99"/>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character" w:customStyle="1" w:styleId="NoSpacingChar">
    <w:name w:val="No Spacing Char"/>
    <w:basedOn w:val="DefaultParagraphFont"/>
    <w:link w:val="NoSpacing"/>
    <w:locked/>
    <w:rsid w:val="001F5979"/>
    <w:rPr>
      <w:rFonts w:ascii="Calibri" w:eastAsia="Times New Roman" w:hAnsi="Calibri" w:cs="Times New Roman"/>
      <w:lang w:val="ru-RU" w:eastAsia="ru-RU"/>
    </w:rPr>
  </w:style>
  <w:style w:type="paragraph" w:styleId="EndnoteText">
    <w:name w:val="endnote text"/>
    <w:basedOn w:val="Normal"/>
    <w:link w:val="EndnoteTextChar"/>
    <w:uiPriority w:val="99"/>
    <w:semiHidden/>
    <w:unhideWhenUsed/>
    <w:rsid w:val="007B0B28"/>
    <w:rPr>
      <w:sz w:val="20"/>
      <w:szCs w:val="20"/>
    </w:rPr>
  </w:style>
  <w:style w:type="character" w:customStyle="1" w:styleId="EndnoteTextChar">
    <w:name w:val="Endnote Text Char"/>
    <w:basedOn w:val="DefaultParagraphFont"/>
    <w:link w:val="EndnoteText"/>
    <w:uiPriority w:val="99"/>
    <w:semiHidden/>
    <w:rsid w:val="007B0B2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B0B28"/>
    <w:rPr>
      <w:vertAlign w:val="superscript"/>
    </w:rPr>
  </w:style>
  <w:style w:type="paragraph" w:styleId="Revision">
    <w:name w:val="Revision"/>
    <w:hidden/>
    <w:uiPriority w:val="99"/>
    <w:semiHidden/>
    <w:rsid w:val="005229E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336C4"/>
    <w:rPr>
      <w:sz w:val="20"/>
      <w:szCs w:val="20"/>
    </w:rPr>
  </w:style>
  <w:style w:type="character" w:customStyle="1" w:styleId="FootnoteTextChar">
    <w:name w:val="Footnote Text Char"/>
    <w:basedOn w:val="DefaultParagraphFont"/>
    <w:link w:val="FootnoteText"/>
    <w:uiPriority w:val="99"/>
    <w:semiHidden/>
    <w:rsid w:val="001336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36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3323-934C-4949-AD57-976EFDE6CF1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B97D93A8-C1E8-4F59-B2EC-EAA008333B86}">
  <ds:schemaRefs>
    <ds:schemaRef ds:uri="http://schemas.microsoft.com/sharepoint/v3/contenttype/forms"/>
  </ds:schemaRefs>
</ds:datastoreItem>
</file>

<file path=customXml/itemProps3.xml><?xml version="1.0" encoding="utf-8"?>
<ds:datastoreItem xmlns:ds="http://schemas.openxmlformats.org/officeDocument/2006/customXml" ds:itemID="{08500FCD-28E0-4CFA-AB04-2221FE36E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20CAA-CD39-4A64-B3C1-C74141BE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6185</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4</cp:revision>
  <cp:lastPrinted>2022-05-11T05:41:00Z</cp:lastPrinted>
  <dcterms:created xsi:type="dcterms:W3CDTF">2022-05-11T07:14:00Z</dcterms:created>
  <dcterms:modified xsi:type="dcterms:W3CDTF">2022-05-12T07:18:00Z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