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59E8" w14:textId="77777777" w:rsidR="00887B75" w:rsidRPr="00396474" w:rsidRDefault="00887B75" w:rsidP="00887B75">
      <w:pPr>
        <w:jc w:val="center"/>
        <w:outlineLvl w:val="0"/>
        <w:rPr>
          <w:b/>
          <w:bCs/>
          <w:kern w:val="28"/>
          <w:sz w:val="24"/>
          <w:szCs w:val="24"/>
        </w:rPr>
      </w:pPr>
      <w:r w:rsidRPr="00396474">
        <w:rPr>
          <w:b/>
          <w:bCs/>
          <w:sz w:val="24"/>
          <w:szCs w:val="24"/>
        </w:rPr>
        <w:t>Ministry of Education and Research (</w:t>
      </w:r>
      <w:proofErr w:type="spellStart"/>
      <w:r w:rsidRPr="00396474">
        <w:rPr>
          <w:b/>
          <w:bCs/>
          <w:sz w:val="24"/>
          <w:szCs w:val="24"/>
        </w:rPr>
        <w:t>MoER</w:t>
      </w:r>
      <w:proofErr w:type="spellEnd"/>
      <w:r w:rsidRPr="00396474">
        <w:rPr>
          <w:b/>
          <w:bCs/>
          <w:sz w:val="24"/>
          <w:szCs w:val="24"/>
        </w:rPr>
        <w:t>)</w:t>
      </w:r>
    </w:p>
    <w:p w14:paraId="2073DCE8" w14:textId="77777777" w:rsidR="00887B75" w:rsidRPr="00396474" w:rsidRDefault="00887B75" w:rsidP="00887B75">
      <w:pPr>
        <w:jc w:val="center"/>
        <w:rPr>
          <w:b/>
          <w:bCs/>
          <w:sz w:val="24"/>
          <w:szCs w:val="24"/>
        </w:rPr>
      </w:pPr>
      <w:r w:rsidRPr="00396474">
        <w:rPr>
          <w:b/>
          <w:bCs/>
          <w:sz w:val="24"/>
          <w:szCs w:val="24"/>
        </w:rPr>
        <w:t xml:space="preserve">Moldova Higher Education Project </w:t>
      </w:r>
      <w:r>
        <w:rPr>
          <w:b/>
          <w:bCs/>
          <w:sz w:val="24"/>
          <w:szCs w:val="24"/>
        </w:rPr>
        <w:t>(MHEP)</w:t>
      </w:r>
    </w:p>
    <w:p w14:paraId="17EE7452" w14:textId="77777777" w:rsidR="00887B75" w:rsidRPr="00396474" w:rsidRDefault="00887B75" w:rsidP="00887B75">
      <w:pPr>
        <w:jc w:val="center"/>
        <w:rPr>
          <w:b/>
          <w:bCs/>
          <w:sz w:val="24"/>
          <w:szCs w:val="24"/>
        </w:rPr>
      </w:pPr>
    </w:p>
    <w:p w14:paraId="0A2E8409" w14:textId="45C6F324" w:rsidR="00887B75" w:rsidRDefault="00887B75" w:rsidP="00887B75">
      <w:pPr>
        <w:rPr>
          <w:rFonts w:ascii="Arial" w:hAnsi="Arial" w:cs="Arial"/>
          <w:color w:val="3F4257"/>
          <w:shd w:val="clear" w:color="auto" w:fill="FFFFFF"/>
        </w:rPr>
      </w:pPr>
      <w:r w:rsidRPr="00396474">
        <w:rPr>
          <w:b/>
          <w:bCs/>
          <w:sz w:val="24"/>
          <w:szCs w:val="24"/>
        </w:rPr>
        <w:t xml:space="preserve">Procurement Reference: </w:t>
      </w:r>
      <w:r w:rsidR="003B385E" w:rsidRPr="003B385E">
        <w:rPr>
          <w:b/>
          <w:bCs/>
          <w:sz w:val="24"/>
          <w:szCs w:val="24"/>
        </w:rPr>
        <w:t>MD-MOED-410763-CS-INDV</w:t>
      </w:r>
      <w:r w:rsidR="003B385E">
        <w:rPr>
          <w:rFonts w:ascii="Arial" w:hAnsi="Arial" w:cs="Arial"/>
          <w:color w:val="3F4257"/>
          <w:shd w:val="clear" w:color="auto" w:fill="FFFFFF"/>
        </w:rPr>
        <w:t xml:space="preserve"> </w:t>
      </w:r>
    </w:p>
    <w:p w14:paraId="7C6A98A5" w14:textId="77777777" w:rsidR="003B385E" w:rsidRPr="00396474" w:rsidRDefault="003B385E" w:rsidP="00887B75">
      <w:pPr>
        <w:rPr>
          <w:b/>
          <w:bCs/>
          <w:sz w:val="24"/>
          <w:szCs w:val="24"/>
        </w:rPr>
      </w:pPr>
    </w:p>
    <w:p w14:paraId="358BFB34" w14:textId="77777777" w:rsidR="00887B75" w:rsidRPr="00396474" w:rsidRDefault="00887B75" w:rsidP="00887B75">
      <w:pPr>
        <w:jc w:val="center"/>
        <w:rPr>
          <w:b/>
          <w:bCs/>
          <w:sz w:val="24"/>
          <w:szCs w:val="24"/>
        </w:rPr>
      </w:pPr>
      <w:r w:rsidRPr="00396474">
        <w:rPr>
          <w:b/>
          <w:bCs/>
          <w:sz w:val="24"/>
          <w:szCs w:val="24"/>
        </w:rPr>
        <w:t>TERMS OF REFERENCE</w:t>
      </w:r>
    </w:p>
    <w:p w14:paraId="613DF77B" w14:textId="10526668" w:rsidR="00C45EE0" w:rsidRPr="00830482" w:rsidRDefault="00887B75" w:rsidP="00830482">
      <w:pPr>
        <w:jc w:val="center"/>
        <w:rPr>
          <w:b/>
          <w:bCs/>
          <w:sz w:val="24"/>
          <w:szCs w:val="24"/>
        </w:rPr>
      </w:pPr>
      <w:r w:rsidRPr="00830482">
        <w:rPr>
          <w:b/>
          <w:bCs/>
          <w:sz w:val="24"/>
          <w:szCs w:val="24"/>
        </w:rPr>
        <w:t>Financial Management Specialist</w:t>
      </w:r>
      <w:r>
        <w:rPr>
          <w:b/>
          <w:bCs/>
          <w:sz w:val="24"/>
          <w:szCs w:val="24"/>
        </w:rPr>
        <w:t xml:space="preserve"> </w:t>
      </w:r>
      <w:r w:rsidRPr="00887B75">
        <w:rPr>
          <w:b/>
          <w:bCs/>
          <w:sz w:val="24"/>
          <w:szCs w:val="24"/>
        </w:rPr>
        <w:t xml:space="preserve">of the MHEP </w:t>
      </w:r>
    </w:p>
    <w:p w14:paraId="16D30FDA" w14:textId="77777777" w:rsidR="00431154" w:rsidRPr="00830482" w:rsidRDefault="00431154" w:rsidP="00830482">
      <w:pPr>
        <w:pStyle w:val="HTMLPreformatted"/>
        <w:rPr>
          <w:rStyle w:val="HTMLTypewriter"/>
          <w:rFonts w:ascii="Times New Roman" w:hAnsi="Times New Roman" w:cs="Times New Roman"/>
          <w:sz w:val="24"/>
          <w:szCs w:val="24"/>
          <w:lang w:val="en-US"/>
        </w:rPr>
      </w:pPr>
    </w:p>
    <w:p w14:paraId="3A13D964" w14:textId="767E32FC" w:rsidR="00431154" w:rsidRPr="00830482" w:rsidRDefault="00887B75" w:rsidP="00830482">
      <w:pPr>
        <w:pStyle w:val="ListParagraph"/>
        <w:numPr>
          <w:ilvl w:val="0"/>
          <w:numId w:val="17"/>
        </w:numPr>
        <w:tabs>
          <w:tab w:val="left" w:pos="708"/>
        </w:tabs>
        <w:rPr>
          <w:rFonts w:ascii="Times New Roman" w:hAnsi="Times New Roman"/>
          <w:b/>
        </w:rPr>
      </w:pPr>
      <w:r w:rsidRPr="00830482">
        <w:rPr>
          <w:rFonts w:ascii="Times New Roman" w:hAnsi="Times New Roman"/>
          <w:b/>
        </w:rPr>
        <w:t>Background</w:t>
      </w:r>
    </w:p>
    <w:p w14:paraId="268797D6" w14:textId="2345EEA2" w:rsidR="00431154" w:rsidRPr="00830482" w:rsidRDefault="00431154" w:rsidP="00830482">
      <w:pPr>
        <w:pStyle w:val="Default"/>
        <w:tabs>
          <w:tab w:val="left" w:pos="708"/>
        </w:tabs>
        <w:jc w:val="both"/>
        <w:rPr>
          <w:color w:val="auto"/>
        </w:rPr>
      </w:pPr>
      <w:r w:rsidRPr="00830482">
        <w:t>„</w:t>
      </w:r>
      <w:bookmarkStart w:id="0" w:name="_Hlk46050752"/>
      <w:r w:rsidRPr="00830482">
        <w:rPr>
          <w:color w:val="auto"/>
        </w:rPr>
        <w:t xml:space="preserve">Moldova </w:t>
      </w:r>
      <w:r w:rsidRPr="00830482">
        <w:t>Higher Education</w:t>
      </w:r>
      <w:bookmarkEnd w:id="0"/>
      <w:r w:rsidRPr="00830482">
        <w:t>” Project (MHEP) is a World Bank-financed Project to be implemented between 2020 and 2025.</w:t>
      </w:r>
    </w:p>
    <w:p w14:paraId="3AD8C3A9" w14:textId="741F58F2" w:rsidR="00431154" w:rsidRPr="00830482" w:rsidRDefault="00431154" w:rsidP="00830482">
      <w:pPr>
        <w:pStyle w:val="Default"/>
        <w:tabs>
          <w:tab w:val="left" w:pos="708"/>
        </w:tabs>
        <w:jc w:val="both"/>
      </w:pPr>
      <w:r w:rsidRPr="00830482">
        <w:t xml:space="preserve">The total cost of credit is EUR 35.7 million (US$39.4 million equivalent) financed by International Development Association (IDA) and is provided to the Republic of Moldova in support of </w:t>
      </w:r>
      <w:r w:rsidR="00443E0D">
        <w:t>MHEP</w:t>
      </w:r>
      <w:r w:rsidRPr="00830482">
        <w:t>.</w:t>
      </w:r>
    </w:p>
    <w:p w14:paraId="5A155720" w14:textId="19004C00" w:rsidR="00431154" w:rsidRPr="00830482" w:rsidRDefault="00431154" w:rsidP="00830482">
      <w:pPr>
        <w:pStyle w:val="Default"/>
        <w:tabs>
          <w:tab w:val="left" w:pos="708"/>
        </w:tabs>
        <w:jc w:val="both"/>
      </w:pPr>
      <w:r w:rsidRPr="00830482">
        <w:t xml:space="preserve">The Project Objective is to improve the labor market orientation of selected higher education institutions and the quality assurance mechanisms. The Project is organized around three components </w:t>
      </w:r>
      <w:r w:rsidR="009F62D0" w:rsidRPr="00830482">
        <w:t>and includes</w:t>
      </w:r>
      <w:r w:rsidRPr="00830482">
        <w:t xml:space="preserve"> systemic interventions in the areas of higher education quality, financing and management, as well as a targeted program to be implemented by selected universities and pedagogical colleges to address some of their most pressing needs in labor market orientation.</w:t>
      </w:r>
    </w:p>
    <w:p w14:paraId="75D391F3" w14:textId="056F7BFD" w:rsidR="00431154" w:rsidRPr="00830482" w:rsidRDefault="00431154" w:rsidP="00830482">
      <w:pPr>
        <w:pStyle w:val="Default"/>
        <w:tabs>
          <w:tab w:val="left" w:pos="708"/>
        </w:tabs>
        <w:jc w:val="both"/>
        <w:rPr>
          <w:color w:val="auto"/>
        </w:rPr>
      </w:pPr>
      <w:r w:rsidRPr="00830482">
        <w:rPr>
          <w:color w:val="auto"/>
        </w:rPr>
        <w:t xml:space="preserve">The MHEP </w:t>
      </w:r>
      <w:r w:rsidR="00470E07">
        <w:rPr>
          <w:color w:val="auto"/>
        </w:rPr>
        <w:t xml:space="preserve">has three </w:t>
      </w:r>
      <w:r w:rsidRPr="00830482">
        <w:rPr>
          <w:color w:val="auto"/>
        </w:rPr>
        <w:t>components</w:t>
      </w:r>
      <w:r w:rsidR="00470E07">
        <w:rPr>
          <w:color w:val="auto"/>
        </w:rPr>
        <w:t>:</w:t>
      </w:r>
    </w:p>
    <w:p w14:paraId="50930798" w14:textId="66EEE123" w:rsidR="00431154" w:rsidRPr="00830482" w:rsidRDefault="00A564CB" w:rsidP="00830482">
      <w:pPr>
        <w:pStyle w:val="Default"/>
        <w:tabs>
          <w:tab w:val="left" w:pos="708"/>
        </w:tabs>
        <w:ind w:left="360"/>
        <w:jc w:val="both"/>
        <w:rPr>
          <w:color w:val="auto"/>
        </w:rPr>
      </w:pPr>
      <w:r w:rsidRPr="00830482">
        <w:rPr>
          <w:color w:val="auto"/>
        </w:rPr>
        <w:t>1.</w:t>
      </w:r>
      <w:r w:rsidR="00DF286C" w:rsidRPr="00830482">
        <w:rPr>
          <w:color w:val="auto"/>
        </w:rPr>
        <w:t xml:space="preserve"> </w:t>
      </w:r>
      <w:r w:rsidR="00431154" w:rsidRPr="00830482">
        <w:rPr>
          <w:color w:val="auto"/>
        </w:rPr>
        <w:t>Improving the Quality Assurance Mechanisms</w:t>
      </w:r>
    </w:p>
    <w:p w14:paraId="339736D9" w14:textId="7E2A581A" w:rsidR="00431154" w:rsidRPr="00830482" w:rsidRDefault="00A564CB" w:rsidP="00830482">
      <w:pPr>
        <w:pStyle w:val="Default"/>
        <w:tabs>
          <w:tab w:val="left" w:pos="708"/>
        </w:tabs>
        <w:ind w:left="360"/>
        <w:jc w:val="both"/>
        <w:rPr>
          <w:color w:val="auto"/>
        </w:rPr>
      </w:pPr>
      <w:r w:rsidRPr="00830482">
        <w:rPr>
          <w:color w:val="auto"/>
        </w:rPr>
        <w:t>2.</w:t>
      </w:r>
      <w:r w:rsidR="00431154" w:rsidRPr="00830482">
        <w:rPr>
          <w:color w:val="auto"/>
        </w:rPr>
        <w:t xml:space="preserve"> Improving the Labor Market Orientation through Targeted Interventions</w:t>
      </w:r>
    </w:p>
    <w:p w14:paraId="4B1FFA7F" w14:textId="57FAD9F0" w:rsidR="00431154" w:rsidRDefault="00A564CB" w:rsidP="00830482">
      <w:pPr>
        <w:pStyle w:val="Default"/>
        <w:tabs>
          <w:tab w:val="left" w:pos="708"/>
        </w:tabs>
        <w:ind w:left="360"/>
        <w:jc w:val="both"/>
        <w:rPr>
          <w:color w:val="auto"/>
        </w:rPr>
      </w:pPr>
      <w:r w:rsidRPr="00830482">
        <w:rPr>
          <w:color w:val="auto"/>
        </w:rPr>
        <w:t>3.</w:t>
      </w:r>
      <w:r w:rsidR="00431154" w:rsidRPr="00830482">
        <w:rPr>
          <w:color w:val="auto"/>
        </w:rPr>
        <w:t xml:space="preserve"> Project Management</w:t>
      </w:r>
      <w:r w:rsidR="00470E07">
        <w:rPr>
          <w:color w:val="auto"/>
        </w:rPr>
        <w:t>.</w:t>
      </w:r>
    </w:p>
    <w:p w14:paraId="24D9C7E9" w14:textId="26C05C42" w:rsidR="00431154" w:rsidRDefault="00431154" w:rsidP="00830482">
      <w:pPr>
        <w:pStyle w:val="Default"/>
        <w:tabs>
          <w:tab w:val="left" w:pos="708"/>
        </w:tabs>
        <w:jc w:val="both"/>
      </w:pPr>
      <w:r w:rsidRPr="00830482">
        <w:rPr>
          <w:bCs/>
          <w:i/>
          <w:iCs/>
          <w:lang w:eastAsia="ru-RU"/>
        </w:rPr>
        <w:t xml:space="preserve">Component </w:t>
      </w:r>
      <w:r w:rsidR="00A564CB" w:rsidRPr="00830482">
        <w:rPr>
          <w:bCs/>
          <w:i/>
          <w:iCs/>
          <w:lang w:eastAsia="ru-RU"/>
        </w:rPr>
        <w:t>1</w:t>
      </w:r>
      <w:r w:rsidRPr="00830482">
        <w:rPr>
          <w:b/>
          <w:i/>
          <w:iCs/>
          <w:lang w:eastAsia="ru-RU"/>
        </w:rPr>
        <w:t xml:space="preserve"> –</w:t>
      </w:r>
      <w:r w:rsidRPr="00830482">
        <w:t xml:space="preserve"> This component aims to improve Moldova higher education system’s quality assurance mechanisms, which would also contribute to improve its labor market orientation. </w:t>
      </w:r>
      <w:r w:rsidR="00DF286C" w:rsidRPr="00830482">
        <w:t xml:space="preserve">It comprises three sub-components that support activities in: (i) </w:t>
      </w:r>
      <w:r w:rsidR="00DF286C" w:rsidRPr="00830482">
        <w:rPr>
          <w:color w:val="000000" w:themeColor="text1"/>
        </w:rPr>
        <w:t>National Qualifications Framework (NQF) and Quality Assurance (QA); (ii) System Management and Monitoring;</w:t>
      </w:r>
      <w:r w:rsidR="00DF286C" w:rsidRPr="00830482">
        <w:t xml:space="preserve"> (iii) Higher Education Financing.</w:t>
      </w:r>
    </w:p>
    <w:p w14:paraId="51D6ED17" w14:textId="656E7FBF" w:rsidR="00431154" w:rsidRDefault="00431154" w:rsidP="00830482">
      <w:pPr>
        <w:pStyle w:val="Default"/>
        <w:tabs>
          <w:tab w:val="left" w:pos="708"/>
        </w:tabs>
        <w:jc w:val="both"/>
      </w:pPr>
      <w:r w:rsidRPr="00830482">
        <w:rPr>
          <w:i/>
          <w:iCs/>
        </w:rPr>
        <w:t xml:space="preserve">Component </w:t>
      </w:r>
      <w:r w:rsidR="00A564CB" w:rsidRPr="00830482">
        <w:rPr>
          <w:i/>
          <w:iCs/>
        </w:rPr>
        <w:t>2</w:t>
      </w:r>
      <w:r w:rsidRPr="00830482">
        <w:t xml:space="preserve"> – This component would finance the design and implementation of a targeted and needs-based program (Higher Education Improvement Program - HEIP) aimed at improving the labor market orientation of Moldova’s higher education institutions, as well as their research capacity.</w:t>
      </w:r>
    </w:p>
    <w:p w14:paraId="3D527514" w14:textId="1BC07D24" w:rsidR="00431154" w:rsidRPr="00830482" w:rsidRDefault="00431154" w:rsidP="00830482">
      <w:pPr>
        <w:pStyle w:val="Default"/>
        <w:tabs>
          <w:tab w:val="left" w:pos="708"/>
        </w:tabs>
        <w:jc w:val="both"/>
        <w:rPr>
          <w:bCs/>
          <w:lang w:eastAsia="ru-RU"/>
        </w:rPr>
      </w:pPr>
      <w:r w:rsidRPr="00830482">
        <w:rPr>
          <w:bCs/>
          <w:i/>
          <w:iCs/>
          <w:lang w:eastAsia="ru-RU"/>
        </w:rPr>
        <w:t xml:space="preserve">Component </w:t>
      </w:r>
      <w:r w:rsidR="00A564CB" w:rsidRPr="00830482">
        <w:rPr>
          <w:bCs/>
          <w:i/>
          <w:iCs/>
          <w:lang w:eastAsia="ru-RU"/>
        </w:rPr>
        <w:t>3</w:t>
      </w:r>
      <w:r w:rsidRPr="00830482">
        <w:rPr>
          <w:bCs/>
          <w:lang w:eastAsia="ru-RU"/>
        </w:rPr>
        <w:t xml:space="preserve"> – This component would support the day-to-day management of the Project by the </w:t>
      </w:r>
      <w:proofErr w:type="spellStart"/>
      <w:r w:rsidR="00887B75">
        <w:rPr>
          <w:bCs/>
          <w:lang w:eastAsia="ru-RU"/>
        </w:rPr>
        <w:t>MoER</w:t>
      </w:r>
      <w:proofErr w:type="spellEnd"/>
      <w:r w:rsidRPr="00830482">
        <w:rPr>
          <w:bCs/>
          <w:lang w:eastAsia="ru-RU"/>
        </w:rPr>
        <w:t xml:space="preserve"> with assistance of a dedicated team of individual consultants who would provide managerial, fiduciary, and technical support to the implementation of the Project for its full duration.</w:t>
      </w:r>
    </w:p>
    <w:p w14:paraId="1F62656C" w14:textId="354CC142" w:rsidR="00431154" w:rsidRPr="00830482" w:rsidRDefault="00431154" w:rsidP="00830482">
      <w:pPr>
        <w:tabs>
          <w:tab w:val="left" w:pos="708"/>
        </w:tabs>
        <w:autoSpaceDE w:val="0"/>
        <w:autoSpaceDN w:val="0"/>
        <w:adjustRightInd w:val="0"/>
        <w:jc w:val="both"/>
        <w:rPr>
          <w:sz w:val="24"/>
          <w:szCs w:val="24"/>
        </w:rPr>
      </w:pPr>
      <w:r w:rsidRPr="00830482">
        <w:rPr>
          <w:sz w:val="24"/>
          <w:szCs w:val="24"/>
        </w:rPr>
        <w:t xml:space="preserve">In this context, a </w:t>
      </w:r>
      <w:r w:rsidR="00FE0217" w:rsidRPr="00830482">
        <w:rPr>
          <w:sz w:val="24"/>
          <w:szCs w:val="24"/>
        </w:rPr>
        <w:t>Financial Management Specialist</w:t>
      </w:r>
      <w:r w:rsidR="00E22417">
        <w:rPr>
          <w:sz w:val="24"/>
          <w:szCs w:val="24"/>
        </w:rPr>
        <w:t xml:space="preserve"> (FMS)</w:t>
      </w:r>
      <w:r w:rsidRPr="00830482">
        <w:rPr>
          <w:sz w:val="24"/>
          <w:szCs w:val="24"/>
        </w:rPr>
        <w:t xml:space="preserve"> </w:t>
      </w:r>
      <w:r w:rsidR="00E22417">
        <w:rPr>
          <w:sz w:val="24"/>
          <w:szCs w:val="24"/>
        </w:rPr>
        <w:t>to</w:t>
      </w:r>
      <w:r w:rsidR="00CB48B5">
        <w:rPr>
          <w:sz w:val="24"/>
          <w:szCs w:val="24"/>
        </w:rPr>
        <w:t xml:space="preserve"> </w:t>
      </w:r>
      <w:r w:rsidRPr="00830482">
        <w:rPr>
          <w:sz w:val="24"/>
          <w:szCs w:val="24"/>
        </w:rPr>
        <w:t>be hired</w:t>
      </w:r>
      <w:r w:rsidR="00CB48B5">
        <w:rPr>
          <w:sz w:val="24"/>
          <w:szCs w:val="24"/>
        </w:rPr>
        <w:t xml:space="preserve"> </w:t>
      </w:r>
      <w:r w:rsidRPr="00830482">
        <w:rPr>
          <w:sz w:val="24"/>
          <w:szCs w:val="24"/>
        </w:rPr>
        <w:t>will assist and provide technical support to the Ministry of Education</w:t>
      </w:r>
      <w:r w:rsidR="00887B75">
        <w:rPr>
          <w:sz w:val="24"/>
          <w:szCs w:val="24"/>
        </w:rPr>
        <w:t xml:space="preserve"> </w:t>
      </w:r>
      <w:r w:rsidRPr="00830482">
        <w:rPr>
          <w:sz w:val="24"/>
          <w:szCs w:val="24"/>
        </w:rPr>
        <w:t>and Research</w:t>
      </w:r>
      <w:r w:rsidR="00443E0D">
        <w:rPr>
          <w:sz w:val="24"/>
          <w:szCs w:val="24"/>
        </w:rPr>
        <w:t xml:space="preserve"> (</w:t>
      </w:r>
      <w:proofErr w:type="spellStart"/>
      <w:r w:rsidR="00443E0D">
        <w:rPr>
          <w:sz w:val="24"/>
          <w:szCs w:val="24"/>
        </w:rPr>
        <w:t>MoER</w:t>
      </w:r>
      <w:proofErr w:type="spellEnd"/>
      <w:r w:rsidR="00443E0D">
        <w:rPr>
          <w:sz w:val="24"/>
          <w:szCs w:val="24"/>
        </w:rPr>
        <w:t>)</w:t>
      </w:r>
      <w:r w:rsidRPr="00830482">
        <w:rPr>
          <w:sz w:val="24"/>
          <w:szCs w:val="24"/>
        </w:rPr>
        <w:t xml:space="preserve"> and Project </w:t>
      </w:r>
      <w:r w:rsidR="00443E0D">
        <w:rPr>
          <w:sz w:val="24"/>
          <w:szCs w:val="24"/>
        </w:rPr>
        <w:t>M</w:t>
      </w:r>
      <w:r w:rsidRPr="00830482">
        <w:rPr>
          <w:sz w:val="24"/>
          <w:szCs w:val="24"/>
        </w:rPr>
        <w:t xml:space="preserve">anagement </w:t>
      </w:r>
      <w:r w:rsidR="00443E0D">
        <w:rPr>
          <w:sz w:val="24"/>
          <w:szCs w:val="24"/>
        </w:rPr>
        <w:t>T</w:t>
      </w:r>
      <w:r w:rsidRPr="00830482">
        <w:rPr>
          <w:sz w:val="24"/>
          <w:szCs w:val="24"/>
        </w:rPr>
        <w:t>eam</w:t>
      </w:r>
      <w:r w:rsidR="00443E0D">
        <w:rPr>
          <w:sz w:val="24"/>
          <w:szCs w:val="24"/>
        </w:rPr>
        <w:t xml:space="preserve"> (PMT)</w:t>
      </w:r>
      <w:r w:rsidRPr="00830482">
        <w:rPr>
          <w:sz w:val="24"/>
          <w:szCs w:val="24"/>
        </w:rPr>
        <w:t xml:space="preserve"> in </w:t>
      </w:r>
      <w:r w:rsidR="00FE0217" w:rsidRPr="00830482">
        <w:rPr>
          <w:sz w:val="24"/>
          <w:szCs w:val="24"/>
        </w:rPr>
        <w:t>overall financial management of</w:t>
      </w:r>
      <w:r w:rsidRPr="00830482">
        <w:rPr>
          <w:sz w:val="24"/>
          <w:szCs w:val="24"/>
        </w:rPr>
        <w:t xml:space="preserve"> the Project</w:t>
      </w:r>
      <w:r w:rsidR="00FE0217" w:rsidRPr="00830482">
        <w:rPr>
          <w:sz w:val="24"/>
          <w:szCs w:val="24"/>
        </w:rPr>
        <w:t xml:space="preserve"> and </w:t>
      </w:r>
      <w:r w:rsidR="00DF286C" w:rsidRPr="00830482">
        <w:rPr>
          <w:sz w:val="24"/>
          <w:szCs w:val="24"/>
        </w:rPr>
        <w:t>will</w:t>
      </w:r>
      <w:r w:rsidRPr="00830482">
        <w:rPr>
          <w:sz w:val="24"/>
          <w:szCs w:val="24"/>
        </w:rPr>
        <w:t xml:space="preserve"> ensure systematic </w:t>
      </w:r>
      <w:r w:rsidR="00FE0217" w:rsidRPr="00830482">
        <w:rPr>
          <w:sz w:val="24"/>
          <w:szCs w:val="24"/>
        </w:rPr>
        <w:t xml:space="preserve">financial </w:t>
      </w:r>
      <w:r w:rsidRPr="00830482">
        <w:rPr>
          <w:sz w:val="24"/>
          <w:szCs w:val="24"/>
        </w:rPr>
        <w:t>arrangements during the project implementation.</w:t>
      </w:r>
    </w:p>
    <w:p w14:paraId="150BCF6A" w14:textId="07A10AA1" w:rsidR="00DD246F" w:rsidRPr="00830482" w:rsidRDefault="00DD246F" w:rsidP="00830482">
      <w:pPr>
        <w:jc w:val="both"/>
        <w:rPr>
          <w:sz w:val="24"/>
          <w:szCs w:val="24"/>
        </w:rPr>
      </w:pPr>
      <w:r w:rsidRPr="00830482">
        <w:rPr>
          <w:sz w:val="24"/>
          <w:szCs w:val="24"/>
        </w:rPr>
        <w:t xml:space="preserve"> </w:t>
      </w:r>
    </w:p>
    <w:p w14:paraId="12E81C35" w14:textId="28F8B50F" w:rsidR="00431154" w:rsidRPr="00830482" w:rsidRDefault="00887B75" w:rsidP="00830482">
      <w:pPr>
        <w:pStyle w:val="ListParagraph"/>
        <w:numPr>
          <w:ilvl w:val="0"/>
          <w:numId w:val="17"/>
        </w:numPr>
        <w:tabs>
          <w:tab w:val="left" w:pos="708"/>
        </w:tabs>
        <w:rPr>
          <w:rFonts w:ascii="Times New Roman" w:hAnsi="Times New Roman"/>
          <w:b/>
        </w:rPr>
      </w:pPr>
      <w:r w:rsidRPr="00396474">
        <w:rPr>
          <w:rFonts w:ascii="Times New Roman" w:hAnsi="Times New Roman"/>
          <w:b/>
        </w:rPr>
        <w:t>Objective(s) of the assignment</w:t>
      </w:r>
    </w:p>
    <w:p w14:paraId="6496FD04" w14:textId="1C58CAE0" w:rsidR="00DD246F" w:rsidRPr="00BC5819" w:rsidRDefault="00BC5819" w:rsidP="00BC5819">
      <w:pPr>
        <w:jc w:val="both"/>
        <w:rPr>
          <w:sz w:val="24"/>
          <w:szCs w:val="24"/>
        </w:rPr>
      </w:pPr>
      <w:r w:rsidRPr="00BC5819">
        <w:rPr>
          <w:sz w:val="24"/>
          <w:szCs w:val="24"/>
        </w:rPr>
        <w:t>During the Project impleme</w:t>
      </w:r>
      <w:r>
        <w:rPr>
          <w:sz w:val="24"/>
          <w:szCs w:val="24"/>
        </w:rPr>
        <w:t xml:space="preserve">ntation the FMS assists the </w:t>
      </w:r>
      <w:proofErr w:type="spellStart"/>
      <w:r>
        <w:rPr>
          <w:sz w:val="24"/>
          <w:szCs w:val="24"/>
        </w:rPr>
        <w:t>MoE</w:t>
      </w:r>
      <w:r w:rsidRPr="00BC5819">
        <w:rPr>
          <w:sz w:val="24"/>
          <w:szCs w:val="24"/>
        </w:rPr>
        <w:t>R</w:t>
      </w:r>
      <w:proofErr w:type="spellEnd"/>
      <w:r w:rsidRPr="00BC5819">
        <w:rPr>
          <w:sz w:val="24"/>
          <w:szCs w:val="24"/>
        </w:rPr>
        <w:t xml:space="preserve"> with financial management of the</w:t>
      </w:r>
      <w:r>
        <w:rPr>
          <w:sz w:val="24"/>
          <w:szCs w:val="24"/>
        </w:rPr>
        <w:t xml:space="preserve"> </w:t>
      </w:r>
      <w:r w:rsidRPr="00BC5819">
        <w:rPr>
          <w:sz w:val="24"/>
          <w:szCs w:val="24"/>
        </w:rPr>
        <w:t xml:space="preserve">MHEP in accordance with the provisions of the Financing Agreement. The </w:t>
      </w:r>
      <w:r w:rsidR="00DD570E">
        <w:rPr>
          <w:sz w:val="24"/>
          <w:szCs w:val="24"/>
        </w:rPr>
        <w:t>FMS</w:t>
      </w:r>
      <w:r w:rsidRPr="00BC5819">
        <w:rPr>
          <w:sz w:val="24"/>
          <w:szCs w:val="24"/>
        </w:rPr>
        <w:t xml:space="preserve"> is responsible for assisting the Project Coordinator with the financial management and reporting, disbursement, accounting and audit related matters. He/she provides supervisory financial management, planning and budgeting services, as well as ensures that all financial records and reports are prepared and submitted correctly and in a timely manner</w:t>
      </w:r>
      <w:r w:rsidR="008C0022" w:rsidRPr="00BC5819">
        <w:rPr>
          <w:sz w:val="24"/>
          <w:szCs w:val="24"/>
        </w:rPr>
        <w:t xml:space="preserve">. </w:t>
      </w:r>
    </w:p>
    <w:p w14:paraId="0F756583" w14:textId="77777777" w:rsidR="00DD246F" w:rsidRPr="00830482" w:rsidRDefault="00DD246F" w:rsidP="00830482">
      <w:pPr>
        <w:jc w:val="both"/>
        <w:rPr>
          <w:sz w:val="24"/>
          <w:szCs w:val="24"/>
        </w:rPr>
      </w:pPr>
    </w:p>
    <w:p w14:paraId="21414B88" w14:textId="69DAD6ED" w:rsidR="00431154" w:rsidRPr="00830482" w:rsidRDefault="00431154" w:rsidP="00830482">
      <w:pPr>
        <w:pStyle w:val="ListParagraph"/>
        <w:numPr>
          <w:ilvl w:val="0"/>
          <w:numId w:val="17"/>
        </w:numPr>
        <w:tabs>
          <w:tab w:val="left" w:pos="708"/>
        </w:tabs>
        <w:rPr>
          <w:rFonts w:ascii="Times New Roman" w:hAnsi="Times New Roman"/>
          <w:b/>
        </w:rPr>
      </w:pPr>
      <w:r w:rsidRPr="00830482">
        <w:rPr>
          <w:rFonts w:ascii="Times New Roman" w:hAnsi="Times New Roman"/>
          <w:b/>
        </w:rPr>
        <w:t>S</w:t>
      </w:r>
      <w:r w:rsidR="00887B75">
        <w:rPr>
          <w:rFonts w:ascii="Times New Roman" w:hAnsi="Times New Roman"/>
          <w:b/>
        </w:rPr>
        <w:t>cop</w:t>
      </w:r>
      <w:r w:rsidR="00A13852">
        <w:rPr>
          <w:rFonts w:ascii="Times New Roman" w:hAnsi="Times New Roman"/>
          <w:b/>
        </w:rPr>
        <w:t>e</w:t>
      </w:r>
      <w:r w:rsidR="00887B75">
        <w:rPr>
          <w:rFonts w:ascii="Times New Roman" w:hAnsi="Times New Roman"/>
          <w:b/>
        </w:rPr>
        <w:t xml:space="preserve"> of Work</w:t>
      </w:r>
    </w:p>
    <w:p w14:paraId="6E9F0F86" w14:textId="6C7544C9" w:rsidR="00DD246F" w:rsidRPr="00830482" w:rsidRDefault="00DD246F" w:rsidP="00830482">
      <w:pPr>
        <w:jc w:val="both"/>
        <w:rPr>
          <w:sz w:val="24"/>
          <w:szCs w:val="24"/>
        </w:rPr>
      </w:pPr>
      <w:r w:rsidRPr="00830482">
        <w:rPr>
          <w:sz w:val="24"/>
          <w:szCs w:val="24"/>
        </w:rPr>
        <w:t xml:space="preserve">The FMS will work on financial management and disbursement procedures, administration of funds, and financial reporting. </w:t>
      </w:r>
      <w:r w:rsidR="00BC5819" w:rsidRPr="00216E83">
        <w:rPr>
          <w:sz w:val="24"/>
          <w:szCs w:val="24"/>
        </w:rPr>
        <w:t>The specific tasks are as follows</w:t>
      </w:r>
      <w:r w:rsidRPr="00830482">
        <w:rPr>
          <w:sz w:val="24"/>
          <w:szCs w:val="24"/>
        </w:rPr>
        <w:t>:</w:t>
      </w:r>
    </w:p>
    <w:p w14:paraId="3BC76310" w14:textId="5ECFE0A6" w:rsidR="00BC5819" w:rsidRPr="00216E83" w:rsidRDefault="00F348B3" w:rsidP="00BC5819">
      <w:pPr>
        <w:pStyle w:val="ListParagraph"/>
        <w:numPr>
          <w:ilvl w:val="4"/>
          <w:numId w:val="12"/>
        </w:numPr>
        <w:tabs>
          <w:tab w:val="left" w:pos="709"/>
          <w:tab w:val="left" w:pos="3524"/>
        </w:tabs>
        <w:ind w:left="540" w:right="111"/>
        <w:jc w:val="both"/>
        <w:rPr>
          <w:rFonts w:ascii="Times New Roman" w:hAnsi="Times New Roman"/>
        </w:rPr>
      </w:pPr>
      <w:bookmarkStart w:id="1" w:name="_Toc420072911"/>
      <w:r>
        <w:rPr>
          <w:rFonts w:ascii="Times New Roman" w:hAnsi="Times New Roman"/>
        </w:rPr>
        <w:t>Responsible for the d</w:t>
      </w:r>
      <w:r w:rsidR="00BC5819" w:rsidRPr="00216E83">
        <w:rPr>
          <w:rFonts w:ascii="Times New Roman" w:hAnsi="Times New Roman"/>
        </w:rPr>
        <w:t xml:space="preserve">etailed records of the Project's accounts for IDA credit sources, in compliance with the accounting and auditing requirements of the World Bank and the Government, using the accounting system developed for the project and the local accounting system used within the </w:t>
      </w:r>
      <w:proofErr w:type="spellStart"/>
      <w:r w:rsidR="00BC5819" w:rsidRPr="00216E83">
        <w:rPr>
          <w:rFonts w:ascii="Times New Roman" w:hAnsi="Times New Roman"/>
        </w:rPr>
        <w:t>M</w:t>
      </w:r>
      <w:r w:rsidR="007B34C0">
        <w:rPr>
          <w:rFonts w:ascii="Times New Roman" w:hAnsi="Times New Roman"/>
        </w:rPr>
        <w:t>oER</w:t>
      </w:r>
      <w:proofErr w:type="spellEnd"/>
      <w:r w:rsidR="00BC5819" w:rsidRPr="00216E83">
        <w:rPr>
          <w:rFonts w:ascii="Times New Roman" w:hAnsi="Times New Roman"/>
        </w:rPr>
        <w:t>;</w:t>
      </w:r>
    </w:p>
    <w:p w14:paraId="6B3032AE" w14:textId="675C151C" w:rsidR="00BC5819" w:rsidRPr="00216E83"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lastRenderedPageBreak/>
        <w:t>Elaboration of annual budgets of the Project based on the Project Implementation Plan and according to the budget framework of the Ministry of Finance, as well as monitoring the allocation</w:t>
      </w:r>
      <w:r w:rsidR="003D6CDB">
        <w:rPr>
          <w:rFonts w:ascii="Times New Roman" w:hAnsi="Times New Roman"/>
        </w:rPr>
        <w:t>s</w:t>
      </w:r>
      <w:r w:rsidRPr="00216E83">
        <w:rPr>
          <w:rFonts w:ascii="Times New Roman" w:hAnsi="Times New Roman"/>
        </w:rPr>
        <w:t xml:space="preserve"> of the budget;</w:t>
      </w:r>
    </w:p>
    <w:p w14:paraId="33151D32" w14:textId="7BC93F58" w:rsidR="00BC5819" w:rsidRPr="00216E83"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t>Elaboration of regular payment forecasts for the W</w:t>
      </w:r>
      <w:r w:rsidR="003D6CDB">
        <w:rPr>
          <w:rFonts w:ascii="Times New Roman" w:hAnsi="Times New Roman"/>
        </w:rPr>
        <w:t xml:space="preserve">orld </w:t>
      </w:r>
      <w:r w:rsidRPr="00216E83">
        <w:rPr>
          <w:rFonts w:ascii="Times New Roman" w:hAnsi="Times New Roman"/>
        </w:rPr>
        <w:t>B</w:t>
      </w:r>
      <w:r w:rsidR="003D6CDB">
        <w:rPr>
          <w:rFonts w:ascii="Times New Roman" w:hAnsi="Times New Roman"/>
        </w:rPr>
        <w:t>ank</w:t>
      </w:r>
      <w:r w:rsidRPr="00216E83">
        <w:rPr>
          <w:rFonts w:ascii="Times New Roman" w:hAnsi="Times New Roman"/>
        </w:rPr>
        <w:t xml:space="preserve"> and national authorities;</w:t>
      </w:r>
    </w:p>
    <w:p w14:paraId="4C0DD4DD" w14:textId="77777777" w:rsidR="00BC5819" w:rsidRPr="00216E83"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t>Preparation of the regular financial statements of the Project (quarterly or monthly, if necessary), in compliance with the World Bank and national reporting requirements, within institutions financed from the budget;</w:t>
      </w:r>
    </w:p>
    <w:p w14:paraId="49AC09FC" w14:textId="77777777" w:rsidR="00BC5819" w:rsidRPr="00216E83"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t xml:space="preserve">Elaboration of all Financial Monitoring Reports, payment certificates and documents for replenishment of the designated Account; </w:t>
      </w:r>
    </w:p>
    <w:p w14:paraId="6807F15F" w14:textId="77777777" w:rsidR="00BC5819" w:rsidRPr="00216E83"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t>Preparation and keeping detailed financial records in accordance with methodological rules on accounting and financial reporting in the budget system, for easy access by the monitoring mission and IDA auditors;</w:t>
      </w:r>
    </w:p>
    <w:p w14:paraId="13C3A7C6" w14:textId="77777777" w:rsidR="00BC5819" w:rsidRPr="00216E83"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t>Implementation of any other activities related to the financing and reporting of the project, as indicated by the Project Coordinator;</w:t>
      </w:r>
    </w:p>
    <w:p w14:paraId="54081DBC" w14:textId="77777777" w:rsidR="00BC5819" w:rsidRPr="00A13852"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A13852">
        <w:rPr>
          <w:rFonts w:ascii="Times New Roman" w:hAnsi="Times New Roman"/>
        </w:rPr>
        <w:t>Keeping evidence of goods received from each supplier, according to national law. The records will be made by items and amounts – how many goods were received and how many of them were paid. Also, she/he will calculate the balance of each supplier at the end of each month;</w:t>
      </w:r>
    </w:p>
    <w:p w14:paraId="1C98169F" w14:textId="12B99F3C" w:rsidR="00E6037B" w:rsidRPr="00A13852" w:rsidRDefault="009B7D04" w:rsidP="00A13852">
      <w:pPr>
        <w:pStyle w:val="ListParagraph"/>
        <w:numPr>
          <w:ilvl w:val="4"/>
          <w:numId w:val="12"/>
        </w:numPr>
        <w:tabs>
          <w:tab w:val="left" w:pos="709"/>
          <w:tab w:val="left" w:pos="3524"/>
        </w:tabs>
        <w:ind w:left="540" w:right="111"/>
        <w:jc w:val="both"/>
        <w:rPr>
          <w:rFonts w:ascii="Times New Roman" w:hAnsi="Times New Roman"/>
          <w:color w:val="202124"/>
          <w:lang w:eastAsia="ru-RU"/>
        </w:rPr>
      </w:pPr>
      <w:r w:rsidRPr="00A13852">
        <w:rPr>
          <w:rFonts w:ascii="Times New Roman" w:hAnsi="Times New Roman"/>
        </w:rPr>
        <w:t>Providing g</w:t>
      </w:r>
      <w:r w:rsidR="00BC5819" w:rsidRPr="00A13852">
        <w:rPr>
          <w:rFonts w:ascii="Times New Roman" w:hAnsi="Times New Roman"/>
        </w:rPr>
        <w:t>uidance and support to the financial specialist responsible for the implementation of the sub-projects from the selected higher education institutions and pedagogical colleges in aspects related to the financial management of the project and</w:t>
      </w:r>
      <w:r w:rsidR="00E6037B" w:rsidRPr="00A13852">
        <w:rPr>
          <w:rFonts w:ascii="Times New Roman" w:hAnsi="Times New Roman"/>
          <w:color w:val="202124"/>
          <w:lang w:val="en" w:eastAsia="ru-RU"/>
        </w:rPr>
        <w:t xml:space="preserve"> according to the provisions related to the rules and requirements of the MoF</w:t>
      </w:r>
      <w:r w:rsidR="00A13852">
        <w:rPr>
          <w:rFonts w:ascii="Times New Roman" w:hAnsi="Times New Roman"/>
          <w:color w:val="202124"/>
          <w:lang w:val="en" w:eastAsia="ru-RU"/>
        </w:rPr>
        <w:t>;</w:t>
      </w:r>
    </w:p>
    <w:p w14:paraId="2E623853" w14:textId="313BB2D4" w:rsidR="00BC5819" w:rsidRPr="00216E83"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t xml:space="preserve">Compilation of the financial reports </w:t>
      </w:r>
      <w:r w:rsidR="00862CB4">
        <w:rPr>
          <w:rFonts w:ascii="Times New Roman" w:hAnsi="Times New Roman"/>
        </w:rPr>
        <w:t>drafted</w:t>
      </w:r>
      <w:r w:rsidRPr="00216E83">
        <w:rPr>
          <w:rFonts w:ascii="Times New Roman" w:hAnsi="Times New Roman"/>
        </w:rPr>
        <w:t xml:space="preserve"> and submitted by the beneficiaries of the sub-project into the general financial statements of the Project;</w:t>
      </w:r>
    </w:p>
    <w:p w14:paraId="091783F3" w14:textId="41A7779F" w:rsidR="00BC5819" w:rsidRPr="00216E83"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t xml:space="preserve">Collaboration with the </w:t>
      </w:r>
      <w:r w:rsidR="0090647A">
        <w:rPr>
          <w:rFonts w:ascii="Times New Roman" w:hAnsi="Times New Roman"/>
        </w:rPr>
        <w:t xml:space="preserve">State </w:t>
      </w:r>
      <w:r w:rsidRPr="00216E83">
        <w:rPr>
          <w:rFonts w:ascii="Times New Roman" w:hAnsi="Times New Roman"/>
        </w:rPr>
        <w:t xml:space="preserve">Treasury, </w:t>
      </w:r>
      <w:r w:rsidR="00862CB4">
        <w:rPr>
          <w:rFonts w:ascii="Times New Roman" w:hAnsi="Times New Roman"/>
        </w:rPr>
        <w:t xml:space="preserve">keep </w:t>
      </w:r>
      <w:r w:rsidRPr="00216E83">
        <w:rPr>
          <w:rFonts w:ascii="Times New Roman" w:hAnsi="Times New Roman"/>
        </w:rPr>
        <w:t>records of consultancy contracts and payments;</w:t>
      </w:r>
    </w:p>
    <w:p w14:paraId="662DB2CE" w14:textId="321B6E1D" w:rsidR="00BC5819" w:rsidRPr="00216E83"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t>Record accounts in compliance with the requirements of the Ministry of Finance</w:t>
      </w:r>
      <w:r w:rsidR="00C4436E">
        <w:rPr>
          <w:rFonts w:ascii="Times New Roman" w:hAnsi="Times New Roman"/>
        </w:rPr>
        <w:t>;</w:t>
      </w:r>
    </w:p>
    <w:p w14:paraId="02316527" w14:textId="77777777" w:rsidR="00BC5819" w:rsidRPr="00216E83"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t xml:space="preserve">Preparing quarterly and annual financial reports for the Ministry of Finance and submitting them to the Financial Administrative Department of the </w:t>
      </w:r>
      <w:proofErr w:type="spellStart"/>
      <w:r w:rsidRPr="00216E83">
        <w:rPr>
          <w:rFonts w:ascii="Times New Roman" w:hAnsi="Times New Roman"/>
        </w:rPr>
        <w:t>MoER</w:t>
      </w:r>
      <w:proofErr w:type="spellEnd"/>
      <w:r w:rsidRPr="00216E83">
        <w:rPr>
          <w:rFonts w:ascii="Times New Roman" w:hAnsi="Times New Roman"/>
        </w:rPr>
        <w:t>;</w:t>
      </w:r>
    </w:p>
    <w:p w14:paraId="3C023441" w14:textId="1D90BFBD" w:rsidR="00BC5819" w:rsidRPr="00216E83" w:rsidRDefault="00BC5819" w:rsidP="00BC5819">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t xml:space="preserve">Elaboration of the annual financial statements of the Project for </w:t>
      </w:r>
      <w:r w:rsidR="00CC2262">
        <w:rPr>
          <w:rFonts w:ascii="Times New Roman" w:hAnsi="Times New Roman"/>
        </w:rPr>
        <w:t>the</w:t>
      </w:r>
      <w:r w:rsidRPr="00216E83">
        <w:rPr>
          <w:rFonts w:ascii="Times New Roman" w:hAnsi="Times New Roman"/>
        </w:rPr>
        <w:t xml:space="preserve"> individual financial audit; coordination of audit activities and cooperation with the auditor;</w:t>
      </w:r>
    </w:p>
    <w:p w14:paraId="45991CC5" w14:textId="57BA9F19" w:rsidR="00A13852" w:rsidRDefault="00BC5819" w:rsidP="00CC2262">
      <w:pPr>
        <w:pStyle w:val="ListParagraph"/>
        <w:numPr>
          <w:ilvl w:val="4"/>
          <w:numId w:val="12"/>
        </w:numPr>
        <w:tabs>
          <w:tab w:val="left" w:pos="709"/>
          <w:tab w:val="left" w:pos="3524"/>
        </w:tabs>
        <w:ind w:left="540" w:right="111"/>
        <w:jc w:val="both"/>
        <w:rPr>
          <w:rFonts w:ascii="Times New Roman" w:hAnsi="Times New Roman"/>
        </w:rPr>
      </w:pPr>
      <w:r w:rsidRPr="00216E83">
        <w:rPr>
          <w:rFonts w:ascii="Times New Roman" w:hAnsi="Times New Roman"/>
        </w:rPr>
        <w:t xml:space="preserve">Applying the audit recommendations, elaboration of a </w:t>
      </w:r>
      <w:r w:rsidR="00CC2262">
        <w:rPr>
          <w:rFonts w:ascii="Times New Roman" w:hAnsi="Times New Roman"/>
        </w:rPr>
        <w:t xml:space="preserve">subsequent </w:t>
      </w:r>
      <w:r w:rsidRPr="00216E83">
        <w:rPr>
          <w:rFonts w:ascii="Times New Roman" w:hAnsi="Times New Roman"/>
        </w:rPr>
        <w:t>Action Plan and submission to the WB;</w:t>
      </w:r>
    </w:p>
    <w:p w14:paraId="4C97529A" w14:textId="5DBA0D32" w:rsidR="00D7614C" w:rsidRPr="00CC2262" w:rsidRDefault="00BC5819" w:rsidP="00CC2262">
      <w:pPr>
        <w:pStyle w:val="ListParagraph"/>
        <w:numPr>
          <w:ilvl w:val="4"/>
          <w:numId w:val="12"/>
        </w:numPr>
        <w:tabs>
          <w:tab w:val="left" w:pos="709"/>
          <w:tab w:val="left" w:pos="3524"/>
        </w:tabs>
        <w:ind w:left="540" w:right="111"/>
        <w:jc w:val="both"/>
        <w:rPr>
          <w:rFonts w:ascii="Times New Roman" w:hAnsi="Times New Roman"/>
        </w:rPr>
      </w:pPr>
      <w:r w:rsidRPr="00CC2262">
        <w:rPr>
          <w:rFonts w:ascii="Times New Roman" w:hAnsi="Times New Roman"/>
        </w:rPr>
        <w:t>Collaboration with the WB missions in carrying out regular monitoring of the project's financial management, and appropriately addressing the WB comments and recommendations</w:t>
      </w:r>
      <w:r w:rsidR="002A6FDC" w:rsidRPr="00CC2262">
        <w:rPr>
          <w:rFonts w:ascii="Times New Roman" w:hAnsi="Times New Roman"/>
        </w:rPr>
        <w:t>.</w:t>
      </w:r>
    </w:p>
    <w:bookmarkEnd w:id="1"/>
    <w:p w14:paraId="0E982E5B" w14:textId="77777777" w:rsidR="00431154" w:rsidRPr="00830482" w:rsidRDefault="00431154" w:rsidP="00830482">
      <w:pPr>
        <w:pStyle w:val="ListParagraph"/>
        <w:tabs>
          <w:tab w:val="left" w:pos="709"/>
        </w:tabs>
        <w:ind w:left="0"/>
        <w:jc w:val="both"/>
        <w:rPr>
          <w:rFonts w:ascii="Times New Roman" w:hAnsi="Times New Roman"/>
        </w:rPr>
      </w:pPr>
    </w:p>
    <w:p w14:paraId="6CC64226" w14:textId="52CDCFA3" w:rsidR="00887B75" w:rsidRPr="00830482" w:rsidRDefault="00887B75" w:rsidP="00887B75">
      <w:pPr>
        <w:pStyle w:val="ListParagraph"/>
        <w:numPr>
          <w:ilvl w:val="0"/>
          <w:numId w:val="17"/>
        </w:numPr>
        <w:tabs>
          <w:tab w:val="left" w:pos="708"/>
        </w:tabs>
        <w:rPr>
          <w:rFonts w:ascii="Times New Roman" w:hAnsi="Times New Roman"/>
          <w:b/>
        </w:rPr>
      </w:pPr>
      <w:r w:rsidRPr="00830482">
        <w:rPr>
          <w:rFonts w:ascii="Times New Roman" w:hAnsi="Times New Roman"/>
          <w:b/>
        </w:rPr>
        <w:t>Qualification requirements and basis for evaluation (evaluation criteria)</w:t>
      </w:r>
    </w:p>
    <w:p w14:paraId="73E2505D" w14:textId="77777777" w:rsidR="00887B75" w:rsidRDefault="00887B75" w:rsidP="00887B75">
      <w:pPr>
        <w:autoSpaceDE w:val="0"/>
        <w:autoSpaceDN w:val="0"/>
        <w:adjustRightInd w:val="0"/>
        <w:jc w:val="both"/>
        <w:rPr>
          <w:rFonts w:eastAsia="Calibri"/>
          <w:color w:val="000000"/>
          <w:sz w:val="24"/>
          <w:szCs w:val="24"/>
          <w:lang w:eastAsia="pt-BR"/>
        </w:rPr>
      </w:pPr>
    </w:p>
    <w:p w14:paraId="0CE49887" w14:textId="15AB9E3D" w:rsidR="00887B75" w:rsidRPr="00830482" w:rsidRDefault="00887B75" w:rsidP="00887B75">
      <w:pPr>
        <w:autoSpaceDE w:val="0"/>
        <w:autoSpaceDN w:val="0"/>
        <w:adjustRightInd w:val="0"/>
        <w:jc w:val="both"/>
        <w:rPr>
          <w:rFonts w:eastAsia="Calibri"/>
          <w:b/>
          <w:bCs/>
          <w:color w:val="000000"/>
          <w:sz w:val="24"/>
          <w:szCs w:val="24"/>
          <w:lang w:eastAsia="pt-BR"/>
        </w:rPr>
      </w:pPr>
      <w:r w:rsidRPr="00830482">
        <w:rPr>
          <w:rFonts w:eastAsia="Calibri"/>
          <w:color w:val="000000"/>
          <w:sz w:val="24"/>
          <w:szCs w:val="24"/>
          <w:lang w:eastAsia="pt-BR"/>
        </w:rPr>
        <w:t>The FSM should have</w:t>
      </w:r>
      <w:r w:rsidRPr="00830482">
        <w:rPr>
          <w:rFonts w:eastAsia="Calibri"/>
          <w:b/>
          <w:bCs/>
          <w:color w:val="000000"/>
          <w:sz w:val="24"/>
          <w:szCs w:val="24"/>
          <w:lang w:eastAsia="pt-BR"/>
        </w:rPr>
        <w:t xml:space="preserve">: </w:t>
      </w:r>
    </w:p>
    <w:p w14:paraId="38BC3C19" w14:textId="52116EF6" w:rsidR="00887B75" w:rsidRPr="00830482" w:rsidRDefault="00887B75" w:rsidP="00887B75">
      <w:pPr>
        <w:numPr>
          <w:ilvl w:val="1"/>
          <w:numId w:val="13"/>
        </w:numPr>
        <w:ind w:left="1080"/>
        <w:jc w:val="both"/>
        <w:rPr>
          <w:sz w:val="24"/>
          <w:szCs w:val="24"/>
        </w:rPr>
      </w:pPr>
      <w:r w:rsidRPr="00830482">
        <w:rPr>
          <w:sz w:val="24"/>
          <w:szCs w:val="24"/>
        </w:rPr>
        <w:t>University degree in economics, accounting, finance or related fields</w:t>
      </w:r>
      <w:r>
        <w:rPr>
          <w:sz w:val="24"/>
          <w:szCs w:val="24"/>
        </w:rPr>
        <w:t>;</w:t>
      </w:r>
    </w:p>
    <w:p w14:paraId="2F711CD0" w14:textId="27114B7C" w:rsidR="00887B75" w:rsidRPr="00830482" w:rsidRDefault="00887B75" w:rsidP="00887B75">
      <w:pPr>
        <w:numPr>
          <w:ilvl w:val="1"/>
          <w:numId w:val="13"/>
        </w:numPr>
        <w:ind w:left="1080"/>
        <w:jc w:val="both"/>
        <w:rPr>
          <w:sz w:val="24"/>
          <w:szCs w:val="24"/>
        </w:rPr>
      </w:pPr>
      <w:r w:rsidRPr="00830482">
        <w:rPr>
          <w:sz w:val="24"/>
          <w:szCs w:val="24"/>
        </w:rPr>
        <w:t>Knowledge of international and national accounting standards</w:t>
      </w:r>
      <w:r>
        <w:rPr>
          <w:sz w:val="24"/>
          <w:szCs w:val="24"/>
        </w:rPr>
        <w:t xml:space="preserve"> including </w:t>
      </w:r>
      <w:r w:rsidRPr="00887B75">
        <w:rPr>
          <w:sz w:val="24"/>
          <w:szCs w:val="24"/>
        </w:rPr>
        <w:t>budget accounting</w:t>
      </w:r>
      <w:r>
        <w:rPr>
          <w:sz w:val="24"/>
          <w:szCs w:val="24"/>
        </w:rPr>
        <w:t>;</w:t>
      </w:r>
    </w:p>
    <w:p w14:paraId="39C99381" w14:textId="44C58E80" w:rsidR="00887B75" w:rsidRDefault="00887B75" w:rsidP="00887B75">
      <w:pPr>
        <w:numPr>
          <w:ilvl w:val="1"/>
          <w:numId w:val="13"/>
        </w:numPr>
        <w:ind w:left="1080"/>
        <w:jc w:val="both"/>
        <w:rPr>
          <w:sz w:val="24"/>
          <w:szCs w:val="24"/>
        </w:rPr>
      </w:pPr>
      <w:r w:rsidRPr="00830482">
        <w:rPr>
          <w:sz w:val="24"/>
          <w:szCs w:val="24"/>
        </w:rPr>
        <w:t>At least 5 years of previous work experience in accounting/financial management</w:t>
      </w:r>
      <w:r>
        <w:rPr>
          <w:sz w:val="24"/>
          <w:szCs w:val="24"/>
        </w:rPr>
        <w:t>;</w:t>
      </w:r>
    </w:p>
    <w:p w14:paraId="5761FB91" w14:textId="62F256EC" w:rsidR="00BC5819" w:rsidRDefault="00BC5819" w:rsidP="00887B75">
      <w:pPr>
        <w:numPr>
          <w:ilvl w:val="1"/>
          <w:numId w:val="13"/>
        </w:numPr>
        <w:ind w:left="1080"/>
        <w:jc w:val="both"/>
        <w:rPr>
          <w:sz w:val="24"/>
          <w:szCs w:val="24"/>
        </w:rPr>
      </w:pPr>
      <w:r w:rsidRPr="00BC5819">
        <w:rPr>
          <w:sz w:val="24"/>
          <w:szCs w:val="24"/>
        </w:rPr>
        <w:t>A</w:t>
      </w:r>
      <w:r w:rsidR="007D35FA">
        <w:rPr>
          <w:sz w:val="24"/>
          <w:szCs w:val="24"/>
        </w:rPr>
        <w:t>t</w:t>
      </w:r>
      <w:r w:rsidRPr="00BC5819">
        <w:rPr>
          <w:sz w:val="24"/>
          <w:szCs w:val="24"/>
        </w:rPr>
        <w:t xml:space="preserve"> least 2 year</w:t>
      </w:r>
      <w:r w:rsidR="007D35FA">
        <w:rPr>
          <w:sz w:val="24"/>
          <w:szCs w:val="24"/>
        </w:rPr>
        <w:t>s</w:t>
      </w:r>
      <w:r w:rsidRPr="00BC5819">
        <w:rPr>
          <w:sz w:val="24"/>
          <w:szCs w:val="24"/>
        </w:rPr>
        <w:t xml:space="preserve"> </w:t>
      </w:r>
      <w:r w:rsidRPr="00830482">
        <w:rPr>
          <w:sz w:val="24"/>
          <w:szCs w:val="24"/>
        </w:rPr>
        <w:t xml:space="preserve">of previous </w:t>
      </w:r>
      <w:r w:rsidR="008E7D06">
        <w:rPr>
          <w:sz w:val="24"/>
          <w:szCs w:val="24"/>
        </w:rPr>
        <w:t xml:space="preserve">related </w:t>
      </w:r>
      <w:r w:rsidRPr="00830482">
        <w:rPr>
          <w:sz w:val="24"/>
          <w:szCs w:val="24"/>
        </w:rPr>
        <w:t xml:space="preserve">work experience </w:t>
      </w:r>
      <w:r w:rsidRPr="00BC5819">
        <w:rPr>
          <w:sz w:val="24"/>
          <w:szCs w:val="24"/>
        </w:rPr>
        <w:t>in institutions financed from the budget</w:t>
      </w:r>
      <w:r>
        <w:rPr>
          <w:sz w:val="24"/>
          <w:szCs w:val="24"/>
        </w:rPr>
        <w:t>;</w:t>
      </w:r>
    </w:p>
    <w:p w14:paraId="216B1E99" w14:textId="1DAA4C52" w:rsidR="00887B75" w:rsidRPr="00830482" w:rsidRDefault="00887B75" w:rsidP="00887B75">
      <w:pPr>
        <w:numPr>
          <w:ilvl w:val="1"/>
          <w:numId w:val="13"/>
        </w:numPr>
        <w:ind w:left="1080"/>
        <w:jc w:val="both"/>
        <w:rPr>
          <w:sz w:val="24"/>
          <w:szCs w:val="24"/>
        </w:rPr>
      </w:pPr>
      <w:r w:rsidRPr="00830482">
        <w:rPr>
          <w:sz w:val="24"/>
          <w:szCs w:val="24"/>
        </w:rPr>
        <w:t>Previous work experience in projects financed by international financial organizations will be an advantage</w:t>
      </w:r>
      <w:r>
        <w:rPr>
          <w:sz w:val="24"/>
          <w:szCs w:val="24"/>
        </w:rPr>
        <w:t>;</w:t>
      </w:r>
    </w:p>
    <w:p w14:paraId="25818E8D" w14:textId="05FD7D98" w:rsidR="00887B75" w:rsidRPr="00830482" w:rsidRDefault="00887B75" w:rsidP="00887B75">
      <w:pPr>
        <w:numPr>
          <w:ilvl w:val="1"/>
          <w:numId w:val="13"/>
        </w:numPr>
        <w:ind w:left="1080"/>
        <w:jc w:val="both"/>
        <w:rPr>
          <w:sz w:val="24"/>
          <w:szCs w:val="24"/>
        </w:rPr>
      </w:pPr>
      <w:r w:rsidRPr="00830482">
        <w:rPr>
          <w:rStyle w:val="HTMLTypewriter"/>
          <w:rFonts w:ascii="Times New Roman" w:eastAsiaTheme="minorHAnsi" w:hAnsi="Times New Roman" w:cs="Times New Roman"/>
          <w:sz w:val="24"/>
          <w:szCs w:val="24"/>
        </w:rPr>
        <w:t>Fluen</w:t>
      </w:r>
      <w:r w:rsidR="00D07B11">
        <w:rPr>
          <w:rStyle w:val="HTMLTypewriter"/>
          <w:rFonts w:ascii="Times New Roman" w:eastAsiaTheme="minorHAnsi" w:hAnsi="Times New Roman" w:cs="Times New Roman"/>
          <w:sz w:val="24"/>
          <w:szCs w:val="24"/>
        </w:rPr>
        <w:t>cy</w:t>
      </w:r>
      <w:r w:rsidRPr="00830482">
        <w:rPr>
          <w:rStyle w:val="HTMLTypewriter"/>
          <w:rFonts w:ascii="Times New Roman" w:eastAsiaTheme="minorHAnsi" w:hAnsi="Times New Roman" w:cs="Times New Roman"/>
          <w:sz w:val="24"/>
          <w:szCs w:val="24"/>
        </w:rPr>
        <w:t xml:space="preserve"> in Romanian. Knowledge of English </w:t>
      </w:r>
      <w:r w:rsidRPr="00830482">
        <w:rPr>
          <w:sz w:val="24"/>
          <w:szCs w:val="24"/>
        </w:rPr>
        <w:t>will be an advantage</w:t>
      </w:r>
      <w:r>
        <w:rPr>
          <w:sz w:val="24"/>
          <w:szCs w:val="24"/>
        </w:rPr>
        <w:t>;</w:t>
      </w:r>
    </w:p>
    <w:p w14:paraId="76468F2F" w14:textId="65ED22CE" w:rsidR="00887B75" w:rsidRPr="00830482" w:rsidRDefault="00887B75" w:rsidP="00887B75">
      <w:pPr>
        <w:numPr>
          <w:ilvl w:val="1"/>
          <w:numId w:val="13"/>
        </w:numPr>
        <w:ind w:left="1080"/>
        <w:jc w:val="both"/>
        <w:rPr>
          <w:sz w:val="24"/>
          <w:szCs w:val="24"/>
        </w:rPr>
      </w:pPr>
      <w:r w:rsidRPr="00830482">
        <w:rPr>
          <w:rStyle w:val="HTMLTypewriter"/>
          <w:rFonts w:ascii="Times New Roman" w:eastAsiaTheme="minorHAnsi" w:hAnsi="Times New Roman" w:cs="Times New Roman"/>
          <w:sz w:val="24"/>
          <w:szCs w:val="24"/>
        </w:rPr>
        <w:t>Computer proficiency (1C, Windows, MS Office, Internet Explorer)</w:t>
      </w:r>
      <w:r>
        <w:rPr>
          <w:rStyle w:val="HTMLTypewriter"/>
          <w:rFonts w:ascii="Times New Roman" w:eastAsiaTheme="minorHAnsi" w:hAnsi="Times New Roman" w:cs="Times New Roman"/>
          <w:sz w:val="24"/>
          <w:szCs w:val="24"/>
        </w:rPr>
        <w:t>;</w:t>
      </w:r>
    </w:p>
    <w:p w14:paraId="0BF007B9" w14:textId="685F94FE" w:rsidR="00887B75" w:rsidRPr="00887B75" w:rsidRDefault="00887B75" w:rsidP="00887B75">
      <w:pPr>
        <w:numPr>
          <w:ilvl w:val="1"/>
          <w:numId w:val="13"/>
        </w:numPr>
        <w:ind w:left="1080"/>
        <w:jc w:val="both"/>
        <w:rPr>
          <w:sz w:val="24"/>
          <w:szCs w:val="24"/>
        </w:rPr>
      </w:pPr>
      <w:r w:rsidRPr="00887B75">
        <w:rPr>
          <w:sz w:val="24"/>
          <w:szCs w:val="24"/>
        </w:rPr>
        <w:t>Knowledge of education sector will be an advantage.</w:t>
      </w:r>
    </w:p>
    <w:p w14:paraId="6352169D" w14:textId="77777777" w:rsidR="00887B75" w:rsidRDefault="00887B75" w:rsidP="00887B75">
      <w:pPr>
        <w:pStyle w:val="ListParagraph"/>
        <w:tabs>
          <w:tab w:val="left" w:pos="708"/>
        </w:tabs>
        <w:rPr>
          <w:rFonts w:ascii="Times New Roman" w:hAnsi="Times New Roman"/>
          <w:b/>
        </w:rPr>
      </w:pPr>
    </w:p>
    <w:p w14:paraId="795ABF4C" w14:textId="7AA9E8BA" w:rsidR="00431154" w:rsidRPr="00830482" w:rsidRDefault="00887B75" w:rsidP="00830482">
      <w:pPr>
        <w:pStyle w:val="ListParagraph"/>
        <w:numPr>
          <w:ilvl w:val="0"/>
          <w:numId w:val="17"/>
        </w:numPr>
        <w:tabs>
          <w:tab w:val="left" w:pos="708"/>
        </w:tabs>
        <w:rPr>
          <w:rFonts w:ascii="Times New Roman" w:hAnsi="Times New Roman"/>
          <w:b/>
        </w:rPr>
      </w:pPr>
      <w:r w:rsidRPr="00396474">
        <w:rPr>
          <w:rFonts w:ascii="Times New Roman" w:hAnsi="Times New Roman"/>
          <w:b/>
        </w:rPr>
        <w:t>Duration of the assignment</w:t>
      </w:r>
      <w:r w:rsidRPr="00830482">
        <w:rPr>
          <w:rFonts w:ascii="Times New Roman" w:hAnsi="Times New Roman"/>
          <w:b/>
        </w:rPr>
        <w:t xml:space="preserve"> </w:t>
      </w:r>
    </w:p>
    <w:p w14:paraId="069EA47D" w14:textId="05FFAA98" w:rsidR="00431154" w:rsidRPr="00830482" w:rsidRDefault="00887B75" w:rsidP="00830482">
      <w:pPr>
        <w:jc w:val="both"/>
        <w:rPr>
          <w:sz w:val="24"/>
          <w:szCs w:val="24"/>
        </w:rPr>
      </w:pPr>
      <w:r w:rsidRPr="00396474">
        <w:rPr>
          <w:sz w:val="24"/>
          <w:szCs w:val="24"/>
        </w:rPr>
        <w:t xml:space="preserve">This assignment is a full-time assignment (subject to 8 hours per day) expected to begin in </w:t>
      </w:r>
      <w:r w:rsidR="003B385E">
        <w:rPr>
          <w:sz w:val="24"/>
          <w:szCs w:val="24"/>
        </w:rPr>
        <w:t>April 2</w:t>
      </w:r>
      <w:r w:rsidRPr="00396474">
        <w:rPr>
          <w:sz w:val="24"/>
          <w:szCs w:val="24"/>
        </w:rPr>
        <w:t>02</w:t>
      </w:r>
      <w:r w:rsidR="003B385E">
        <w:rPr>
          <w:sz w:val="24"/>
          <w:szCs w:val="24"/>
        </w:rPr>
        <w:t>4</w:t>
      </w:r>
      <w:r w:rsidRPr="00396474">
        <w:rPr>
          <w:sz w:val="24"/>
          <w:szCs w:val="24"/>
        </w:rPr>
        <w:t>. The contract will be signed for a period of 12 months</w:t>
      </w:r>
      <w:r w:rsidR="00431154" w:rsidRPr="00830482">
        <w:rPr>
          <w:sz w:val="24"/>
          <w:szCs w:val="24"/>
        </w:rPr>
        <w:t xml:space="preserve">. The contract will be signed for a period of 12 months. Subject to Consultant’s satisfactory performance, the contract may be renewed until the Closing Date of the </w:t>
      </w:r>
      <w:r w:rsidR="00510C02" w:rsidRPr="00830482">
        <w:rPr>
          <w:sz w:val="24"/>
          <w:szCs w:val="24"/>
        </w:rPr>
        <w:t>P</w:t>
      </w:r>
      <w:r w:rsidR="00431154" w:rsidRPr="00830482">
        <w:rPr>
          <w:sz w:val="24"/>
          <w:szCs w:val="24"/>
        </w:rPr>
        <w:t>roject on December 31, 2025.</w:t>
      </w:r>
      <w:bookmarkStart w:id="2" w:name="_GoBack"/>
      <w:bookmarkEnd w:id="2"/>
    </w:p>
    <w:p w14:paraId="14A12AD2" w14:textId="77777777" w:rsidR="008C1575" w:rsidRPr="00830482" w:rsidRDefault="008C1575" w:rsidP="00830482">
      <w:pPr>
        <w:jc w:val="both"/>
        <w:rPr>
          <w:sz w:val="24"/>
          <w:szCs w:val="24"/>
        </w:rPr>
      </w:pPr>
    </w:p>
    <w:p w14:paraId="4F071199" w14:textId="52D2F897" w:rsidR="00C45EE0" w:rsidRPr="00830482" w:rsidRDefault="00BC5819" w:rsidP="00830482">
      <w:pPr>
        <w:pStyle w:val="ListParagraph"/>
        <w:numPr>
          <w:ilvl w:val="0"/>
          <w:numId w:val="17"/>
        </w:numPr>
        <w:tabs>
          <w:tab w:val="left" w:pos="708"/>
        </w:tabs>
        <w:rPr>
          <w:rFonts w:ascii="Times New Roman" w:hAnsi="Times New Roman"/>
          <w:b/>
        </w:rPr>
      </w:pPr>
      <w:r w:rsidRPr="00830482">
        <w:rPr>
          <w:rFonts w:ascii="Times New Roman" w:hAnsi="Times New Roman"/>
          <w:b/>
        </w:rPr>
        <w:t>Consultant’s reporting obligations</w:t>
      </w:r>
    </w:p>
    <w:p w14:paraId="39123A22" w14:textId="77777777" w:rsidR="00BC5819" w:rsidRPr="00BC5819" w:rsidRDefault="00BC5819" w:rsidP="00BC5819">
      <w:pPr>
        <w:jc w:val="both"/>
        <w:rPr>
          <w:sz w:val="24"/>
          <w:szCs w:val="24"/>
        </w:rPr>
      </w:pPr>
      <w:r w:rsidRPr="00BC5819">
        <w:rPr>
          <w:sz w:val="24"/>
          <w:szCs w:val="24"/>
        </w:rPr>
        <w:t xml:space="preserve">The consultant to be hired in accordance with the proposed assignment should prepare monthly reports on all activities performed. This monthly report should be subject to approval of MHEP Project Coordinator. </w:t>
      </w:r>
    </w:p>
    <w:p w14:paraId="29743F9D" w14:textId="33584AA4" w:rsidR="00C45EE0" w:rsidRPr="00BC5819" w:rsidRDefault="00BC5819" w:rsidP="00BC5819">
      <w:pPr>
        <w:jc w:val="both"/>
        <w:rPr>
          <w:sz w:val="24"/>
          <w:szCs w:val="24"/>
        </w:rPr>
      </w:pPr>
      <w:r>
        <w:rPr>
          <w:sz w:val="24"/>
          <w:szCs w:val="24"/>
        </w:rPr>
        <w:t xml:space="preserve">The </w:t>
      </w:r>
      <w:proofErr w:type="spellStart"/>
      <w:r>
        <w:rPr>
          <w:sz w:val="24"/>
          <w:szCs w:val="24"/>
        </w:rPr>
        <w:t>MoE</w:t>
      </w:r>
      <w:r w:rsidRPr="00BC5819">
        <w:rPr>
          <w:sz w:val="24"/>
          <w:szCs w:val="24"/>
        </w:rPr>
        <w:t>R</w:t>
      </w:r>
      <w:proofErr w:type="spellEnd"/>
      <w:r w:rsidRPr="00BC5819">
        <w:rPr>
          <w:sz w:val="24"/>
          <w:szCs w:val="24"/>
        </w:rPr>
        <w:t xml:space="preserve"> and Project team will provide the Consultant with necessary support to complete the assignment: project documents necessary for assignment accomplishment, necessary work conditions, including office space, telephone, fax and other office equipment and supplies</w:t>
      </w:r>
      <w:r w:rsidR="00C45EE0" w:rsidRPr="00BC5819">
        <w:rPr>
          <w:sz w:val="24"/>
          <w:szCs w:val="24"/>
        </w:rPr>
        <w:t>.</w:t>
      </w:r>
    </w:p>
    <w:p w14:paraId="7C4BC29F" w14:textId="77777777" w:rsidR="00801528" w:rsidRPr="00830482" w:rsidRDefault="00801528" w:rsidP="00830482">
      <w:pPr>
        <w:tabs>
          <w:tab w:val="num" w:pos="1080"/>
        </w:tabs>
        <w:jc w:val="both"/>
        <w:rPr>
          <w:sz w:val="24"/>
          <w:szCs w:val="24"/>
        </w:rPr>
      </w:pPr>
    </w:p>
    <w:p w14:paraId="7B9C66B9" w14:textId="77777777" w:rsidR="00887B75" w:rsidRPr="00396474" w:rsidRDefault="00887B75" w:rsidP="00BC5819">
      <w:pPr>
        <w:pStyle w:val="ListParagraph"/>
        <w:numPr>
          <w:ilvl w:val="0"/>
          <w:numId w:val="17"/>
        </w:numPr>
        <w:tabs>
          <w:tab w:val="left" w:pos="708"/>
        </w:tabs>
        <w:rPr>
          <w:rFonts w:ascii="Times New Roman" w:hAnsi="Times New Roman"/>
          <w:b/>
        </w:rPr>
      </w:pPr>
      <w:r w:rsidRPr="00396474">
        <w:rPr>
          <w:rFonts w:ascii="Times New Roman" w:hAnsi="Times New Roman"/>
          <w:b/>
        </w:rPr>
        <w:t>Confidentiality statement</w:t>
      </w:r>
    </w:p>
    <w:p w14:paraId="3A1DD306" w14:textId="77777777" w:rsidR="00887B75" w:rsidRPr="00396474" w:rsidRDefault="00887B75" w:rsidP="00887B75">
      <w:pPr>
        <w:jc w:val="both"/>
        <w:rPr>
          <w:sz w:val="24"/>
          <w:szCs w:val="24"/>
        </w:rPr>
      </w:pPr>
      <w:r w:rsidRPr="00396474">
        <w:rPr>
          <w:sz w:val="24"/>
          <w:szCs w:val="24"/>
        </w:rPr>
        <w:t xml:space="preserve">All data and information received from </w:t>
      </w:r>
      <w:proofErr w:type="spellStart"/>
      <w:r w:rsidRPr="00396474">
        <w:rPr>
          <w:sz w:val="24"/>
          <w:szCs w:val="24"/>
        </w:rPr>
        <w:t>MoER</w:t>
      </w:r>
      <w:proofErr w:type="spellEnd"/>
      <w:r w:rsidRPr="00396474">
        <w:rPr>
          <w:sz w:val="24"/>
          <w:szCs w:val="24"/>
        </w:rPr>
        <w:t xml:space="preserve"> for the purpose of this assignment is to be treated confidentially and are only to be used in connection with the execution of these Terms of Reference. All intellectual property rights arising from the execution of these Terms of Reference are assigned to </w:t>
      </w:r>
      <w:proofErr w:type="spellStart"/>
      <w:r w:rsidRPr="00396474">
        <w:rPr>
          <w:sz w:val="24"/>
          <w:szCs w:val="24"/>
        </w:rPr>
        <w:t>MoER</w:t>
      </w:r>
      <w:proofErr w:type="spellEnd"/>
      <w:r w:rsidRPr="00396474">
        <w:rPr>
          <w:sz w:val="24"/>
          <w:szCs w:val="24"/>
        </w:rPr>
        <w:t xml:space="preserve">. The contents of written materials obtained and used in this assignment may not be disclosed to any third parties without the expressed advance written authorization of the </w:t>
      </w:r>
      <w:proofErr w:type="spellStart"/>
      <w:r w:rsidRPr="00396474">
        <w:rPr>
          <w:sz w:val="24"/>
          <w:szCs w:val="24"/>
        </w:rPr>
        <w:t>MoER</w:t>
      </w:r>
      <w:proofErr w:type="spellEnd"/>
      <w:r w:rsidRPr="00396474">
        <w:rPr>
          <w:sz w:val="24"/>
          <w:szCs w:val="24"/>
        </w:rPr>
        <w:t>.</w:t>
      </w:r>
    </w:p>
    <w:p w14:paraId="5361376E" w14:textId="77777777" w:rsidR="00887B75" w:rsidRPr="00830482" w:rsidRDefault="00887B75" w:rsidP="00830482">
      <w:pPr>
        <w:rPr>
          <w:b/>
          <w:smallCaps/>
          <w:sz w:val="24"/>
          <w:szCs w:val="24"/>
        </w:rPr>
      </w:pPr>
    </w:p>
    <w:sectPr w:rsidR="00887B75" w:rsidRPr="00830482" w:rsidSect="0078224F">
      <w:headerReference w:type="even" r:id="rId11"/>
      <w:footerReference w:type="default" r:id="rId12"/>
      <w:headerReference w:type="first" r:id="rId13"/>
      <w:pgSz w:w="11906" w:h="16838"/>
      <w:pgMar w:top="851" w:right="851"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049A4" w14:textId="77777777" w:rsidR="00731D89" w:rsidRDefault="00731D89">
      <w:r>
        <w:separator/>
      </w:r>
    </w:p>
  </w:endnote>
  <w:endnote w:type="continuationSeparator" w:id="0">
    <w:p w14:paraId="0B1C6C61" w14:textId="77777777" w:rsidR="00731D89" w:rsidRDefault="0073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5ED3F" w14:textId="2B16A62A" w:rsidR="00504F21" w:rsidRPr="00BD506B" w:rsidRDefault="00504F21">
    <w:pPr>
      <w:pStyle w:val="Footer"/>
      <w:framePr w:wrap="around" w:vAnchor="text" w:hAnchor="margin" w:xAlign="right" w:y="1"/>
      <w:rPr>
        <w:rStyle w:val="PageNumber"/>
        <w:sz w:val="16"/>
        <w:szCs w:val="16"/>
      </w:rPr>
    </w:pPr>
    <w:r w:rsidRPr="00BD506B">
      <w:rPr>
        <w:rStyle w:val="PageNumber"/>
        <w:sz w:val="16"/>
        <w:szCs w:val="16"/>
      </w:rPr>
      <w:fldChar w:fldCharType="begin"/>
    </w:r>
    <w:r w:rsidRPr="00BD506B">
      <w:rPr>
        <w:rStyle w:val="PageNumber"/>
        <w:sz w:val="16"/>
        <w:szCs w:val="16"/>
      </w:rPr>
      <w:instrText xml:space="preserve">PAGE  </w:instrText>
    </w:r>
    <w:r w:rsidRPr="00BD506B">
      <w:rPr>
        <w:rStyle w:val="PageNumber"/>
        <w:sz w:val="16"/>
        <w:szCs w:val="16"/>
      </w:rPr>
      <w:fldChar w:fldCharType="separate"/>
    </w:r>
    <w:r w:rsidR="003B385E">
      <w:rPr>
        <w:rStyle w:val="PageNumber"/>
        <w:noProof/>
        <w:sz w:val="16"/>
        <w:szCs w:val="16"/>
      </w:rPr>
      <w:t>3</w:t>
    </w:r>
    <w:r w:rsidRPr="00BD506B">
      <w:rPr>
        <w:rStyle w:val="PageNumber"/>
        <w:sz w:val="16"/>
        <w:szCs w:val="16"/>
      </w:rPr>
      <w:fldChar w:fldCharType="end"/>
    </w:r>
  </w:p>
  <w:p w14:paraId="7A5B5F60" w14:textId="77777777" w:rsidR="00504F21" w:rsidRDefault="00504F21" w:rsidP="00562EE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26FA9" w14:textId="77777777" w:rsidR="00731D89" w:rsidRDefault="00731D89">
      <w:r>
        <w:separator/>
      </w:r>
    </w:p>
  </w:footnote>
  <w:footnote w:type="continuationSeparator" w:id="0">
    <w:p w14:paraId="4BA95CFA" w14:textId="77777777" w:rsidR="00731D89" w:rsidRDefault="00731D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BA8F" w14:textId="77777777" w:rsidR="00504F21" w:rsidRDefault="00504F21">
    <w:pPr>
      <w:pStyle w:val="Header"/>
      <w:pBdr>
        <w:bottom w:val="single" w:sz="6" w:space="0"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ab/>
    </w:r>
    <w:r>
      <w:tab/>
      <w:t>Contract:  Small Assignments - Timed-Based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82E40" w14:textId="77777777" w:rsidR="00504F21" w:rsidRDefault="00504F21">
    <w:pPr>
      <w:pStyle w:val="Header"/>
      <w:jc w:val="right"/>
      <w:rPr>
        <w:sz w:val="20"/>
      </w:rPr>
    </w:pPr>
    <w:r>
      <w:rPr>
        <w:sz w:val="20"/>
      </w:rPr>
      <w:t>Procedure for the Appointment of Individual Consultants</w:t>
    </w:r>
  </w:p>
  <w:p w14:paraId="4AE35279" w14:textId="77777777" w:rsidR="00504F21" w:rsidRDefault="00504F21">
    <w:pPr>
      <w:pStyle w:val="Header"/>
    </w:pPr>
    <w:r>
      <w:rPr>
        <w:sz w:val="20"/>
      </w:rPr>
      <w:tab/>
      <w:t xml:space="preserve">                                                                                                    World Bank </w:t>
    </w:r>
    <w:smartTag w:uri="urn:schemas-microsoft-com:office:smarttags" w:element="place">
      <w:smartTag w:uri="urn:schemas-microsoft-com:office:smarttags" w:element="country-region">
        <w:r>
          <w:rPr>
            <w:sz w:val="20"/>
          </w:rPr>
          <w:t>Ukraine</w:t>
        </w:r>
      </w:smartTag>
    </w:smartTag>
    <w:r>
      <w:rPr>
        <w:sz w:val="20"/>
      </w:rPr>
      <w:t xml:space="preserve"> Country Office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Wingdings" w:hAnsi="Wingdings"/>
      </w:rPr>
    </w:lvl>
  </w:abstractNum>
  <w:abstractNum w:abstractNumId="3" w15:restartNumberingAfterBreak="0">
    <w:nsid w:val="0CB70D8C"/>
    <w:multiLevelType w:val="hybridMultilevel"/>
    <w:tmpl w:val="EFA4F936"/>
    <w:lvl w:ilvl="0" w:tplc="26304C78">
      <w:start w:val="1"/>
      <w:numFmt w:val="bullet"/>
      <w:pStyle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186F1FD9"/>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1B1B2094"/>
    <w:multiLevelType w:val="hybridMultilevel"/>
    <w:tmpl w:val="8696AB84"/>
    <w:lvl w:ilvl="0" w:tplc="08180015">
      <w:start w:val="1"/>
      <w:numFmt w:val="upperLetter"/>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6" w15:restartNumberingAfterBreak="0">
    <w:nsid w:val="1EE44860"/>
    <w:multiLevelType w:val="hybridMultilevel"/>
    <w:tmpl w:val="AD38CC8E"/>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4090001">
      <w:start w:val="1"/>
      <w:numFmt w:val="bullet"/>
      <w:lvlText w:val=""/>
      <w:lvlJc w:val="left"/>
      <w:pPr>
        <w:ind w:left="3884" w:hanging="360"/>
      </w:pPr>
      <w:rPr>
        <w:rFonts w:ascii="Symbol" w:hAnsi="Symbol"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61648AB"/>
    <w:multiLevelType w:val="hybridMultilevel"/>
    <w:tmpl w:val="1F428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334CA3"/>
    <w:multiLevelType w:val="hybridMultilevel"/>
    <w:tmpl w:val="C0783B2C"/>
    <w:name w:val="WW8Num222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2580EAC"/>
    <w:multiLevelType w:val="hybridMultilevel"/>
    <w:tmpl w:val="04BE4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C4BD7"/>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438515BC"/>
    <w:multiLevelType w:val="hybridMultilevel"/>
    <w:tmpl w:val="C8C6EBE2"/>
    <w:lvl w:ilvl="0" w:tplc="0416000F">
      <w:start w:val="1"/>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2" w15:restartNumberingAfterBreak="0">
    <w:nsid w:val="43957285"/>
    <w:multiLevelType w:val="multilevel"/>
    <w:tmpl w:val="44B68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165BEC"/>
    <w:multiLevelType w:val="hybridMultilevel"/>
    <w:tmpl w:val="8A36B4F4"/>
    <w:lvl w:ilvl="0" w:tplc="47B2E80C">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991A20AC">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8DF6172"/>
    <w:multiLevelType w:val="hybridMultilevel"/>
    <w:tmpl w:val="F05EC5A4"/>
    <w:lvl w:ilvl="0" w:tplc="AEA45CEA">
      <w:start w:val="1"/>
      <w:numFmt w:val="upp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C157F"/>
    <w:multiLevelType w:val="hybridMultilevel"/>
    <w:tmpl w:val="0E16B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9C0C1F"/>
    <w:multiLevelType w:val="hybridMultilevel"/>
    <w:tmpl w:val="4A4480E6"/>
    <w:lvl w:ilvl="0" w:tplc="04090015">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DF8374E"/>
    <w:multiLevelType w:val="hybridMultilevel"/>
    <w:tmpl w:val="BA0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E631D"/>
    <w:multiLevelType w:val="hybridMultilevel"/>
    <w:tmpl w:val="8696AB84"/>
    <w:lvl w:ilvl="0" w:tplc="08180015">
      <w:start w:val="1"/>
      <w:numFmt w:val="upperLetter"/>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19" w15:restartNumberingAfterBreak="0">
    <w:nsid w:val="70E95C1A"/>
    <w:multiLevelType w:val="hybridMultilevel"/>
    <w:tmpl w:val="5906A6D4"/>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FF2491"/>
    <w:multiLevelType w:val="hybridMultilevel"/>
    <w:tmpl w:val="E954FBBA"/>
    <w:lvl w:ilvl="0" w:tplc="4B78C50A">
      <w:numFmt w:val="bullet"/>
      <w:lvlText w:val=""/>
      <w:lvlJc w:val="left"/>
      <w:pPr>
        <w:tabs>
          <w:tab w:val="num" w:pos="644"/>
        </w:tabs>
        <w:ind w:left="644" w:hanging="360"/>
      </w:pPr>
      <w:rPr>
        <w:rFonts w:ascii="Symbol" w:eastAsia="Calibri" w:hAnsi="Symbol"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E7C381F"/>
    <w:multiLevelType w:val="hybridMultilevel"/>
    <w:tmpl w:val="82380E5A"/>
    <w:lvl w:ilvl="0" w:tplc="FFFFFFFF">
      <w:start w:val="10"/>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0"/>
  </w:num>
  <w:num w:numId="4">
    <w:abstractNumId w:val="0"/>
    <w:lvlOverride w:ilvl="0">
      <w:lvl w:ilvl="0">
        <w:numFmt w:val="bullet"/>
        <w:lvlText w:val=""/>
        <w:legacy w:legacy="1" w:legacySpace="0" w:legacyIndent="360"/>
        <w:lvlJc w:val="left"/>
        <w:pPr>
          <w:ind w:left="0" w:hanging="360"/>
        </w:pPr>
        <w:rPr>
          <w:rFonts w:ascii="Symbol" w:hAnsi="Symbol" w:hint="default"/>
        </w:rPr>
      </w:lvl>
    </w:lvlOverride>
  </w:num>
  <w:num w:numId="5">
    <w:abstractNumId w:val="17"/>
  </w:num>
  <w:num w:numId="6">
    <w:abstractNumId w:val="11"/>
  </w:num>
  <w:num w:numId="7">
    <w:abstractNumId w:val="9"/>
  </w:num>
  <w:num w:numId="8">
    <w:abstractNumId w:val="15"/>
  </w:num>
  <w:num w:numId="9">
    <w:abstractNumId w:val="7"/>
  </w:num>
  <w:num w:numId="10">
    <w:abstractNumId w:val="21"/>
  </w:num>
  <w:num w:numId="11">
    <w:abstractNumId w:val="16"/>
  </w:num>
  <w:num w:numId="12">
    <w:abstractNumId w:val="6"/>
  </w:num>
  <w:num w:numId="13">
    <w:abstractNumId w:val="1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19"/>
  </w:num>
  <w:num w:numId="18">
    <w:abstractNumId w:val="14"/>
  </w:num>
  <w:num w:numId="19">
    <w:abstractNumId w:val="12"/>
  </w:num>
  <w:num w:numId="20">
    <w:abstractNumId w:val="10"/>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decimal"/>
        <w:lvlText w:val="%5."/>
        <w:legacy w:legacy="1" w:legacySpace="120" w:legacyIndent="360"/>
        <w:lvlJc w:val="left"/>
        <w:pPr>
          <w:ind w:left="1620" w:hanging="360"/>
        </w:pPr>
      </w:lvl>
    </w:lvlOverride>
    <w:lvlOverride w:ilvl="5">
      <w:lvl w:ilvl="5">
        <w:start w:val="1"/>
        <w:numFmt w:val="decimal"/>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decimal"/>
        <w:lvlText w:val="%8."/>
        <w:legacy w:legacy="1" w:legacySpace="120" w:legacyIndent="360"/>
        <w:lvlJc w:val="left"/>
        <w:pPr>
          <w:ind w:left="2520" w:hanging="360"/>
        </w:pPr>
      </w:lvl>
    </w:lvlOverride>
    <w:lvlOverride w:ilvl="8">
      <w:lvl w:ilvl="8">
        <w:start w:val="1"/>
        <w:numFmt w:val="decimal"/>
        <w:lvlText w:val="%9."/>
        <w:legacy w:legacy="1" w:legacySpace="120" w:legacyIndent="180"/>
        <w:lvlJc w:val="left"/>
        <w:pPr>
          <w:ind w:left="2700" w:hanging="180"/>
        </w:p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74"/>
    <w:rsid w:val="0000212A"/>
    <w:rsid w:val="00006701"/>
    <w:rsid w:val="00007F17"/>
    <w:rsid w:val="000115EA"/>
    <w:rsid w:val="00012AB8"/>
    <w:rsid w:val="00013B73"/>
    <w:rsid w:val="000152FA"/>
    <w:rsid w:val="00022BA8"/>
    <w:rsid w:val="0002329A"/>
    <w:rsid w:val="0002767A"/>
    <w:rsid w:val="00030134"/>
    <w:rsid w:val="00030EC9"/>
    <w:rsid w:val="000315FA"/>
    <w:rsid w:val="00037B37"/>
    <w:rsid w:val="00040656"/>
    <w:rsid w:val="000447A0"/>
    <w:rsid w:val="000456E0"/>
    <w:rsid w:val="000468DF"/>
    <w:rsid w:val="00054671"/>
    <w:rsid w:val="00057946"/>
    <w:rsid w:val="00057C72"/>
    <w:rsid w:val="000656D0"/>
    <w:rsid w:val="00067D34"/>
    <w:rsid w:val="0007000D"/>
    <w:rsid w:val="00072B31"/>
    <w:rsid w:val="0007447C"/>
    <w:rsid w:val="0007742D"/>
    <w:rsid w:val="000779FD"/>
    <w:rsid w:val="00087CFB"/>
    <w:rsid w:val="00090C47"/>
    <w:rsid w:val="000951C7"/>
    <w:rsid w:val="00096A20"/>
    <w:rsid w:val="000A5D2E"/>
    <w:rsid w:val="000A5EA0"/>
    <w:rsid w:val="000A6971"/>
    <w:rsid w:val="000B06F3"/>
    <w:rsid w:val="000B1CDD"/>
    <w:rsid w:val="000B2624"/>
    <w:rsid w:val="000B2800"/>
    <w:rsid w:val="000B2DB3"/>
    <w:rsid w:val="000B73DB"/>
    <w:rsid w:val="000C06CD"/>
    <w:rsid w:val="000C2B68"/>
    <w:rsid w:val="000D1868"/>
    <w:rsid w:val="000D1D5B"/>
    <w:rsid w:val="000D229D"/>
    <w:rsid w:val="000E20B0"/>
    <w:rsid w:val="000E69A5"/>
    <w:rsid w:val="000F2918"/>
    <w:rsid w:val="000F4F0B"/>
    <w:rsid w:val="00103297"/>
    <w:rsid w:val="00105432"/>
    <w:rsid w:val="00107EBB"/>
    <w:rsid w:val="00111A69"/>
    <w:rsid w:val="00113B00"/>
    <w:rsid w:val="00113C42"/>
    <w:rsid w:val="001226D0"/>
    <w:rsid w:val="00122919"/>
    <w:rsid w:val="00135888"/>
    <w:rsid w:val="001402F6"/>
    <w:rsid w:val="00140402"/>
    <w:rsid w:val="00150FF1"/>
    <w:rsid w:val="001551F1"/>
    <w:rsid w:val="001559A5"/>
    <w:rsid w:val="00156689"/>
    <w:rsid w:val="001611A8"/>
    <w:rsid w:val="00163751"/>
    <w:rsid w:val="00164F96"/>
    <w:rsid w:val="00167589"/>
    <w:rsid w:val="00173B3A"/>
    <w:rsid w:val="001833CD"/>
    <w:rsid w:val="00185018"/>
    <w:rsid w:val="0019050E"/>
    <w:rsid w:val="00196FB0"/>
    <w:rsid w:val="001973D0"/>
    <w:rsid w:val="001A0434"/>
    <w:rsid w:val="001A76F5"/>
    <w:rsid w:val="001A77B9"/>
    <w:rsid w:val="001A7FCD"/>
    <w:rsid w:val="001B14CB"/>
    <w:rsid w:val="001B6945"/>
    <w:rsid w:val="001C1A68"/>
    <w:rsid w:val="001D19B1"/>
    <w:rsid w:val="001D29D9"/>
    <w:rsid w:val="001D6C68"/>
    <w:rsid w:val="001D7236"/>
    <w:rsid w:val="001D7E19"/>
    <w:rsid w:val="001E0953"/>
    <w:rsid w:val="001E4923"/>
    <w:rsid w:val="001E6202"/>
    <w:rsid w:val="001F037F"/>
    <w:rsid w:val="001F2E60"/>
    <w:rsid w:val="001F4AB4"/>
    <w:rsid w:val="001F53B8"/>
    <w:rsid w:val="00204350"/>
    <w:rsid w:val="00205C30"/>
    <w:rsid w:val="00206BF1"/>
    <w:rsid w:val="00210CE4"/>
    <w:rsid w:val="00212AF3"/>
    <w:rsid w:val="0021647C"/>
    <w:rsid w:val="00221F96"/>
    <w:rsid w:val="00223849"/>
    <w:rsid w:val="00224BE9"/>
    <w:rsid w:val="002264EA"/>
    <w:rsid w:val="002278A1"/>
    <w:rsid w:val="002331AC"/>
    <w:rsid w:val="00234BA5"/>
    <w:rsid w:val="00242067"/>
    <w:rsid w:val="00242285"/>
    <w:rsid w:val="0024267A"/>
    <w:rsid w:val="002445BB"/>
    <w:rsid w:val="00244855"/>
    <w:rsid w:val="00252CC6"/>
    <w:rsid w:val="00252EFC"/>
    <w:rsid w:val="002542C5"/>
    <w:rsid w:val="00255372"/>
    <w:rsid w:val="002611C9"/>
    <w:rsid w:val="0026687B"/>
    <w:rsid w:val="002707CC"/>
    <w:rsid w:val="002803F5"/>
    <w:rsid w:val="00282548"/>
    <w:rsid w:val="00283DA8"/>
    <w:rsid w:val="00285098"/>
    <w:rsid w:val="002936F4"/>
    <w:rsid w:val="0029464F"/>
    <w:rsid w:val="002A20CD"/>
    <w:rsid w:val="002A2788"/>
    <w:rsid w:val="002A505D"/>
    <w:rsid w:val="002A5428"/>
    <w:rsid w:val="002A5BAE"/>
    <w:rsid w:val="002A6FDC"/>
    <w:rsid w:val="002A7267"/>
    <w:rsid w:val="002B08BC"/>
    <w:rsid w:val="002B13A9"/>
    <w:rsid w:val="002B2E54"/>
    <w:rsid w:val="002B480C"/>
    <w:rsid w:val="002C102C"/>
    <w:rsid w:val="002C2A12"/>
    <w:rsid w:val="002C430D"/>
    <w:rsid w:val="002D3447"/>
    <w:rsid w:val="002D3B68"/>
    <w:rsid w:val="002D6F1D"/>
    <w:rsid w:val="002D7222"/>
    <w:rsid w:val="002E0B67"/>
    <w:rsid w:val="002E1E58"/>
    <w:rsid w:val="002F03A0"/>
    <w:rsid w:val="002F1BC6"/>
    <w:rsid w:val="002F27F4"/>
    <w:rsid w:val="002F554A"/>
    <w:rsid w:val="002F5CA0"/>
    <w:rsid w:val="002F6B81"/>
    <w:rsid w:val="00305ECC"/>
    <w:rsid w:val="00307F41"/>
    <w:rsid w:val="0031026B"/>
    <w:rsid w:val="00310B8C"/>
    <w:rsid w:val="00315B6E"/>
    <w:rsid w:val="00316276"/>
    <w:rsid w:val="00316397"/>
    <w:rsid w:val="003163C0"/>
    <w:rsid w:val="00317C5B"/>
    <w:rsid w:val="0032633B"/>
    <w:rsid w:val="0034116C"/>
    <w:rsid w:val="00346454"/>
    <w:rsid w:val="003566BF"/>
    <w:rsid w:val="00357337"/>
    <w:rsid w:val="00357AFC"/>
    <w:rsid w:val="00361980"/>
    <w:rsid w:val="00361C32"/>
    <w:rsid w:val="00375607"/>
    <w:rsid w:val="0037570C"/>
    <w:rsid w:val="0038057F"/>
    <w:rsid w:val="00381BB9"/>
    <w:rsid w:val="003868B9"/>
    <w:rsid w:val="00386F1B"/>
    <w:rsid w:val="00387618"/>
    <w:rsid w:val="00393401"/>
    <w:rsid w:val="00394871"/>
    <w:rsid w:val="00395BF2"/>
    <w:rsid w:val="003967BC"/>
    <w:rsid w:val="003968B2"/>
    <w:rsid w:val="003A3285"/>
    <w:rsid w:val="003A5360"/>
    <w:rsid w:val="003A6494"/>
    <w:rsid w:val="003A7928"/>
    <w:rsid w:val="003B385E"/>
    <w:rsid w:val="003B3938"/>
    <w:rsid w:val="003B4672"/>
    <w:rsid w:val="003C6BC4"/>
    <w:rsid w:val="003D2368"/>
    <w:rsid w:val="003D47B3"/>
    <w:rsid w:val="003D6CDB"/>
    <w:rsid w:val="003D7AE2"/>
    <w:rsid w:val="003D7CC6"/>
    <w:rsid w:val="003E0EA5"/>
    <w:rsid w:val="003E531D"/>
    <w:rsid w:val="003E558D"/>
    <w:rsid w:val="003F176A"/>
    <w:rsid w:val="003F59F0"/>
    <w:rsid w:val="003F75AE"/>
    <w:rsid w:val="0040015F"/>
    <w:rsid w:val="0040090C"/>
    <w:rsid w:val="004026F8"/>
    <w:rsid w:val="004056F2"/>
    <w:rsid w:val="0041071C"/>
    <w:rsid w:val="004130B9"/>
    <w:rsid w:val="00431154"/>
    <w:rsid w:val="00443E0D"/>
    <w:rsid w:val="004502F7"/>
    <w:rsid w:val="00450988"/>
    <w:rsid w:val="00450E06"/>
    <w:rsid w:val="00453D81"/>
    <w:rsid w:val="0045408A"/>
    <w:rsid w:val="00456DCF"/>
    <w:rsid w:val="004570E0"/>
    <w:rsid w:val="00457D89"/>
    <w:rsid w:val="00465671"/>
    <w:rsid w:val="00470E07"/>
    <w:rsid w:val="00472685"/>
    <w:rsid w:val="00473318"/>
    <w:rsid w:val="00473633"/>
    <w:rsid w:val="00476D1A"/>
    <w:rsid w:val="0048041A"/>
    <w:rsid w:val="00481613"/>
    <w:rsid w:val="004823FD"/>
    <w:rsid w:val="00486361"/>
    <w:rsid w:val="00486F19"/>
    <w:rsid w:val="004870B4"/>
    <w:rsid w:val="00487491"/>
    <w:rsid w:val="004941AD"/>
    <w:rsid w:val="004955D9"/>
    <w:rsid w:val="00496FF9"/>
    <w:rsid w:val="004A486F"/>
    <w:rsid w:val="004A6CAF"/>
    <w:rsid w:val="004A7CC0"/>
    <w:rsid w:val="004A7E8F"/>
    <w:rsid w:val="004B3FFF"/>
    <w:rsid w:val="004B708C"/>
    <w:rsid w:val="004B7439"/>
    <w:rsid w:val="004C1F10"/>
    <w:rsid w:val="004C2C94"/>
    <w:rsid w:val="004C32B4"/>
    <w:rsid w:val="004D0F46"/>
    <w:rsid w:val="004D1BC1"/>
    <w:rsid w:val="004D4704"/>
    <w:rsid w:val="004E4FB9"/>
    <w:rsid w:val="004E6A35"/>
    <w:rsid w:val="004F2AA8"/>
    <w:rsid w:val="004F2B7C"/>
    <w:rsid w:val="004F5D31"/>
    <w:rsid w:val="00504F21"/>
    <w:rsid w:val="00510C02"/>
    <w:rsid w:val="00512986"/>
    <w:rsid w:val="00513F15"/>
    <w:rsid w:val="00516127"/>
    <w:rsid w:val="00520B95"/>
    <w:rsid w:val="0052373E"/>
    <w:rsid w:val="005273BE"/>
    <w:rsid w:val="0053124C"/>
    <w:rsid w:val="00534B56"/>
    <w:rsid w:val="00542E24"/>
    <w:rsid w:val="0054322C"/>
    <w:rsid w:val="00543843"/>
    <w:rsid w:val="005456A1"/>
    <w:rsid w:val="00552DE0"/>
    <w:rsid w:val="00555E83"/>
    <w:rsid w:val="005622BA"/>
    <w:rsid w:val="00562EE7"/>
    <w:rsid w:val="00565E6D"/>
    <w:rsid w:val="005768C4"/>
    <w:rsid w:val="00577AF9"/>
    <w:rsid w:val="005810A8"/>
    <w:rsid w:val="00582185"/>
    <w:rsid w:val="00583FBE"/>
    <w:rsid w:val="00592B62"/>
    <w:rsid w:val="005939EB"/>
    <w:rsid w:val="00594676"/>
    <w:rsid w:val="00596AB4"/>
    <w:rsid w:val="00596E18"/>
    <w:rsid w:val="005A02E7"/>
    <w:rsid w:val="005A2D17"/>
    <w:rsid w:val="005B3FBC"/>
    <w:rsid w:val="005B74F5"/>
    <w:rsid w:val="005C0E4E"/>
    <w:rsid w:val="005C4508"/>
    <w:rsid w:val="005C503E"/>
    <w:rsid w:val="005C50E0"/>
    <w:rsid w:val="005D50A6"/>
    <w:rsid w:val="005D5A40"/>
    <w:rsid w:val="005E2363"/>
    <w:rsid w:val="005E2C1B"/>
    <w:rsid w:val="005E7175"/>
    <w:rsid w:val="005E79B1"/>
    <w:rsid w:val="005F07E2"/>
    <w:rsid w:val="005F337E"/>
    <w:rsid w:val="005F44E9"/>
    <w:rsid w:val="00601AA0"/>
    <w:rsid w:val="00602B59"/>
    <w:rsid w:val="00604F5E"/>
    <w:rsid w:val="00606478"/>
    <w:rsid w:val="00607152"/>
    <w:rsid w:val="00610A60"/>
    <w:rsid w:val="00611B22"/>
    <w:rsid w:val="00611BF2"/>
    <w:rsid w:val="0061275F"/>
    <w:rsid w:val="00617836"/>
    <w:rsid w:val="006178D1"/>
    <w:rsid w:val="00617B96"/>
    <w:rsid w:val="00623E77"/>
    <w:rsid w:val="0063003D"/>
    <w:rsid w:val="006304B3"/>
    <w:rsid w:val="00631D40"/>
    <w:rsid w:val="0063457A"/>
    <w:rsid w:val="00635852"/>
    <w:rsid w:val="0063586A"/>
    <w:rsid w:val="00636C3F"/>
    <w:rsid w:val="006404DE"/>
    <w:rsid w:val="00652676"/>
    <w:rsid w:val="0065648B"/>
    <w:rsid w:val="0066411C"/>
    <w:rsid w:val="0066439E"/>
    <w:rsid w:val="0066456A"/>
    <w:rsid w:val="00664A7E"/>
    <w:rsid w:val="00666667"/>
    <w:rsid w:val="00671D49"/>
    <w:rsid w:val="00681F39"/>
    <w:rsid w:val="00684EDC"/>
    <w:rsid w:val="00685D8B"/>
    <w:rsid w:val="006872A5"/>
    <w:rsid w:val="00687E4A"/>
    <w:rsid w:val="00693D65"/>
    <w:rsid w:val="00694B82"/>
    <w:rsid w:val="00694EEA"/>
    <w:rsid w:val="00695685"/>
    <w:rsid w:val="00695FAB"/>
    <w:rsid w:val="006A1870"/>
    <w:rsid w:val="006A31E4"/>
    <w:rsid w:val="006A43E5"/>
    <w:rsid w:val="006A7841"/>
    <w:rsid w:val="006B49AE"/>
    <w:rsid w:val="006C0F4A"/>
    <w:rsid w:val="006C4EAF"/>
    <w:rsid w:val="006C597E"/>
    <w:rsid w:val="006D0BD4"/>
    <w:rsid w:val="006E356E"/>
    <w:rsid w:val="006E7CE2"/>
    <w:rsid w:val="006F33B2"/>
    <w:rsid w:val="006F7DAD"/>
    <w:rsid w:val="0070112D"/>
    <w:rsid w:val="007051F0"/>
    <w:rsid w:val="007064AE"/>
    <w:rsid w:val="00713F00"/>
    <w:rsid w:val="0071552C"/>
    <w:rsid w:val="00722CE2"/>
    <w:rsid w:val="00723B11"/>
    <w:rsid w:val="0072492A"/>
    <w:rsid w:val="00731D89"/>
    <w:rsid w:val="00732F36"/>
    <w:rsid w:val="00733AC0"/>
    <w:rsid w:val="00734E90"/>
    <w:rsid w:val="00736878"/>
    <w:rsid w:val="007379D8"/>
    <w:rsid w:val="0074347E"/>
    <w:rsid w:val="00745883"/>
    <w:rsid w:val="007472E8"/>
    <w:rsid w:val="00750180"/>
    <w:rsid w:val="00751FF9"/>
    <w:rsid w:val="007521BD"/>
    <w:rsid w:val="00755E83"/>
    <w:rsid w:val="007600CD"/>
    <w:rsid w:val="00760C5F"/>
    <w:rsid w:val="00760FAB"/>
    <w:rsid w:val="007636D8"/>
    <w:rsid w:val="00765B59"/>
    <w:rsid w:val="00765E69"/>
    <w:rsid w:val="00767AB7"/>
    <w:rsid w:val="00771670"/>
    <w:rsid w:val="0077358C"/>
    <w:rsid w:val="0077469F"/>
    <w:rsid w:val="0078224F"/>
    <w:rsid w:val="00791938"/>
    <w:rsid w:val="007923B0"/>
    <w:rsid w:val="00792BAC"/>
    <w:rsid w:val="00793547"/>
    <w:rsid w:val="007A2CA3"/>
    <w:rsid w:val="007A5142"/>
    <w:rsid w:val="007A619B"/>
    <w:rsid w:val="007A63DA"/>
    <w:rsid w:val="007A7DCD"/>
    <w:rsid w:val="007B34C0"/>
    <w:rsid w:val="007C02C3"/>
    <w:rsid w:val="007C0A65"/>
    <w:rsid w:val="007C59F5"/>
    <w:rsid w:val="007C7639"/>
    <w:rsid w:val="007D056E"/>
    <w:rsid w:val="007D35FA"/>
    <w:rsid w:val="007E01AA"/>
    <w:rsid w:val="007E083A"/>
    <w:rsid w:val="007E1B0F"/>
    <w:rsid w:val="007E645A"/>
    <w:rsid w:val="007F03EF"/>
    <w:rsid w:val="007F0B53"/>
    <w:rsid w:val="007F253F"/>
    <w:rsid w:val="007F517A"/>
    <w:rsid w:val="007F6F47"/>
    <w:rsid w:val="00801528"/>
    <w:rsid w:val="008043A8"/>
    <w:rsid w:val="00807497"/>
    <w:rsid w:val="00810074"/>
    <w:rsid w:val="008103E1"/>
    <w:rsid w:val="00813B59"/>
    <w:rsid w:val="00815270"/>
    <w:rsid w:val="00816D46"/>
    <w:rsid w:val="00821FC3"/>
    <w:rsid w:val="00827E12"/>
    <w:rsid w:val="00830482"/>
    <w:rsid w:val="00830D96"/>
    <w:rsid w:val="0083117A"/>
    <w:rsid w:val="008413D4"/>
    <w:rsid w:val="008448AB"/>
    <w:rsid w:val="00854F33"/>
    <w:rsid w:val="008560AB"/>
    <w:rsid w:val="00860070"/>
    <w:rsid w:val="00861070"/>
    <w:rsid w:val="00862CB4"/>
    <w:rsid w:val="008735C1"/>
    <w:rsid w:val="0087437C"/>
    <w:rsid w:val="00877E3A"/>
    <w:rsid w:val="00882D07"/>
    <w:rsid w:val="008835F9"/>
    <w:rsid w:val="00884BB5"/>
    <w:rsid w:val="00884D7B"/>
    <w:rsid w:val="00887B75"/>
    <w:rsid w:val="0089091F"/>
    <w:rsid w:val="00892A4A"/>
    <w:rsid w:val="008A2327"/>
    <w:rsid w:val="008A6893"/>
    <w:rsid w:val="008A6F01"/>
    <w:rsid w:val="008A7D31"/>
    <w:rsid w:val="008B550F"/>
    <w:rsid w:val="008B6136"/>
    <w:rsid w:val="008C0022"/>
    <w:rsid w:val="008C1063"/>
    <w:rsid w:val="008C1575"/>
    <w:rsid w:val="008C1632"/>
    <w:rsid w:val="008C2751"/>
    <w:rsid w:val="008D0510"/>
    <w:rsid w:val="008D060C"/>
    <w:rsid w:val="008D24DA"/>
    <w:rsid w:val="008D31DB"/>
    <w:rsid w:val="008D398D"/>
    <w:rsid w:val="008E29AE"/>
    <w:rsid w:val="008E5DC4"/>
    <w:rsid w:val="008E73B4"/>
    <w:rsid w:val="008E7D06"/>
    <w:rsid w:val="008F083B"/>
    <w:rsid w:val="0090647A"/>
    <w:rsid w:val="009077C7"/>
    <w:rsid w:val="0091092B"/>
    <w:rsid w:val="0091480B"/>
    <w:rsid w:val="009222DB"/>
    <w:rsid w:val="009233FD"/>
    <w:rsid w:val="009239B3"/>
    <w:rsid w:val="00924570"/>
    <w:rsid w:val="009252D3"/>
    <w:rsid w:val="00931B43"/>
    <w:rsid w:val="00932A89"/>
    <w:rsid w:val="0093501F"/>
    <w:rsid w:val="00936E6E"/>
    <w:rsid w:val="00937445"/>
    <w:rsid w:val="00941289"/>
    <w:rsid w:val="00942558"/>
    <w:rsid w:val="00944F66"/>
    <w:rsid w:val="009469F3"/>
    <w:rsid w:val="00953F7D"/>
    <w:rsid w:val="00957FFB"/>
    <w:rsid w:val="009645FF"/>
    <w:rsid w:val="00972A80"/>
    <w:rsid w:val="00983B0D"/>
    <w:rsid w:val="00983DE8"/>
    <w:rsid w:val="009844DF"/>
    <w:rsid w:val="00984850"/>
    <w:rsid w:val="00984A06"/>
    <w:rsid w:val="00984CB3"/>
    <w:rsid w:val="00985D87"/>
    <w:rsid w:val="00986771"/>
    <w:rsid w:val="00991766"/>
    <w:rsid w:val="00992D2D"/>
    <w:rsid w:val="009A17D5"/>
    <w:rsid w:val="009A301A"/>
    <w:rsid w:val="009A4197"/>
    <w:rsid w:val="009A5903"/>
    <w:rsid w:val="009B011A"/>
    <w:rsid w:val="009B2432"/>
    <w:rsid w:val="009B29EA"/>
    <w:rsid w:val="009B3D84"/>
    <w:rsid w:val="009B41D6"/>
    <w:rsid w:val="009B498D"/>
    <w:rsid w:val="009B52B9"/>
    <w:rsid w:val="009B70FE"/>
    <w:rsid w:val="009B79DB"/>
    <w:rsid w:val="009B7D04"/>
    <w:rsid w:val="009C11EF"/>
    <w:rsid w:val="009C1BB1"/>
    <w:rsid w:val="009C47DE"/>
    <w:rsid w:val="009C4855"/>
    <w:rsid w:val="009C50E9"/>
    <w:rsid w:val="009C7593"/>
    <w:rsid w:val="009C7A67"/>
    <w:rsid w:val="009D1DEB"/>
    <w:rsid w:val="009D1F4E"/>
    <w:rsid w:val="009D491D"/>
    <w:rsid w:val="009D679C"/>
    <w:rsid w:val="009D6FD3"/>
    <w:rsid w:val="009E67D6"/>
    <w:rsid w:val="009F0A12"/>
    <w:rsid w:val="009F39CA"/>
    <w:rsid w:val="009F48DB"/>
    <w:rsid w:val="009F4D5F"/>
    <w:rsid w:val="009F6085"/>
    <w:rsid w:val="009F62D0"/>
    <w:rsid w:val="009F6D7A"/>
    <w:rsid w:val="00A044D9"/>
    <w:rsid w:val="00A05742"/>
    <w:rsid w:val="00A10A69"/>
    <w:rsid w:val="00A10D58"/>
    <w:rsid w:val="00A13852"/>
    <w:rsid w:val="00A17A6B"/>
    <w:rsid w:val="00A205AC"/>
    <w:rsid w:val="00A20625"/>
    <w:rsid w:val="00A21A7E"/>
    <w:rsid w:val="00A2222E"/>
    <w:rsid w:val="00A22D1C"/>
    <w:rsid w:val="00A25B60"/>
    <w:rsid w:val="00A26CC1"/>
    <w:rsid w:val="00A26D0E"/>
    <w:rsid w:val="00A2783A"/>
    <w:rsid w:val="00A34AA7"/>
    <w:rsid w:val="00A35EA8"/>
    <w:rsid w:val="00A401EA"/>
    <w:rsid w:val="00A402B0"/>
    <w:rsid w:val="00A40E41"/>
    <w:rsid w:val="00A411B5"/>
    <w:rsid w:val="00A427EA"/>
    <w:rsid w:val="00A436AF"/>
    <w:rsid w:val="00A453BD"/>
    <w:rsid w:val="00A54B6D"/>
    <w:rsid w:val="00A564CB"/>
    <w:rsid w:val="00A565C6"/>
    <w:rsid w:val="00A630D1"/>
    <w:rsid w:val="00A649DE"/>
    <w:rsid w:val="00A66608"/>
    <w:rsid w:val="00A67678"/>
    <w:rsid w:val="00A8562D"/>
    <w:rsid w:val="00A8619E"/>
    <w:rsid w:val="00A9270F"/>
    <w:rsid w:val="00A960EF"/>
    <w:rsid w:val="00AA3D36"/>
    <w:rsid w:val="00AA6CA6"/>
    <w:rsid w:val="00AA7DD2"/>
    <w:rsid w:val="00AC1519"/>
    <w:rsid w:val="00AC1DA7"/>
    <w:rsid w:val="00AC55D4"/>
    <w:rsid w:val="00AC66A2"/>
    <w:rsid w:val="00AC6AA4"/>
    <w:rsid w:val="00AD0120"/>
    <w:rsid w:val="00AD1C24"/>
    <w:rsid w:val="00AD4ADB"/>
    <w:rsid w:val="00AD6216"/>
    <w:rsid w:val="00AE03DB"/>
    <w:rsid w:val="00AE11D3"/>
    <w:rsid w:val="00AE2669"/>
    <w:rsid w:val="00AE6E5C"/>
    <w:rsid w:val="00B0087A"/>
    <w:rsid w:val="00B07D4D"/>
    <w:rsid w:val="00B10EA6"/>
    <w:rsid w:val="00B12E50"/>
    <w:rsid w:val="00B14721"/>
    <w:rsid w:val="00B14A3C"/>
    <w:rsid w:val="00B23307"/>
    <w:rsid w:val="00B32965"/>
    <w:rsid w:val="00B35543"/>
    <w:rsid w:val="00B40CFB"/>
    <w:rsid w:val="00B44FBA"/>
    <w:rsid w:val="00B457A5"/>
    <w:rsid w:val="00B528F5"/>
    <w:rsid w:val="00B5293B"/>
    <w:rsid w:val="00B52C62"/>
    <w:rsid w:val="00B53DDE"/>
    <w:rsid w:val="00B53EF8"/>
    <w:rsid w:val="00B55008"/>
    <w:rsid w:val="00B66C0D"/>
    <w:rsid w:val="00B71ADF"/>
    <w:rsid w:val="00B72802"/>
    <w:rsid w:val="00B8231F"/>
    <w:rsid w:val="00B8254F"/>
    <w:rsid w:val="00B84293"/>
    <w:rsid w:val="00B867BC"/>
    <w:rsid w:val="00B96D09"/>
    <w:rsid w:val="00B970C8"/>
    <w:rsid w:val="00BA0394"/>
    <w:rsid w:val="00BA08D4"/>
    <w:rsid w:val="00BA12D3"/>
    <w:rsid w:val="00BA2D8A"/>
    <w:rsid w:val="00BA6984"/>
    <w:rsid w:val="00BB2577"/>
    <w:rsid w:val="00BB74B0"/>
    <w:rsid w:val="00BC543A"/>
    <w:rsid w:val="00BC5819"/>
    <w:rsid w:val="00BD506B"/>
    <w:rsid w:val="00BE018F"/>
    <w:rsid w:val="00BE0A64"/>
    <w:rsid w:val="00BE4257"/>
    <w:rsid w:val="00BE5708"/>
    <w:rsid w:val="00BF4013"/>
    <w:rsid w:val="00BF5442"/>
    <w:rsid w:val="00C02101"/>
    <w:rsid w:val="00C03058"/>
    <w:rsid w:val="00C04374"/>
    <w:rsid w:val="00C12493"/>
    <w:rsid w:val="00C14CB6"/>
    <w:rsid w:val="00C174A2"/>
    <w:rsid w:val="00C175CA"/>
    <w:rsid w:val="00C22830"/>
    <w:rsid w:val="00C261C2"/>
    <w:rsid w:val="00C2757A"/>
    <w:rsid w:val="00C2780E"/>
    <w:rsid w:val="00C300F4"/>
    <w:rsid w:val="00C31F61"/>
    <w:rsid w:val="00C4436E"/>
    <w:rsid w:val="00C45EE0"/>
    <w:rsid w:val="00C461CB"/>
    <w:rsid w:val="00C47E1B"/>
    <w:rsid w:val="00C5047E"/>
    <w:rsid w:val="00C55262"/>
    <w:rsid w:val="00C57B41"/>
    <w:rsid w:val="00C643C6"/>
    <w:rsid w:val="00C6554A"/>
    <w:rsid w:val="00C83BED"/>
    <w:rsid w:val="00C85374"/>
    <w:rsid w:val="00C863E6"/>
    <w:rsid w:val="00C86A27"/>
    <w:rsid w:val="00C87FAD"/>
    <w:rsid w:val="00C9505F"/>
    <w:rsid w:val="00CA0F54"/>
    <w:rsid w:val="00CA1255"/>
    <w:rsid w:val="00CA1F27"/>
    <w:rsid w:val="00CA206F"/>
    <w:rsid w:val="00CA6B4A"/>
    <w:rsid w:val="00CB48B5"/>
    <w:rsid w:val="00CC1753"/>
    <w:rsid w:val="00CC2262"/>
    <w:rsid w:val="00CC23B2"/>
    <w:rsid w:val="00CC4B37"/>
    <w:rsid w:val="00CC7E25"/>
    <w:rsid w:val="00CD19FF"/>
    <w:rsid w:val="00CD4C6A"/>
    <w:rsid w:val="00CD54A2"/>
    <w:rsid w:val="00CD59A7"/>
    <w:rsid w:val="00CD5B26"/>
    <w:rsid w:val="00CD673A"/>
    <w:rsid w:val="00CE78E0"/>
    <w:rsid w:val="00CF3FDA"/>
    <w:rsid w:val="00CF7A62"/>
    <w:rsid w:val="00D008AF"/>
    <w:rsid w:val="00D07B11"/>
    <w:rsid w:val="00D12C95"/>
    <w:rsid w:val="00D17286"/>
    <w:rsid w:val="00D25415"/>
    <w:rsid w:val="00D336BE"/>
    <w:rsid w:val="00D36337"/>
    <w:rsid w:val="00D36EF7"/>
    <w:rsid w:val="00D36F7E"/>
    <w:rsid w:val="00D44A32"/>
    <w:rsid w:val="00D47CD5"/>
    <w:rsid w:val="00D52E45"/>
    <w:rsid w:val="00D5624C"/>
    <w:rsid w:val="00D5664C"/>
    <w:rsid w:val="00D618CC"/>
    <w:rsid w:val="00D63777"/>
    <w:rsid w:val="00D63D9D"/>
    <w:rsid w:val="00D72E70"/>
    <w:rsid w:val="00D7614C"/>
    <w:rsid w:val="00D8024F"/>
    <w:rsid w:val="00D84B1A"/>
    <w:rsid w:val="00D86438"/>
    <w:rsid w:val="00D91CD4"/>
    <w:rsid w:val="00D9630D"/>
    <w:rsid w:val="00DA6767"/>
    <w:rsid w:val="00DB0D3B"/>
    <w:rsid w:val="00DB4FB0"/>
    <w:rsid w:val="00DB6E14"/>
    <w:rsid w:val="00DC069F"/>
    <w:rsid w:val="00DC5BCB"/>
    <w:rsid w:val="00DC7A5F"/>
    <w:rsid w:val="00DD246F"/>
    <w:rsid w:val="00DD570E"/>
    <w:rsid w:val="00DD71FE"/>
    <w:rsid w:val="00DE1264"/>
    <w:rsid w:val="00DE3C0B"/>
    <w:rsid w:val="00DE4B30"/>
    <w:rsid w:val="00DE55DA"/>
    <w:rsid w:val="00DE77A7"/>
    <w:rsid w:val="00DF03CD"/>
    <w:rsid w:val="00DF286C"/>
    <w:rsid w:val="00DF39FA"/>
    <w:rsid w:val="00DF63E9"/>
    <w:rsid w:val="00DF7C0F"/>
    <w:rsid w:val="00DF7E4A"/>
    <w:rsid w:val="00E0352A"/>
    <w:rsid w:val="00E041B9"/>
    <w:rsid w:val="00E05B6D"/>
    <w:rsid w:val="00E06953"/>
    <w:rsid w:val="00E102E0"/>
    <w:rsid w:val="00E22417"/>
    <w:rsid w:val="00E31088"/>
    <w:rsid w:val="00E362F3"/>
    <w:rsid w:val="00E367F4"/>
    <w:rsid w:val="00E41B17"/>
    <w:rsid w:val="00E42371"/>
    <w:rsid w:val="00E434A3"/>
    <w:rsid w:val="00E4489C"/>
    <w:rsid w:val="00E4658F"/>
    <w:rsid w:val="00E5086D"/>
    <w:rsid w:val="00E521A5"/>
    <w:rsid w:val="00E52763"/>
    <w:rsid w:val="00E53C40"/>
    <w:rsid w:val="00E557F2"/>
    <w:rsid w:val="00E56540"/>
    <w:rsid w:val="00E5660D"/>
    <w:rsid w:val="00E57042"/>
    <w:rsid w:val="00E570EE"/>
    <w:rsid w:val="00E57986"/>
    <w:rsid w:val="00E6037B"/>
    <w:rsid w:val="00E60EBE"/>
    <w:rsid w:val="00E622DD"/>
    <w:rsid w:val="00E636D5"/>
    <w:rsid w:val="00E672DE"/>
    <w:rsid w:val="00E72078"/>
    <w:rsid w:val="00E72DBF"/>
    <w:rsid w:val="00E7351E"/>
    <w:rsid w:val="00E73664"/>
    <w:rsid w:val="00E778E5"/>
    <w:rsid w:val="00E8054A"/>
    <w:rsid w:val="00E807AC"/>
    <w:rsid w:val="00E80A3F"/>
    <w:rsid w:val="00E83002"/>
    <w:rsid w:val="00E87BC8"/>
    <w:rsid w:val="00E90EF0"/>
    <w:rsid w:val="00E95922"/>
    <w:rsid w:val="00E977A3"/>
    <w:rsid w:val="00EA2392"/>
    <w:rsid w:val="00EA344A"/>
    <w:rsid w:val="00EA4858"/>
    <w:rsid w:val="00EB0DEE"/>
    <w:rsid w:val="00EB2247"/>
    <w:rsid w:val="00EB360D"/>
    <w:rsid w:val="00EB4923"/>
    <w:rsid w:val="00EB590E"/>
    <w:rsid w:val="00EC0B56"/>
    <w:rsid w:val="00EC4476"/>
    <w:rsid w:val="00EC44C3"/>
    <w:rsid w:val="00EC4941"/>
    <w:rsid w:val="00EC5C66"/>
    <w:rsid w:val="00ED2B3F"/>
    <w:rsid w:val="00ED374F"/>
    <w:rsid w:val="00ED7414"/>
    <w:rsid w:val="00EE1630"/>
    <w:rsid w:val="00EE4D01"/>
    <w:rsid w:val="00EE5642"/>
    <w:rsid w:val="00EE57AD"/>
    <w:rsid w:val="00EE6DA6"/>
    <w:rsid w:val="00EE71B6"/>
    <w:rsid w:val="00EF1983"/>
    <w:rsid w:val="00EF3285"/>
    <w:rsid w:val="00EF402A"/>
    <w:rsid w:val="00F04B03"/>
    <w:rsid w:val="00F07FA0"/>
    <w:rsid w:val="00F10889"/>
    <w:rsid w:val="00F1110A"/>
    <w:rsid w:val="00F11BF5"/>
    <w:rsid w:val="00F11D08"/>
    <w:rsid w:val="00F11EEC"/>
    <w:rsid w:val="00F12BF2"/>
    <w:rsid w:val="00F13B22"/>
    <w:rsid w:val="00F155D8"/>
    <w:rsid w:val="00F211A4"/>
    <w:rsid w:val="00F21EEA"/>
    <w:rsid w:val="00F2424D"/>
    <w:rsid w:val="00F26C68"/>
    <w:rsid w:val="00F2708B"/>
    <w:rsid w:val="00F32E96"/>
    <w:rsid w:val="00F348B3"/>
    <w:rsid w:val="00F35826"/>
    <w:rsid w:val="00F41910"/>
    <w:rsid w:val="00F444E2"/>
    <w:rsid w:val="00F528EC"/>
    <w:rsid w:val="00F54B68"/>
    <w:rsid w:val="00F5768C"/>
    <w:rsid w:val="00F5799A"/>
    <w:rsid w:val="00F7167B"/>
    <w:rsid w:val="00F71E7E"/>
    <w:rsid w:val="00F72AF0"/>
    <w:rsid w:val="00F72F9F"/>
    <w:rsid w:val="00F819D1"/>
    <w:rsid w:val="00F84923"/>
    <w:rsid w:val="00F917B0"/>
    <w:rsid w:val="00F91BA1"/>
    <w:rsid w:val="00F91EBC"/>
    <w:rsid w:val="00F9264A"/>
    <w:rsid w:val="00FA0997"/>
    <w:rsid w:val="00FA0A06"/>
    <w:rsid w:val="00FA1E36"/>
    <w:rsid w:val="00FA7576"/>
    <w:rsid w:val="00FB0383"/>
    <w:rsid w:val="00FB0418"/>
    <w:rsid w:val="00FB7810"/>
    <w:rsid w:val="00FB7EBE"/>
    <w:rsid w:val="00FC6FBC"/>
    <w:rsid w:val="00FD051A"/>
    <w:rsid w:val="00FD2F66"/>
    <w:rsid w:val="00FD61F1"/>
    <w:rsid w:val="00FD6893"/>
    <w:rsid w:val="00FE0217"/>
    <w:rsid w:val="00FE7688"/>
    <w:rsid w:val="00FF1827"/>
    <w:rsid w:val="00FF1B6B"/>
    <w:rsid w:val="00FF5358"/>
    <w:rsid w:val="00FF5AAE"/>
    <w:rsid w:val="00FF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B0B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5D9"/>
  </w:style>
  <w:style w:type="paragraph" w:styleId="Heading2">
    <w:name w:val="heading 2"/>
    <w:basedOn w:val="Normal"/>
    <w:next w:val="Normal"/>
    <w:qFormat/>
    <w:rsid w:val="003566B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3E0EA5"/>
    <w:pPr>
      <w:keepNext/>
      <w:jc w:val="center"/>
      <w:outlineLvl w:val="3"/>
    </w:pPr>
    <w:rPr>
      <w:b/>
      <w:sz w:val="24"/>
    </w:rPr>
  </w:style>
  <w:style w:type="paragraph" w:styleId="Heading8">
    <w:name w:val="heading 8"/>
    <w:basedOn w:val="Normal"/>
    <w:next w:val="Normal"/>
    <w:qFormat/>
    <w:rsid w:val="00B10EA6"/>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ADB"/>
    <w:basedOn w:val="Normal"/>
    <w:link w:val="FootnoteTextChar"/>
    <w:semiHidden/>
    <w:rsid w:val="004955D9"/>
  </w:style>
  <w:style w:type="character" w:styleId="PageNumber">
    <w:name w:val="page number"/>
    <w:basedOn w:val="DefaultParagraphFont"/>
    <w:rsid w:val="004955D9"/>
  </w:style>
  <w:style w:type="character" w:styleId="FootnoteReference">
    <w:name w:val="footnote reference"/>
    <w:aliases w:val="16 Point,Superscript 6 Point"/>
    <w:semiHidden/>
    <w:rsid w:val="004955D9"/>
    <w:rPr>
      <w:vertAlign w:val="superscript"/>
    </w:rPr>
  </w:style>
  <w:style w:type="paragraph" w:styleId="Header">
    <w:name w:val="header"/>
    <w:basedOn w:val="Normal"/>
    <w:rsid w:val="004955D9"/>
    <w:pPr>
      <w:tabs>
        <w:tab w:val="center" w:pos="4320"/>
        <w:tab w:val="right" w:pos="8640"/>
      </w:tabs>
    </w:pPr>
    <w:rPr>
      <w:sz w:val="24"/>
      <w:szCs w:val="24"/>
    </w:rPr>
  </w:style>
  <w:style w:type="paragraph" w:styleId="Footer">
    <w:name w:val="footer"/>
    <w:basedOn w:val="Normal"/>
    <w:rsid w:val="004955D9"/>
    <w:pPr>
      <w:tabs>
        <w:tab w:val="center" w:pos="4320"/>
        <w:tab w:val="right" w:pos="8640"/>
      </w:tabs>
    </w:pPr>
    <w:rPr>
      <w:sz w:val="24"/>
      <w:szCs w:val="24"/>
    </w:rPr>
  </w:style>
  <w:style w:type="paragraph" w:styleId="BodyTextIndent2">
    <w:name w:val="Body Text Indent 2"/>
    <w:basedOn w:val="Normal"/>
    <w:link w:val="BodyTextIndent2Char"/>
    <w:rsid w:val="009D679C"/>
    <w:pPr>
      <w:spacing w:before="120" w:after="120"/>
      <w:ind w:left="720" w:hanging="360"/>
      <w:jc w:val="both"/>
    </w:pPr>
    <w:rPr>
      <w:sz w:val="24"/>
      <w:szCs w:val="24"/>
    </w:rPr>
  </w:style>
  <w:style w:type="paragraph" w:styleId="BalloonText">
    <w:name w:val="Balloon Text"/>
    <w:basedOn w:val="Normal"/>
    <w:semiHidden/>
    <w:rsid w:val="002707CC"/>
    <w:rPr>
      <w:rFonts w:ascii="Tahoma" w:hAnsi="Tahoma" w:cs="Tahoma"/>
      <w:sz w:val="16"/>
      <w:szCs w:val="16"/>
    </w:rPr>
  </w:style>
  <w:style w:type="paragraph" w:customStyle="1" w:styleId="BodyText21">
    <w:name w:val="Body Text 21"/>
    <w:basedOn w:val="Normal"/>
    <w:rsid w:val="00F155D8"/>
    <w:pPr>
      <w:tabs>
        <w:tab w:val="left" w:pos="-720"/>
      </w:tabs>
      <w:suppressAutoHyphens/>
      <w:jc w:val="both"/>
    </w:pPr>
    <w:rPr>
      <w:spacing w:val="-2"/>
      <w:sz w:val="24"/>
      <w:lang w:eastAsia="it-IT"/>
    </w:rPr>
  </w:style>
  <w:style w:type="table" w:styleId="TableGrid">
    <w:name w:val="Table Grid"/>
    <w:basedOn w:val="TableNormal"/>
    <w:rsid w:val="007F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7F253F"/>
  </w:style>
  <w:style w:type="paragraph" w:customStyle="1" w:styleId="RakstzRakstz1RakstzRakstzCharCharRakstzRakstzCharCharRakstzRakstz">
    <w:name w:val="Rakstz. Rakstz.1 Rakstz. Rakstz. Char Char Rakstz. Rakstz. Char Char Rakstz. Rakstz."/>
    <w:basedOn w:val="Normal"/>
    <w:rsid w:val="000152FA"/>
    <w:pPr>
      <w:spacing w:before="40"/>
    </w:pPr>
    <w:rPr>
      <w:sz w:val="24"/>
      <w:szCs w:val="24"/>
      <w:lang w:val="pl-PL" w:eastAsia="pl-PL"/>
    </w:rPr>
  </w:style>
  <w:style w:type="paragraph" w:styleId="BodyText2">
    <w:name w:val="Body Text 2"/>
    <w:basedOn w:val="Normal"/>
    <w:rsid w:val="008103E1"/>
    <w:pPr>
      <w:spacing w:after="120" w:line="480" w:lineRule="auto"/>
    </w:pPr>
  </w:style>
  <w:style w:type="paragraph" w:customStyle="1" w:styleId="BankNormal">
    <w:name w:val="BankNormal"/>
    <w:basedOn w:val="Normal"/>
    <w:rsid w:val="008103E1"/>
    <w:pPr>
      <w:spacing w:after="240"/>
    </w:pPr>
    <w:rPr>
      <w:sz w:val="24"/>
      <w:szCs w:val="24"/>
    </w:rPr>
  </w:style>
  <w:style w:type="paragraph" w:styleId="NormalWeb">
    <w:name w:val="Normal (Web)"/>
    <w:basedOn w:val="Normal"/>
    <w:rsid w:val="00CA0F54"/>
    <w:pPr>
      <w:spacing w:before="100" w:beforeAutospacing="1" w:after="100" w:afterAutospacing="1"/>
    </w:pPr>
    <w:rPr>
      <w:sz w:val="17"/>
      <w:szCs w:val="17"/>
      <w:lang w:val="ru-RU" w:eastAsia="ru-RU"/>
    </w:rPr>
  </w:style>
  <w:style w:type="character" w:styleId="Strong">
    <w:name w:val="Strong"/>
    <w:uiPriority w:val="99"/>
    <w:qFormat/>
    <w:rsid w:val="00CA0F54"/>
    <w:rPr>
      <w:b/>
      <w:bCs/>
    </w:rPr>
  </w:style>
  <w:style w:type="paragraph" w:customStyle="1" w:styleId="a">
    <w:name w:val="Знак Знак"/>
    <w:basedOn w:val="Normal"/>
    <w:rsid w:val="00CA0F54"/>
    <w:pPr>
      <w:spacing w:before="40"/>
    </w:pPr>
    <w:rPr>
      <w:sz w:val="24"/>
      <w:szCs w:val="24"/>
      <w:lang w:val="pl-PL" w:eastAsia="pl-PL"/>
    </w:rPr>
  </w:style>
  <w:style w:type="paragraph" w:customStyle="1" w:styleId="CharChar">
    <w:name w:val="Char Char"/>
    <w:basedOn w:val="Normal"/>
    <w:next w:val="Normal"/>
    <w:rsid w:val="00DF7C0F"/>
    <w:pPr>
      <w:spacing w:after="160" w:line="240" w:lineRule="exact"/>
    </w:pPr>
    <w:rPr>
      <w:rFonts w:ascii="Tahoma" w:hAnsi="Tahoma" w:cs="Tahoma"/>
      <w:sz w:val="24"/>
      <w:szCs w:val="24"/>
      <w:lang w:val="ro-RO"/>
    </w:rPr>
  </w:style>
  <w:style w:type="character" w:styleId="HTMLTypewriter">
    <w:name w:val="HTML Typewriter"/>
    <w:rsid w:val="009A17D5"/>
    <w:rPr>
      <w:rFonts w:ascii="Courier New" w:eastAsia="Times New Roman" w:hAnsi="Courier New" w:cs="Courier New"/>
      <w:sz w:val="20"/>
      <w:szCs w:val="20"/>
    </w:rPr>
  </w:style>
  <w:style w:type="paragraph" w:customStyle="1" w:styleId="Bullet">
    <w:name w:val="Bullet"/>
    <w:basedOn w:val="BodyText"/>
    <w:rsid w:val="009A17D5"/>
    <w:pPr>
      <w:numPr>
        <w:numId w:val="1"/>
      </w:numPr>
      <w:spacing w:before="120"/>
    </w:pPr>
    <w:rPr>
      <w:rFonts w:ascii="Garamond" w:hAnsi="Garamond"/>
      <w:sz w:val="22"/>
      <w:szCs w:val="24"/>
      <w:lang w:val="en-GB"/>
    </w:rPr>
  </w:style>
  <w:style w:type="paragraph" w:styleId="BodyText">
    <w:name w:val="Body Text"/>
    <w:basedOn w:val="Normal"/>
    <w:rsid w:val="009A17D5"/>
    <w:pPr>
      <w:spacing w:after="120"/>
    </w:pPr>
  </w:style>
  <w:style w:type="paragraph" w:customStyle="1" w:styleId="Char1CharCharChar1">
    <w:name w:val="Char1 Char Char Char1"/>
    <w:basedOn w:val="Normal"/>
    <w:rsid w:val="004B7439"/>
    <w:pPr>
      <w:spacing w:after="160" w:line="240" w:lineRule="exact"/>
    </w:pPr>
    <w:rPr>
      <w:rFonts w:ascii="Verdana" w:hAnsi="Verdana"/>
    </w:rPr>
  </w:style>
  <w:style w:type="paragraph" w:customStyle="1" w:styleId="CharChar1CharChar1">
    <w:name w:val="Char Char1 Знак Знак Char Char1 Знак Знак"/>
    <w:basedOn w:val="Normal"/>
    <w:rsid w:val="00A401EA"/>
    <w:pPr>
      <w:spacing w:after="160" w:line="240" w:lineRule="exact"/>
    </w:pPr>
    <w:rPr>
      <w:rFonts w:ascii="Arial" w:eastAsia="Batang" w:hAnsi="Arial" w:cs="Arial"/>
    </w:rPr>
  </w:style>
  <w:style w:type="character" w:styleId="Emphasis">
    <w:name w:val="Emphasis"/>
    <w:qFormat/>
    <w:rsid w:val="00A401EA"/>
    <w:rPr>
      <w:i/>
      <w:iCs/>
    </w:rPr>
  </w:style>
  <w:style w:type="paragraph" w:customStyle="1" w:styleId="2">
    <w:name w:val="Знак Знак2"/>
    <w:basedOn w:val="Normal"/>
    <w:rsid w:val="00607152"/>
    <w:rPr>
      <w:rFonts w:ascii="Verdana" w:hAnsi="Verdana"/>
    </w:rPr>
  </w:style>
  <w:style w:type="paragraph" w:styleId="EndnoteText">
    <w:name w:val="endnote text"/>
    <w:basedOn w:val="Normal"/>
    <w:semiHidden/>
    <w:rsid w:val="00932A89"/>
  </w:style>
  <w:style w:type="character" w:styleId="EndnoteReference">
    <w:name w:val="endnote reference"/>
    <w:semiHidden/>
    <w:rsid w:val="00932A89"/>
    <w:rPr>
      <w:vertAlign w:val="superscript"/>
    </w:rPr>
  </w:style>
  <w:style w:type="paragraph" w:customStyle="1" w:styleId="3">
    <w:name w:val="Знак Знак3"/>
    <w:basedOn w:val="Normal"/>
    <w:rsid w:val="002D3447"/>
    <w:rPr>
      <w:rFonts w:ascii="Verdana" w:hAnsi="Verdana"/>
    </w:rPr>
  </w:style>
  <w:style w:type="character" w:customStyle="1" w:styleId="preparersnote">
    <w:name w:val="preparer's note"/>
    <w:rsid w:val="002D3447"/>
    <w:rPr>
      <w:b/>
      <w:i/>
      <w:iCs/>
    </w:rPr>
  </w:style>
  <w:style w:type="character" w:customStyle="1" w:styleId="1">
    <w:name w:val="1"/>
    <w:semiHidden/>
    <w:rsid w:val="009F4D5F"/>
    <w:rPr>
      <w:rFonts w:ascii="Arial" w:hAnsi="Arial" w:cs="Arial"/>
      <w:color w:val="000080"/>
      <w:sz w:val="20"/>
      <w:szCs w:val="20"/>
    </w:rPr>
  </w:style>
  <w:style w:type="paragraph" w:customStyle="1" w:styleId="Listparagraf">
    <w:name w:val="Listă paragraf"/>
    <w:basedOn w:val="Normal"/>
    <w:qFormat/>
    <w:rsid w:val="00D17286"/>
    <w:pPr>
      <w:spacing w:after="200" w:line="276" w:lineRule="auto"/>
      <w:ind w:left="720"/>
      <w:contextualSpacing/>
    </w:pPr>
    <w:rPr>
      <w:rFonts w:ascii="Calibri" w:eastAsia="Calibri" w:hAnsi="Calibri"/>
      <w:sz w:val="22"/>
      <w:szCs w:val="22"/>
      <w:lang w:val="ru-RU"/>
    </w:rPr>
  </w:style>
  <w:style w:type="character" w:styleId="CommentReference">
    <w:name w:val="annotation reference"/>
    <w:rsid w:val="00D17286"/>
    <w:rPr>
      <w:sz w:val="16"/>
      <w:szCs w:val="16"/>
    </w:rPr>
  </w:style>
  <w:style w:type="character" w:customStyle="1" w:styleId="CommentTextChar">
    <w:name w:val="Comment Text Char"/>
    <w:link w:val="CommentText"/>
    <w:rsid w:val="00D17286"/>
    <w:rPr>
      <w:lang w:val="en-US" w:eastAsia="en-US" w:bidi="ar-SA"/>
    </w:rPr>
  </w:style>
  <w:style w:type="character" w:customStyle="1" w:styleId="BodyTextIndent2Char">
    <w:name w:val="Body Text Indent 2 Char"/>
    <w:link w:val="BodyTextIndent2"/>
    <w:rsid w:val="00EC5C66"/>
    <w:rPr>
      <w:sz w:val="24"/>
      <w:szCs w:val="24"/>
      <w:lang w:val="en-US" w:eastAsia="en-US" w:bidi="ar-SA"/>
    </w:rPr>
  </w:style>
  <w:style w:type="character" w:customStyle="1" w:styleId="CharChar0">
    <w:name w:val="Char Char"/>
    <w:rsid w:val="00E87BC8"/>
    <w:rPr>
      <w:rFonts w:ascii="Times New Roman" w:eastAsia="Times New Roman" w:hAnsi="Times New Roman" w:cs="Times New Roman"/>
      <w:sz w:val="24"/>
      <w:szCs w:val="24"/>
      <w:lang w:val="en-US"/>
    </w:rPr>
  </w:style>
  <w:style w:type="paragraph" w:customStyle="1" w:styleId="a0">
    <w:name w:val="a"/>
    <w:basedOn w:val="Normal"/>
    <w:rsid w:val="00B10EA6"/>
    <w:pPr>
      <w:spacing w:after="60" w:line="220" w:lineRule="atLeast"/>
    </w:pPr>
    <w:rPr>
      <w:rFonts w:ascii="Arial Black" w:hAnsi="Arial Black"/>
      <w:spacing w:val="-10"/>
    </w:rPr>
  </w:style>
  <w:style w:type="paragraph" w:customStyle="1" w:styleId="outline">
    <w:name w:val="outline"/>
    <w:basedOn w:val="Normal"/>
    <w:rsid w:val="00B10EA6"/>
    <w:pPr>
      <w:spacing w:before="240"/>
    </w:pPr>
    <w:rPr>
      <w:sz w:val="24"/>
      <w:szCs w:val="24"/>
    </w:rPr>
  </w:style>
  <w:style w:type="paragraph" w:customStyle="1" w:styleId="31">
    <w:name w:val="31"/>
    <w:basedOn w:val="Normal"/>
    <w:rsid w:val="00B10EA6"/>
    <w:rPr>
      <w:color w:val="FF0000"/>
    </w:rPr>
  </w:style>
  <w:style w:type="paragraph" w:styleId="BodyTextIndent">
    <w:name w:val="Body Text Indent"/>
    <w:basedOn w:val="Normal"/>
    <w:rsid w:val="009B498D"/>
    <w:pPr>
      <w:spacing w:after="120"/>
      <w:ind w:left="283"/>
    </w:pPr>
  </w:style>
  <w:style w:type="paragraph" w:styleId="BodyTextIndent3">
    <w:name w:val="Body Text Indent 3"/>
    <w:basedOn w:val="Normal"/>
    <w:rsid w:val="009B498D"/>
    <w:pPr>
      <w:spacing w:after="120"/>
      <w:ind w:left="283"/>
    </w:pPr>
    <w:rPr>
      <w:sz w:val="16"/>
      <w:szCs w:val="16"/>
    </w:rPr>
  </w:style>
  <w:style w:type="paragraph" w:styleId="CommentSubject">
    <w:name w:val="annotation subject"/>
    <w:basedOn w:val="CommentText"/>
    <w:next w:val="CommentText"/>
    <w:semiHidden/>
    <w:rsid w:val="004C2C94"/>
    <w:rPr>
      <w:b/>
      <w:bCs/>
    </w:rPr>
  </w:style>
  <w:style w:type="character" w:customStyle="1" w:styleId="FootnoteTextChar">
    <w:name w:val="Footnote Text Char"/>
    <w:aliases w:val="Geneva 9 Char,Font: Geneva 9 Char,Boston 10 Char,f Char,ADB Char"/>
    <w:link w:val="FootnoteText"/>
    <w:semiHidden/>
    <w:rsid w:val="00173B3A"/>
  </w:style>
  <w:style w:type="paragraph" w:styleId="Title">
    <w:name w:val="Title"/>
    <w:basedOn w:val="Normal"/>
    <w:link w:val="TitleChar"/>
    <w:uiPriority w:val="99"/>
    <w:qFormat/>
    <w:rsid w:val="0019050E"/>
    <w:pPr>
      <w:spacing w:before="240" w:after="60"/>
      <w:jc w:val="center"/>
      <w:outlineLvl w:val="0"/>
    </w:pPr>
    <w:rPr>
      <w:rFonts w:ascii="Arial" w:hAnsi="Arial" w:cs="Arial"/>
      <w:b/>
      <w:bCs/>
      <w:kern w:val="28"/>
      <w:sz w:val="32"/>
      <w:szCs w:val="32"/>
      <w:lang w:val="en-029"/>
    </w:rPr>
  </w:style>
  <w:style w:type="character" w:customStyle="1" w:styleId="TitleChar">
    <w:name w:val="Title Char"/>
    <w:basedOn w:val="DefaultParagraphFont"/>
    <w:link w:val="Title"/>
    <w:uiPriority w:val="99"/>
    <w:rsid w:val="0019050E"/>
    <w:rPr>
      <w:rFonts w:ascii="Arial" w:hAnsi="Arial" w:cs="Arial"/>
      <w:b/>
      <w:bCs/>
      <w:kern w:val="28"/>
      <w:sz w:val="32"/>
      <w:szCs w:val="32"/>
      <w:lang w:val="en-029"/>
    </w:rPr>
  </w:style>
  <w:style w:type="paragraph" w:styleId="ListParagraph">
    <w:name w:val="List Paragraph"/>
    <w:aliases w:val="strikethrough,Numbered List Paragraph,Bullets,List Paragraph (numbered (a)),CV lower headings,References,NUMBERED PARAGRAPH,List Paragraph 1,List_Paragraph,Multilevel para_II,Akapit z listą BS,Bullet1,Citation List,Ha"/>
    <w:basedOn w:val="Normal"/>
    <w:link w:val="ListParagraphChar"/>
    <w:uiPriority w:val="34"/>
    <w:qFormat/>
    <w:rsid w:val="0019050E"/>
    <w:pPr>
      <w:ind w:left="720"/>
    </w:pPr>
    <w:rPr>
      <w:rFonts w:ascii="Book Antiqua" w:hAnsi="Book Antiqua"/>
      <w:sz w:val="24"/>
      <w:szCs w:val="24"/>
    </w:rPr>
  </w:style>
  <w:style w:type="character" w:customStyle="1" w:styleId="ListParagraphChar">
    <w:name w:val="List Paragraph Char"/>
    <w:aliases w:val="strikethrough Char,Numbered List Paragraph Char,Bullets Char,List Paragraph (numbered (a)) Char,CV lower headings Char,References Char,NUMBERED PARAGRAPH Char,List Paragraph 1 Char,List_Paragraph Char,Multilevel para_II Char,Ha Char"/>
    <w:basedOn w:val="DefaultParagraphFont"/>
    <w:link w:val="ListParagraph"/>
    <w:uiPriority w:val="34"/>
    <w:qFormat/>
    <w:locked/>
    <w:rsid w:val="0019050E"/>
    <w:rPr>
      <w:rFonts w:ascii="Book Antiqua" w:hAnsi="Book Antiqua"/>
      <w:sz w:val="24"/>
      <w:szCs w:val="24"/>
    </w:rPr>
  </w:style>
  <w:style w:type="paragraph" w:styleId="NoSpacing">
    <w:name w:val="No Spacing"/>
    <w:basedOn w:val="Normal"/>
    <w:uiPriority w:val="99"/>
    <w:qFormat/>
    <w:rsid w:val="0019050E"/>
    <w:pPr>
      <w:spacing w:after="200" w:line="276" w:lineRule="auto"/>
    </w:pPr>
    <w:rPr>
      <w:rFonts w:ascii="Calibri" w:hAnsi="Calibri"/>
      <w:sz w:val="22"/>
      <w:szCs w:val="22"/>
      <w:lang w:val="ru-RU" w:eastAsia="ru-RU"/>
    </w:rPr>
  </w:style>
  <w:style w:type="paragraph" w:styleId="DocumentMap">
    <w:name w:val="Document Map"/>
    <w:basedOn w:val="Normal"/>
    <w:link w:val="DocumentMapChar"/>
    <w:rsid w:val="005768C4"/>
    <w:rPr>
      <w:rFonts w:ascii="Tahoma" w:hAnsi="Tahoma" w:cs="Tahoma"/>
      <w:sz w:val="16"/>
      <w:szCs w:val="16"/>
    </w:rPr>
  </w:style>
  <w:style w:type="character" w:customStyle="1" w:styleId="DocumentMapChar">
    <w:name w:val="Document Map Char"/>
    <w:basedOn w:val="DefaultParagraphFont"/>
    <w:link w:val="DocumentMap"/>
    <w:rsid w:val="005768C4"/>
    <w:rPr>
      <w:rFonts w:ascii="Tahoma" w:hAnsi="Tahoma" w:cs="Tahoma"/>
      <w:sz w:val="16"/>
      <w:szCs w:val="16"/>
    </w:rPr>
  </w:style>
  <w:style w:type="paragraph" w:styleId="Revision">
    <w:name w:val="Revision"/>
    <w:hidden/>
    <w:uiPriority w:val="99"/>
    <w:semiHidden/>
    <w:rsid w:val="00B53DDE"/>
  </w:style>
  <w:style w:type="paragraph" w:customStyle="1" w:styleId="ListParagraph1">
    <w:name w:val="List Paragraph1"/>
    <w:basedOn w:val="Normal"/>
    <w:rsid w:val="0089091F"/>
    <w:pPr>
      <w:ind w:left="720"/>
    </w:pPr>
    <w:rPr>
      <w:rFonts w:ascii="Book Antiqua" w:hAnsi="Book Antiqua" w:cs="Book Antiqua"/>
      <w:sz w:val="24"/>
      <w:szCs w:val="24"/>
    </w:rPr>
  </w:style>
  <w:style w:type="paragraph" w:styleId="HTMLPreformatted">
    <w:name w:val="HTML Preformatted"/>
    <w:basedOn w:val="Normal"/>
    <w:link w:val="HTMLPreformattedChar"/>
    <w:semiHidden/>
    <w:unhideWhenUsed/>
    <w:rsid w:val="0043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customStyle="1" w:styleId="HTMLPreformattedChar">
    <w:name w:val="HTML Preformatted Char"/>
    <w:basedOn w:val="DefaultParagraphFont"/>
    <w:link w:val="HTMLPreformatted"/>
    <w:semiHidden/>
    <w:rsid w:val="00431154"/>
    <w:rPr>
      <w:rFonts w:ascii="Courier New" w:hAnsi="Courier New" w:cs="Courier New"/>
      <w:lang w:val="ru-RU" w:eastAsia="ru-RU"/>
    </w:rPr>
  </w:style>
  <w:style w:type="paragraph" w:customStyle="1" w:styleId="Heading1a">
    <w:name w:val="Heading 1a"/>
    <w:rsid w:val="00431154"/>
    <w:pPr>
      <w:keepNext/>
      <w:keepLines/>
      <w:tabs>
        <w:tab w:val="left" w:pos="-720"/>
      </w:tabs>
      <w:suppressAutoHyphens/>
      <w:jc w:val="center"/>
    </w:pPr>
    <w:rPr>
      <w:b/>
      <w:smallCaps/>
      <w:sz w:val="32"/>
    </w:rPr>
  </w:style>
  <w:style w:type="paragraph" w:customStyle="1" w:styleId="Default">
    <w:name w:val="Default"/>
    <w:rsid w:val="0043115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70687">
      <w:bodyDiv w:val="1"/>
      <w:marLeft w:val="0"/>
      <w:marRight w:val="0"/>
      <w:marTop w:val="0"/>
      <w:marBottom w:val="0"/>
      <w:divBdr>
        <w:top w:val="none" w:sz="0" w:space="0" w:color="auto"/>
        <w:left w:val="none" w:sz="0" w:space="0" w:color="auto"/>
        <w:bottom w:val="none" w:sz="0" w:space="0" w:color="auto"/>
        <w:right w:val="none" w:sz="0" w:space="0" w:color="auto"/>
      </w:divBdr>
    </w:div>
    <w:div w:id="1004012337">
      <w:bodyDiv w:val="1"/>
      <w:marLeft w:val="0"/>
      <w:marRight w:val="0"/>
      <w:marTop w:val="0"/>
      <w:marBottom w:val="0"/>
      <w:divBdr>
        <w:top w:val="none" w:sz="0" w:space="0" w:color="auto"/>
        <w:left w:val="none" w:sz="0" w:space="0" w:color="auto"/>
        <w:bottom w:val="none" w:sz="0" w:space="0" w:color="auto"/>
        <w:right w:val="none" w:sz="0" w:space="0" w:color="auto"/>
      </w:divBdr>
    </w:div>
    <w:div w:id="1074158225">
      <w:bodyDiv w:val="1"/>
      <w:marLeft w:val="0"/>
      <w:marRight w:val="0"/>
      <w:marTop w:val="0"/>
      <w:marBottom w:val="0"/>
      <w:divBdr>
        <w:top w:val="none" w:sz="0" w:space="0" w:color="auto"/>
        <w:left w:val="none" w:sz="0" w:space="0" w:color="auto"/>
        <w:bottom w:val="none" w:sz="0" w:space="0" w:color="auto"/>
        <w:right w:val="none" w:sz="0" w:space="0" w:color="auto"/>
      </w:divBdr>
    </w:div>
    <w:div w:id="1136726944">
      <w:bodyDiv w:val="1"/>
      <w:marLeft w:val="0"/>
      <w:marRight w:val="0"/>
      <w:marTop w:val="0"/>
      <w:marBottom w:val="0"/>
      <w:divBdr>
        <w:top w:val="none" w:sz="0" w:space="0" w:color="auto"/>
        <w:left w:val="none" w:sz="0" w:space="0" w:color="auto"/>
        <w:bottom w:val="none" w:sz="0" w:space="0" w:color="auto"/>
        <w:right w:val="none" w:sz="0" w:space="0" w:color="auto"/>
      </w:divBdr>
    </w:div>
    <w:div w:id="1721780798">
      <w:bodyDiv w:val="1"/>
      <w:marLeft w:val="0"/>
      <w:marRight w:val="0"/>
      <w:marTop w:val="0"/>
      <w:marBottom w:val="0"/>
      <w:divBdr>
        <w:top w:val="none" w:sz="0" w:space="0" w:color="auto"/>
        <w:left w:val="none" w:sz="0" w:space="0" w:color="auto"/>
        <w:bottom w:val="none" w:sz="0" w:space="0" w:color="auto"/>
        <w:right w:val="none" w:sz="0" w:space="0" w:color="auto"/>
      </w:divBdr>
      <w:divsChild>
        <w:div w:id="1862939898">
          <w:marLeft w:val="0"/>
          <w:marRight w:val="0"/>
          <w:marTop w:val="0"/>
          <w:marBottom w:val="0"/>
          <w:divBdr>
            <w:top w:val="none" w:sz="0" w:space="0" w:color="auto"/>
            <w:left w:val="none" w:sz="0" w:space="0" w:color="auto"/>
            <w:bottom w:val="none" w:sz="0" w:space="0" w:color="auto"/>
            <w:right w:val="none" w:sz="0" w:space="0" w:color="auto"/>
          </w:divBdr>
        </w:div>
        <w:div w:id="2068796585">
          <w:marLeft w:val="0"/>
          <w:marRight w:val="0"/>
          <w:marTop w:val="0"/>
          <w:marBottom w:val="0"/>
          <w:divBdr>
            <w:top w:val="none" w:sz="0" w:space="0" w:color="auto"/>
            <w:left w:val="none" w:sz="0" w:space="0" w:color="auto"/>
            <w:bottom w:val="none" w:sz="0" w:space="0" w:color="auto"/>
            <w:right w:val="none" w:sz="0" w:space="0" w:color="auto"/>
          </w:divBdr>
        </w:div>
      </w:divsChild>
    </w:div>
    <w:div w:id="1822041985">
      <w:bodyDiv w:val="1"/>
      <w:marLeft w:val="0"/>
      <w:marRight w:val="0"/>
      <w:marTop w:val="0"/>
      <w:marBottom w:val="0"/>
      <w:divBdr>
        <w:top w:val="none" w:sz="0" w:space="0" w:color="auto"/>
        <w:left w:val="none" w:sz="0" w:space="0" w:color="auto"/>
        <w:bottom w:val="none" w:sz="0" w:space="0" w:color="auto"/>
        <w:right w:val="none" w:sz="0" w:space="0" w:color="auto"/>
      </w:divBdr>
    </w:div>
    <w:div w:id="1915822808">
      <w:bodyDiv w:val="1"/>
      <w:marLeft w:val="0"/>
      <w:marRight w:val="0"/>
      <w:marTop w:val="0"/>
      <w:marBottom w:val="0"/>
      <w:divBdr>
        <w:top w:val="none" w:sz="0" w:space="0" w:color="auto"/>
        <w:left w:val="none" w:sz="0" w:space="0" w:color="auto"/>
        <w:bottom w:val="none" w:sz="0" w:space="0" w:color="auto"/>
        <w:right w:val="none" w:sz="0" w:space="0" w:color="auto"/>
      </w:divBdr>
      <w:divsChild>
        <w:div w:id="1319920803">
          <w:marLeft w:val="0"/>
          <w:marRight w:val="0"/>
          <w:marTop w:val="0"/>
          <w:marBottom w:val="0"/>
          <w:divBdr>
            <w:top w:val="none" w:sz="0" w:space="0" w:color="auto"/>
            <w:left w:val="none" w:sz="0" w:space="0" w:color="auto"/>
            <w:bottom w:val="none" w:sz="0" w:space="0" w:color="auto"/>
            <w:right w:val="none" w:sz="0" w:space="0" w:color="auto"/>
          </w:divBdr>
        </w:div>
        <w:div w:id="1696153554">
          <w:marLeft w:val="0"/>
          <w:marRight w:val="0"/>
          <w:marTop w:val="0"/>
          <w:marBottom w:val="0"/>
          <w:divBdr>
            <w:top w:val="none" w:sz="0" w:space="0" w:color="auto"/>
            <w:left w:val="none" w:sz="0" w:space="0" w:color="auto"/>
            <w:bottom w:val="none" w:sz="0" w:space="0" w:color="auto"/>
            <w:right w:val="none" w:sz="0" w:space="0" w:color="auto"/>
          </w:divBdr>
        </w:div>
      </w:divsChild>
    </w:div>
    <w:div w:id="21147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FCF00-877A-4487-A231-AF0D7AD4424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E9AE64D6-0F78-4872-B135-13ACEDE5957C}">
  <ds:schemaRefs>
    <ds:schemaRef ds:uri="http://schemas.microsoft.com/sharepoint/v3/contenttype/forms"/>
  </ds:schemaRefs>
</ds:datastoreItem>
</file>

<file path=customXml/itemProps3.xml><?xml version="1.0" encoding="utf-8"?>
<ds:datastoreItem xmlns:ds="http://schemas.openxmlformats.org/officeDocument/2006/customXml" ds:itemID="{FEC3F867-ED0A-44C7-A2D2-7C13DB8B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BF9D6-4F08-43A6-9B82-2E4B6187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6891</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2024-02-27T16:02:00Z</dcterms:created>
  <dcterms:modified xsi:type="dcterms:W3CDTF">2024-02-27T16:03:00Z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