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1B" w:rsidRPr="000C6BE1" w:rsidRDefault="0063581B" w:rsidP="0063581B">
      <w:pPr>
        <w:tabs>
          <w:tab w:val="left" w:pos="6096"/>
        </w:tabs>
        <w:spacing w:after="0" w:line="240" w:lineRule="auto"/>
        <w:ind w:left="1274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BE1">
        <w:rPr>
          <w:rFonts w:ascii="Times New Roman" w:hAnsi="Times New Roman" w:cs="Times New Roman"/>
          <w:b/>
          <w:sz w:val="20"/>
          <w:szCs w:val="20"/>
        </w:rPr>
        <w:t>APROBATĂ:</w:t>
      </w:r>
    </w:p>
    <w:p w:rsidR="0063581B" w:rsidRPr="000C6BE1" w:rsidRDefault="0063581B" w:rsidP="00635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C6BE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proofErr w:type="spellStart"/>
      <w:r w:rsidRPr="000C6BE1">
        <w:rPr>
          <w:rFonts w:ascii="Times New Roman" w:hAnsi="Times New Roman" w:cs="Times New Roman"/>
          <w:b/>
          <w:sz w:val="20"/>
          <w:szCs w:val="20"/>
        </w:rPr>
        <w:t>Lilia</w:t>
      </w:r>
      <w:proofErr w:type="spellEnd"/>
      <w:r w:rsidRPr="000C6BE1">
        <w:rPr>
          <w:rFonts w:ascii="Times New Roman" w:hAnsi="Times New Roman" w:cs="Times New Roman"/>
          <w:b/>
          <w:sz w:val="20"/>
          <w:szCs w:val="20"/>
        </w:rPr>
        <w:t xml:space="preserve"> POGOLȘA</w:t>
      </w:r>
    </w:p>
    <w:p w:rsidR="0063581B" w:rsidRPr="000C6BE1" w:rsidRDefault="0063581B" w:rsidP="00635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C6BE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0C6BE1">
        <w:rPr>
          <w:rFonts w:ascii="Times New Roman" w:hAnsi="Times New Roman" w:cs="Times New Roman"/>
          <w:b/>
          <w:sz w:val="20"/>
          <w:szCs w:val="20"/>
        </w:rPr>
        <w:t>Ministerul Educației, Culturii și Cercetării</w:t>
      </w:r>
    </w:p>
    <w:p w:rsidR="0063581B" w:rsidRPr="000C6BE1" w:rsidRDefault="0063581B" w:rsidP="00635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C6BE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AA7573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„ </w:t>
      </w:r>
      <w:r w:rsidR="00AA7573">
        <w:rPr>
          <w:rFonts w:ascii="Times New Roman" w:hAnsi="Times New Roman" w:cs="Times New Roman"/>
          <w:b/>
          <w:sz w:val="20"/>
          <w:szCs w:val="20"/>
        </w:rPr>
        <w:t>17</w:t>
      </w:r>
      <w:r>
        <w:rPr>
          <w:rFonts w:ascii="Times New Roman" w:hAnsi="Times New Roman" w:cs="Times New Roman"/>
          <w:b/>
          <w:sz w:val="20"/>
          <w:szCs w:val="20"/>
        </w:rPr>
        <w:t xml:space="preserve"> ”  </w:t>
      </w:r>
      <w:r w:rsidR="00AA7573">
        <w:rPr>
          <w:rFonts w:ascii="Times New Roman" w:hAnsi="Times New Roman" w:cs="Times New Roman"/>
          <w:b/>
          <w:sz w:val="20"/>
          <w:szCs w:val="20"/>
        </w:rPr>
        <w:t>iu</w:t>
      </w:r>
      <w:r w:rsidR="00DE219F">
        <w:rPr>
          <w:rFonts w:ascii="Times New Roman" w:hAnsi="Times New Roman" w:cs="Times New Roman"/>
          <w:b/>
          <w:sz w:val="20"/>
          <w:szCs w:val="20"/>
        </w:rPr>
        <w:t>n</w:t>
      </w:r>
      <w:r>
        <w:rPr>
          <w:rFonts w:ascii="Times New Roman" w:hAnsi="Times New Roman" w:cs="Times New Roman"/>
          <w:b/>
          <w:sz w:val="20"/>
          <w:szCs w:val="20"/>
        </w:rPr>
        <w:t xml:space="preserve">ie </w:t>
      </w:r>
      <w:r w:rsidRPr="000C6BE1">
        <w:rPr>
          <w:rFonts w:ascii="Times New Roman" w:hAnsi="Times New Roman" w:cs="Times New Roman"/>
          <w:b/>
          <w:sz w:val="20"/>
          <w:szCs w:val="20"/>
        </w:rPr>
        <w:t xml:space="preserve"> 2021</w:t>
      </w:r>
    </w:p>
    <w:p w:rsidR="0063581B" w:rsidRDefault="0063581B" w:rsidP="00287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3D4" w:rsidRPr="00AA7573" w:rsidRDefault="00C87756" w:rsidP="00AA7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321">
        <w:rPr>
          <w:rFonts w:ascii="Times New Roman" w:hAnsi="Times New Roman" w:cs="Times New Roman"/>
          <w:b/>
          <w:sz w:val="24"/>
          <w:szCs w:val="24"/>
        </w:rPr>
        <w:t xml:space="preserve">Ordinea de zi a </w:t>
      </w:r>
      <w:r w:rsidR="00923166" w:rsidRPr="00D27321">
        <w:rPr>
          <w:rFonts w:ascii="Times New Roman" w:hAnsi="Times New Roman" w:cs="Times New Roman"/>
          <w:b/>
          <w:sz w:val="24"/>
          <w:szCs w:val="24"/>
        </w:rPr>
        <w:t xml:space="preserve">ședinței </w:t>
      </w:r>
      <w:r w:rsidRPr="00D27321">
        <w:rPr>
          <w:rFonts w:ascii="Times New Roman" w:hAnsi="Times New Roman" w:cs="Times New Roman"/>
          <w:b/>
          <w:sz w:val="24"/>
          <w:szCs w:val="24"/>
        </w:rPr>
        <w:t>Consiliului Național al Monumentelor</w:t>
      </w:r>
      <w:r w:rsidR="00AA7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321">
        <w:rPr>
          <w:rFonts w:ascii="Times New Roman" w:hAnsi="Times New Roman" w:cs="Times New Roman"/>
          <w:b/>
          <w:sz w:val="24"/>
          <w:szCs w:val="24"/>
        </w:rPr>
        <w:t>Istorice</w:t>
      </w:r>
      <w:r w:rsidR="0063581B" w:rsidRPr="00D27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166" w:rsidRPr="00D27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573">
        <w:rPr>
          <w:rFonts w:ascii="Times New Roman" w:hAnsi="Times New Roman" w:cs="Times New Roman"/>
          <w:b/>
          <w:sz w:val="24"/>
          <w:szCs w:val="24"/>
        </w:rPr>
        <w:t xml:space="preserve">nr. 09 din 21.06.2021, </w:t>
      </w:r>
      <w:r w:rsidR="002B2F05">
        <w:rPr>
          <w:rFonts w:ascii="Times New Roman" w:hAnsi="Times New Roman" w:cs="Times New Roman"/>
          <w:b/>
          <w:sz w:val="24"/>
          <w:szCs w:val="24"/>
        </w:rPr>
        <w:t xml:space="preserve">ora 13.00, </w:t>
      </w:r>
      <w:r w:rsidR="00AA7573">
        <w:rPr>
          <w:rFonts w:ascii="Times New Roman" w:hAnsi="Times New Roman" w:cs="Times New Roman"/>
          <w:b/>
          <w:sz w:val="24"/>
          <w:szCs w:val="24"/>
        </w:rPr>
        <w:t>bir. 444</w:t>
      </w:r>
      <w:r w:rsidRPr="00D273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276" w:type="dxa"/>
        <w:tblLayout w:type="fixed"/>
        <w:tblLook w:val="04A0"/>
      </w:tblPr>
      <w:tblGrid>
        <w:gridCol w:w="675"/>
        <w:gridCol w:w="851"/>
        <w:gridCol w:w="7796"/>
        <w:gridCol w:w="2552"/>
        <w:gridCol w:w="3402"/>
      </w:tblGrid>
      <w:tr w:rsidR="00FC1572" w:rsidRPr="00A95A85" w:rsidTr="008668C4">
        <w:tc>
          <w:tcPr>
            <w:tcW w:w="675" w:type="dxa"/>
            <w:shd w:val="clear" w:color="auto" w:fill="C6D9F1" w:themeFill="text2" w:themeFillTint="33"/>
          </w:tcPr>
          <w:p w:rsidR="00C87756" w:rsidRPr="00A95A85" w:rsidRDefault="00AA7573" w:rsidP="00AA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C87756" w:rsidRPr="00A95A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C87756" w:rsidRPr="00A95A85" w:rsidRDefault="00C87756" w:rsidP="00D2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A85">
              <w:rPr>
                <w:rFonts w:ascii="Times New Roman" w:hAnsi="Times New Roman" w:cs="Times New Roman"/>
                <w:b/>
                <w:sz w:val="24"/>
                <w:szCs w:val="24"/>
              </w:rPr>
              <w:t>Faza</w:t>
            </w:r>
          </w:p>
        </w:tc>
        <w:tc>
          <w:tcPr>
            <w:tcW w:w="7796" w:type="dxa"/>
            <w:shd w:val="clear" w:color="auto" w:fill="C6D9F1" w:themeFill="text2" w:themeFillTint="33"/>
          </w:tcPr>
          <w:p w:rsidR="00C87756" w:rsidRPr="00A95A85" w:rsidRDefault="00C87756" w:rsidP="00D2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A85">
              <w:rPr>
                <w:rFonts w:ascii="Times New Roman" w:hAnsi="Times New Roman" w:cs="Times New Roman"/>
                <w:b/>
                <w:sz w:val="24"/>
                <w:szCs w:val="24"/>
              </w:rPr>
              <w:t>Subiectul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87756" w:rsidRPr="00A95A85" w:rsidRDefault="00C87756" w:rsidP="00D2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A85">
              <w:rPr>
                <w:rFonts w:ascii="Times New Roman" w:hAnsi="Times New Roman" w:cs="Times New Roman"/>
                <w:b/>
                <w:sz w:val="24"/>
                <w:szCs w:val="24"/>
              </w:rPr>
              <w:t>Beneficiar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C87756" w:rsidRPr="00A95A85" w:rsidRDefault="00C87756" w:rsidP="00D2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A85">
              <w:rPr>
                <w:rFonts w:ascii="Times New Roman" w:hAnsi="Times New Roman" w:cs="Times New Roman"/>
                <w:b/>
                <w:sz w:val="24"/>
                <w:szCs w:val="24"/>
              </w:rPr>
              <w:t>Proiectant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Pr="00A95A85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PD</w:t>
            </w:r>
          </w:p>
        </w:tc>
        <w:tc>
          <w:tcPr>
            <w:tcW w:w="7796" w:type="dxa"/>
          </w:tcPr>
          <w:p w:rsidR="00AA7573" w:rsidRPr="005C44D8" w:rsidRDefault="00AA7573" w:rsidP="00AA7573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Demolarea casei de locuit individuale (nr. cadastral 0100207.132.01); casa de locuit individuală (nr. cadastral 0100207.132.02); casa de locuit individuală (nr. cadastral 0100207.132.03); construcției cu fundații comasate (nr. cadastral 0100207.132.04) amplasate în mun. </w:t>
            </w:r>
            <w:r w:rsidRPr="005C44D8">
              <w:rPr>
                <w:rFonts w:ascii="Times New Roman" w:hAnsi="Times New Roman" w:cs="Times New Roman"/>
                <w:b/>
              </w:rPr>
              <w:t>Chișinău, str. Lev Tolstoi 25</w:t>
            </w:r>
            <w:r>
              <w:rPr>
                <w:rFonts w:ascii="Times New Roman" w:hAnsi="Times New Roman" w:cs="Times New Roman"/>
              </w:rPr>
              <w:t>, teren cu nr. cad.</w:t>
            </w:r>
            <w:r w:rsidRPr="005C44D8">
              <w:rPr>
                <w:rFonts w:ascii="Times New Roman" w:hAnsi="Times New Roman" w:cs="Times New Roman"/>
              </w:rPr>
              <w:t xml:space="preserve"> 0100207.132.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SRL „Bizon Imobil”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SRL „BALMARIN PROIECT”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Pr="00A95A85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SP 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Construirea unui bloc de locuințe, spațiu c</w:t>
            </w:r>
            <w:r>
              <w:rPr>
                <w:rFonts w:ascii="Times New Roman" w:hAnsi="Times New Roman" w:cs="Times New Roman"/>
              </w:rPr>
              <w:t>omercial și parcare subterană î</w:t>
            </w:r>
            <w:r w:rsidRPr="005C44D8">
              <w:rPr>
                <w:rFonts w:ascii="Times New Roman" w:hAnsi="Times New Roman" w:cs="Times New Roman"/>
              </w:rPr>
              <w:t xml:space="preserve">n </w:t>
            </w:r>
            <w:r w:rsidRPr="005C44D8">
              <w:rPr>
                <w:rFonts w:ascii="Times New Roman" w:hAnsi="Times New Roman" w:cs="Times New Roman"/>
                <w:b/>
              </w:rPr>
              <w:t>str. Mitropolit G. Bănulescu Bodoni 17</w:t>
            </w:r>
            <w:r w:rsidRPr="005C44D8">
              <w:rPr>
                <w:rFonts w:ascii="Times New Roman" w:hAnsi="Times New Roman" w:cs="Times New Roman"/>
              </w:rPr>
              <w:t>, mun. Chișinău.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Ranga Corneliu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„ARHIION PROJECT” SRL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Pr="00A95A85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A7573" w:rsidRPr="005C44D8" w:rsidRDefault="00AA7573" w:rsidP="008668C4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P</w:t>
            </w:r>
            <w:r w:rsidR="008668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Proiect de organizare a executării procesului de demolare/desființare a imobilelor proprietate privată cu nr. cadastral 0100519.162.02 și 0100519.162.01 parțial din mun. Chișinău, sectorul Buiucani, </w:t>
            </w:r>
            <w:proofErr w:type="spellStart"/>
            <w:r w:rsidRPr="005C44D8">
              <w:rPr>
                <w:rFonts w:ascii="Times New Roman" w:hAnsi="Times New Roman" w:cs="Times New Roman"/>
                <w:b/>
              </w:rPr>
              <w:t>str-la</w:t>
            </w:r>
            <w:proofErr w:type="spellEnd"/>
            <w:r w:rsidRPr="005C44D8">
              <w:rPr>
                <w:rFonts w:ascii="Times New Roman" w:hAnsi="Times New Roman" w:cs="Times New Roman"/>
                <w:b/>
              </w:rPr>
              <w:t xml:space="preserve"> Teatrului nr. 5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Busuioc Sergiu</w:t>
            </w:r>
          </w:p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 „ SQUARE INVEST” SRL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C44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„ARH-EST Studio” SRL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Pr="00A95A85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A7573" w:rsidRPr="005C44D8" w:rsidRDefault="008668C4" w:rsidP="002B2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A7573" w:rsidRPr="005C44D8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Reparația capitală a încăperilor din subsolul imobilului cu nr. cadastral 0100419455.01 și amenajarea terenului aferent pe terenul cu nr. cadastral 0100419455, situat în mun. Chișinău, </w:t>
            </w:r>
            <w:r w:rsidRPr="005C44D8">
              <w:rPr>
                <w:rFonts w:ascii="Times New Roman" w:hAnsi="Times New Roman" w:cs="Times New Roman"/>
                <w:b/>
              </w:rPr>
              <w:t>str. Constantin Tănase 7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Ministerul Finanțelor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C44D8">
              <w:rPr>
                <w:rFonts w:ascii="Times New Roman" w:hAnsi="Times New Roman" w:cs="Times New Roman"/>
              </w:rPr>
              <w:t>„TECHNO CONSULTING &amp;DESIGH” SRL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Pr="00A95A85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Modificarea documentației de proiect a obiectivelor aflate în fază de construcție situate în mun. Chișinău, sectorul Râșcani, str. Mihai Eminescu 70 și 72, str. Alexandru cel Bun 45/a, </w:t>
            </w:r>
            <w:r w:rsidRPr="00AA7573">
              <w:rPr>
                <w:rFonts w:ascii="Times New Roman" w:hAnsi="Times New Roman" w:cs="Times New Roman"/>
              </w:rPr>
              <w:t>str. Vasile Alecsandri 135</w:t>
            </w:r>
            <w:r w:rsidRPr="005C44D8">
              <w:rPr>
                <w:rFonts w:ascii="Times New Roman" w:hAnsi="Times New Roman" w:cs="Times New Roman"/>
                <w:b/>
              </w:rPr>
              <w:t>, str. Columna 78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„INAMSTRO” SRL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INAMSTRO” SRL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Pr="00A95A85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7796" w:type="dxa"/>
          </w:tcPr>
          <w:p w:rsidR="00AA7573" w:rsidRPr="005C44D8" w:rsidRDefault="00AA7573" w:rsidP="00AA7573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Reparația capitală a </w:t>
            </w:r>
            <w:r>
              <w:rPr>
                <w:rFonts w:ascii="Times New Roman" w:hAnsi="Times New Roman" w:cs="Times New Roman"/>
              </w:rPr>
              <w:t>peretelui exterior al ap. nr. 3</w:t>
            </w:r>
            <w:r w:rsidRPr="005C44D8">
              <w:rPr>
                <w:rFonts w:ascii="Times New Roman" w:hAnsi="Times New Roman" w:cs="Times New Roman"/>
              </w:rPr>
              <w:t xml:space="preserve">, lit. A 01amplasat la hotarul comun cu curtea din str. Serghei Lazo 17, privind unei intrări de acces în gardul existent din </w:t>
            </w:r>
            <w:r w:rsidRPr="005C44D8">
              <w:rPr>
                <w:rFonts w:ascii="Times New Roman" w:hAnsi="Times New Roman" w:cs="Times New Roman"/>
                <w:b/>
              </w:rPr>
              <w:t>str. Serghei Lazo 15</w:t>
            </w:r>
            <w:r w:rsidRPr="005C44D8">
              <w:rPr>
                <w:rFonts w:ascii="Times New Roman" w:hAnsi="Times New Roman" w:cs="Times New Roman"/>
              </w:rPr>
              <w:t xml:space="preserve"> mun. Chișinău pentru exploatare apartamentului și deservirea rețelelor inginerești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Grigore Hîncu</w:t>
            </w:r>
          </w:p>
        </w:tc>
        <w:tc>
          <w:tcPr>
            <w:tcW w:w="3402" w:type="dxa"/>
          </w:tcPr>
          <w:p w:rsidR="00AA7573" w:rsidRPr="005C44D8" w:rsidRDefault="00EA4A4F" w:rsidP="002B2F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</w:t>
            </w:r>
            <w:r w:rsidR="00AA7573" w:rsidRPr="005C44D8">
              <w:rPr>
                <w:rFonts w:ascii="Times New Roman" w:hAnsi="Times New Roman" w:cs="Times New Roman"/>
              </w:rPr>
              <w:t>l</w:t>
            </w:r>
            <w:proofErr w:type="spellEnd"/>
            <w:r w:rsidR="00AA7573" w:rsidRPr="005C44D8">
              <w:rPr>
                <w:rFonts w:ascii="Times New Roman" w:hAnsi="Times New Roman" w:cs="Times New Roman"/>
              </w:rPr>
              <w:t xml:space="preserve"> „MPS CONSTRUCTIE”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Pr="00A95A85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Renovarea fațadei cu resistematizarea soluției coloristice a clădirii administrative  or. Chișinău, sectorul Buiucani, </w:t>
            </w:r>
            <w:r w:rsidRPr="005C44D8">
              <w:rPr>
                <w:rFonts w:ascii="Times New Roman" w:hAnsi="Times New Roman" w:cs="Times New Roman"/>
                <w:b/>
              </w:rPr>
              <w:t>str. Serghei Lazo 1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Institutul Național al Justiției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SRL „ARHIPRO”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Pr="00A95A85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PD</w:t>
            </w:r>
          </w:p>
        </w:tc>
        <w:tc>
          <w:tcPr>
            <w:tcW w:w="7796" w:type="dxa"/>
          </w:tcPr>
          <w:p w:rsidR="00AA7573" w:rsidRPr="005C44D8" w:rsidRDefault="00AA7573" w:rsidP="00AA7573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Demolarea imobilului construcție lit.0100521.023.01 ampla</w:t>
            </w:r>
            <w:r>
              <w:rPr>
                <w:rFonts w:ascii="Times New Roman" w:hAnsi="Times New Roman" w:cs="Times New Roman"/>
              </w:rPr>
              <w:t>sată pe terenul cu nr. cad.</w:t>
            </w:r>
            <w:r w:rsidRPr="005C44D8">
              <w:rPr>
                <w:rFonts w:ascii="Times New Roman" w:hAnsi="Times New Roman" w:cs="Times New Roman"/>
              </w:rPr>
              <w:t xml:space="preserve"> 0100521.023 situat în mun. Chișinău, sectorul Buiucani, </w:t>
            </w:r>
            <w:r w:rsidRPr="005C44D8">
              <w:rPr>
                <w:rFonts w:ascii="Times New Roman" w:hAnsi="Times New Roman" w:cs="Times New Roman"/>
                <w:b/>
              </w:rPr>
              <w:t>str. București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C44D8">
              <w:rPr>
                <w:rFonts w:ascii="Times New Roman" w:hAnsi="Times New Roman" w:cs="Times New Roman"/>
                <w:b/>
              </w:rPr>
              <w:t>89a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ICS „FAMIR GRUP” SRL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„MODUL PROF” SRL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Pr="00A95A85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Reconstrucția ap. nr. 15 cu edificarea mansardei din mun. Chișinău, sectorul Buiucani, </w:t>
            </w:r>
            <w:r w:rsidRPr="005C44D8">
              <w:rPr>
                <w:rFonts w:ascii="Times New Roman" w:hAnsi="Times New Roman" w:cs="Times New Roman"/>
                <w:b/>
              </w:rPr>
              <w:t>str. Mihail Kogălniceanu 62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Chitic Ghenadie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„MODUL PROF” SRL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Reconstrucția fațadei din </w:t>
            </w:r>
            <w:r w:rsidRPr="005C44D8">
              <w:rPr>
                <w:rFonts w:ascii="Times New Roman" w:hAnsi="Times New Roman" w:cs="Times New Roman"/>
                <w:b/>
              </w:rPr>
              <w:t>str. Sfatul Țării nr. 27</w:t>
            </w:r>
            <w:r w:rsidRPr="005C44D8">
              <w:rPr>
                <w:rFonts w:ascii="Times New Roman" w:hAnsi="Times New Roman" w:cs="Times New Roman"/>
              </w:rPr>
              <w:t>, mun. Chișinău cu edificarea unui balcon metalic ușor demontabil  (anexă din partea curții interioare) și înlocuirea geamurilor cu altele noi. Obiect existent de tip –S+P+3E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„ARRIVE MW&amp;CO” SRL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„ARHICREATIV” SRL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Restaurarea obiectivului din </w:t>
            </w:r>
            <w:r w:rsidRPr="005C44D8">
              <w:rPr>
                <w:rFonts w:ascii="Times New Roman" w:hAnsi="Times New Roman" w:cs="Times New Roman"/>
                <w:b/>
              </w:rPr>
              <w:t>str. Columna 118A</w:t>
            </w:r>
            <w:r w:rsidRPr="005C44D8">
              <w:rPr>
                <w:rFonts w:ascii="Times New Roman" w:hAnsi="Times New Roman" w:cs="Times New Roman"/>
              </w:rPr>
              <w:t>, mun. Chișinău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SRL „DIDACTICA”</w:t>
            </w:r>
          </w:p>
        </w:tc>
        <w:tc>
          <w:tcPr>
            <w:tcW w:w="3402" w:type="dxa"/>
          </w:tcPr>
          <w:p w:rsidR="00AA7573" w:rsidRPr="005C44D8" w:rsidRDefault="00AA7573" w:rsidP="00AA7573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„URBAN LIFE PROJECTS” </w:t>
            </w:r>
            <w:r>
              <w:rPr>
                <w:rFonts w:ascii="Times New Roman" w:hAnsi="Times New Roman" w:cs="Times New Roman"/>
              </w:rPr>
              <w:t>S</w:t>
            </w:r>
            <w:r w:rsidRPr="005C44D8">
              <w:rPr>
                <w:rFonts w:ascii="Times New Roman" w:hAnsi="Times New Roman" w:cs="Times New Roman"/>
              </w:rPr>
              <w:t>RL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Modificarea în plan documentației de proiect pentru blocul de locuințe (</w:t>
            </w:r>
            <w:proofErr w:type="spellStart"/>
            <w:r w:rsidRPr="005C44D8">
              <w:rPr>
                <w:rFonts w:ascii="Times New Roman" w:hAnsi="Times New Roman" w:cs="Times New Roman"/>
              </w:rPr>
              <w:t>poz</w:t>
            </w:r>
            <w:proofErr w:type="spellEnd"/>
            <w:r w:rsidRPr="005C44D8">
              <w:rPr>
                <w:rFonts w:ascii="Times New Roman" w:hAnsi="Times New Roman" w:cs="Times New Roman"/>
              </w:rPr>
              <w:t xml:space="preserve">. 5, tranșa III)al ansamblului rezidențial cu spații comerciale/prestări servicii și parcare auto subterană pe terenul cu nr. cad. 0100420.465 din </w:t>
            </w:r>
            <w:r w:rsidRPr="00A7684F">
              <w:rPr>
                <w:rFonts w:ascii="Times New Roman" w:hAnsi="Times New Roman" w:cs="Times New Roman"/>
                <w:b/>
              </w:rPr>
              <w:t>str. Cojocarilor nr. 20</w:t>
            </w:r>
            <w:r w:rsidRPr="005C44D8">
              <w:rPr>
                <w:rFonts w:ascii="Times New Roman" w:hAnsi="Times New Roman" w:cs="Times New Roman"/>
              </w:rPr>
              <w:t xml:space="preserve"> și </w:t>
            </w:r>
            <w:r w:rsidRPr="00AA7573">
              <w:rPr>
                <w:rFonts w:ascii="Times New Roman" w:hAnsi="Times New Roman" w:cs="Times New Roman"/>
                <w:b/>
              </w:rPr>
              <w:t>nr. 22</w:t>
            </w:r>
            <w:r w:rsidRPr="005C44D8">
              <w:rPr>
                <w:rFonts w:ascii="Times New Roman" w:hAnsi="Times New Roman" w:cs="Times New Roman"/>
              </w:rPr>
              <w:t>, mun. Chișinău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SRL „City Building”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„ARHIION Project” SRL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Restaurarea și Valorificarea obiectivului cu statut de monument istoric –Moara cu aburi din </w:t>
            </w:r>
            <w:r w:rsidRPr="005C44D8">
              <w:rPr>
                <w:rFonts w:ascii="Times New Roman" w:hAnsi="Times New Roman" w:cs="Times New Roman"/>
                <w:b/>
              </w:rPr>
              <w:t>satul Mereșeni</w:t>
            </w:r>
            <w:r w:rsidRPr="005C44D8">
              <w:rPr>
                <w:rFonts w:ascii="Times New Roman" w:hAnsi="Times New Roman" w:cs="Times New Roman"/>
              </w:rPr>
              <w:t>, r-nul Hăncești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Primăria satului Mereșeni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„Andrieș </w:t>
            </w:r>
            <w:proofErr w:type="spellStart"/>
            <w:r w:rsidRPr="005C44D8">
              <w:rPr>
                <w:rFonts w:ascii="Times New Roman" w:hAnsi="Times New Roman" w:cs="Times New Roman"/>
              </w:rPr>
              <w:t>Arhstudio</w:t>
            </w:r>
            <w:proofErr w:type="spellEnd"/>
            <w:r w:rsidRPr="005C44D8">
              <w:rPr>
                <w:rFonts w:ascii="Times New Roman" w:hAnsi="Times New Roman" w:cs="Times New Roman"/>
              </w:rPr>
              <w:t>” SRL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A7573" w:rsidRPr="005C44D8" w:rsidRDefault="008668C4" w:rsidP="002B2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Amenajarea unei săli de gustare în incinta complexului subteran </w:t>
            </w:r>
            <w:r w:rsidRPr="005C44D8">
              <w:rPr>
                <w:rFonts w:ascii="Times New Roman" w:hAnsi="Times New Roman" w:cs="Times New Roman"/>
                <w:b/>
              </w:rPr>
              <w:t xml:space="preserve">Mileștii Mici, </w:t>
            </w:r>
            <w:r w:rsidRPr="005C44D8">
              <w:rPr>
                <w:rFonts w:ascii="Times New Roman" w:hAnsi="Times New Roman" w:cs="Times New Roman"/>
              </w:rPr>
              <w:t>raionul Ialoveni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ÎS CVC „Mileștii Mici”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</w:p>
        </w:tc>
      </w:tr>
      <w:tr w:rsidR="00AA7573" w:rsidRPr="00A95A85" w:rsidTr="008668C4">
        <w:tc>
          <w:tcPr>
            <w:tcW w:w="675" w:type="dxa"/>
          </w:tcPr>
          <w:p w:rsidR="00AA7573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Reconstruirea casei de locuit particulare cu extindere pe verticală tip S=P+ 1E+ M, situată str. </w:t>
            </w:r>
            <w:r w:rsidRPr="005C44D8">
              <w:rPr>
                <w:rFonts w:ascii="Times New Roman" w:hAnsi="Times New Roman" w:cs="Times New Roman"/>
                <w:b/>
              </w:rPr>
              <w:t>Sfântul Gheorghe nr. 2</w:t>
            </w:r>
            <w:r w:rsidRPr="005C44D8">
              <w:rPr>
                <w:rFonts w:ascii="Times New Roman" w:hAnsi="Times New Roman" w:cs="Times New Roman"/>
              </w:rPr>
              <w:t>, mun. Chișinău, nr. cadastral: 01004200139.03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proofErr w:type="spellStart"/>
            <w:r w:rsidRPr="005C44D8">
              <w:rPr>
                <w:rFonts w:ascii="Times New Roman" w:hAnsi="Times New Roman" w:cs="Times New Roman"/>
              </w:rPr>
              <w:t>Chitoroagă</w:t>
            </w:r>
            <w:proofErr w:type="spellEnd"/>
            <w:r w:rsidRPr="005C44D8">
              <w:rPr>
                <w:rFonts w:ascii="Times New Roman" w:hAnsi="Times New Roman" w:cs="Times New Roman"/>
              </w:rPr>
              <w:t xml:space="preserve"> Simion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„</w:t>
            </w:r>
            <w:proofErr w:type="spellStart"/>
            <w:r w:rsidRPr="005C44D8">
              <w:rPr>
                <w:rFonts w:ascii="Times New Roman" w:hAnsi="Times New Roman" w:cs="Times New Roman"/>
              </w:rPr>
              <w:t>Atatus</w:t>
            </w:r>
            <w:proofErr w:type="spellEnd"/>
            <w:r w:rsidRPr="005C44D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C44D8">
              <w:rPr>
                <w:rFonts w:ascii="Times New Roman" w:hAnsi="Times New Roman" w:cs="Times New Roman"/>
              </w:rPr>
              <w:t>Arh-Project</w:t>
            </w:r>
            <w:proofErr w:type="spellEnd"/>
            <w:r w:rsidRPr="005C44D8">
              <w:rPr>
                <w:rFonts w:ascii="Times New Roman" w:hAnsi="Times New Roman" w:cs="Times New Roman"/>
              </w:rPr>
              <w:t>” SRL</w:t>
            </w:r>
          </w:p>
        </w:tc>
      </w:tr>
      <w:tr w:rsidR="00AA7573" w:rsidRPr="00A95A85" w:rsidTr="008668C4">
        <w:tc>
          <w:tcPr>
            <w:tcW w:w="675" w:type="dxa"/>
          </w:tcPr>
          <w:p w:rsidR="00AA7573" w:rsidRDefault="00A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7796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 xml:space="preserve">Complex rezidențial cu spații comerciale la parter și cu parcare auto subterană amplasat în </w:t>
            </w:r>
            <w:r w:rsidRPr="005C44D8">
              <w:rPr>
                <w:rFonts w:ascii="Times New Roman" w:hAnsi="Times New Roman" w:cs="Times New Roman"/>
                <w:b/>
              </w:rPr>
              <w:t>str. 31 August 1998, nr. 67 și str. Bulgară 33/1</w:t>
            </w:r>
          </w:p>
        </w:tc>
        <w:tc>
          <w:tcPr>
            <w:tcW w:w="255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„ACCENT INVEST” SA</w:t>
            </w:r>
          </w:p>
        </w:tc>
        <w:tc>
          <w:tcPr>
            <w:tcW w:w="3402" w:type="dxa"/>
          </w:tcPr>
          <w:p w:rsidR="00AA7573" w:rsidRPr="005C44D8" w:rsidRDefault="00AA7573" w:rsidP="002B2F05">
            <w:pPr>
              <w:rPr>
                <w:rFonts w:ascii="Times New Roman" w:hAnsi="Times New Roman" w:cs="Times New Roman"/>
              </w:rPr>
            </w:pPr>
            <w:r w:rsidRPr="005C44D8">
              <w:rPr>
                <w:rFonts w:ascii="Times New Roman" w:hAnsi="Times New Roman" w:cs="Times New Roman"/>
              </w:rPr>
              <w:t>„ARH-EST Studio” SRL</w:t>
            </w:r>
          </w:p>
        </w:tc>
      </w:tr>
    </w:tbl>
    <w:p w:rsidR="00C87756" w:rsidRPr="00A95A85" w:rsidRDefault="00C87756">
      <w:pPr>
        <w:rPr>
          <w:rFonts w:ascii="Times New Roman" w:hAnsi="Times New Roman" w:cs="Times New Roman"/>
          <w:sz w:val="24"/>
          <w:szCs w:val="24"/>
        </w:rPr>
      </w:pPr>
    </w:p>
    <w:sectPr w:rsidR="00C87756" w:rsidRPr="00A95A85" w:rsidSect="00C877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756"/>
    <w:rsid w:val="000A2D24"/>
    <w:rsid w:val="00140A3A"/>
    <w:rsid w:val="00140FE7"/>
    <w:rsid w:val="001543C1"/>
    <w:rsid w:val="001C2764"/>
    <w:rsid w:val="00287BAE"/>
    <w:rsid w:val="002B2F05"/>
    <w:rsid w:val="002C24CF"/>
    <w:rsid w:val="002D0938"/>
    <w:rsid w:val="00365DEE"/>
    <w:rsid w:val="003B0516"/>
    <w:rsid w:val="004C59F6"/>
    <w:rsid w:val="00537EFD"/>
    <w:rsid w:val="006006E7"/>
    <w:rsid w:val="006143D4"/>
    <w:rsid w:val="0063581B"/>
    <w:rsid w:val="00670FA7"/>
    <w:rsid w:val="0082111E"/>
    <w:rsid w:val="00846561"/>
    <w:rsid w:val="008668C4"/>
    <w:rsid w:val="008703C4"/>
    <w:rsid w:val="008F216D"/>
    <w:rsid w:val="00923166"/>
    <w:rsid w:val="009D7D56"/>
    <w:rsid w:val="00A95A85"/>
    <w:rsid w:val="00AA7573"/>
    <w:rsid w:val="00B266F3"/>
    <w:rsid w:val="00B7527D"/>
    <w:rsid w:val="00B94C93"/>
    <w:rsid w:val="00BB3C36"/>
    <w:rsid w:val="00BD5263"/>
    <w:rsid w:val="00BF4C7A"/>
    <w:rsid w:val="00C12A74"/>
    <w:rsid w:val="00C1572D"/>
    <w:rsid w:val="00C35956"/>
    <w:rsid w:val="00C87756"/>
    <w:rsid w:val="00C90CC5"/>
    <w:rsid w:val="00CB0388"/>
    <w:rsid w:val="00CD2990"/>
    <w:rsid w:val="00CD5207"/>
    <w:rsid w:val="00D27321"/>
    <w:rsid w:val="00DE219F"/>
    <w:rsid w:val="00EA4A4F"/>
    <w:rsid w:val="00EA4CEF"/>
    <w:rsid w:val="00EB649C"/>
    <w:rsid w:val="00EE47BF"/>
    <w:rsid w:val="00EF6474"/>
    <w:rsid w:val="00F47B08"/>
    <w:rsid w:val="00F92607"/>
    <w:rsid w:val="00FC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E7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Char">
    <w:name w:val="s2 Char"/>
    <w:link w:val="s2"/>
    <w:locked/>
    <w:rsid w:val="008703C4"/>
    <w:rPr>
      <w:sz w:val="18"/>
      <w:szCs w:val="24"/>
      <w:lang w:eastAsia="ru-RU"/>
    </w:rPr>
  </w:style>
  <w:style w:type="paragraph" w:customStyle="1" w:styleId="s2">
    <w:name w:val="s2"/>
    <w:basedOn w:val="a"/>
    <w:link w:val="s2Char"/>
    <w:qFormat/>
    <w:rsid w:val="008703C4"/>
    <w:pPr>
      <w:autoSpaceDE w:val="0"/>
      <w:autoSpaceDN w:val="0"/>
      <w:adjustRightInd w:val="0"/>
      <w:spacing w:after="0" w:line="240" w:lineRule="auto"/>
      <w:ind w:left="3544" w:right="134" w:hanging="3544"/>
    </w:pPr>
    <w:rPr>
      <w:sz w:val="1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2021-06-17T13:03:00Z</cp:lastPrinted>
  <dcterms:created xsi:type="dcterms:W3CDTF">2021-02-04T06:23:00Z</dcterms:created>
  <dcterms:modified xsi:type="dcterms:W3CDTF">2021-06-17T13:20:00Z</dcterms:modified>
</cp:coreProperties>
</file>