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47019" w14:textId="77777777" w:rsidR="00BC3766" w:rsidRPr="009C4963" w:rsidRDefault="00000000">
      <w:pPr>
        <w:spacing w:after="40"/>
        <w:jc w:val="center"/>
        <w:rPr>
          <w:rFonts w:cs="Times New Roman"/>
          <w:sz w:val="24"/>
          <w:szCs w:val="24"/>
          <w:lang w:val="ro-MD"/>
        </w:rPr>
      </w:pPr>
      <w:r w:rsidRPr="009C4963">
        <w:rPr>
          <w:rFonts w:cs="Times New Roman"/>
          <w:b/>
          <w:sz w:val="24"/>
          <w:szCs w:val="24"/>
          <w:lang w:val="ro-MD"/>
        </w:rPr>
        <w:t>MINISTERUL EDUCAȚIEI ȘI CERCETĂRII AL REPUBLICII MOLDOVA</w:t>
      </w:r>
    </w:p>
    <w:p w14:paraId="187D331F" w14:textId="77777777" w:rsidR="00BC3766" w:rsidRPr="009C4963" w:rsidRDefault="00000000">
      <w:pPr>
        <w:pBdr>
          <w:bottom w:val="single" w:sz="12" w:space="4" w:color="333333"/>
        </w:pBdr>
        <w:spacing w:after="480"/>
        <w:jc w:val="center"/>
        <w:rPr>
          <w:rFonts w:cs="Times New Roman"/>
          <w:sz w:val="24"/>
          <w:szCs w:val="24"/>
          <w:lang w:val="ro-MD"/>
        </w:rPr>
      </w:pPr>
      <w:r w:rsidRPr="009C4963">
        <w:rPr>
          <w:rFonts w:cs="Times New Roman"/>
          <w:sz w:val="24"/>
          <w:szCs w:val="24"/>
          <w:lang w:val="ro-MD"/>
        </w:rPr>
        <w:t>Consiliul consultativ pentru dezvoltarea educației multilingve și multiculturale</w:t>
      </w:r>
    </w:p>
    <w:p w14:paraId="161EDD0B" w14:textId="77777777" w:rsidR="00BC3766" w:rsidRPr="009C4963" w:rsidRDefault="00000000">
      <w:pPr>
        <w:spacing w:before="480" w:after="80"/>
        <w:jc w:val="center"/>
        <w:rPr>
          <w:rFonts w:cs="Times New Roman"/>
          <w:sz w:val="24"/>
          <w:szCs w:val="24"/>
          <w:lang w:val="ro-MD"/>
        </w:rPr>
      </w:pPr>
      <w:r w:rsidRPr="009C4963">
        <w:rPr>
          <w:rFonts w:cs="Times New Roman"/>
          <w:b/>
          <w:sz w:val="24"/>
          <w:szCs w:val="24"/>
          <w:lang w:val="ro-MD"/>
        </w:rPr>
        <w:t>PROCES-VERBAL Nr. 1</w:t>
      </w:r>
    </w:p>
    <w:p w14:paraId="3912ABFD" w14:textId="77777777" w:rsidR="00BC3766" w:rsidRPr="009C4963" w:rsidRDefault="00000000">
      <w:pPr>
        <w:spacing w:after="480"/>
        <w:jc w:val="center"/>
        <w:rPr>
          <w:rFonts w:cs="Times New Roman"/>
          <w:sz w:val="24"/>
          <w:szCs w:val="24"/>
          <w:lang w:val="ro-MD"/>
        </w:rPr>
      </w:pPr>
      <w:r w:rsidRPr="009C4963">
        <w:rPr>
          <w:rFonts w:cs="Times New Roman"/>
          <w:b/>
          <w:sz w:val="24"/>
          <w:szCs w:val="24"/>
          <w:lang w:val="ro-MD"/>
        </w:rPr>
        <w:t>al primei ședințe a Consiliului consultativ pentru dezvoltarea educației multilingve și multiculturale</w:t>
      </w:r>
    </w:p>
    <w:p w14:paraId="1C5CDD35" w14:textId="50048A94" w:rsidR="00BC3766" w:rsidRPr="009C4963" w:rsidRDefault="005B7F73" w:rsidP="0039491F">
      <w:pPr>
        <w:spacing w:after="80"/>
        <w:rPr>
          <w:rFonts w:cs="Times New Roman"/>
          <w:sz w:val="24"/>
          <w:szCs w:val="24"/>
          <w:lang w:val="ro-MD"/>
        </w:rPr>
      </w:pPr>
      <w:r w:rsidRPr="009C4963">
        <w:rPr>
          <w:rFonts w:cs="Times New Roman"/>
          <w:b/>
          <w:sz w:val="24"/>
          <w:szCs w:val="24"/>
          <w:lang w:val="ro-MD"/>
        </w:rPr>
        <w:t xml:space="preserve">Data: </w:t>
      </w:r>
      <w:r w:rsidRPr="009C4963">
        <w:rPr>
          <w:rFonts w:cs="Times New Roman"/>
          <w:sz w:val="24"/>
          <w:szCs w:val="24"/>
          <w:lang w:val="ro-MD"/>
        </w:rPr>
        <w:t>15 mai 2026</w:t>
      </w:r>
    </w:p>
    <w:p w14:paraId="319EFAFE" w14:textId="619428B1" w:rsidR="00BC3766" w:rsidRPr="009C4963" w:rsidRDefault="00000000" w:rsidP="0039491F">
      <w:pPr>
        <w:spacing w:after="80"/>
        <w:rPr>
          <w:rFonts w:cs="Times New Roman"/>
          <w:sz w:val="24"/>
          <w:szCs w:val="24"/>
          <w:lang w:val="ro-MD"/>
        </w:rPr>
      </w:pPr>
      <w:r w:rsidRPr="009C4963">
        <w:rPr>
          <w:rFonts w:cs="Times New Roman"/>
          <w:b/>
          <w:sz w:val="24"/>
          <w:szCs w:val="24"/>
          <w:lang w:val="ro-MD"/>
        </w:rPr>
        <w:t xml:space="preserve">Locația: </w:t>
      </w:r>
      <w:r w:rsidRPr="009C4963">
        <w:rPr>
          <w:rFonts w:cs="Times New Roman"/>
          <w:sz w:val="24"/>
          <w:szCs w:val="24"/>
          <w:lang w:val="ro-MD"/>
        </w:rPr>
        <w:t xml:space="preserve">Casa Guvernului, Sala de ședințe et. 1 </w:t>
      </w:r>
    </w:p>
    <w:p w14:paraId="27A1659F" w14:textId="15EAC774" w:rsidR="005B7F73" w:rsidRPr="009C4963" w:rsidRDefault="005B7F73" w:rsidP="0039491F">
      <w:pPr>
        <w:tabs>
          <w:tab w:val="left" w:pos="1536"/>
        </w:tabs>
        <w:spacing w:after="0" w:line="240" w:lineRule="auto"/>
        <w:jc w:val="both"/>
        <w:rPr>
          <w:rFonts w:eastAsia="Times New Roman" w:cs="Times New Roman"/>
          <w:sz w:val="24"/>
          <w:szCs w:val="24"/>
          <w:lang w:val="ro-MD"/>
        </w:rPr>
      </w:pPr>
      <w:r w:rsidRPr="009C4963">
        <w:rPr>
          <w:rFonts w:eastAsia="Times New Roman" w:cs="Times New Roman"/>
          <w:b/>
          <w:bCs/>
          <w:color w:val="222222"/>
          <w:sz w:val="24"/>
          <w:szCs w:val="24"/>
          <w:highlight w:val="white"/>
          <w:lang w:val="ro-MD"/>
        </w:rPr>
        <w:t xml:space="preserve">Participanți: </w:t>
      </w:r>
      <w:r w:rsidRPr="009C4963">
        <w:rPr>
          <w:rFonts w:eastAsia="Times New Roman" w:cs="Times New Roman"/>
          <w:color w:val="222222"/>
          <w:sz w:val="24"/>
          <w:szCs w:val="24"/>
          <w:highlight w:val="white"/>
          <w:lang w:val="ro-MD"/>
        </w:rPr>
        <w:t xml:space="preserve">Membrii </w:t>
      </w:r>
      <w:r w:rsidRPr="009C4963">
        <w:rPr>
          <w:rFonts w:cs="Times New Roman"/>
          <w:color w:val="000000" w:themeColor="text1"/>
          <w:sz w:val="24"/>
          <w:szCs w:val="24"/>
          <w:lang w:val="ro-MD" w:eastAsia="ru-RU"/>
        </w:rPr>
        <w:t xml:space="preserve">Consiliului </w:t>
      </w:r>
      <w:r w:rsidRPr="009C4963">
        <w:rPr>
          <w:rFonts w:cs="Times New Roman"/>
          <w:color w:val="000000" w:themeColor="text1"/>
          <w:sz w:val="24"/>
          <w:szCs w:val="24"/>
          <w:lang w:val="ro-MD"/>
        </w:rPr>
        <w:t>consultativ pentru dezvoltarea educației multilingve și multiculturale</w:t>
      </w:r>
      <w:r w:rsidRPr="009C4963">
        <w:rPr>
          <w:rFonts w:eastAsia="Times New Roman" w:cs="Times New Roman"/>
          <w:color w:val="222222"/>
          <w:sz w:val="24"/>
          <w:szCs w:val="24"/>
          <w:highlight w:val="white"/>
          <w:lang w:val="ro-MD"/>
        </w:rPr>
        <w:t xml:space="preserve">, Direcțiile de Învățământ, </w:t>
      </w:r>
      <w:r w:rsidRPr="009C4963">
        <w:rPr>
          <w:rFonts w:eastAsia="Times New Roman" w:cs="Times New Roman"/>
          <w:sz w:val="24"/>
          <w:szCs w:val="24"/>
          <w:lang w:val="ro-MD"/>
        </w:rPr>
        <w:t>universități, conducători de școli- pilot, organizații internaționale, reprezentanți ai Parlamentului</w:t>
      </w:r>
      <w:r w:rsidR="00D47249" w:rsidRPr="009C4963">
        <w:rPr>
          <w:rFonts w:eastAsia="Times New Roman" w:cs="Times New Roman"/>
          <w:sz w:val="24"/>
          <w:szCs w:val="24"/>
          <w:lang w:val="ro-MD"/>
        </w:rPr>
        <w:t xml:space="preserve"> (</w:t>
      </w:r>
      <w:r w:rsidRPr="009C4963">
        <w:rPr>
          <w:rFonts w:eastAsia="Times New Roman" w:cs="Times New Roman"/>
          <w:sz w:val="24"/>
          <w:szCs w:val="24"/>
          <w:lang w:val="ro-MD"/>
        </w:rPr>
        <w:t>Comisia drepturile omului și relații interetnice), ai Oficiului Avocatul Poporului</w:t>
      </w:r>
      <w:r w:rsidR="005107C1" w:rsidRPr="009C4963">
        <w:rPr>
          <w:rFonts w:eastAsia="Times New Roman" w:cs="Times New Roman"/>
          <w:sz w:val="24"/>
          <w:szCs w:val="24"/>
          <w:lang w:val="ro-MD"/>
        </w:rPr>
        <w:t>.</w:t>
      </w:r>
    </w:p>
    <w:p w14:paraId="2E22C220" w14:textId="77777777" w:rsidR="00D47249" w:rsidRPr="009C4963" w:rsidRDefault="00D47249" w:rsidP="00D47249">
      <w:pPr>
        <w:tabs>
          <w:tab w:val="left" w:pos="1536"/>
        </w:tabs>
        <w:spacing w:after="0" w:line="240" w:lineRule="auto"/>
        <w:ind w:firstLine="240"/>
        <w:rPr>
          <w:rFonts w:eastAsia="Times New Roman" w:cs="Times New Roman"/>
          <w:sz w:val="24"/>
          <w:szCs w:val="24"/>
          <w:lang w:val="ro-MD"/>
        </w:rPr>
      </w:pPr>
    </w:p>
    <w:p w14:paraId="75C45A1A" w14:textId="4B3C9E3B" w:rsidR="005B7F73" w:rsidRPr="009C4963" w:rsidRDefault="005B7F73" w:rsidP="005B7F73">
      <w:pPr>
        <w:rPr>
          <w:rFonts w:cs="Times New Roman"/>
          <w:b/>
          <w:bCs/>
          <w:sz w:val="24"/>
          <w:szCs w:val="24"/>
          <w:lang w:val="ro-MD"/>
        </w:rPr>
      </w:pPr>
      <w:r w:rsidRPr="009C4963">
        <w:rPr>
          <w:rFonts w:cs="Times New Roman"/>
          <w:b/>
          <w:bCs/>
          <w:sz w:val="24"/>
          <w:szCs w:val="24"/>
          <w:lang w:val="ro-MD"/>
        </w:rPr>
        <w:t>Secretariatul Comisiei:</w:t>
      </w:r>
    </w:p>
    <w:p w14:paraId="08C19361" w14:textId="54F435BA" w:rsidR="005B7F73" w:rsidRPr="009C4963" w:rsidRDefault="005B7F73" w:rsidP="005B7F73">
      <w:pPr>
        <w:rPr>
          <w:rFonts w:cs="Times New Roman"/>
          <w:b/>
          <w:color w:val="000000" w:themeColor="text1"/>
          <w:sz w:val="24"/>
          <w:szCs w:val="24"/>
          <w:shd w:val="clear" w:color="auto" w:fill="FFFFFF"/>
          <w:lang w:val="ro-MD"/>
        </w:rPr>
      </w:pPr>
      <w:r w:rsidRPr="009C4963">
        <w:rPr>
          <w:rFonts w:cs="Times New Roman"/>
          <w:b/>
          <w:color w:val="000000" w:themeColor="text1"/>
          <w:sz w:val="24"/>
          <w:szCs w:val="24"/>
          <w:shd w:val="clear" w:color="auto" w:fill="FFFFFF"/>
          <w:lang w:val="ro-MD"/>
        </w:rPr>
        <w:t xml:space="preserve">Valentina Olaru – </w:t>
      </w:r>
      <w:r w:rsidRPr="009C4963">
        <w:rPr>
          <w:rFonts w:cs="Times New Roman"/>
          <w:bCs/>
          <w:i/>
          <w:iCs/>
          <w:color w:val="000000" w:themeColor="text1"/>
          <w:sz w:val="24"/>
          <w:szCs w:val="24"/>
          <w:lang w:val="ro-MD" w:eastAsia="ru-RU"/>
        </w:rPr>
        <w:t>Președinta,</w:t>
      </w:r>
      <w:r w:rsidRPr="009C4963">
        <w:rPr>
          <w:rFonts w:cs="Times New Roman"/>
          <w:color w:val="000000" w:themeColor="text1"/>
          <w:sz w:val="24"/>
          <w:szCs w:val="24"/>
          <w:shd w:val="clear" w:color="auto" w:fill="FFFFFF"/>
          <w:lang w:val="ro-MD"/>
        </w:rPr>
        <w:t xml:space="preserve"> Secretar de stat în domeniile învățământului general</w:t>
      </w:r>
      <w:r w:rsidR="005107C1" w:rsidRPr="009C4963">
        <w:rPr>
          <w:rFonts w:cs="Times New Roman"/>
          <w:color w:val="000000" w:themeColor="text1"/>
          <w:sz w:val="24"/>
          <w:szCs w:val="24"/>
          <w:shd w:val="clear" w:color="auto" w:fill="FFFFFF"/>
          <w:lang w:val="ro-MD"/>
        </w:rPr>
        <w:t xml:space="preserve"> </w:t>
      </w:r>
      <w:r w:rsidRPr="009C4963">
        <w:rPr>
          <w:rFonts w:cs="Times New Roman"/>
          <w:color w:val="000000" w:themeColor="text1"/>
          <w:sz w:val="24"/>
          <w:szCs w:val="24"/>
          <w:shd w:val="clear" w:color="auto" w:fill="FFFFFF"/>
          <w:lang w:val="ro-MD"/>
        </w:rPr>
        <w:t>și relațiilor interetnice</w:t>
      </w:r>
    </w:p>
    <w:p w14:paraId="572D8B87" w14:textId="5AC7C8B0" w:rsidR="005B7F73" w:rsidRPr="009C4963" w:rsidRDefault="005B7F73" w:rsidP="005B7F73">
      <w:pPr>
        <w:rPr>
          <w:rFonts w:cs="Times New Roman"/>
          <w:color w:val="000000" w:themeColor="text1"/>
          <w:sz w:val="24"/>
          <w:szCs w:val="24"/>
          <w:lang w:val="ro-MD" w:eastAsia="ru-RU"/>
        </w:rPr>
      </w:pPr>
      <w:r w:rsidRPr="009C4963">
        <w:rPr>
          <w:rFonts w:cs="Times New Roman"/>
          <w:b/>
          <w:color w:val="000000" w:themeColor="text1"/>
          <w:sz w:val="24"/>
          <w:szCs w:val="24"/>
          <w:lang w:val="ro-MD" w:eastAsia="ru-RU"/>
        </w:rPr>
        <w:t xml:space="preserve">Iulia </w:t>
      </w:r>
      <w:proofErr w:type="spellStart"/>
      <w:r w:rsidRPr="009C4963">
        <w:rPr>
          <w:rFonts w:cs="Times New Roman"/>
          <w:b/>
          <w:color w:val="000000" w:themeColor="text1"/>
          <w:sz w:val="24"/>
          <w:szCs w:val="24"/>
          <w:lang w:val="ro-MD" w:eastAsia="ru-RU"/>
        </w:rPr>
        <w:t>Belanciuc</w:t>
      </w:r>
      <w:proofErr w:type="spellEnd"/>
      <w:r w:rsidRPr="009C4963">
        <w:rPr>
          <w:rFonts w:cs="Times New Roman"/>
          <w:b/>
          <w:color w:val="000000" w:themeColor="text1"/>
          <w:sz w:val="24"/>
          <w:szCs w:val="24"/>
          <w:lang w:val="ro-MD" w:eastAsia="ru-RU"/>
        </w:rPr>
        <w:t xml:space="preserve"> - </w:t>
      </w:r>
      <w:r w:rsidRPr="009C4963">
        <w:rPr>
          <w:rFonts w:cs="Times New Roman"/>
          <w:bCs/>
          <w:i/>
          <w:iCs/>
          <w:color w:val="000000" w:themeColor="text1"/>
          <w:sz w:val="24"/>
          <w:szCs w:val="24"/>
          <w:lang w:val="ro-MD" w:eastAsia="ru-RU"/>
        </w:rPr>
        <w:t>Secretara</w:t>
      </w:r>
      <w:r w:rsidRPr="009C4963">
        <w:rPr>
          <w:rFonts w:cs="Times New Roman"/>
          <w:i/>
          <w:iCs/>
          <w:color w:val="000000" w:themeColor="text1"/>
          <w:sz w:val="24"/>
          <w:szCs w:val="24"/>
          <w:lang w:val="ro-MD" w:eastAsia="ru-RU"/>
        </w:rPr>
        <w:t>,</w:t>
      </w:r>
      <w:r w:rsidRPr="009C4963">
        <w:rPr>
          <w:rFonts w:cs="Times New Roman"/>
          <w:color w:val="000000" w:themeColor="text1"/>
          <w:sz w:val="24"/>
          <w:szCs w:val="24"/>
          <w:lang w:val="ro-MD" w:eastAsia="ru-RU"/>
        </w:rPr>
        <w:t xml:space="preserve"> consultantă principală, Serviciul politici în domeniul relațiilor interetnic</w:t>
      </w:r>
    </w:p>
    <w:p w14:paraId="74E66C24" w14:textId="77777777" w:rsidR="00BC3766" w:rsidRPr="009C4963" w:rsidRDefault="00000000">
      <w:pPr>
        <w:spacing w:before="360" w:after="120"/>
        <w:rPr>
          <w:rFonts w:cs="Times New Roman"/>
          <w:sz w:val="24"/>
          <w:szCs w:val="24"/>
          <w:lang w:val="ro-MD"/>
        </w:rPr>
      </w:pPr>
      <w:r w:rsidRPr="009C4963">
        <w:rPr>
          <w:rFonts w:cs="Times New Roman"/>
          <w:b/>
          <w:sz w:val="24"/>
          <w:szCs w:val="24"/>
          <w:lang w:val="ro-MD"/>
        </w:rPr>
        <w:t>ORDINEA DE ZI:</w:t>
      </w:r>
    </w:p>
    <w:p w14:paraId="46CF89AE" w14:textId="00A49C50" w:rsidR="00BC3766" w:rsidRPr="009C4963" w:rsidRDefault="00000000">
      <w:pPr>
        <w:spacing w:after="80"/>
        <w:ind w:left="576"/>
        <w:jc w:val="both"/>
        <w:rPr>
          <w:rFonts w:cs="Times New Roman"/>
          <w:sz w:val="24"/>
          <w:szCs w:val="24"/>
          <w:lang w:val="ro-MD"/>
        </w:rPr>
      </w:pPr>
      <w:r w:rsidRPr="009C4963">
        <w:rPr>
          <w:rFonts w:cs="Times New Roman"/>
          <w:b/>
          <w:sz w:val="24"/>
          <w:szCs w:val="24"/>
          <w:lang w:val="ro-MD"/>
        </w:rPr>
        <w:t xml:space="preserve">1. </w:t>
      </w:r>
      <w:r w:rsidRPr="009C4963">
        <w:rPr>
          <w:rFonts w:cs="Times New Roman"/>
          <w:sz w:val="24"/>
          <w:szCs w:val="24"/>
          <w:lang w:val="ro-MD"/>
        </w:rPr>
        <w:t xml:space="preserve">Deschiderea ședinței și mesaje de salut din partea MEC și a partenerilor </w:t>
      </w:r>
      <w:r w:rsidR="00D47249" w:rsidRPr="009C4963">
        <w:rPr>
          <w:rFonts w:cs="Times New Roman"/>
          <w:sz w:val="24"/>
          <w:szCs w:val="24"/>
          <w:lang w:val="ro-MD"/>
        </w:rPr>
        <w:t>de dezvoltare</w:t>
      </w:r>
      <w:r w:rsidRPr="009C4963">
        <w:rPr>
          <w:rFonts w:cs="Times New Roman"/>
          <w:sz w:val="24"/>
          <w:szCs w:val="24"/>
          <w:lang w:val="ro-MD"/>
        </w:rPr>
        <w:t>.</w:t>
      </w:r>
    </w:p>
    <w:p w14:paraId="22E1A191" w14:textId="77777777" w:rsidR="00BC3766" w:rsidRPr="009C4963" w:rsidRDefault="00000000">
      <w:pPr>
        <w:spacing w:after="80"/>
        <w:ind w:left="576"/>
        <w:jc w:val="both"/>
        <w:rPr>
          <w:rFonts w:cs="Times New Roman"/>
          <w:sz w:val="24"/>
          <w:szCs w:val="24"/>
          <w:lang w:val="ro-MD"/>
        </w:rPr>
      </w:pPr>
      <w:r w:rsidRPr="009C4963">
        <w:rPr>
          <w:rFonts w:cs="Times New Roman"/>
          <w:b/>
          <w:sz w:val="24"/>
          <w:szCs w:val="24"/>
          <w:lang w:val="ro-MD"/>
        </w:rPr>
        <w:t xml:space="preserve">2. </w:t>
      </w:r>
      <w:r w:rsidRPr="009C4963">
        <w:rPr>
          <w:rFonts w:cs="Times New Roman"/>
          <w:sz w:val="24"/>
          <w:szCs w:val="24"/>
          <w:lang w:val="ro-MD"/>
        </w:rPr>
        <w:t>Politici pentru îmbunătățirea calității educației lingvistice și integrare socială și coeziune prin Programul Național de învățare a limbii române în Republica Moldova (2026-2028) și Educația multilingvă în Republica Moldova.</w:t>
      </w:r>
    </w:p>
    <w:p w14:paraId="45000AD9" w14:textId="77777777" w:rsidR="00BC3766" w:rsidRPr="009C4963" w:rsidRDefault="00000000">
      <w:pPr>
        <w:spacing w:after="80"/>
        <w:ind w:left="576"/>
        <w:jc w:val="both"/>
        <w:rPr>
          <w:rFonts w:cs="Times New Roman"/>
          <w:sz w:val="24"/>
          <w:szCs w:val="24"/>
          <w:lang w:val="ro-MD"/>
        </w:rPr>
      </w:pPr>
      <w:r w:rsidRPr="009C4963">
        <w:rPr>
          <w:rFonts w:cs="Times New Roman"/>
          <w:b/>
          <w:sz w:val="24"/>
          <w:szCs w:val="24"/>
          <w:lang w:val="ro-MD"/>
        </w:rPr>
        <w:t xml:space="preserve">3. </w:t>
      </w:r>
      <w:r w:rsidRPr="009C4963">
        <w:rPr>
          <w:rFonts w:cs="Times New Roman"/>
          <w:sz w:val="24"/>
          <w:szCs w:val="24"/>
          <w:lang w:val="ro-MD"/>
        </w:rPr>
        <w:t>Pilotarea educației multilingve în instituțiile de învățământ general și în instituțiile de educație timpurie.</w:t>
      </w:r>
    </w:p>
    <w:p w14:paraId="2DACF223" w14:textId="77777777" w:rsidR="00BC3766" w:rsidRPr="009C4963" w:rsidRDefault="00000000">
      <w:pPr>
        <w:spacing w:after="80"/>
        <w:ind w:left="576"/>
        <w:jc w:val="both"/>
        <w:rPr>
          <w:rFonts w:cs="Times New Roman"/>
          <w:sz w:val="24"/>
          <w:szCs w:val="24"/>
          <w:lang w:val="ro-MD"/>
        </w:rPr>
      </w:pPr>
      <w:r w:rsidRPr="009C4963">
        <w:rPr>
          <w:rFonts w:cs="Times New Roman"/>
          <w:b/>
          <w:sz w:val="24"/>
          <w:szCs w:val="24"/>
          <w:lang w:val="ro-MD"/>
        </w:rPr>
        <w:t xml:space="preserve">4. </w:t>
      </w:r>
      <w:r w:rsidRPr="009C4963">
        <w:rPr>
          <w:rFonts w:cs="Times New Roman"/>
          <w:sz w:val="24"/>
          <w:szCs w:val="24"/>
          <w:lang w:val="ro-MD"/>
        </w:rPr>
        <w:t>Rolul cadrelor didactice în implementarea educației multilingve.</w:t>
      </w:r>
    </w:p>
    <w:p w14:paraId="5ED1F13E" w14:textId="77777777" w:rsidR="00BC3766" w:rsidRPr="009C4963" w:rsidRDefault="00000000">
      <w:pPr>
        <w:spacing w:after="80"/>
        <w:ind w:left="576"/>
        <w:jc w:val="both"/>
        <w:rPr>
          <w:rFonts w:cs="Times New Roman"/>
          <w:sz w:val="24"/>
          <w:szCs w:val="24"/>
          <w:lang w:val="ro-MD"/>
        </w:rPr>
      </w:pPr>
      <w:r w:rsidRPr="009C4963">
        <w:rPr>
          <w:rFonts w:cs="Times New Roman"/>
          <w:b/>
          <w:sz w:val="24"/>
          <w:szCs w:val="24"/>
          <w:lang w:val="ro-MD"/>
        </w:rPr>
        <w:t xml:space="preserve">5. </w:t>
      </w:r>
      <w:r w:rsidRPr="009C4963">
        <w:rPr>
          <w:rFonts w:cs="Times New Roman"/>
          <w:sz w:val="24"/>
          <w:szCs w:val="24"/>
          <w:lang w:val="ro-MD"/>
        </w:rPr>
        <w:t>Priorități și responsabilitățile părților interesate. Discuții și propuneri. Concluzii finale.</w:t>
      </w:r>
    </w:p>
    <w:p w14:paraId="0103D7A1" w14:textId="77777777" w:rsidR="00BC3766" w:rsidRPr="009C4963" w:rsidRDefault="00000000">
      <w:pPr>
        <w:keepNext/>
        <w:spacing w:before="240" w:after="40"/>
        <w:rPr>
          <w:rFonts w:cs="Times New Roman"/>
          <w:sz w:val="24"/>
          <w:szCs w:val="24"/>
          <w:lang w:val="ro-MD"/>
        </w:rPr>
      </w:pPr>
      <w:r w:rsidRPr="009C4963">
        <w:rPr>
          <w:rFonts w:cs="Times New Roman"/>
          <w:b/>
          <w:sz w:val="24"/>
          <w:szCs w:val="24"/>
          <w:lang w:val="ro-MD"/>
        </w:rPr>
        <w:t>1. DESCHIDEREA ȘEDINȚEI. MESAJE DE SALUT</w:t>
      </w:r>
    </w:p>
    <w:p w14:paraId="0B73D98A" w14:textId="4B47A5DA" w:rsidR="00BC3766" w:rsidRPr="009C4963" w:rsidRDefault="00000000">
      <w:pPr>
        <w:keepNext/>
        <w:spacing w:after="160"/>
        <w:rPr>
          <w:rFonts w:cs="Times New Roman"/>
          <w:sz w:val="24"/>
          <w:szCs w:val="24"/>
          <w:lang w:val="ro-MD"/>
        </w:rPr>
      </w:pPr>
      <w:r w:rsidRPr="009C4963">
        <w:rPr>
          <w:rFonts w:cs="Times New Roman"/>
          <w:i/>
          <w:sz w:val="24"/>
          <w:szCs w:val="24"/>
          <w:lang w:val="ro-MD"/>
        </w:rPr>
        <w:t>Au luat cuvântul: Valentina OLARU, Sergiu CONOVALU, Natalia DJANDJGAVA</w:t>
      </w:r>
    </w:p>
    <w:p w14:paraId="740A51A3" w14:textId="37BE14B6" w:rsidR="00334647" w:rsidRPr="009C4963" w:rsidRDefault="00000000" w:rsidP="00334647">
      <w:pPr>
        <w:spacing w:after="120"/>
        <w:ind w:firstLine="720"/>
        <w:jc w:val="both"/>
        <w:rPr>
          <w:rFonts w:cs="Times New Roman"/>
          <w:sz w:val="24"/>
          <w:szCs w:val="24"/>
          <w:lang w:val="ro-MD"/>
        </w:rPr>
      </w:pPr>
      <w:r w:rsidRPr="009C4963">
        <w:rPr>
          <w:rFonts w:cs="Times New Roman"/>
          <w:sz w:val="24"/>
          <w:szCs w:val="24"/>
          <w:lang w:val="ro-MD"/>
        </w:rPr>
        <w:t xml:space="preserve">Doamna Valentina Olaru, Secretar de Stat la Ministerul Educației și Cercetării, a deschis oficial prima ședință a Consiliului, subliniind importanța strategică a acestei platforme consultative în contextul </w:t>
      </w:r>
      <w:r w:rsidR="00D47249" w:rsidRPr="009C4963">
        <w:rPr>
          <w:rFonts w:cs="Times New Roman"/>
          <w:sz w:val="24"/>
          <w:szCs w:val="24"/>
          <w:lang w:val="ro-MD"/>
        </w:rPr>
        <w:t xml:space="preserve">implementării Educației Multilingve (EML) </w:t>
      </w:r>
      <w:r w:rsidRPr="009C4963">
        <w:rPr>
          <w:rFonts w:cs="Times New Roman"/>
          <w:sz w:val="24"/>
          <w:szCs w:val="24"/>
          <w:lang w:val="ro-MD"/>
        </w:rPr>
        <w:t>și al asigurării unui dialog deschis între autorități, comunitățile etnice și partenerii de dezvoltare.</w:t>
      </w:r>
      <w:r w:rsidR="00334647" w:rsidRPr="009C4963">
        <w:rPr>
          <w:rFonts w:cs="Times New Roman"/>
          <w:sz w:val="24"/>
          <w:szCs w:val="24"/>
          <w:lang w:val="ro-MD"/>
        </w:rPr>
        <w:t xml:space="preserve"> </w:t>
      </w:r>
    </w:p>
    <w:p w14:paraId="4EEE288A" w14:textId="6FBFDDEF" w:rsidR="00334647" w:rsidRPr="009C4963" w:rsidRDefault="00334647" w:rsidP="00334647">
      <w:pPr>
        <w:jc w:val="both"/>
        <w:rPr>
          <w:rFonts w:cs="Times New Roman"/>
          <w:sz w:val="24"/>
          <w:szCs w:val="24"/>
          <w:lang w:val="ro-MD"/>
        </w:rPr>
      </w:pPr>
      <w:proofErr w:type="spellStart"/>
      <w:r w:rsidRPr="009C4963">
        <w:rPr>
          <w:rFonts w:cs="Times New Roman"/>
          <w:sz w:val="24"/>
          <w:szCs w:val="24"/>
          <w:lang w:val="ro-MD"/>
        </w:rPr>
        <w:lastRenderedPageBreak/>
        <w:t>Secrtara</w:t>
      </w:r>
      <w:proofErr w:type="spellEnd"/>
      <w:r w:rsidRPr="009C4963">
        <w:rPr>
          <w:rFonts w:cs="Times New Roman"/>
          <w:sz w:val="24"/>
          <w:szCs w:val="24"/>
          <w:lang w:val="ro-MD"/>
        </w:rPr>
        <w:t xml:space="preserve"> de Stat a menționat că pe parcursul perioadei 2025 – 2026, ministerul a </w:t>
      </w:r>
      <w:r w:rsidR="005107C1" w:rsidRPr="009C4963">
        <w:rPr>
          <w:rFonts w:cs="Times New Roman"/>
          <w:sz w:val="24"/>
          <w:szCs w:val="24"/>
          <w:lang w:val="ro-MD"/>
        </w:rPr>
        <w:t>întreprins</w:t>
      </w:r>
      <w:r w:rsidRPr="009C4963">
        <w:rPr>
          <w:rFonts w:cs="Times New Roman"/>
          <w:sz w:val="24"/>
          <w:szCs w:val="24"/>
          <w:lang w:val="ro-MD"/>
        </w:rPr>
        <w:t xml:space="preserve"> mai multe acțiuni privind consolidarea bazei normative: </w:t>
      </w:r>
    </w:p>
    <w:p w14:paraId="418B30AC" w14:textId="3ADBF494" w:rsidR="00334647" w:rsidRPr="009C4963" w:rsidRDefault="00334647" w:rsidP="00334647">
      <w:pPr>
        <w:pStyle w:val="ListParagraph"/>
        <w:numPr>
          <w:ilvl w:val="0"/>
          <w:numId w:val="13"/>
        </w:numPr>
        <w:jc w:val="both"/>
        <w:rPr>
          <w:rFonts w:cs="Times New Roman"/>
          <w:sz w:val="24"/>
          <w:szCs w:val="24"/>
          <w:lang w:val="ro-MD"/>
        </w:rPr>
      </w:pPr>
      <w:r w:rsidRPr="009C4963">
        <w:rPr>
          <w:rFonts w:cs="Times New Roman"/>
          <w:b/>
          <w:bCs/>
          <w:sz w:val="24"/>
          <w:szCs w:val="24"/>
          <w:lang w:val="ro-MD"/>
        </w:rPr>
        <w:t>A fost aprobat cadrului de implementare a educației multilingve</w:t>
      </w:r>
      <w:r w:rsidRPr="009C4963">
        <w:rPr>
          <w:rFonts w:cs="Times New Roman"/>
          <w:sz w:val="24"/>
          <w:szCs w:val="24"/>
          <w:lang w:val="ro-MD"/>
        </w:rPr>
        <w:t xml:space="preserve"> (prin </w:t>
      </w:r>
      <w:r w:rsidRPr="009C4963">
        <w:rPr>
          <w:rFonts w:cs="Times New Roman"/>
          <w:b/>
          <w:bCs/>
          <w:sz w:val="24"/>
          <w:szCs w:val="24"/>
          <w:lang w:val="ro-MD"/>
        </w:rPr>
        <w:t xml:space="preserve">Ordinul MEC nr. 1427/2025): </w:t>
      </w:r>
    </w:p>
    <w:p w14:paraId="13D70BFB" w14:textId="77777777" w:rsidR="00334647" w:rsidRPr="009C4963" w:rsidRDefault="00334647" w:rsidP="00334647">
      <w:pPr>
        <w:numPr>
          <w:ilvl w:val="0"/>
          <w:numId w:val="11"/>
        </w:numPr>
        <w:spacing w:after="0" w:line="240" w:lineRule="auto"/>
        <w:jc w:val="both"/>
        <w:rPr>
          <w:rFonts w:cs="Times New Roman"/>
          <w:i/>
          <w:iCs/>
          <w:sz w:val="24"/>
          <w:szCs w:val="24"/>
          <w:lang w:val="ro-MD"/>
        </w:rPr>
      </w:pPr>
      <w:r w:rsidRPr="009C4963">
        <w:rPr>
          <w:rFonts w:cs="Times New Roman"/>
          <w:i/>
          <w:iCs/>
          <w:sz w:val="24"/>
          <w:szCs w:val="24"/>
          <w:lang w:val="ro-MD"/>
        </w:rPr>
        <w:t xml:space="preserve">Planul de acțiuni privind implementarea educației multilingve în școlile </w:t>
      </w:r>
      <w:proofErr w:type="spellStart"/>
      <w:r w:rsidRPr="009C4963">
        <w:rPr>
          <w:rFonts w:cs="Times New Roman"/>
          <w:i/>
          <w:iCs/>
          <w:sz w:val="24"/>
          <w:szCs w:val="24"/>
          <w:lang w:val="ro-MD"/>
        </w:rPr>
        <w:t>alolingve</w:t>
      </w:r>
      <w:proofErr w:type="spellEnd"/>
      <w:r w:rsidRPr="009C4963">
        <w:rPr>
          <w:rFonts w:cs="Times New Roman"/>
          <w:i/>
          <w:iCs/>
          <w:sz w:val="24"/>
          <w:szCs w:val="24"/>
          <w:lang w:val="ro-MD"/>
        </w:rPr>
        <w:t xml:space="preserve"> pentru anii </w:t>
      </w:r>
      <w:r w:rsidRPr="009C4963">
        <w:rPr>
          <w:rFonts w:cs="Times New Roman"/>
          <w:b/>
          <w:bCs/>
          <w:i/>
          <w:iCs/>
          <w:sz w:val="24"/>
          <w:szCs w:val="24"/>
          <w:lang w:val="ro-MD"/>
        </w:rPr>
        <w:t>2025–2030</w:t>
      </w:r>
    </w:p>
    <w:p w14:paraId="3BF35953" w14:textId="77777777" w:rsidR="00334647" w:rsidRPr="009C4963" w:rsidRDefault="00334647" w:rsidP="00334647">
      <w:pPr>
        <w:numPr>
          <w:ilvl w:val="0"/>
          <w:numId w:val="11"/>
        </w:numPr>
        <w:spacing w:after="0" w:line="240" w:lineRule="auto"/>
        <w:jc w:val="both"/>
        <w:rPr>
          <w:rFonts w:cs="Times New Roman"/>
          <w:i/>
          <w:iCs/>
          <w:sz w:val="24"/>
          <w:szCs w:val="24"/>
          <w:lang w:val="ro-MD"/>
        </w:rPr>
      </w:pPr>
      <w:r w:rsidRPr="009C4963">
        <w:rPr>
          <w:rFonts w:cs="Times New Roman"/>
          <w:i/>
          <w:iCs/>
          <w:sz w:val="24"/>
          <w:szCs w:val="24"/>
          <w:lang w:val="ro-MD"/>
        </w:rPr>
        <w:t>Modele de educație multilingvă în Republica Moldova</w:t>
      </w:r>
    </w:p>
    <w:p w14:paraId="57403976" w14:textId="6CF9A11A" w:rsidR="00334647" w:rsidRPr="009C4963" w:rsidRDefault="00334647" w:rsidP="00191715">
      <w:pPr>
        <w:numPr>
          <w:ilvl w:val="0"/>
          <w:numId w:val="11"/>
        </w:numPr>
        <w:spacing w:after="0" w:line="240" w:lineRule="auto"/>
        <w:jc w:val="both"/>
        <w:rPr>
          <w:rFonts w:cs="Times New Roman"/>
          <w:i/>
          <w:iCs/>
          <w:sz w:val="24"/>
          <w:szCs w:val="24"/>
          <w:lang w:val="ro-MD"/>
        </w:rPr>
      </w:pPr>
      <w:r w:rsidRPr="009C4963">
        <w:rPr>
          <w:rFonts w:cs="Times New Roman"/>
          <w:i/>
          <w:iCs/>
          <w:sz w:val="24"/>
          <w:szCs w:val="24"/>
          <w:lang w:val="ro-MD"/>
        </w:rPr>
        <w:t>Reglementări privind organizarea procesului de implementare a educației multilingve în instituțiile de învățământ general</w:t>
      </w:r>
    </w:p>
    <w:p w14:paraId="55E93C0F" w14:textId="37970057" w:rsidR="00334647" w:rsidRPr="009C4963" w:rsidRDefault="00334647" w:rsidP="00334647">
      <w:pPr>
        <w:pStyle w:val="ListParagraph"/>
        <w:numPr>
          <w:ilvl w:val="0"/>
          <w:numId w:val="12"/>
        </w:numPr>
        <w:jc w:val="both"/>
        <w:rPr>
          <w:rFonts w:cs="Times New Roman"/>
          <w:sz w:val="24"/>
          <w:szCs w:val="24"/>
          <w:lang w:val="ro-MD"/>
        </w:rPr>
      </w:pPr>
      <w:r w:rsidRPr="009C4963">
        <w:rPr>
          <w:rFonts w:cs="Times New Roman"/>
          <w:b/>
          <w:bCs/>
          <w:sz w:val="24"/>
          <w:szCs w:val="24"/>
          <w:lang w:val="ro-MD"/>
        </w:rPr>
        <w:t>au fost aprobate un șir de documente privind promovarea limbii române și a limbilor minorităților naționale</w:t>
      </w:r>
      <w:r w:rsidRPr="009C4963">
        <w:rPr>
          <w:rFonts w:cs="Times New Roman"/>
          <w:sz w:val="24"/>
          <w:szCs w:val="24"/>
          <w:lang w:val="ro-MD"/>
        </w:rPr>
        <w:t xml:space="preserve">: </w:t>
      </w:r>
    </w:p>
    <w:p w14:paraId="6FB1F445" w14:textId="77777777" w:rsidR="00334647" w:rsidRPr="009C4963" w:rsidRDefault="00334647" w:rsidP="00334647">
      <w:pPr>
        <w:pStyle w:val="ListParagraph"/>
        <w:numPr>
          <w:ilvl w:val="0"/>
          <w:numId w:val="14"/>
        </w:numPr>
        <w:spacing w:after="160" w:line="278" w:lineRule="auto"/>
        <w:jc w:val="both"/>
        <w:rPr>
          <w:rFonts w:cs="Times New Roman"/>
          <w:i/>
          <w:iCs/>
          <w:sz w:val="24"/>
          <w:szCs w:val="24"/>
          <w:lang w:val="ro-MD"/>
        </w:rPr>
      </w:pPr>
      <w:r w:rsidRPr="009C4963">
        <w:rPr>
          <w:rFonts w:cs="Times New Roman"/>
          <w:i/>
          <w:iCs/>
          <w:sz w:val="24"/>
          <w:szCs w:val="24"/>
          <w:lang w:val="ro-MD"/>
        </w:rPr>
        <w:t xml:space="preserve">Programul național pentru învățarea limbii române pentru perioada 2026–2028. </w:t>
      </w:r>
    </w:p>
    <w:p w14:paraId="18F4FFB1" w14:textId="77777777" w:rsidR="00334647" w:rsidRPr="009C4963" w:rsidRDefault="00334647" w:rsidP="00334647">
      <w:pPr>
        <w:pStyle w:val="ListParagraph"/>
        <w:numPr>
          <w:ilvl w:val="0"/>
          <w:numId w:val="14"/>
        </w:numPr>
        <w:spacing w:after="160" w:line="278" w:lineRule="auto"/>
        <w:jc w:val="both"/>
        <w:rPr>
          <w:rFonts w:cs="Times New Roman"/>
          <w:i/>
          <w:iCs/>
          <w:sz w:val="24"/>
          <w:szCs w:val="24"/>
          <w:lang w:val="ro-MD"/>
        </w:rPr>
      </w:pPr>
      <w:r w:rsidRPr="009C4963">
        <w:rPr>
          <w:rFonts w:cs="Times New Roman"/>
          <w:i/>
          <w:iCs/>
          <w:sz w:val="24"/>
          <w:szCs w:val="24"/>
          <w:lang w:val="ro-MD"/>
        </w:rPr>
        <w:t>Planul național de acțiuni pentru învățarea și promovarea limbii găgăuze pentru anii 2026–2027.</w:t>
      </w:r>
    </w:p>
    <w:p w14:paraId="0A01F043" w14:textId="77777777" w:rsidR="00334647" w:rsidRPr="009C4963" w:rsidRDefault="00334647" w:rsidP="00334647">
      <w:pPr>
        <w:pStyle w:val="ListParagraph"/>
        <w:numPr>
          <w:ilvl w:val="0"/>
          <w:numId w:val="14"/>
        </w:numPr>
        <w:spacing w:after="160" w:line="278" w:lineRule="auto"/>
        <w:jc w:val="both"/>
        <w:rPr>
          <w:rFonts w:cs="Times New Roman"/>
          <w:i/>
          <w:iCs/>
          <w:sz w:val="24"/>
          <w:szCs w:val="24"/>
          <w:lang w:val="ro-MD"/>
        </w:rPr>
      </w:pPr>
      <w:r w:rsidRPr="009C4963">
        <w:rPr>
          <w:rFonts w:cs="Times New Roman"/>
          <w:i/>
          <w:iCs/>
          <w:sz w:val="24"/>
          <w:szCs w:val="24"/>
          <w:lang w:val="ro-MD"/>
        </w:rPr>
        <w:t>Planul de acțiuni pentru învățarea și promovarea limbii ucrainene în rândul comunității ucrainene.</w:t>
      </w:r>
    </w:p>
    <w:p w14:paraId="2C465BB2" w14:textId="02F7F191" w:rsidR="00334647" w:rsidRPr="009C4963" w:rsidRDefault="00334647" w:rsidP="00334647">
      <w:pPr>
        <w:pStyle w:val="ListParagraph"/>
        <w:numPr>
          <w:ilvl w:val="0"/>
          <w:numId w:val="12"/>
        </w:numPr>
        <w:spacing w:after="0"/>
        <w:jc w:val="both"/>
        <w:rPr>
          <w:rFonts w:cs="Times New Roman"/>
          <w:sz w:val="24"/>
          <w:szCs w:val="24"/>
          <w:lang w:val="ro-MD"/>
        </w:rPr>
      </w:pPr>
      <w:r w:rsidRPr="009C4963">
        <w:rPr>
          <w:rFonts w:cs="Times New Roman"/>
          <w:sz w:val="24"/>
          <w:szCs w:val="24"/>
          <w:lang w:val="ro-MD"/>
        </w:rPr>
        <w:t xml:space="preserve">a fost deschis </w:t>
      </w:r>
      <w:r w:rsidRPr="009C4963">
        <w:rPr>
          <w:rFonts w:cs="Times New Roman"/>
          <w:b/>
          <w:bCs/>
          <w:sz w:val="24"/>
          <w:szCs w:val="24"/>
          <w:lang w:val="ro-MD"/>
        </w:rPr>
        <w:t>Centrul Național de Educație Multilingvă</w:t>
      </w:r>
      <w:r w:rsidRPr="009C4963">
        <w:rPr>
          <w:rFonts w:cs="Times New Roman"/>
          <w:sz w:val="24"/>
          <w:szCs w:val="24"/>
          <w:lang w:val="ro-MD"/>
        </w:rPr>
        <w:t xml:space="preserve"> în cadrul Universității Pedagogice de Stat </w:t>
      </w:r>
      <w:r w:rsidRPr="009C4963">
        <w:rPr>
          <w:rFonts w:cs="Times New Roman"/>
          <w:i/>
          <w:iCs/>
          <w:sz w:val="24"/>
          <w:szCs w:val="24"/>
          <w:lang w:val="ro-MD"/>
        </w:rPr>
        <w:t>Ion Creangă</w:t>
      </w:r>
      <w:r w:rsidRPr="009C4963">
        <w:rPr>
          <w:rFonts w:cs="Times New Roman"/>
          <w:sz w:val="24"/>
          <w:szCs w:val="24"/>
          <w:lang w:val="ro-MD"/>
        </w:rPr>
        <w:t xml:space="preserve">, rolul căruia este crucial în formarea continuă a cadrelor didactice și manageriale.   </w:t>
      </w:r>
    </w:p>
    <w:p w14:paraId="22387835" w14:textId="56058598" w:rsidR="00334647" w:rsidRPr="009C4963" w:rsidRDefault="00334647" w:rsidP="00334647">
      <w:pPr>
        <w:pStyle w:val="NoSpacing"/>
        <w:numPr>
          <w:ilvl w:val="0"/>
          <w:numId w:val="12"/>
        </w:numPr>
        <w:jc w:val="both"/>
        <w:rPr>
          <w:rFonts w:ascii="Times New Roman" w:hAnsi="Times New Roman" w:cs="Times New Roman"/>
          <w:b/>
          <w:bCs/>
          <w:sz w:val="24"/>
          <w:szCs w:val="24"/>
          <w:lang w:val="ro-MD"/>
        </w:rPr>
      </w:pPr>
      <w:r w:rsidRPr="009C4963">
        <w:rPr>
          <w:rFonts w:ascii="Times New Roman" w:hAnsi="Times New Roman" w:cs="Times New Roman"/>
          <w:sz w:val="24"/>
          <w:szCs w:val="24"/>
          <w:lang w:val="ro-MD"/>
        </w:rPr>
        <w:t xml:space="preserve">A fost introdus un </w:t>
      </w:r>
      <w:r w:rsidRPr="009C4963">
        <w:rPr>
          <w:rFonts w:ascii="Times New Roman" w:hAnsi="Times New Roman" w:cs="Times New Roman"/>
          <w:b/>
          <w:bCs/>
          <w:sz w:val="24"/>
          <w:szCs w:val="24"/>
          <w:lang w:val="ro-MD"/>
        </w:rPr>
        <w:t>coeficient special de finanțare pentru școlile care implementează EML</w:t>
      </w:r>
      <w:r w:rsidRPr="009C4963">
        <w:rPr>
          <w:rFonts w:ascii="Times New Roman" w:hAnsi="Times New Roman" w:cs="Times New Roman"/>
          <w:sz w:val="24"/>
          <w:szCs w:val="24"/>
          <w:lang w:val="ro-MD"/>
        </w:rPr>
        <w:t xml:space="preserve"> (HG 868/ 2014 privind </w:t>
      </w:r>
      <w:proofErr w:type="spellStart"/>
      <w:r w:rsidRPr="009C4963">
        <w:rPr>
          <w:rFonts w:ascii="Times New Roman" w:hAnsi="Times New Roman" w:cs="Times New Roman"/>
          <w:sz w:val="24"/>
          <w:szCs w:val="24"/>
          <w:lang w:val="ro-MD"/>
        </w:rPr>
        <w:t>finanţarea</w:t>
      </w:r>
      <w:proofErr w:type="spellEnd"/>
      <w:r w:rsidRPr="009C4963">
        <w:rPr>
          <w:rFonts w:ascii="Times New Roman" w:hAnsi="Times New Roman" w:cs="Times New Roman"/>
          <w:sz w:val="24"/>
          <w:szCs w:val="24"/>
          <w:lang w:val="ro-MD"/>
        </w:rPr>
        <w:t xml:space="preserve"> în bază de cost standard per elev a instituțiilor de învățământ primar și secundar (ciclul I și II)​ din subordinea </w:t>
      </w:r>
      <w:proofErr w:type="spellStart"/>
      <w:r w:rsidRPr="009C4963">
        <w:rPr>
          <w:rFonts w:ascii="Times New Roman" w:hAnsi="Times New Roman" w:cs="Times New Roman"/>
          <w:sz w:val="24"/>
          <w:szCs w:val="24"/>
          <w:lang w:val="ro-MD"/>
        </w:rPr>
        <w:t>autorităţilor</w:t>
      </w:r>
      <w:proofErr w:type="spellEnd"/>
      <w:r w:rsidRPr="009C4963">
        <w:rPr>
          <w:rFonts w:ascii="Times New Roman" w:hAnsi="Times New Roman" w:cs="Times New Roman"/>
          <w:sz w:val="24"/>
          <w:szCs w:val="24"/>
          <w:lang w:val="ro-MD"/>
        </w:rPr>
        <w:t xml:space="preserve"> publice locale de nivelul al doilea).</w:t>
      </w:r>
    </w:p>
    <w:p w14:paraId="0DD56975" w14:textId="7CA93853" w:rsidR="00334647" w:rsidRPr="009C4963" w:rsidRDefault="00334647" w:rsidP="00334647">
      <w:pPr>
        <w:pStyle w:val="ListParagraph"/>
        <w:numPr>
          <w:ilvl w:val="0"/>
          <w:numId w:val="12"/>
        </w:numPr>
        <w:jc w:val="both"/>
        <w:rPr>
          <w:rFonts w:cs="Times New Roman"/>
          <w:sz w:val="24"/>
          <w:szCs w:val="24"/>
          <w:lang w:val="ro-MD"/>
        </w:rPr>
      </w:pPr>
      <w:r w:rsidRPr="009C4963">
        <w:rPr>
          <w:rFonts w:cs="Times New Roman"/>
          <w:sz w:val="24"/>
          <w:szCs w:val="24"/>
          <w:lang w:val="ro-MD"/>
        </w:rPr>
        <w:t xml:space="preserve">Au fost consolidate </w:t>
      </w:r>
      <w:r w:rsidRPr="009C4963">
        <w:rPr>
          <w:rFonts w:cs="Times New Roman"/>
          <w:b/>
          <w:bCs/>
          <w:sz w:val="24"/>
          <w:szCs w:val="24"/>
          <w:lang w:val="ro-MD"/>
        </w:rPr>
        <w:t>parteneriate importante cu organizații internaționale</w:t>
      </w:r>
      <w:r w:rsidR="00D47249" w:rsidRPr="009C4963">
        <w:rPr>
          <w:rFonts w:cs="Times New Roman"/>
          <w:sz w:val="24"/>
          <w:szCs w:val="24"/>
          <w:lang w:val="ro-MD"/>
        </w:rPr>
        <w:t xml:space="preserve"> </w:t>
      </w:r>
      <w:r w:rsidRPr="009C4963">
        <w:rPr>
          <w:rFonts w:cs="Times New Roman"/>
          <w:sz w:val="24"/>
          <w:szCs w:val="24"/>
          <w:lang w:val="ro-MD"/>
        </w:rPr>
        <w:t>OSCE HCNM</w:t>
      </w:r>
      <w:r w:rsidR="00D47249" w:rsidRPr="009C4963">
        <w:rPr>
          <w:rFonts w:cs="Times New Roman"/>
          <w:sz w:val="24"/>
          <w:szCs w:val="24"/>
          <w:lang w:val="ro-MD"/>
        </w:rPr>
        <w:t xml:space="preserve"> și</w:t>
      </w:r>
      <w:r w:rsidRPr="009C4963">
        <w:rPr>
          <w:rFonts w:cs="Times New Roman"/>
          <w:sz w:val="24"/>
          <w:szCs w:val="24"/>
          <w:lang w:val="ro-MD"/>
        </w:rPr>
        <w:t xml:space="preserve"> CMI – Fundația pentru pace </w:t>
      </w:r>
      <w:proofErr w:type="spellStart"/>
      <w:r w:rsidRPr="009C4963">
        <w:rPr>
          <w:rFonts w:cs="Times New Roman"/>
          <w:sz w:val="24"/>
          <w:szCs w:val="24"/>
          <w:lang w:val="ro-MD"/>
        </w:rPr>
        <w:t>Martti</w:t>
      </w:r>
      <w:proofErr w:type="spellEnd"/>
      <w:r w:rsidRPr="009C4963">
        <w:rPr>
          <w:rFonts w:cs="Times New Roman"/>
          <w:sz w:val="24"/>
          <w:szCs w:val="24"/>
          <w:lang w:val="ro-MD"/>
        </w:rPr>
        <w:t xml:space="preserve"> </w:t>
      </w:r>
      <w:proofErr w:type="spellStart"/>
      <w:r w:rsidRPr="009C4963">
        <w:rPr>
          <w:rFonts w:cs="Times New Roman"/>
          <w:sz w:val="24"/>
          <w:szCs w:val="24"/>
          <w:lang w:val="ro-MD"/>
        </w:rPr>
        <w:t>Ahtisaari</w:t>
      </w:r>
      <w:proofErr w:type="spellEnd"/>
      <w:r w:rsidRPr="009C4963">
        <w:rPr>
          <w:rFonts w:cs="Times New Roman"/>
          <w:sz w:val="24"/>
          <w:szCs w:val="24"/>
          <w:lang w:val="ro-MD"/>
        </w:rPr>
        <w:t xml:space="preserve">. </w:t>
      </w:r>
    </w:p>
    <w:p w14:paraId="548661DE" w14:textId="473226EE" w:rsidR="00334647" w:rsidRPr="009C4963" w:rsidRDefault="00334647" w:rsidP="00D47249">
      <w:pPr>
        <w:ind w:left="360"/>
        <w:jc w:val="both"/>
        <w:rPr>
          <w:rFonts w:cs="Times New Roman"/>
          <w:sz w:val="24"/>
          <w:szCs w:val="24"/>
          <w:lang w:val="ro-MD"/>
        </w:rPr>
      </w:pPr>
      <w:r w:rsidRPr="009C4963">
        <w:rPr>
          <w:rFonts w:cs="Times New Roman"/>
          <w:sz w:val="24"/>
          <w:szCs w:val="24"/>
          <w:lang w:val="ro-MD"/>
        </w:rPr>
        <w:t xml:space="preserve">Valentina Olaru, Secretara de stat, a </w:t>
      </w:r>
      <w:r w:rsidR="00DE364E" w:rsidRPr="009C4963">
        <w:rPr>
          <w:rFonts w:cs="Times New Roman"/>
          <w:sz w:val="24"/>
          <w:szCs w:val="24"/>
          <w:lang w:val="ro-MD"/>
        </w:rPr>
        <w:t xml:space="preserve">menționat că ministerul apreciază </w:t>
      </w:r>
      <w:r w:rsidR="00D47249" w:rsidRPr="009C4963">
        <w:rPr>
          <w:rFonts w:cs="Times New Roman"/>
          <w:sz w:val="24"/>
          <w:szCs w:val="24"/>
          <w:lang w:val="ro-MD"/>
        </w:rPr>
        <w:t>mult</w:t>
      </w:r>
      <w:r w:rsidRPr="009C4963">
        <w:rPr>
          <w:rFonts w:cs="Times New Roman"/>
          <w:sz w:val="24"/>
          <w:szCs w:val="24"/>
          <w:lang w:val="ro-MD"/>
        </w:rPr>
        <w:t xml:space="preserve"> asistența oferită de OSCE HCNM și CMI și miz</w:t>
      </w:r>
      <w:r w:rsidR="00DE364E" w:rsidRPr="009C4963">
        <w:rPr>
          <w:rFonts w:cs="Times New Roman"/>
          <w:sz w:val="24"/>
          <w:szCs w:val="24"/>
          <w:lang w:val="ro-MD"/>
        </w:rPr>
        <w:t xml:space="preserve">ează </w:t>
      </w:r>
      <w:r w:rsidRPr="009C4963">
        <w:rPr>
          <w:rFonts w:cs="Times New Roman"/>
          <w:sz w:val="24"/>
          <w:szCs w:val="24"/>
          <w:lang w:val="ro-MD"/>
        </w:rPr>
        <w:t>pe sprijinul</w:t>
      </w:r>
      <w:r w:rsidR="00DE364E" w:rsidRPr="009C4963">
        <w:rPr>
          <w:rFonts w:cs="Times New Roman"/>
          <w:sz w:val="24"/>
          <w:szCs w:val="24"/>
          <w:lang w:val="ro-MD"/>
        </w:rPr>
        <w:t xml:space="preserve"> partenerilor</w:t>
      </w:r>
      <w:r w:rsidRPr="009C4963">
        <w:rPr>
          <w:rFonts w:cs="Times New Roman"/>
          <w:sz w:val="24"/>
          <w:szCs w:val="24"/>
          <w:lang w:val="ro-MD"/>
        </w:rPr>
        <w:t xml:space="preserve"> </w:t>
      </w:r>
      <w:r w:rsidR="005107C1" w:rsidRPr="009C4963">
        <w:rPr>
          <w:rFonts w:cs="Times New Roman"/>
          <w:sz w:val="24"/>
          <w:szCs w:val="24"/>
          <w:lang w:val="ro-MD"/>
        </w:rPr>
        <w:t xml:space="preserve">și tuturor actorilor implicați </w:t>
      </w:r>
      <w:r w:rsidRPr="009C4963">
        <w:rPr>
          <w:rFonts w:cs="Times New Roman"/>
          <w:sz w:val="24"/>
          <w:szCs w:val="24"/>
          <w:lang w:val="ro-MD"/>
        </w:rPr>
        <w:t xml:space="preserve">în </w:t>
      </w:r>
      <w:r w:rsidR="00DE364E" w:rsidRPr="009C4963">
        <w:rPr>
          <w:rFonts w:cs="Times New Roman"/>
          <w:sz w:val="24"/>
          <w:szCs w:val="24"/>
          <w:lang w:val="ro-MD"/>
        </w:rPr>
        <w:t xml:space="preserve">procesul de implementare a EML. </w:t>
      </w:r>
    </w:p>
    <w:p w14:paraId="06B932D7" w14:textId="77777777" w:rsidR="005107C1" w:rsidRPr="009C4963" w:rsidRDefault="00000000" w:rsidP="005107C1">
      <w:pPr>
        <w:spacing w:after="120"/>
        <w:ind w:firstLine="720"/>
        <w:jc w:val="both"/>
        <w:rPr>
          <w:rFonts w:cs="Times New Roman"/>
          <w:sz w:val="24"/>
          <w:szCs w:val="24"/>
          <w:lang w:val="ro-MD"/>
        </w:rPr>
      </w:pPr>
      <w:r w:rsidRPr="009C4963">
        <w:rPr>
          <w:rFonts w:cs="Times New Roman"/>
          <w:sz w:val="24"/>
          <w:szCs w:val="24"/>
          <w:lang w:val="ro-MD"/>
        </w:rPr>
        <w:t xml:space="preserve">Domnul Sergiu </w:t>
      </w:r>
      <w:proofErr w:type="spellStart"/>
      <w:r w:rsidRPr="009C4963">
        <w:rPr>
          <w:rFonts w:cs="Times New Roman"/>
          <w:sz w:val="24"/>
          <w:szCs w:val="24"/>
          <w:lang w:val="ro-MD"/>
        </w:rPr>
        <w:t>Conovalu</w:t>
      </w:r>
      <w:proofErr w:type="spellEnd"/>
      <w:r w:rsidRPr="009C4963">
        <w:rPr>
          <w:rFonts w:cs="Times New Roman"/>
          <w:sz w:val="24"/>
          <w:szCs w:val="24"/>
          <w:lang w:val="ro-MD"/>
        </w:rPr>
        <w:t xml:space="preserve">, Ofițer național de program OSCE HCNM, și doamna Natalia </w:t>
      </w:r>
      <w:proofErr w:type="spellStart"/>
      <w:r w:rsidRPr="009C4963">
        <w:rPr>
          <w:rFonts w:cs="Times New Roman"/>
          <w:sz w:val="24"/>
          <w:szCs w:val="24"/>
          <w:lang w:val="ro-MD"/>
        </w:rPr>
        <w:t>Djandjgava</w:t>
      </w:r>
      <w:proofErr w:type="spellEnd"/>
      <w:r w:rsidRPr="009C4963">
        <w:rPr>
          <w:rFonts w:cs="Times New Roman"/>
          <w:sz w:val="24"/>
          <w:szCs w:val="24"/>
          <w:lang w:val="ro-MD"/>
        </w:rPr>
        <w:t xml:space="preserve">, Manageră de țară, CMI – Fundația pentru pace </w:t>
      </w:r>
      <w:proofErr w:type="spellStart"/>
      <w:r w:rsidRPr="009C4963">
        <w:rPr>
          <w:rFonts w:cs="Times New Roman"/>
          <w:sz w:val="24"/>
          <w:szCs w:val="24"/>
          <w:lang w:val="ro-MD"/>
        </w:rPr>
        <w:t>Martti</w:t>
      </w:r>
      <w:proofErr w:type="spellEnd"/>
      <w:r w:rsidRPr="009C4963">
        <w:rPr>
          <w:rFonts w:cs="Times New Roman"/>
          <w:sz w:val="24"/>
          <w:szCs w:val="24"/>
          <w:lang w:val="ro-MD"/>
        </w:rPr>
        <w:t xml:space="preserve"> </w:t>
      </w:r>
      <w:proofErr w:type="spellStart"/>
      <w:r w:rsidRPr="009C4963">
        <w:rPr>
          <w:rFonts w:cs="Times New Roman"/>
          <w:sz w:val="24"/>
          <w:szCs w:val="24"/>
          <w:lang w:val="ro-MD"/>
        </w:rPr>
        <w:t>Ahtisaari</w:t>
      </w:r>
      <w:proofErr w:type="spellEnd"/>
      <w:r w:rsidRPr="009C4963">
        <w:rPr>
          <w:rFonts w:cs="Times New Roman"/>
          <w:sz w:val="24"/>
          <w:szCs w:val="24"/>
          <w:lang w:val="ro-MD"/>
        </w:rPr>
        <w:t>, au</w:t>
      </w:r>
      <w:r w:rsidR="00DE364E" w:rsidRPr="009C4963">
        <w:rPr>
          <w:rFonts w:cs="Times New Roman"/>
          <w:sz w:val="24"/>
          <w:szCs w:val="24"/>
          <w:lang w:val="ro-MD"/>
        </w:rPr>
        <w:t xml:space="preserve"> salutat </w:t>
      </w:r>
      <w:r w:rsidRPr="009C4963">
        <w:rPr>
          <w:rFonts w:cs="Times New Roman"/>
          <w:sz w:val="24"/>
          <w:szCs w:val="24"/>
          <w:lang w:val="ro-MD"/>
        </w:rPr>
        <w:t xml:space="preserve"> </w:t>
      </w:r>
      <w:r w:rsidR="00DE364E" w:rsidRPr="009C4963">
        <w:rPr>
          <w:rFonts w:cs="Times New Roman"/>
          <w:sz w:val="24"/>
          <w:szCs w:val="24"/>
          <w:lang w:val="ro-MD"/>
        </w:rPr>
        <w:t xml:space="preserve">instituirea Consiliului și au </w:t>
      </w:r>
      <w:r w:rsidRPr="009C4963">
        <w:rPr>
          <w:rFonts w:cs="Times New Roman"/>
          <w:sz w:val="24"/>
          <w:szCs w:val="24"/>
          <w:lang w:val="ro-MD"/>
        </w:rPr>
        <w:t xml:space="preserve">reafirmat sprijinul continuu al organizațiilor internaționale în implementarea standardelor europene privind protecția diversității lingvistice și culturale și au apreciat eforturile </w:t>
      </w:r>
      <w:r w:rsidR="00D47249" w:rsidRPr="009C4963">
        <w:rPr>
          <w:rFonts w:cs="Times New Roman"/>
          <w:sz w:val="24"/>
          <w:szCs w:val="24"/>
          <w:lang w:val="ro-MD"/>
        </w:rPr>
        <w:t>ministerulu</w:t>
      </w:r>
      <w:r w:rsidRPr="009C4963">
        <w:rPr>
          <w:rFonts w:cs="Times New Roman"/>
          <w:sz w:val="24"/>
          <w:szCs w:val="24"/>
          <w:lang w:val="ro-MD"/>
        </w:rPr>
        <w:t>i în consolidarea coeziunii sociale.</w:t>
      </w:r>
    </w:p>
    <w:p w14:paraId="3B7C8A8B" w14:textId="778A10F3" w:rsidR="00BC3766" w:rsidRPr="009C4963" w:rsidRDefault="00000000" w:rsidP="005107C1">
      <w:pPr>
        <w:spacing w:after="120"/>
        <w:ind w:firstLine="720"/>
        <w:jc w:val="both"/>
        <w:rPr>
          <w:rFonts w:cs="Times New Roman"/>
          <w:sz w:val="24"/>
          <w:szCs w:val="24"/>
          <w:lang w:val="ro-MD"/>
        </w:rPr>
      </w:pPr>
      <w:r w:rsidRPr="009C4963">
        <w:rPr>
          <w:rFonts w:cs="Times New Roman"/>
          <w:b/>
          <w:sz w:val="24"/>
          <w:szCs w:val="24"/>
          <w:lang w:val="ro-MD"/>
        </w:rPr>
        <w:t>2. POLITICI PENTRU ÎMBUNĂTĂȚIREA CALITĂȚII EDUCAȚIEI LINGVISTICE ȘI INTEGRARE SOCIALĂ ȘI COEZIUNE PRIN PROGRAMUL NAȚIONAL DE ÎNVĂȚARE A LIMBII ROMÂNE ÎN REPUBLICA MOLDOVA (2026-2028) ȘI EDUCAȚIA MULTILINGVĂ</w:t>
      </w:r>
    </w:p>
    <w:p w14:paraId="33DBBD61" w14:textId="77777777" w:rsidR="00BC3766" w:rsidRPr="009C4963" w:rsidRDefault="00000000">
      <w:pPr>
        <w:keepNext/>
        <w:spacing w:after="160"/>
        <w:rPr>
          <w:rFonts w:cs="Times New Roman"/>
          <w:sz w:val="24"/>
          <w:szCs w:val="24"/>
          <w:lang w:val="ro-MD"/>
        </w:rPr>
      </w:pPr>
      <w:r w:rsidRPr="009C4963">
        <w:rPr>
          <w:rFonts w:cs="Times New Roman"/>
          <w:i/>
          <w:sz w:val="24"/>
          <w:szCs w:val="24"/>
          <w:lang w:val="ro-MD"/>
        </w:rPr>
        <w:t>Raportor: Daniela TÎRSÎNĂ, consultant principal, Direcția politici în învățământ general, MEC</w:t>
      </w:r>
    </w:p>
    <w:p w14:paraId="30A649A5" w14:textId="09E01FA0" w:rsidR="00D47249" w:rsidRPr="009C4963" w:rsidRDefault="00000000" w:rsidP="005107C1">
      <w:pPr>
        <w:spacing w:after="120"/>
        <w:ind w:firstLine="720"/>
        <w:jc w:val="both"/>
        <w:rPr>
          <w:rFonts w:cs="Times New Roman"/>
          <w:sz w:val="24"/>
          <w:szCs w:val="24"/>
          <w:lang w:val="ro-MD"/>
        </w:rPr>
      </w:pPr>
      <w:r w:rsidRPr="009C4963">
        <w:rPr>
          <w:rFonts w:cs="Times New Roman"/>
          <w:sz w:val="24"/>
          <w:szCs w:val="24"/>
          <w:lang w:val="ro-MD"/>
        </w:rPr>
        <w:t xml:space="preserve">Doamna Daniela </w:t>
      </w:r>
      <w:proofErr w:type="spellStart"/>
      <w:r w:rsidRPr="009C4963">
        <w:rPr>
          <w:rFonts w:cs="Times New Roman"/>
          <w:sz w:val="24"/>
          <w:szCs w:val="24"/>
          <w:lang w:val="ro-MD"/>
        </w:rPr>
        <w:t>Tîrsînă</w:t>
      </w:r>
      <w:proofErr w:type="spellEnd"/>
      <w:r w:rsidRPr="009C4963">
        <w:rPr>
          <w:rFonts w:cs="Times New Roman"/>
          <w:sz w:val="24"/>
          <w:szCs w:val="24"/>
          <w:lang w:val="ro-MD"/>
        </w:rPr>
        <w:t xml:space="preserve"> a prezentat coordonatele majore ale noului Program Național de învățare a limbii române pentru perioada 2026-2028, axat pe </w:t>
      </w:r>
      <w:r w:rsidR="00D47249" w:rsidRPr="009C4963">
        <w:rPr>
          <w:rFonts w:cs="Times New Roman"/>
          <w:sz w:val="24"/>
          <w:szCs w:val="24"/>
          <w:lang w:val="ro-MD"/>
        </w:rPr>
        <w:t xml:space="preserve">dezvoltarea competențelor lingvistice </w:t>
      </w:r>
      <w:r w:rsidR="00D47249" w:rsidRPr="009C4963">
        <w:rPr>
          <w:rFonts w:cs="Times New Roman"/>
          <w:sz w:val="24"/>
          <w:szCs w:val="24"/>
          <w:lang w:val="ro-MD"/>
        </w:rPr>
        <w:lastRenderedPageBreak/>
        <w:t xml:space="preserve">ale elevilor </w:t>
      </w:r>
      <w:r w:rsidR="00B30863" w:rsidRPr="009C4963">
        <w:rPr>
          <w:rFonts w:cs="Times New Roman"/>
          <w:sz w:val="24"/>
          <w:szCs w:val="24"/>
          <w:lang w:val="ro-MD"/>
        </w:rPr>
        <w:t>și</w:t>
      </w:r>
      <w:r w:rsidR="00D47249" w:rsidRPr="009C4963">
        <w:rPr>
          <w:rFonts w:cs="Times New Roman"/>
          <w:sz w:val="24"/>
          <w:szCs w:val="24"/>
          <w:lang w:val="ro-MD"/>
        </w:rPr>
        <w:t xml:space="preserve"> cadrelor didactice</w:t>
      </w:r>
      <w:r w:rsidR="00B30863" w:rsidRPr="009C4963">
        <w:rPr>
          <w:rFonts w:cs="Times New Roman"/>
          <w:sz w:val="24"/>
          <w:szCs w:val="24"/>
          <w:lang w:val="ro-MD"/>
        </w:rPr>
        <w:t xml:space="preserve"> din instituțiile cu predare în limba rusă</w:t>
      </w:r>
      <w:r w:rsidR="00D47249" w:rsidRPr="009C4963">
        <w:rPr>
          <w:rFonts w:cs="Times New Roman"/>
          <w:sz w:val="24"/>
          <w:szCs w:val="24"/>
          <w:lang w:val="ro-MD"/>
        </w:rPr>
        <w:t xml:space="preserve">, </w:t>
      </w:r>
      <w:r w:rsidRPr="009C4963">
        <w:rPr>
          <w:rFonts w:cs="Times New Roman"/>
          <w:sz w:val="24"/>
          <w:szCs w:val="24"/>
          <w:lang w:val="ro-MD"/>
        </w:rPr>
        <w:t>extinderea accesului la cursuri de calitate pentru populația adultă și alogenă,</w:t>
      </w:r>
      <w:r w:rsidR="00B30863" w:rsidRPr="009C4963">
        <w:rPr>
          <w:rFonts w:cs="Times New Roman"/>
          <w:sz w:val="24"/>
          <w:szCs w:val="24"/>
          <w:lang w:val="ro-MD"/>
        </w:rPr>
        <w:t xml:space="preserve"> dezvoltarea resurselor didactice și corelarea politicilor lingvistice cu bunele practici internaționale din domeniul educației multilingve, promovarea limbii române în țară și peste hotare </w:t>
      </w:r>
      <w:r w:rsidR="00EB0EDD" w:rsidRPr="009C4963">
        <w:rPr>
          <w:rFonts w:cs="Times New Roman"/>
          <w:sz w:val="24"/>
          <w:szCs w:val="24"/>
          <w:lang w:val="ro-MD"/>
        </w:rPr>
        <w:t xml:space="preserve">și consolidarea identității lingvistice </w:t>
      </w:r>
      <w:r w:rsidR="00B30863" w:rsidRPr="009C4963">
        <w:rPr>
          <w:rFonts w:cs="Times New Roman"/>
          <w:sz w:val="24"/>
          <w:szCs w:val="24"/>
          <w:lang w:val="ro-MD"/>
        </w:rPr>
        <w:t>prin diverse programe educaționale</w:t>
      </w:r>
      <w:r w:rsidR="00EB0EDD" w:rsidRPr="009C4963">
        <w:rPr>
          <w:rFonts w:cs="Times New Roman"/>
          <w:sz w:val="24"/>
          <w:szCs w:val="24"/>
          <w:lang w:val="ro-MD"/>
        </w:rPr>
        <w:t>, culturale și mediatice.</w:t>
      </w:r>
    </w:p>
    <w:p w14:paraId="442ACFC0" w14:textId="50080E14" w:rsidR="00EB0EDD" w:rsidRPr="009C4963" w:rsidRDefault="00000000" w:rsidP="00EB0EDD">
      <w:pPr>
        <w:spacing w:after="120"/>
        <w:jc w:val="both"/>
        <w:rPr>
          <w:rFonts w:cs="Times New Roman"/>
          <w:sz w:val="24"/>
          <w:szCs w:val="24"/>
          <w:lang w:val="ro-MD"/>
        </w:rPr>
      </w:pPr>
      <w:r w:rsidRPr="009C4963">
        <w:rPr>
          <w:rFonts w:cs="Times New Roman"/>
          <w:sz w:val="24"/>
          <w:szCs w:val="24"/>
          <w:lang w:val="ro-MD"/>
        </w:rPr>
        <w:t xml:space="preserve">S-a </w:t>
      </w:r>
      <w:r w:rsidR="00EB0EDD" w:rsidRPr="009C4963">
        <w:rPr>
          <w:rFonts w:cs="Times New Roman"/>
          <w:sz w:val="24"/>
          <w:szCs w:val="24"/>
          <w:lang w:val="ro-MD"/>
        </w:rPr>
        <w:t>anunțat necesitatea certificării competențelor lingvistice ale profesorilor de limba română și profesorilor care vor preda discipline-</w:t>
      </w:r>
      <w:proofErr w:type="spellStart"/>
      <w:r w:rsidR="00EB0EDD" w:rsidRPr="009C4963">
        <w:rPr>
          <w:rFonts w:cs="Times New Roman"/>
          <w:sz w:val="24"/>
          <w:szCs w:val="24"/>
          <w:lang w:val="ro-MD"/>
        </w:rPr>
        <w:t>nonlingvistice</w:t>
      </w:r>
      <w:proofErr w:type="spellEnd"/>
      <w:r w:rsidR="00EB0EDD" w:rsidRPr="009C4963">
        <w:rPr>
          <w:rFonts w:cs="Times New Roman"/>
          <w:sz w:val="24"/>
          <w:szCs w:val="24"/>
          <w:lang w:val="ro-MD"/>
        </w:rPr>
        <w:t xml:space="preserve"> în limba română din instituțiile cu predare în limba rusă. Astfel, urmare a organizării cursurilor de limba română pentru cadrele didactice, aceștia vor testa competențele lingvistice. </w:t>
      </w:r>
    </w:p>
    <w:p w14:paraId="07AB6E36" w14:textId="558812AB" w:rsidR="00EB0EDD" w:rsidRPr="009C4963" w:rsidRDefault="00EB0EDD" w:rsidP="00EB0EDD">
      <w:pPr>
        <w:spacing w:after="120"/>
        <w:jc w:val="both"/>
        <w:rPr>
          <w:rFonts w:cs="Times New Roman"/>
          <w:sz w:val="24"/>
          <w:szCs w:val="24"/>
          <w:lang w:val="ro-MD"/>
        </w:rPr>
      </w:pPr>
      <w:r w:rsidRPr="009C4963">
        <w:rPr>
          <w:rFonts w:cs="Times New Roman"/>
          <w:sz w:val="24"/>
          <w:szCs w:val="24"/>
          <w:lang w:val="ro-MD"/>
        </w:rPr>
        <w:t xml:space="preserve">De asemenea, </w:t>
      </w:r>
      <w:r w:rsidR="00294B33" w:rsidRPr="009C4963">
        <w:rPr>
          <w:rFonts w:cs="Times New Roman"/>
          <w:sz w:val="24"/>
          <w:szCs w:val="24"/>
          <w:lang w:val="ro-MD"/>
        </w:rPr>
        <w:t xml:space="preserve">dna </w:t>
      </w:r>
      <w:proofErr w:type="spellStart"/>
      <w:r w:rsidR="00A90EF8" w:rsidRPr="009C4963">
        <w:rPr>
          <w:rFonts w:cs="Times New Roman"/>
          <w:sz w:val="24"/>
          <w:szCs w:val="24"/>
          <w:lang w:val="ro-MD"/>
        </w:rPr>
        <w:t>Atanasia</w:t>
      </w:r>
      <w:proofErr w:type="spellEnd"/>
      <w:r w:rsidR="00A90EF8" w:rsidRPr="009C4963">
        <w:rPr>
          <w:rFonts w:cs="Times New Roman"/>
          <w:sz w:val="24"/>
          <w:szCs w:val="24"/>
          <w:lang w:val="ro-MD"/>
        </w:rPr>
        <w:t xml:space="preserve"> </w:t>
      </w:r>
      <w:proofErr w:type="spellStart"/>
      <w:r w:rsidR="00A90EF8" w:rsidRPr="009C4963">
        <w:rPr>
          <w:rFonts w:cs="Times New Roman"/>
          <w:sz w:val="24"/>
          <w:szCs w:val="24"/>
          <w:lang w:val="ro-MD"/>
        </w:rPr>
        <w:t>Stoianova</w:t>
      </w:r>
      <w:proofErr w:type="spellEnd"/>
      <w:r w:rsidR="00A90EF8" w:rsidRPr="009C4963">
        <w:rPr>
          <w:rFonts w:cs="Times New Roman"/>
          <w:sz w:val="24"/>
          <w:szCs w:val="24"/>
          <w:lang w:val="ro-MD"/>
        </w:rPr>
        <w:t>, experta în EML, consultan</w:t>
      </w:r>
      <w:r w:rsidR="009C4963" w:rsidRPr="009C4963">
        <w:rPr>
          <w:rFonts w:cs="Times New Roman"/>
          <w:sz w:val="24"/>
          <w:szCs w:val="24"/>
          <w:lang w:val="ro-MD"/>
        </w:rPr>
        <w:t>tă</w:t>
      </w:r>
      <w:r w:rsidR="00A90EF8" w:rsidRPr="009C4963">
        <w:rPr>
          <w:rFonts w:cs="Times New Roman"/>
          <w:sz w:val="24"/>
          <w:szCs w:val="24"/>
          <w:lang w:val="ro-MD"/>
        </w:rPr>
        <w:t xml:space="preserve"> OSCE HCNM </w:t>
      </w:r>
      <w:r w:rsidRPr="009C4963">
        <w:rPr>
          <w:rFonts w:cs="Times New Roman"/>
          <w:sz w:val="24"/>
          <w:szCs w:val="24"/>
          <w:lang w:val="ro-MD"/>
        </w:rPr>
        <w:t xml:space="preserve">a pus în discuție necesitatea </w:t>
      </w:r>
      <w:r w:rsidR="004A6860" w:rsidRPr="009C4963">
        <w:rPr>
          <w:rFonts w:cs="Times New Roman"/>
          <w:sz w:val="24"/>
          <w:szCs w:val="24"/>
          <w:lang w:val="ro-MD"/>
        </w:rPr>
        <w:t>introducerii modificărilor cu privire la</w:t>
      </w:r>
      <w:r w:rsidRPr="009C4963">
        <w:rPr>
          <w:rFonts w:cs="Times New Roman"/>
          <w:sz w:val="24"/>
          <w:szCs w:val="24"/>
          <w:lang w:val="ro-MD"/>
        </w:rPr>
        <w:t xml:space="preserve"> Standard</w:t>
      </w:r>
      <w:r w:rsidR="004A6860" w:rsidRPr="009C4963">
        <w:rPr>
          <w:rFonts w:cs="Times New Roman"/>
          <w:sz w:val="24"/>
          <w:szCs w:val="24"/>
          <w:lang w:val="ro-MD"/>
        </w:rPr>
        <w:t xml:space="preserve"> al cadrului didactic CLIL, stabilirea criteriilor clare: cunoașterea a cel puțin două limbi (limba română și o limbă a minorităților naționale), cunoașterea metodelor EML, cunoașterea bazelor educației interculturale. </w:t>
      </w:r>
    </w:p>
    <w:p w14:paraId="206726A1" w14:textId="77777777" w:rsidR="00BC3766" w:rsidRPr="009C4963" w:rsidRDefault="00000000">
      <w:pPr>
        <w:keepNext/>
        <w:spacing w:before="240" w:after="40"/>
        <w:rPr>
          <w:rFonts w:cs="Times New Roman"/>
          <w:sz w:val="24"/>
          <w:szCs w:val="24"/>
          <w:lang w:val="ro-MD"/>
        </w:rPr>
      </w:pPr>
      <w:r w:rsidRPr="009C4963">
        <w:rPr>
          <w:rFonts w:cs="Times New Roman"/>
          <w:b/>
          <w:sz w:val="24"/>
          <w:szCs w:val="24"/>
          <w:lang w:val="ro-MD"/>
        </w:rPr>
        <w:t>3. PILOTAREA EDUCAȚIEI MULTILINGVE ÎN INSTITUȚIILE DE ÎNVĂȚĂMÂNT GENERAL ȘI ÎN INSTITUȚIILE DE EDUCAȚIE TIMPURIE</w:t>
      </w:r>
    </w:p>
    <w:p w14:paraId="3041BD2A" w14:textId="77777777" w:rsidR="00BC3766" w:rsidRPr="009C4963" w:rsidRDefault="00000000">
      <w:pPr>
        <w:keepNext/>
        <w:spacing w:after="160"/>
        <w:rPr>
          <w:rFonts w:cs="Times New Roman"/>
          <w:sz w:val="24"/>
          <w:szCs w:val="24"/>
          <w:lang w:val="ro-MD"/>
        </w:rPr>
      </w:pPr>
      <w:r w:rsidRPr="009C4963">
        <w:rPr>
          <w:rFonts w:cs="Times New Roman"/>
          <w:i/>
          <w:sz w:val="24"/>
          <w:szCs w:val="24"/>
          <w:lang w:val="ro-MD"/>
        </w:rPr>
        <w:t>Raportor: Iulia BELANCIUC, consultant principal, Serviciul politici în domeniul relațiilor interetnice</w:t>
      </w:r>
    </w:p>
    <w:p w14:paraId="2BB02C8F" w14:textId="18B58CDE" w:rsidR="004A6860" w:rsidRPr="009C4963" w:rsidRDefault="00000000" w:rsidP="004A6860">
      <w:pPr>
        <w:spacing w:after="0"/>
        <w:ind w:firstLine="709"/>
        <w:jc w:val="both"/>
        <w:rPr>
          <w:rFonts w:cs="Times New Roman"/>
          <w:sz w:val="24"/>
          <w:szCs w:val="24"/>
          <w:lang w:val="ro-MD"/>
        </w:rPr>
      </w:pPr>
      <w:r w:rsidRPr="009C4963">
        <w:rPr>
          <w:rFonts w:cs="Times New Roman"/>
          <w:sz w:val="24"/>
          <w:szCs w:val="24"/>
          <w:lang w:val="ro-MD"/>
        </w:rPr>
        <w:t xml:space="preserve">Doamna Iulia </w:t>
      </w:r>
      <w:proofErr w:type="spellStart"/>
      <w:r w:rsidRPr="009C4963">
        <w:rPr>
          <w:rFonts w:cs="Times New Roman"/>
          <w:sz w:val="24"/>
          <w:szCs w:val="24"/>
          <w:lang w:val="ro-MD"/>
        </w:rPr>
        <w:t>Belanciuc</w:t>
      </w:r>
      <w:proofErr w:type="spellEnd"/>
      <w:r w:rsidRPr="009C4963">
        <w:rPr>
          <w:rFonts w:cs="Times New Roman"/>
          <w:sz w:val="24"/>
          <w:szCs w:val="24"/>
          <w:lang w:val="ro-MD"/>
        </w:rPr>
        <w:t xml:space="preserve"> a </w:t>
      </w:r>
      <w:r w:rsidR="004A6860" w:rsidRPr="009C4963">
        <w:rPr>
          <w:rFonts w:cs="Times New Roman"/>
          <w:sz w:val="24"/>
          <w:szCs w:val="24"/>
          <w:lang w:val="ro-MD"/>
        </w:rPr>
        <w:t>prezent informația cu privi</w:t>
      </w:r>
      <w:r w:rsidR="005107C1" w:rsidRPr="009C4963">
        <w:rPr>
          <w:rFonts w:cs="Times New Roman"/>
          <w:sz w:val="24"/>
          <w:szCs w:val="24"/>
          <w:lang w:val="ro-MD"/>
        </w:rPr>
        <w:t>r</w:t>
      </w:r>
      <w:r w:rsidR="004A6860" w:rsidRPr="009C4963">
        <w:rPr>
          <w:rFonts w:cs="Times New Roman"/>
          <w:sz w:val="24"/>
          <w:szCs w:val="24"/>
          <w:lang w:val="ro-MD"/>
        </w:rPr>
        <w:t>e la aplicare la pilotarea EML în anul 2026. Conform datelor, în procesul de implementare a EML sunt incluse 39 de instituții de învățământ (gimnazii și licee) din diferite localități</w:t>
      </w:r>
      <w:r w:rsidR="005E0940" w:rsidRPr="009C4963">
        <w:rPr>
          <w:rFonts w:cs="Times New Roman"/>
          <w:sz w:val="24"/>
          <w:szCs w:val="24"/>
          <w:lang w:val="ro-MD"/>
        </w:rPr>
        <w:t xml:space="preserve">. </w:t>
      </w:r>
      <w:r w:rsidR="004A6860" w:rsidRPr="009C4963">
        <w:rPr>
          <w:rFonts w:cs="Times New Roman"/>
          <w:sz w:val="24"/>
          <w:szCs w:val="24"/>
          <w:lang w:val="ro-MD"/>
        </w:rPr>
        <w:t xml:space="preserve">Aria geografică cuprinde următoare localități: Regiunea UTA Găgăuzia – 27, r-l Taraclia – 4, mun. Bălți – </w:t>
      </w:r>
      <w:r w:rsidR="009C4963">
        <w:rPr>
          <w:rFonts w:cs="Times New Roman"/>
          <w:sz w:val="24"/>
          <w:szCs w:val="24"/>
          <w:lang w:val="ro-MD"/>
        </w:rPr>
        <w:t>4</w:t>
      </w:r>
      <w:r w:rsidR="004A6860" w:rsidRPr="009C4963">
        <w:rPr>
          <w:rFonts w:cs="Times New Roman"/>
          <w:sz w:val="24"/>
          <w:szCs w:val="24"/>
          <w:lang w:val="ro-MD"/>
        </w:rPr>
        <w:t xml:space="preserve">, or. </w:t>
      </w:r>
      <w:proofErr w:type="spellStart"/>
      <w:r w:rsidR="004A6860" w:rsidRPr="009C4963">
        <w:rPr>
          <w:rFonts w:cs="Times New Roman"/>
          <w:sz w:val="24"/>
          <w:szCs w:val="24"/>
          <w:lang w:val="ro-MD"/>
        </w:rPr>
        <w:t>Edineț</w:t>
      </w:r>
      <w:proofErr w:type="spellEnd"/>
      <w:r w:rsidR="004A6860" w:rsidRPr="009C4963">
        <w:rPr>
          <w:rFonts w:cs="Times New Roman"/>
          <w:sz w:val="24"/>
          <w:szCs w:val="24"/>
          <w:lang w:val="ro-MD"/>
        </w:rPr>
        <w:t xml:space="preserve"> – 2, r-l Călărași – 1, r-l Râșcani – 1, r-l Briceni – 1. </w:t>
      </w:r>
    </w:p>
    <w:p w14:paraId="20AA38C7" w14:textId="77777777" w:rsidR="004A6860" w:rsidRPr="009C4963" w:rsidRDefault="004A6860" w:rsidP="004A6860">
      <w:pPr>
        <w:spacing w:after="0"/>
        <w:ind w:firstLine="709"/>
        <w:jc w:val="both"/>
        <w:rPr>
          <w:rFonts w:cs="Times New Roman"/>
          <w:sz w:val="24"/>
          <w:szCs w:val="24"/>
          <w:lang w:val="ro-MD"/>
        </w:rPr>
      </w:pPr>
      <w:r w:rsidRPr="009C4963">
        <w:rPr>
          <w:rFonts w:cs="Times New Roman"/>
          <w:sz w:val="24"/>
          <w:szCs w:val="24"/>
          <w:lang w:val="ro-MD"/>
        </w:rPr>
        <w:t xml:space="preserve">Numărul total al elevilor în instituțiile aplicate în programul EML constituie 13 943, dintre care 9 344 elevi sunt deja încadrați în programele de educație multilingvă. 389 de cadre didactice sunt implicate în procesul de predare a unor discipline </w:t>
      </w:r>
      <w:proofErr w:type="spellStart"/>
      <w:r w:rsidRPr="009C4963">
        <w:rPr>
          <w:rFonts w:cs="Times New Roman"/>
          <w:sz w:val="24"/>
          <w:szCs w:val="24"/>
          <w:lang w:val="ro-MD"/>
        </w:rPr>
        <w:t>nonlingvistice</w:t>
      </w:r>
      <w:proofErr w:type="spellEnd"/>
      <w:r w:rsidRPr="009C4963">
        <w:rPr>
          <w:rFonts w:cs="Times New Roman"/>
          <w:sz w:val="24"/>
          <w:szCs w:val="24"/>
          <w:lang w:val="ro-MD"/>
        </w:rPr>
        <w:t xml:space="preserve"> în limba română și în limba maternă. </w:t>
      </w:r>
    </w:p>
    <w:p w14:paraId="4DC91707" w14:textId="4B019AF2" w:rsidR="00BC3766" w:rsidRPr="009C4963" w:rsidRDefault="004A6860" w:rsidP="005E0940">
      <w:pPr>
        <w:jc w:val="both"/>
        <w:rPr>
          <w:rFonts w:cs="Times New Roman"/>
          <w:sz w:val="24"/>
          <w:szCs w:val="24"/>
          <w:lang w:val="ro-MD"/>
        </w:rPr>
      </w:pPr>
      <w:r w:rsidRPr="009C4963">
        <w:rPr>
          <w:rFonts w:cs="Times New Roman"/>
          <w:sz w:val="24"/>
          <w:szCs w:val="24"/>
          <w:lang w:val="ro-MD"/>
        </w:rPr>
        <w:t xml:space="preserve"> </w:t>
      </w:r>
      <w:r w:rsidRPr="009C4963">
        <w:rPr>
          <w:rFonts w:cs="Times New Roman"/>
          <w:sz w:val="24"/>
          <w:szCs w:val="24"/>
          <w:lang w:val="ro-MD"/>
        </w:rPr>
        <w:tab/>
        <w:t xml:space="preserve">Disciplinele selectate pentru predare în acest format diferă de la o instituție la alta, totuși instituțiile pledează pentru disciplinele care nu intră în </w:t>
      </w:r>
      <w:r w:rsidR="005E0940" w:rsidRPr="009C4963">
        <w:rPr>
          <w:rFonts w:cs="Times New Roman"/>
          <w:sz w:val="24"/>
          <w:szCs w:val="24"/>
          <w:lang w:val="ro-MD"/>
        </w:rPr>
        <w:t xml:space="preserve">categoria </w:t>
      </w:r>
      <w:r w:rsidRPr="009C4963">
        <w:rPr>
          <w:rFonts w:cs="Times New Roman"/>
          <w:sz w:val="24"/>
          <w:szCs w:val="24"/>
          <w:lang w:val="ro-MD"/>
        </w:rPr>
        <w:t>examene</w:t>
      </w:r>
      <w:r w:rsidR="005E0940" w:rsidRPr="009C4963">
        <w:rPr>
          <w:rFonts w:cs="Times New Roman"/>
          <w:sz w:val="24"/>
          <w:szCs w:val="24"/>
          <w:lang w:val="ro-MD"/>
        </w:rPr>
        <w:t>lor</w:t>
      </w:r>
      <w:r w:rsidRPr="009C4963">
        <w:rPr>
          <w:rFonts w:cs="Times New Roman"/>
          <w:sz w:val="24"/>
          <w:szCs w:val="24"/>
          <w:lang w:val="ro-MD"/>
        </w:rPr>
        <w:t xml:space="preserve"> naționale</w:t>
      </w:r>
      <w:r w:rsidR="005E0940" w:rsidRPr="009C4963">
        <w:rPr>
          <w:rFonts w:cs="Times New Roman"/>
          <w:sz w:val="24"/>
          <w:szCs w:val="24"/>
          <w:lang w:val="ro-MD"/>
        </w:rPr>
        <w:t xml:space="preserve"> sau orele opționale. Au fost prezentate principalele necesități</w:t>
      </w:r>
      <w:r w:rsidR="005107C1" w:rsidRPr="009C4963">
        <w:rPr>
          <w:rFonts w:cs="Times New Roman"/>
          <w:sz w:val="24"/>
          <w:szCs w:val="24"/>
          <w:lang w:val="ro-MD"/>
        </w:rPr>
        <w:t xml:space="preserve"> ale</w:t>
      </w:r>
      <w:r w:rsidR="005E0940" w:rsidRPr="009C4963">
        <w:rPr>
          <w:rFonts w:cs="Times New Roman"/>
          <w:sz w:val="24"/>
          <w:szCs w:val="24"/>
          <w:lang w:val="ro-MD"/>
        </w:rPr>
        <w:t xml:space="preserve"> instituțiilor de învățământ implicate în implementarea EML: formare profesională ale cadrelor didactice și manageriale, </w:t>
      </w:r>
      <w:bookmarkStart w:id="0" w:name="_Hlk224303450"/>
      <w:r w:rsidR="005E0940" w:rsidRPr="009C4963">
        <w:rPr>
          <w:rFonts w:cs="Times New Roman"/>
          <w:sz w:val="24"/>
          <w:szCs w:val="24"/>
          <w:lang w:val="ro-MD"/>
        </w:rPr>
        <w:t xml:space="preserve">dezvoltarea competențelor lingvistice, consolidarea competențelor metodologice pentru aplicarea metodelor specifice CLIL și elaborarea materialelor didactice adaptate predării în limbă </w:t>
      </w:r>
      <w:proofErr w:type="spellStart"/>
      <w:r w:rsidR="005E0940" w:rsidRPr="009C4963">
        <w:rPr>
          <w:rFonts w:cs="Times New Roman"/>
          <w:sz w:val="24"/>
          <w:szCs w:val="24"/>
          <w:lang w:val="ro-MD"/>
        </w:rPr>
        <w:t>nonmaternă</w:t>
      </w:r>
      <w:proofErr w:type="spellEnd"/>
      <w:r w:rsidR="005E0940" w:rsidRPr="009C4963">
        <w:rPr>
          <w:rFonts w:cs="Times New Roman"/>
          <w:sz w:val="24"/>
          <w:szCs w:val="24"/>
          <w:lang w:val="ro-MD"/>
        </w:rPr>
        <w:t>, dotarea tehnic</w:t>
      </w:r>
      <w:bookmarkEnd w:id="0"/>
      <w:r w:rsidR="005E0940" w:rsidRPr="009C4963">
        <w:rPr>
          <w:rFonts w:cs="Times New Roman"/>
          <w:sz w:val="24"/>
          <w:szCs w:val="24"/>
          <w:lang w:val="ro-MD"/>
        </w:rPr>
        <w:t>ă. Abordarea acestor necesități va contribui la consolidarea capacității instituțiilor de învățământ pentru implementarea sustenabilă a EML.</w:t>
      </w:r>
    </w:p>
    <w:p w14:paraId="36854D4C" w14:textId="77777777" w:rsidR="00BC3766" w:rsidRPr="009C4963" w:rsidRDefault="00000000">
      <w:pPr>
        <w:keepNext/>
        <w:spacing w:before="240" w:after="40"/>
        <w:rPr>
          <w:rFonts w:cs="Times New Roman"/>
          <w:sz w:val="24"/>
          <w:szCs w:val="24"/>
          <w:lang w:val="ro-MD"/>
        </w:rPr>
      </w:pPr>
      <w:r w:rsidRPr="009C4963">
        <w:rPr>
          <w:rFonts w:cs="Times New Roman"/>
          <w:b/>
          <w:sz w:val="24"/>
          <w:szCs w:val="24"/>
          <w:lang w:val="ro-MD"/>
        </w:rPr>
        <w:lastRenderedPageBreak/>
        <w:t>4. ROLUL CADRELOR DIDACTICE ÎN IMPLEMENTAREA EDUCAȚIEI MULTILINGVE</w:t>
      </w:r>
    </w:p>
    <w:p w14:paraId="32F329B6" w14:textId="77777777" w:rsidR="00BC3766" w:rsidRPr="009C4963" w:rsidRDefault="00000000">
      <w:pPr>
        <w:keepNext/>
        <w:spacing w:after="160"/>
        <w:rPr>
          <w:rFonts w:cs="Times New Roman"/>
          <w:sz w:val="24"/>
          <w:szCs w:val="24"/>
          <w:lang w:val="ro-MD"/>
        </w:rPr>
      </w:pPr>
      <w:r w:rsidRPr="009C4963">
        <w:rPr>
          <w:rFonts w:cs="Times New Roman"/>
          <w:i/>
          <w:sz w:val="24"/>
          <w:szCs w:val="24"/>
          <w:lang w:val="ro-MD"/>
        </w:rPr>
        <w:t>Raportor: Alexandra BARBĂNEAGRĂ, dr. conf. univ., rector al Universității Pedagogice de Stat „Ion Creangă” din Chișinău</w:t>
      </w:r>
    </w:p>
    <w:p w14:paraId="78B98743" w14:textId="53D7BDCF" w:rsidR="00191715" w:rsidRPr="009C4963" w:rsidRDefault="00000000" w:rsidP="006C6CCE">
      <w:pPr>
        <w:spacing w:after="120"/>
        <w:ind w:firstLine="720"/>
        <w:jc w:val="both"/>
        <w:rPr>
          <w:rFonts w:cs="Times New Roman"/>
          <w:sz w:val="24"/>
          <w:szCs w:val="24"/>
          <w:lang w:val="ro-MD"/>
        </w:rPr>
      </w:pPr>
      <w:r w:rsidRPr="009C4963">
        <w:rPr>
          <w:rFonts w:cs="Times New Roman"/>
          <w:sz w:val="24"/>
          <w:szCs w:val="24"/>
          <w:lang w:val="ro-MD"/>
        </w:rPr>
        <w:t xml:space="preserve">Doamna Alexandra </w:t>
      </w:r>
      <w:proofErr w:type="spellStart"/>
      <w:r w:rsidRPr="009C4963">
        <w:rPr>
          <w:rFonts w:cs="Times New Roman"/>
          <w:sz w:val="24"/>
          <w:szCs w:val="24"/>
          <w:lang w:val="ro-MD"/>
        </w:rPr>
        <w:t>Barbăneagră</w:t>
      </w:r>
      <w:proofErr w:type="spellEnd"/>
      <w:r w:rsidRPr="009C4963">
        <w:rPr>
          <w:rFonts w:cs="Times New Roman"/>
          <w:sz w:val="24"/>
          <w:szCs w:val="24"/>
          <w:lang w:val="ro-MD"/>
        </w:rPr>
        <w:t xml:space="preserve"> a </w:t>
      </w:r>
      <w:r w:rsidR="00DA75C4" w:rsidRPr="009C4963">
        <w:rPr>
          <w:rFonts w:cs="Times New Roman"/>
          <w:sz w:val="24"/>
          <w:szCs w:val="24"/>
          <w:lang w:val="ro-MD"/>
        </w:rPr>
        <w:t xml:space="preserve">prezentat rolul cadrelor didactice și manageriale, a </w:t>
      </w:r>
      <w:r w:rsidRPr="009C4963">
        <w:rPr>
          <w:rFonts w:cs="Times New Roman"/>
          <w:sz w:val="24"/>
          <w:szCs w:val="24"/>
          <w:lang w:val="ro-MD"/>
        </w:rPr>
        <w:t>analizat competențele profesionale necesare cadrelor didactice care activează în clase multilingve. A fost subliniat rolul universităților în formarea inițială și continuă a profesorilor prin programe de dublă specializare și module de didactică a predării disciplinelor non-lingvistice în limbi diferite (CLIL).</w:t>
      </w:r>
      <w:r w:rsidR="00DA75C4" w:rsidRPr="009C4963">
        <w:rPr>
          <w:rFonts w:cs="Times New Roman"/>
          <w:sz w:val="24"/>
          <w:szCs w:val="24"/>
          <w:lang w:val="ro-MD"/>
        </w:rPr>
        <w:t xml:space="preserve"> </w:t>
      </w:r>
      <w:r w:rsidRPr="009C4963">
        <w:rPr>
          <w:rFonts w:cs="Times New Roman"/>
          <w:sz w:val="24"/>
          <w:szCs w:val="24"/>
          <w:lang w:val="ro-MD"/>
        </w:rPr>
        <w:t xml:space="preserve">S-a atras atenția asupra </w:t>
      </w:r>
      <w:r w:rsidR="00DA75C4" w:rsidRPr="009C4963">
        <w:rPr>
          <w:rFonts w:cs="Times New Roman"/>
          <w:sz w:val="24"/>
          <w:szCs w:val="24"/>
          <w:lang w:val="ro-MD"/>
        </w:rPr>
        <w:t xml:space="preserve">datelor chestionarului cu privire la provocările/ obstacolele în implementarea EML: lipsa materialelor didactice pentru predarea în regim EML, insuficiența </w:t>
      </w:r>
      <w:r w:rsidRPr="009C4963">
        <w:rPr>
          <w:rFonts w:cs="Times New Roman"/>
          <w:sz w:val="24"/>
          <w:szCs w:val="24"/>
          <w:lang w:val="ro-MD"/>
        </w:rPr>
        <w:t>de cadre didactice calificate</w:t>
      </w:r>
      <w:r w:rsidR="00DA75C4" w:rsidRPr="009C4963">
        <w:rPr>
          <w:rFonts w:cs="Times New Roman"/>
          <w:sz w:val="24"/>
          <w:szCs w:val="24"/>
          <w:lang w:val="ro-MD"/>
        </w:rPr>
        <w:t>, competențe manageriale slabe în gestionarea instituțiilor multilingve, reticența din partea comunității.</w:t>
      </w:r>
      <w:r w:rsidR="005107C1" w:rsidRPr="009C4963">
        <w:rPr>
          <w:rFonts w:cs="Times New Roman"/>
          <w:sz w:val="24"/>
          <w:szCs w:val="24"/>
          <w:lang w:val="ro-MD"/>
        </w:rPr>
        <w:t xml:space="preserve"> </w:t>
      </w:r>
      <w:r w:rsidR="00F65750" w:rsidRPr="009C4963">
        <w:rPr>
          <w:rFonts w:cs="Times New Roman"/>
          <w:sz w:val="24"/>
          <w:szCs w:val="24"/>
          <w:lang w:val="ro-MD"/>
        </w:rPr>
        <w:t xml:space="preserve">De asemenea, dna </w:t>
      </w:r>
      <w:proofErr w:type="spellStart"/>
      <w:r w:rsidR="00F65750" w:rsidRPr="009C4963">
        <w:rPr>
          <w:rFonts w:cs="Times New Roman"/>
          <w:sz w:val="24"/>
          <w:szCs w:val="24"/>
          <w:lang w:val="ro-MD"/>
        </w:rPr>
        <w:t>Barbăneagră</w:t>
      </w:r>
      <w:proofErr w:type="spellEnd"/>
      <w:r w:rsidR="00F65750" w:rsidRPr="009C4963">
        <w:rPr>
          <w:rFonts w:cs="Times New Roman"/>
          <w:sz w:val="24"/>
          <w:szCs w:val="24"/>
          <w:lang w:val="ro-MD"/>
        </w:rPr>
        <w:t xml:space="preserve"> a intervenit cu </w:t>
      </w:r>
      <w:r w:rsidR="0066638D" w:rsidRPr="009C4963">
        <w:rPr>
          <w:rFonts w:cs="Times New Roman"/>
          <w:sz w:val="24"/>
          <w:szCs w:val="24"/>
          <w:lang w:val="ro-MD"/>
        </w:rPr>
        <w:t>acțiunile care au fost întreprinse în cadrul Universității</w:t>
      </w:r>
      <w:r w:rsidR="00191715" w:rsidRPr="009C4963">
        <w:rPr>
          <w:rFonts w:cs="Times New Roman"/>
          <w:sz w:val="24"/>
          <w:szCs w:val="24"/>
          <w:lang w:val="ro-MD"/>
        </w:rPr>
        <w:t xml:space="preserve"> în vederea formării continue a cadrelor didactice</w:t>
      </w:r>
      <w:r w:rsidR="005107C1" w:rsidRPr="009C4963">
        <w:rPr>
          <w:rFonts w:cs="Times New Roman"/>
          <w:sz w:val="24"/>
          <w:szCs w:val="24"/>
          <w:lang w:val="ro-MD"/>
        </w:rPr>
        <w:t>:</w:t>
      </w:r>
      <w:r w:rsidR="00191715" w:rsidRPr="009C4963">
        <w:rPr>
          <w:rFonts w:cs="Times New Roman"/>
          <w:sz w:val="24"/>
          <w:szCs w:val="24"/>
          <w:lang w:val="ro-MD"/>
        </w:rPr>
        <w:t xml:space="preserve"> </w:t>
      </w:r>
      <w:r w:rsidR="00191715" w:rsidRPr="009C4963">
        <w:rPr>
          <w:rFonts w:cs="Times New Roman"/>
          <w:i/>
          <w:iCs/>
          <w:sz w:val="24"/>
          <w:szCs w:val="24"/>
          <w:lang w:val="ro-MD"/>
        </w:rPr>
        <w:t>cursuri de formare continuă</w:t>
      </w:r>
      <w:r w:rsidR="00191715" w:rsidRPr="009C4963">
        <w:rPr>
          <w:rFonts w:cs="Times New Roman"/>
          <w:sz w:val="24"/>
          <w:szCs w:val="24"/>
          <w:lang w:val="ro-MD"/>
        </w:rPr>
        <w:t xml:space="preserve"> pentru pro</w:t>
      </w:r>
      <w:r w:rsidR="005107C1" w:rsidRPr="009C4963">
        <w:rPr>
          <w:rFonts w:cs="Times New Roman"/>
          <w:sz w:val="24"/>
          <w:szCs w:val="24"/>
          <w:lang w:val="ro-MD"/>
        </w:rPr>
        <w:t>f</w:t>
      </w:r>
      <w:r w:rsidR="00191715" w:rsidRPr="009C4963">
        <w:rPr>
          <w:rFonts w:cs="Times New Roman"/>
          <w:sz w:val="24"/>
          <w:szCs w:val="24"/>
          <w:lang w:val="ro-MD"/>
        </w:rPr>
        <w:t xml:space="preserve">esorii de limba română în IET și </w:t>
      </w:r>
      <w:r w:rsidR="00191715" w:rsidRPr="009C4963">
        <w:rPr>
          <w:rFonts w:cs="Times New Roman"/>
          <w:i/>
          <w:iCs/>
          <w:sz w:val="24"/>
          <w:szCs w:val="24"/>
          <w:lang w:val="ro-MD"/>
        </w:rPr>
        <w:t xml:space="preserve">Cursuri de </w:t>
      </w:r>
      <w:proofErr w:type="spellStart"/>
      <w:r w:rsidR="00191715" w:rsidRPr="009C4963">
        <w:rPr>
          <w:rFonts w:cs="Times New Roman"/>
          <w:i/>
          <w:iCs/>
          <w:sz w:val="24"/>
          <w:szCs w:val="24"/>
          <w:lang w:val="ro-MD"/>
        </w:rPr>
        <w:t>microcalificare</w:t>
      </w:r>
      <w:proofErr w:type="spellEnd"/>
      <w:r w:rsidR="00191715" w:rsidRPr="009C4963">
        <w:rPr>
          <w:rFonts w:cs="Times New Roman"/>
          <w:i/>
          <w:iCs/>
          <w:sz w:val="24"/>
          <w:szCs w:val="24"/>
          <w:lang w:val="ro-MD"/>
        </w:rPr>
        <w:t xml:space="preserve"> cu privire la </w:t>
      </w:r>
      <w:r w:rsidR="00191715" w:rsidRPr="009C4963">
        <w:rPr>
          <w:rFonts w:cs="Times New Roman"/>
          <w:sz w:val="24"/>
          <w:szCs w:val="24"/>
          <w:lang w:val="ro-MD"/>
        </w:rPr>
        <w:t xml:space="preserve">metodologia predării limbii române în IET cu program în LMN pentru educatori și Psihopedagogia predării limbii române în IE cu program în LMN pentru profesori de limba română. La nivelul învățământului superior s-a </w:t>
      </w:r>
      <w:r w:rsidR="005107C1" w:rsidRPr="009C4963">
        <w:rPr>
          <w:rFonts w:cs="Times New Roman"/>
          <w:sz w:val="24"/>
          <w:szCs w:val="24"/>
          <w:lang w:val="ro-MD"/>
        </w:rPr>
        <w:t>propus</w:t>
      </w:r>
      <w:r w:rsidR="00191715" w:rsidRPr="009C4963">
        <w:rPr>
          <w:rFonts w:cs="Times New Roman"/>
          <w:sz w:val="24"/>
          <w:szCs w:val="24"/>
          <w:lang w:val="ro-MD"/>
        </w:rPr>
        <w:t>:  - Integrarea modulelor EML și CLIL în programele universitare; - Dezvoltarea unităților de curs în programele de studii licență și master (</w:t>
      </w:r>
      <w:r w:rsidR="00191715" w:rsidRPr="009C4963">
        <w:rPr>
          <w:rFonts w:cs="Times New Roman"/>
          <w:i/>
          <w:iCs/>
          <w:sz w:val="24"/>
          <w:szCs w:val="24"/>
          <w:lang w:val="ro-MD"/>
        </w:rPr>
        <w:t>Educație interculturală</w:t>
      </w:r>
      <w:r w:rsidR="00191715" w:rsidRPr="009C4963">
        <w:rPr>
          <w:rFonts w:cs="Times New Roman"/>
          <w:sz w:val="24"/>
          <w:szCs w:val="24"/>
          <w:lang w:val="ro-MD"/>
        </w:rPr>
        <w:t xml:space="preserve">, </w:t>
      </w:r>
      <w:r w:rsidR="00191715" w:rsidRPr="009C4963">
        <w:rPr>
          <w:rFonts w:cs="Times New Roman"/>
          <w:i/>
          <w:iCs/>
          <w:sz w:val="24"/>
          <w:szCs w:val="24"/>
          <w:lang w:val="ro-MD"/>
        </w:rPr>
        <w:t>Educație Multilingvă</w:t>
      </w:r>
      <w:r w:rsidR="00191715" w:rsidRPr="009C4963">
        <w:rPr>
          <w:rFonts w:cs="Times New Roman"/>
          <w:sz w:val="24"/>
          <w:szCs w:val="24"/>
          <w:lang w:val="ro-MD"/>
        </w:rPr>
        <w:t xml:space="preserve"> și </w:t>
      </w:r>
      <w:r w:rsidR="00191715" w:rsidRPr="009C4963">
        <w:rPr>
          <w:rFonts w:cs="Times New Roman"/>
          <w:i/>
          <w:iCs/>
          <w:sz w:val="24"/>
          <w:szCs w:val="24"/>
          <w:lang w:val="ro-MD"/>
        </w:rPr>
        <w:t>Metodologia CLIL etc.</w:t>
      </w:r>
      <w:r w:rsidR="00191715" w:rsidRPr="009C4963">
        <w:rPr>
          <w:rFonts w:cs="Times New Roman"/>
          <w:sz w:val="24"/>
          <w:szCs w:val="24"/>
          <w:lang w:val="ro-MD"/>
        </w:rPr>
        <w:t>); - Dezvoltarea programelor la ciclul II, master (</w:t>
      </w:r>
      <w:r w:rsidR="00191715" w:rsidRPr="009C4963">
        <w:rPr>
          <w:rFonts w:cs="Times New Roman"/>
          <w:i/>
          <w:iCs/>
          <w:sz w:val="24"/>
          <w:szCs w:val="24"/>
          <w:lang w:val="ro-MD"/>
        </w:rPr>
        <w:t xml:space="preserve">Educație lingvistică timpurie în context intercultural; Didactica limbii române ca limbă </w:t>
      </w:r>
      <w:proofErr w:type="spellStart"/>
      <w:r w:rsidR="00191715" w:rsidRPr="009C4963">
        <w:rPr>
          <w:rFonts w:cs="Times New Roman"/>
          <w:i/>
          <w:iCs/>
          <w:sz w:val="24"/>
          <w:szCs w:val="24"/>
          <w:lang w:val="ro-MD"/>
        </w:rPr>
        <w:t>nematernă</w:t>
      </w:r>
      <w:proofErr w:type="spellEnd"/>
      <w:r w:rsidR="00191715" w:rsidRPr="009C4963">
        <w:rPr>
          <w:rFonts w:cs="Times New Roman"/>
          <w:i/>
          <w:iCs/>
          <w:sz w:val="24"/>
          <w:szCs w:val="24"/>
          <w:lang w:val="ro-MD"/>
        </w:rPr>
        <w:t xml:space="preserve">, străină; Didactica disciplinelor </w:t>
      </w:r>
      <w:proofErr w:type="spellStart"/>
      <w:r w:rsidR="00191715" w:rsidRPr="009C4963">
        <w:rPr>
          <w:rFonts w:cs="Times New Roman"/>
          <w:i/>
          <w:iCs/>
          <w:sz w:val="24"/>
          <w:szCs w:val="24"/>
          <w:lang w:val="ro-MD"/>
        </w:rPr>
        <w:t>nonlingvistice</w:t>
      </w:r>
      <w:proofErr w:type="spellEnd"/>
      <w:r w:rsidR="00191715" w:rsidRPr="009C4963">
        <w:rPr>
          <w:rFonts w:cs="Times New Roman"/>
          <w:i/>
          <w:iCs/>
          <w:sz w:val="24"/>
          <w:szCs w:val="24"/>
          <w:lang w:val="ro-MD"/>
        </w:rPr>
        <w:t xml:space="preserve"> în limba română</w:t>
      </w:r>
      <w:r w:rsidR="00191715" w:rsidRPr="009C4963">
        <w:rPr>
          <w:rFonts w:cs="Times New Roman"/>
          <w:sz w:val="24"/>
          <w:szCs w:val="24"/>
          <w:lang w:val="ro-MD"/>
        </w:rPr>
        <w:t xml:space="preserve">; </w:t>
      </w:r>
      <w:r w:rsidR="00191715" w:rsidRPr="009C4963">
        <w:rPr>
          <w:rFonts w:cs="Times New Roman"/>
          <w:i/>
          <w:iCs/>
          <w:sz w:val="24"/>
          <w:szCs w:val="24"/>
          <w:lang w:val="ro-MD"/>
        </w:rPr>
        <w:t xml:space="preserve">Educație lingvistică și comunicare interculturală) </w:t>
      </w:r>
    </w:p>
    <w:p w14:paraId="7CDD02DA" w14:textId="77777777" w:rsidR="00BC3766" w:rsidRPr="009C4963" w:rsidRDefault="00000000">
      <w:pPr>
        <w:keepNext/>
        <w:spacing w:before="240" w:after="40"/>
        <w:rPr>
          <w:rFonts w:cs="Times New Roman"/>
          <w:sz w:val="24"/>
          <w:szCs w:val="24"/>
          <w:lang w:val="ro-MD"/>
        </w:rPr>
      </w:pPr>
      <w:r w:rsidRPr="009C4963">
        <w:rPr>
          <w:rFonts w:cs="Times New Roman"/>
          <w:b/>
          <w:sz w:val="24"/>
          <w:szCs w:val="24"/>
          <w:lang w:val="ro-MD"/>
        </w:rPr>
        <w:t>5. PRIORITĂȚI ȘI RESPONSABILITĂȚILE PĂRȚILOR INTERESATE. DISCUȚII ȘI PROPUNERI. CONCLUZII FINALE</w:t>
      </w:r>
    </w:p>
    <w:p w14:paraId="45C36373" w14:textId="77777777" w:rsidR="00BC3766" w:rsidRPr="009C4963" w:rsidRDefault="00000000">
      <w:pPr>
        <w:keepNext/>
        <w:spacing w:after="160"/>
        <w:rPr>
          <w:rFonts w:cs="Times New Roman"/>
          <w:sz w:val="24"/>
          <w:szCs w:val="24"/>
          <w:lang w:val="ro-MD"/>
        </w:rPr>
      </w:pPr>
      <w:r w:rsidRPr="009C4963">
        <w:rPr>
          <w:rFonts w:cs="Times New Roman"/>
          <w:i/>
          <w:sz w:val="24"/>
          <w:szCs w:val="24"/>
          <w:lang w:val="ro-MD"/>
        </w:rPr>
        <w:t>Moderator: Ivan DUMINICA, șef Serviciul politici în domeniul relațiilor interetnice</w:t>
      </w:r>
    </w:p>
    <w:p w14:paraId="3F9AC26D" w14:textId="087BB4F8" w:rsidR="005E478B" w:rsidRPr="009C4963" w:rsidRDefault="00000000">
      <w:pPr>
        <w:spacing w:after="120"/>
        <w:ind w:firstLine="720"/>
        <w:jc w:val="both"/>
        <w:rPr>
          <w:rFonts w:cs="Times New Roman"/>
          <w:sz w:val="24"/>
          <w:szCs w:val="24"/>
          <w:lang w:val="ro-MD"/>
        </w:rPr>
      </w:pPr>
      <w:r w:rsidRPr="009C4963">
        <w:rPr>
          <w:rFonts w:cs="Times New Roman"/>
          <w:sz w:val="24"/>
          <w:szCs w:val="24"/>
          <w:lang w:val="ro-MD"/>
        </w:rPr>
        <w:t>Domnul Ivan Duminica a</w:t>
      </w:r>
      <w:r w:rsidR="005E478B" w:rsidRPr="009C4963">
        <w:rPr>
          <w:rFonts w:cs="Times New Roman"/>
          <w:sz w:val="24"/>
          <w:szCs w:val="24"/>
          <w:lang w:val="ro-MD"/>
        </w:rPr>
        <w:t xml:space="preserve"> </w:t>
      </w:r>
      <w:r w:rsidRPr="009C4963">
        <w:rPr>
          <w:rFonts w:cs="Times New Roman"/>
          <w:sz w:val="24"/>
          <w:szCs w:val="24"/>
          <w:lang w:val="ro-MD"/>
        </w:rPr>
        <w:t>ghidat sesiunea de discuții libere, în cadrul căreia șefii direcțiilor de învățământ</w:t>
      </w:r>
      <w:r w:rsidR="005E478B" w:rsidRPr="009C4963">
        <w:rPr>
          <w:rFonts w:cs="Times New Roman"/>
          <w:sz w:val="24"/>
          <w:szCs w:val="24"/>
          <w:lang w:val="ro-MD"/>
        </w:rPr>
        <w:t xml:space="preserve"> și </w:t>
      </w:r>
      <w:r w:rsidRPr="009C4963">
        <w:rPr>
          <w:rFonts w:cs="Times New Roman"/>
          <w:sz w:val="24"/>
          <w:szCs w:val="24"/>
          <w:lang w:val="ro-MD"/>
        </w:rPr>
        <w:t xml:space="preserve">managerii școlari au expus provocările logistice și administrative din teritoriu. S-a discutat despre partajarea responsabilităților între </w:t>
      </w:r>
      <w:r w:rsidR="005E478B" w:rsidRPr="009C4963">
        <w:rPr>
          <w:rFonts w:cs="Times New Roman"/>
          <w:sz w:val="24"/>
          <w:szCs w:val="24"/>
          <w:lang w:val="ro-MD"/>
        </w:rPr>
        <w:t>instituțiile implicate în implementarea EML:</w:t>
      </w:r>
      <w:r w:rsidR="005510DF" w:rsidRPr="009C4963">
        <w:rPr>
          <w:rFonts w:cs="Times New Roman"/>
          <w:sz w:val="24"/>
          <w:szCs w:val="24"/>
          <w:lang w:val="ro-MD"/>
        </w:rPr>
        <w:t xml:space="preserve"> M</w:t>
      </w:r>
      <w:r w:rsidR="005E478B" w:rsidRPr="009C4963">
        <w:rPr>
          <w:rFonts w:cs="Times New Roman"/>
          <w:sz w:val="24"/>
          <w:szCs w:val="24"/>
          <w:lang w:val="ro-MD"/>
        </w:rPr>
        <w:t>inisterul Educației și Cercetării,</w:t>
      </w:r>
      <w:r w:rsidR="00A90EF8" w:rsidRPr="009C4963">
        <w:rPr>
          <w:rFonts w:cs="Times New Roman"/>
          <w:sz w:val="24"/>
          <w:szCs w:val="24"/>
          <w:lang w:val="ro-MD"/>
        </w:rPr>
        <w:t xml:space="preserve"> u</w:t>
      </w:r>
      <w:r w:rsidR="005E478B" w:rsidRPr="009C4963">
        <w:rPr>
          <w:rFonts w:cs="Times New Roman"/>
          <w:sz w:val="24"/>
          <w:szCs w:val="24"/>
          <w:lang w:val="ro-MD"/>
        </w:rPr>
        <w:t xml:space="preserve">niversități și colegii, </w:t>
      </w:r>
      <w:r w:rsidR="00A90EF8" w:rsidRPr="009C4963">
        <w:rPr>
          <w:rFonts w:cs="Times New Roman"/>
          <w:sz w:val="24"/>
          <w:szCs w:val="24"/>
          <w:lang w:val="ro-MD"/>
        </w:rPr>
        <w:t>d</w:t>
      </w:r>
      <w:r w:rsidR="005E478B" w:rsidRPr="009C4963">
        <w:rPr>
          <w:rFonts w:cs="Times New Roman"/>
          <w:sz w:val="24"/>
          <w:szCs w:val="24"/>
          <w:lang w:val="ro-MD"/>
        </w:rPr>
        <w:t xml:space="preserve">irecțiile de </w:t>
      </w:r>
      <w:r w:rsidR="00A90EF8" w:rsidRPr="009C4963">
        <w:rPr>
          <w:rFonts w:cs="Times New Roman"/>
          <w:sz w:val="24"/>
          <w:szCs w:val="24"/>
          <w:lang w:val="ro-MD"/>
        </w:rPr>
        <w:t>î</w:t>
      </w:r>
      <w:r w:rsidR="005E478B" w:rsidRPr="009C4963">
        <w:rPr>
          <w:rFonts w:cs="Times New Roman"/>
          <w:sz w:val="24"/>
          <w:szCs w:val="24"/>
          <w:lang w:val="ro-MD"/>
        </w:rPr>
        <w:t xml:space="preserve">nvățământ, </w:t>
      </w:r>
      <w:r w:rsidR="00A90EF8" w:rsidRPr="009C4963">
        <w:rPr>
          <w:rFonts w:cs="Times New Roman"/>
          <w:sz w:val="24"/>
          <w:szCs w:val="24"/>
          <w:lang w:val="ro-MD"/>
        </w:rPr>
        <w:t>i</w:t>
      </w:r>
      <w:r w:rsidR="005E478B" w:rsidRPr="009C4963">
        <w:rPr>
          <w:rFonts w:cs="Times New Roman"/>
          <w:sz w:val="24"/>
          <w:szCs w:val="24"/>
          <w:lang w:val="ro-MD"/>
        </w:rPr>
        <w:t>nstituții</w:t>
      </w:r>
      <w:r w:rsidR="00A90EF8" w:rsidRPr="009C4963">
        <w:rPr>
          <w:rFonts w:cs="Times New Roman"/>
          <w:sz w:val="24"/>
          <w:szCs w:val="24"/>
          <w:lang w:val="ro-MD"/>
        </w:rPr>
        <w:t>-pilot</w:t>
      </w:r>
      <w:r w:rsidR="005E478B" w:rsidRPr="009C4963">
        <w:rPr>
          <w:rFonts w:cs="Times New Roman"/>
          <w:sz w:val="24"/>
          <w:szCs w:val="24"/>
          <w:lang w:val="ro-MD"/>
        </w:rPr>
        <w:t>, administrația publică local, Agenția Relații Interetnice</w:t>
      </w:r>
      <w:r w:rsidR="00A90EF8" w:rsidRPr="009C4963">
        <w:rPr>
          <w:rFonts w:cs="Times New Roman"/>
          <w:sz w:val="24"/>
          <w:szCs w:val="24"/>
          <w:lang w:val="ro-MD"/>
        </w:rPr>
        <w:t xml:space="preserve"> și partenerii de dezvoltare.</w:t>
      </w:r>
    </w:p>
    <w:p w14:paraId="7B2D2706" w14:textId="1770C735" w:rsidR="00A90EF8" w:rsidRPr="009C4963" w:rsidRDefault="005510DF" w:rsidP="00294B33">
      <w:pPr>
        <w:spacing w:after="120"/>
        <w:ind w:firstLine="720"/>
        <w:jc w:val="both"/>
        <w:rPr>
          <w:rFonts w:cs="Times New Roman"/>
          <w:bCs/>
          <w:sz w:val="24"/>
          <w:szCs w:val="24"/>
          <w:lang w:val="ro-MD"/>
        </w:rPr>
      </w:pPr>
      <w:r w:rsidRPr="009C4963">
        <w:rPr>
          <w:rFonts w:cs="Times New Roman"/>
          <w:bCs/>
          <w:sz w:val="24"/>
          <w:szCs w:val="24"/>
          <w:lang w:val="ro-MD"/>
        </w:rPr>
        <w:t xml:space="preserve">Dna </w:t>
      </w:r>
      <w:proofErr w:type="spellStart"/>
      <w:r w:rsidRPr="009C4963">
        <w:rPr>
          <w:rFonts w:cs="Times New Roman"/>
          <w:bCs/>
          <w:sz w:val="24"/>
          <w:szCs w:val="24"/>
          <w:lang w:val="ro-MD"/>
        </w:rPr>
        <w:t>Cristeva</w:t>
      </w:r>
      <w:proofErr w:type="spellEnd"/>
      <w:r w:rsidRPr="009C4963">
        <w:rPr>
          <w:rFonts w:cs="Times New Roman"/>
          <w:bCs/>
          <w:sz w:val="24"/>
          <w:szCs w:val="24"/>
          <w:lang w:val="ro-MD"/>
        </w:rPr>
        <w:t xml:space="preserve"> Natalia, șefa Direcției Generale Educație din Găgăuzia a menționat că în 41 de instituții de învățământ din regiune implementează programele EML</w:t>
      </w:r>
      <w:r w:rsidR="005107C1" w:rsidRPr="009C4963">
        <w:rPr>
          <w:rFonts w:cs="Times New Roman"/>
          <w:bCs/>
          <w:sz w:val="24"/>
          <w:szCs w:val="24"/>
          <w:lang w:val="ro-MD"/>
        </w:rPr>
        <w:t>, deși la programul național au aderat doar 27.</w:t>
      </w:r>
      <w:r w:rsidRPr="009C4963">
        <w:rPr>
          <w:rFonts w:cs="Times New Roman"/>
          <w:bCs/>
          <w:sz w:val="24"/>
          <w:szCs w:val="24"/>
          <w:lang w:val="ro-MD"/>
        </w:rPr>
        <w:t xml:space="preserve"> Conform sondajelor, 70% de părinți susțin implementarea EML, întrucât observă îmbunătățirea </w:t>
      </w:r>
      <w:r w:rsidR="00294B33" w:rsidRPr="009C4963">
        <w:rPr>
          <w:rFonts w:cs="Times New Roman"/>
          <w:bCs/>
          <w:sz w:val="24"/>
          <w:szCs w:val="24"/>
          <w:lang w:val="ro-MD"/>
        </w:rPr>
        <w:t>competențelor</w:t>
      </w:r>
      <w:r w:rsidRPr="009C4963">
        <w:rPr>
          <w:rFonts w:cs="Times New Roman"/>
          <w:bCs/>
          <w:sz w:val="24"/>
          <w:szCs w:val="24"/>
          <w:lang w:val="ro-MD"/>
        </w:rPr>
        <w:t xml:space="preserve"> de comunicare în limba română și în limba găgăuză. </w:t>
      </w:r>
      <w:r w:rsidR="00294B33" w:rsidRPr="009C4963">
        <w:rPr>
          <w:rFonts w:cs="Times New Roman"/>
          <w:bCs/>
          <w:sz w:val="24"/>
          <w:szCs w:val="24"/>
          <w:lang w:val="ro-MD"/>
        </w:rPr>
        <w:t xml:space="preserve">Pentru implementarea calitativă sunt necesare formări pentru cadrele didactice: formări lingvistice și metodologice, de asemenea s-a pus accent pe dezvoltarea materialelor didactice la limba găgăuză pentru disciplinele </w:t>
      </w:r>
      <w:proofErr w:type="spellStart"/>
      <w:r w:rsidR="00294B33" w:rsidRPr="009C4963">
        <w:rPr>
          <w:rFonts w:cs="Times New Roman"/>
          <w:bCs/>
          <w:sz w:val="24"/>
          <w:szCs w:val="24"/>
          <w:lang w:val="ro-MD"/>
        </w:rPr>
        <w:t>nonlingvistice</w:t>
      </w:r>
      <w:proofErr w:type="spellEnd"/>
      <w:r w:rsidR="00294B33" w:rsidRPr="009C4963">
        <w:rPr>
          <w:rFonts w:cs="Times New Roman"/>
          <w:bCs/>
          <w:sz w:val="24"/>
          <w:szCs w:val="24"/>
          <w:lang w:val="ro-MD"/>
        </w:rPr>
        <w:t>.</w:t>
      </w:r>
    </w:p>
    <w:p w14:paraId="6EF4255B" w14:textId="1BE9F373" w:rsidR="006C6CCE" w:rsidRPr="006C6CCE" w:rsidRDefault="006C6CCE" w:rsidP="006C6CCE">
      <w:pPr>
        <w:pStyle w:val="NoSpacing"/>
        <w:spacing w:line="276" w:lineRule="auto"/>
        <w:ind w:firstLine="720"/>
        <w:jc w:val="both"/>
        <w:rPr>
          <w:rFonts w:ascii="Times New Roman" w:hAnsi="Times New Roman" w:cs="Times New Roman"/>
          <w:sz w:val="24"/>
          <w:szCs w:val="24"/>
          <w:lang w:val="ro-RO"/>
        </w:rPr>
      </w:pPr>
      <w:r w:rsidRPr="006C6CCE">
        <w:rPr>
          <w:rFonts w:ascii="Times New Roman" w:hAnsi="Times New Roman" w:cs="Times New Roman"/>
          <w:sz w:val="24"/>
          <w:szCs w:val="24"/>
          <w:lang w:val="ro-RO"/>
        </w:rPr>
        <w:t xml:space="preserve">Dna </w:t>
      </w:r>
      <w:proofErr w:type="spellStart"/>
      <w:r w:rsidRPr="006C6CCE">
        <w:rPr>
          <w:rFonts w:ascii="Times New Roman" w:hAnsi="Times New Roman" w:cs="Times New Roman"/>
          <w:sz w:val="24"/>
          <w:szCs w:val="24"/>
          <w:lang w:val="ro-RO"/>
        </w:rPr>
        <w:t>A</w:t>
      </w:r>
      <w:r w:rsidRPr="006C6CCE">
        <w:rPr>
          <w:rFonts w:ascii="Times New Roman" w:hAnsi="Times New Roman" w:cs="Times New Roman"/>
          <w:sz w:val="24"/>
          <w:szCs w:val="24"/>
          <w:lang w:val="ro-RO"/>
        </w:rPr>
        <w:t>tanasia</w:t>
      </w:r>
      <w:proofErr w:type="spellEnd"/>
      <w:r w:rsidRPr="006C6CCE">
        <w:rPr>
          <w:rFonts w:ascii="Times New Roman" w:hAnsi="Times New Roman" w:cs="Times New Roman"/>
          <w:sz w:val="24"/>
          <w:szCs w:val="24"/>
          <w:lang w:val="ro-RO"/>
        </w:rPr>
        <w:t xml:space="preserve"> </w:t>
      </w:r>
      <w:proofErr w:type="spellStart"/>
      <w:r w:rsidRPr="006C6CCE">
        <w:rPr>
          <w:rFonts w:ascii="Times New Roman" w:hAnsi="Times New Roman" w:cs="Times New Roman"/>
          <w:sz w:val="24"/>
          <w:szCs w:val="24"/>
          <w:lang w:val="ro-RO"/>
        </w:rPr>
        <w:t>Stoianova</w:t>
      </w:r>
      <w:proofErr w:type="spellEnd"/>
      <w:r w:rsidRPr="006C6CCE">
        <w:rPr>
          <w:rFonts w:ascii="Times New Roman" w:hAnsi="Times New Roman" w:cs="Times New Roman"/>
          <w:sz w:val="24"/>
          <w:szCs w:val="24"/>
          <w:lang w:val="ro-RO"/>
        </w:rPr>
        <w:t xml:space="preserve"> a subliniat importanța implicării tuturor părților interesate și rolul Consiliului Consultativ în procesul de coordonare a acțiunilor pentru implementarea cu succes a educației multilingve.</w:t>
      </w:r>
    </w:p>
    <w:p w14:paraId="274A05E0" w14:textId="583939C1" w:rsidR="006C6CCE" w:rsidRPr="006C6CCE" w:rsidRDefault="006C6CCE" w:rsidP="006C6CCE">
      <w:pPr>
        <w:pStyle w:val="NoSpacing"/>
        <w:spacing w:line="276" w:lineRule="auto"/>
        <w:jc w:val="both"/>
        <w:rPr>
          <w:rFonts w:ascii="Times New Roman" w:hAnsi="Times New Roman" w:cs="Times New Roman"/>
          <w:sz w:val="24"/>
          <w:szCs w:val="24"/>
          <w:lang w:val="ro-RO"/>
        </w:rPr>
      </w:pPr>
      <w:r w:rsidRPr="006C6CCE">
        <w:rPr>
          <w:rFonts w:ascii="Times New Roman" w:hAnsi="Times New Roman" w:cs="Times New Roman"/>
          <w:sz w:val="24"/>
          <w:szCs w:val="24"/>
          <w:lang w:val="ro-RO"/>
        </w:rPr>
        <w:lastRenderedPageBreak/>
        <w:t>A evidențiat caracterul prioritar al formării și dezvoltării profesionale a</w:t>
      </w:r>
      <w:r w:rsidRPr="006C6CCE">
        <w:rPr>
          <w:rFonts w:ascii="Times New Roman" w:hAnsi="Times New Roman" w:cs="Times New Roman"/>
          <w:sz w:val="24"/>
          <w:szCs w:val="24"/>
          <w:lang w:val="ro-RO"/>
        </w:rPr>
        <w:t xml:space="preserve"> </w:t>
      </w:r>
      <w:r w:rsidRPr="006C6CCE">
        <w:rPr>
          <w:rFonts w:ascii="Times New Roman" w:hAnsi="Times New Roman" w:cs="Times New Roman"/>
          <w:sz w:val="24"/>
          <w:szCs w:val="24"/>
          <w:lang w:val="ro-RO"/>
        </w:rPr>
        <w:t>cadrelor didactice, precum și necesitatea conjugării eforturilor în acest scop, inclusiv prin implicarea Consiliului de Experți pentru elaborarea unor abordări comune, precum și pentru dezvoltarea și aprobarea Standardului profesorului pentru programele multilingve.</w:t>
      </w:r>
    </w:p>
    <w:p w14:paraId="5DD038EA" w14:textId="77777777" w:rsidR="006C6CCE" w:rsidRPr="006C6CCE" w:rsidRDefault="006C6CCE" w:rsidP="006C6CCE">
      <w:pPr>
        <w:pStyle w:val="NoSpacing"/>
        <w:spacing w:line="276" w:lineRule="auto"/>
        <w:jc w:val="both"/>
        <w:rPr>
          <w:rFonts w:ascii="Times New Roman" w:hAnsi="Times New Roman" w:cs="Times New Roman"/>
          <w:sz w:val="24"/>
          <w:szCs w:val="24"/>
          <w:lang w:val="ro-RO"/>
        </w:rPr>
      </w:pPr>
      <w:r w:rsidRPr="006C6CCE">
        <w:rPr>
          <w:rFonts w:ascii="Times New Roman" w:hAnsi="Times New Roman" w:cs="Times New Roman"/>
          <w:sz w:val="24"/>
          <w:szCs w:val="24"/>
          <w:lang w:val="ro-RO"/>
        </w:rPr>
        <w:t>A accentuat importanța succesului școlilor pilot pentru extinderea ulterioară a rețelei și, în acest context, necesitatea susținerii instituțiilor de învățământ prin asigurarea cu resurse educaționale, suport metodologic, monitorizare și depășirea în timp util a provocărilor apărute.</w:t>
      </w:r>
    </w:p>
    <w:p w14:paraId="18246158" w14:textId="77777777" w:rsidR="006C6CCE" w:rsidRPr="006C6CCE" w:rsidRDefault="006C6CCE" w:rsidP="006C6CCE">
      <w:pPr>
        <w:pStyle w:val="NoSpacing"/>
        <w:spacing w:line="276" w:lineRule="auto"/>
        <w:jc w:val="both"/>
        <w:rPr>
          <w:rFonts w:ascii="Times New Roman" w:hAnsi="Times New Roman" w:cs="Times New Roman"/>
          <w:sz w:val="24"/>
          <w:szCs w:val="24"/>
          <w:lang w:val="ro-RO"/>
        </w:rPr>
      </w:pPr>
      <w:r w:rsidRPr="006C6CCE">
        <w:rPr>
          <w:rFonts w:ascii="Times New Roman" w:hAnsi="Times New Roman" w:cs="Times New Roman"/>
          <w:sz w:val="24"/>
          <w:szCs w:val="24"/>
          <w:lang w:val="ro-RO"/>
        </w:rPr>
        <w:t>De asemenea, a menționat necesitatea consolidării cercetărilor aplicative în domeniul educației multilingve, a revizuirii standardelor lingvistice și a sincronizării programelor de studiere a limbilor în cadrul abordării multilingve.</w:t>
      </w:r>
    </w:p>
    <w:p w14:paraId="46B73BDE" w14:textId="2669987A" w:rsidR="006C6CCE" w:rsidRPr="006C6CCE" w:rsidRDefault="006C6CCE" w:rsidP="006C6CCE">
      <w:pPr>
        <w:pStyle w:val="NoSpacing"/>
        <w:spacing w:line="276" w:lineRule="auto"/>
        <w:jc w:val="both"/>
        <w:rPr>
          <w:lang w:val="ro-RO"/>
        </w:rPr>
      </w:pPr>
      <w:r w:rsidRPr="006C6CCE">
        <w:rPr>
          <w:rFonts w:ascii="Times New Roman" w:hAnsi="Times New Roman" w:cs="Times New Roman"/>
          <w:sz w:val="24"/>
          <w:szCs w:val="24"/>
          <w:lang w:val="ro-RO"/>
        </w:rPr>
        <w:t>Totodată, a subliniat importanța inițierii, încă din prezent, a reflecțiilor privind modificarea abordărilor de evaluare, inclusiv a evaluării finale, oferind elevilor posibilitatea de a utiliza întregul lor repertoriu lingvistic pentru a demonstra cunoștințele și competențele academice dobândite. Acest lucru va constitui un stimulent pentru predarea disciplinelor academice în limba țintă</w:t>
      </w:r>
      <w:r w:rsidRPr="006C6CCE">
        <w:rPr>
          <w:lang w:val="ro-RO"/>
        </w:rPr>
        <w:t>.</w:t>
      </w:r>
    </w:p>
    <w:p w14:paraId="0622DD0E" w14:textId="77777777" w:rsidR="0039491F" w:rsidRPr="009C4963" w:rsidRDefault="00A90EF8" w:rsidP="00A90EF8">
      <w:pPr>
        <w:spacing w:after="280"/>
        <w:jc w:val="both"/>
        <w:rPr>
          <w:rFonts w:cs="Times New Roman"/>
          <w:b/>
          <w:sz w:val="24"/>
          <w:szCs w:val="24"/>
          <w:lang w:val="ro-MD"/>
        </w:rPr>
      </w:pPr>
      <w:r w:rsidRPr="009C4963">
        <w:rPr>
          <w:rFonts w:cs="Times New Roman"/>
          <w:b/>
          <w:sz w:val="24"/>
          <w:szCs w:val="24"/>
          <w:lang w:val="ro-MD"/>
        </w:rPr>
        <w:t>Urmare a discuțiilor și propunerilor</w:t>
      </w:r>
      <w:r w:rsidR="0039491F" w:rsidRPr="009C4963">
        <w:rPr>
          <w:rFonts w:cs="Times New Roman"/>
          <w:b/>
          <w:sz w:val="24"/>
          <w:szCs w:val="24"/>
          <w:lang w:val="ro-MD"/>
        </w:rPr>
        <w:t>, s</w:t>
      </w:r>
      <w:r w:rsidRPr="009C4963">
        <w:rPr>
          <w:rFonts w:cs="Times New Roman"/>
          <w:b/>
          <w:sz w:val="24"/>
          <w:szCs w:val="24"/>
          <w:lang w:val="ro-MD"/>
        </w:rPr>
        <w:t xml:space="preserve">-a decis: </w:t>
      </w:r>
    </w:p>
    <w:p w14:paraId="00CEA3CF" w14:textId="77777777" w:rsidR="0039491F" w:rsidRPr="009C4963" w:rsidRDefault="00A90EF8" w:rsidP="0039491F">
      <w:pPr>
        <w:spacing w:after="280"/>
        <w:jc w:val="both"/>
        <w:rPr>
          <w:rFonts w:cs="Times New Roman"/>
          <w:bCs/>
          <w:sz w:val="24"/>
          <w:szCs w:val="24"/>
          <w:lang w:val="ro-MD"/>
        </w:rPr>
      </w:pPr>
      <w:r w:rsidRPr="009C4963">
        <w:rPr>
          <w:rFonts w:cs="Times New Roman"/>
          <w:b/>
          <w:sz w:val="24"/>
          <w:szCs w:val="24"/>
          <w:lang w:val="ro-MD"/>
        </w:rPr>
        <w:t xml:space="preserve">- </w:t>
      </w:r>
      <w:r w:rsidRPr="009C4963">
        <w:rPr>
          <w:rFonts w:cs="Times New Roman"/>
          <w:bCs/>
          <w:sz w:val="24"/>
          <w:szCs w:val="24"/>
          <w:lang w:val="ro-MD"/>
        </w:rPr>
        <w:t xml:space="preserve">Elaborarea unei matrice operaționale cu acțiuni concrete pentru anul 2026 privind implementarea EML, instituții responsabile și termenul de realizare și transmiterea acesteia membrilor consiliului consultativ și instituțiilor responsabile. </w:t>
      </w:r>
    </w:p>
    <w:p w14:paraId="05D3686A" w14:textId="6BD41B9E" w:rsidR="0039491F" w:rsidRPr="009C4963" w:rsidRDefault="0039491F" w:rsidP="0039491F">
      <w:pPr>
        <w:spacing w:after="280"/>
        <w:jc w:val="both"/>
        <w:rPr>
          <w:rFonts w:cs="Times New Roman"/>
          <w:bCs/>
          <w:sz w:val="24"/>
          <w:szCs w:val="24"/>
          <w:lang w:val="ro-MD"/>
        </w:rPr>
      </w:pPr>
      <w:r w:rsidRPr="009C4963">
        <w:rPr>
          <w:rFonts w:cs="Times New Roman"/>
          <w:bCs/>
          <w:sz w:val="24"/>
          <w:szCs w:val="24"/>
          <w:lang w:val="ro-MD"/>
        </w:rPr>
        <w:t xml:space="preserve">- </w:t>
      </w:r>
      <w:r w:rsidR="00A90EF8" w:rsidRPr="009C4963">
        <w:rPr>
          <w:rFonts w:cs="Times New Roman"/>
          <w:bCs/>
          <w:sz w:val="24"/>
          <w:szCs w:val="24"/>
          <w:lang w:val="ro-MD"/>
        </w:rPr>
        <w:t>Organizarea și desfășurarea cursurilor de formare continuă a managerilor și cadrelor didactice din instituțiile-pilot</w:t>
      </w:r>
      <w:r w:rsidR="006C6CCE">
        <w:rPr>
          <w:rFonts w:cs="Times New Roman"/>
          <w:bCs/>
          <w:sz w:val="24"/>
          <w:szCs w:val="24"/>
          <w:lang w:val="ro-MD"/>
        </w:rPr>
        <w:t>.</w:t>
      </w:r>
    </w:p>
    <w:p w14:paraId="6E53206E" w14:textId="4035C8EC" w:rsidR="0039491F" w:rsidRPr="009C4963" w:rsidRDefault="0039491F" w:rsidP="0039491F">
      <w:pPr>
        <w:spacing w:after="280"/>
        <w:jc w:val="both"/>
        <w:rPr>
          <w:rFonts w:cs="Times New Roman"/>
          <w:bCs/>
          <w:sz w:val="24"/>
          <w:szCs w:val="24"/>
          <w:lang w:val="ro-MD"/>
        </w:rPr>
      </w:pPr>
      <w:r w:rsidRPr="009C4963">
        <w:rPr>
          <w:rFonts w:cs="Times New Roman"/>
          <w:bCs/>
          <w:sz w:val="24"/>
          <w:szCs w:val="24"/>
          <w:lang w:val="ro-MD"/>
        </w:rPr>
        <w:t xml:space="preserve">- </w:t>
      </w:r>
      <w:r w:rsidR="005510DF" w:rsidRPr="009C4963">
        <w:rPr>
          <w:rFonts w:cs="Times New Roman"/>
          <w:bCs/>
          <w:sz w:val="24"/>
          <w:szCs w:val="24"/>
          <w:lang w:val="ro-MD"/>
        </w:rPr>
        <w:t>Organizarea campaniilor de promovarea a EML și creșterea conștientizării importanței acesteia</w:t>
      </w:r>
      <w:r w:rsidR="006C6CCE">
        <w:rPr>
          <w:rFonts w:cs="Times New Roman"/>
          <w:bCs/>
          <w:sz w:val="24"/>
          <w:szCs w:val="24"/>
          <w:lang w:val="ro-MD"/>
        </w:rPr>
        <w:t>.</w:t>
      </w:r>
      <w:r w:rsidR="005510DF" w:rsidRPr="009C4963">
        <w:rPr>
          <w:rFonts w:cs="Times New Roman"/>
          <w:bCs/>
          <w:sz w:val="24"/>
          <w:szCs w:val="24"/>
          <w:lang w:val="ro-MD"/>
        </w:rPr>
        <w:t xml:space="preserve"> </w:t>
      </w:r>
    </w:p>
    <w:p w14:paraId="7F4C4869" w14:textId="4E160348" w:rsidR="005510DF" w:rsidRPr="009C4963" w:rsidRDefault="0039491F" w:rsidP="0039491F">
      <w:pPr>
        <w:spacing w:after="280"/>
        <w:jc w:val="both"/>
        <w:rPr>
          <w:rFonts w:cs="Times New Roman"/>
          <w:bCs/>
          <w:sz w:val="24"/>
          <w:szCs w:val="24"/>
          <w:lang w:val="ro-MD"/>
        </w:rPr>
      </w:pPr>
      <w:r w:rsidRPr="009C4963">
        <w:rPr>
          <w:rFonts w:cs="Times New Roman"/>
          <w:bCs/>
          <w:sz w:val="24"/>
          <w:szCs w:val="24"/>
          <w:lang w:val="ro-MD"/>
        </w:rPr>
        <w:t xml:space="preserve">- </w:t>
      </w:r>
      <w:r w:rsidR="005510DF" w:rsidRPr="009C4963">
        <w:rPr>
          <w:rFonts w:cs="Times New Roman"/>
          <w:bCs/>
          <w:sz w:val="24"/>
          <w:szCs w:val="24"/>
          <w:lang w:val="ro-MD"/>
        </w:rPr>
        <w:t>Dezvoltarea resurse</w:t>
      </w:r>
      <w:r w:rsidR="006C6CCE">
        <w:rPr>
          <w:rFonts w:cs="Times New Roman"/>
          <w:bCs/>
          <w:sz w:val="24"/>
          <w:szCs w:val="24"/>
          <w:lang w:val="ro-MD"/>
        </w:rPr>
        <w:t>lor</w:t>
      </w:r>
      <w:r w:rsidR="005510DF" w:rsidRPr="009C4963">
        <w:rPr>
          <w:rFonts w:cs="Times New Roman"/>
          <w:bCs/>
          <w:sz w:val="24"/>
          <w:szCs w:val="24"/>
          <w:lang w:val="ro-MD"/>
        </w:rPr>
        <w:t xml:space="preserve"> didactice pentru predare în regim EML</w:t>
      </w:r>
      <w:r w:rsidR="006C6CCE">
        <w:rPr>
          <w:rFonts w:cs="Times New Roman"/>
          <w:bCs/>
          <w:sz w:val="24"/>
          <w:szCs w:val="24"/>
          <w:lang w:val="ro-MD"/>
        </w:rPr>
        <w:t>.</w:t>
      </w:r>
    </w:p>
    <w:p w14:paraId="3F56277E" w14:textId="09A0D38D" w:rsidR="00A90EF8" w:rsidRPr="009C4963" w:rsidRDefault="0039491F" w:rsidP="00A90EF8">
      <w:pPr>
        <w:spacing w:after="120"/>
        <w:jc w:val="both"/>
        <w:rPr>
          <w:rFonts w:cs="Times New Roman"/>
          <w:sz w:val="24"/>
          <w:szCs w:val="24"/>
          <w:lang w:val="ro-MD"/>
        </w:rPr>
      </w:pPr>
      <w:r w:rsidRPr="009C4963">
        <w:rPr>
          <w:rFonts w:cs="Times New Roman"/>
          <w:bCs/>
          <w:sz w:val="24"/>
          <w:szCs w:val="24"/>
          <w:lang w:val="ro-MD"/>
        </w:rPr>
        <w:t xml:space="preserve">- </w:t>
      </w:r>
      <w:r w:rsidR="00A90EF8" w:rsidRPr="009C4963">
        <w:rPr>
          <w:rFonts w:cs="Times New Roman"/>
          <w:bCs/>
          <w:sz w:val="24"/>
          <w:szCs w:val="24"/>
          <w:lang w:val="ro-MD"/>
        </w:rPr>
        <w:t>R</w:t>
      </w:r>
      <w:r w:rsidR="00A90EF8" w:rsidRPr="009C4963">
        <w:rPr>
          <w:rFonts w:cs="Times New Roman"/>
          <w:sz w:val="24"/>
          <w:szCs w:val="24"/>
          <w:lang w:val="ro-MD"/>
        </w:rPr>
        <w:t>evizuirea programelor universitare de formare a cadrelor didactice din perspectiva educației multilingve.</w:t>
      </w:r>
    </w:p>
    <w:p w14:paraId="6A29AF13" w14:textId="16125629" w:rsidR="0039491F" w:rsidRPr="009C4963" w:rsidRDefault="0039491F" w:rsidP="00A90EF8">
      <w:pPr>
        <w:spacing w:after="120"/>
        <w:jc w:val="both"/>
        <w:rPr>
          <w:rFonts w:cs="Times New Roman"/>
          <w:sz w:val="24"/>
          <w:szCs w:val="24"/>
          <w:lang w:val="ro-MD"/>
        </w:rPr>
      </w:pPr>
      <w:r w:rsidRPr="009C4963">
        <w:rPr>
          <w:rFonts w:cs="Times New Roman"/>
          <w:sz w:val="24"/>
          <w:szCs w:val="24"/>
          <w:lang w:val="ro-MD"/>
        </w:rPr>
        <w:t>- Completarea listei școlilor-pilot cu încă o instituție: Instituția Publică LT ”Maxim Gorki” din mun. Bălți.</w:t>
      </w:r>
    </w:p>
    <w:p w14:paraId="7032A1C1" w14:textId="0541375D" w:rsidR="005107C1" w:rsidRPr="009C4963" w:rsidRDefault="00000000" w:rsidP="005107C1">
      <w:pPr>
        <w:spacing w:after="280"/>
        <w:ind w:firstLine="720"/>
        <w:jc w:val="both"/>
        <w:rPr>
          <w:rFonts w:cs="Times New Roman"/>
          <w:sz w:val="24"/>
          <w:szCs w:val="24"/>
          <w:lang w:val="ro-MD"/>
        </w:rPr>
      </w:pPr>
      <w:r w:rsidRPr="009C4963">
        <w:rPr>
          <w:rFonts w:cs="Times New Roman"/>
          <w:sz w:val="24"/>
          <w:szCs w:val="24"/>
          <w:lang w:val="ro-MD"/>
        </w:rPr>
        <w:t>Toate propunerile concrete formulate în cadrul ședinței vor fi centralizate de către Serviciul politici în domeniul relațiilor interetnice și transmise membrilor</w:t>
      </w:r>
      <w:r w:rsidR="005107C1" w:rsidRPr="009C4963">
        <w:rPr>
          <w:rFonts w:cs="Times New Roman"/>
          <w:sz w:val="24"/>
          <w:szCs w:val="24"/>
          <w:lang w:val="ro-MD"/>
        </w:rPr>
        <w:t xml:space="preserve"> și participanților la ședință. </w:t>
      </w:r>
    </w:p>
    <w:tbl>
      <w:tblPr>
        <w:tblW w:w="0" w:type="auto"/>
        <w:tblLayout w:type="fixed"/>
        <w:tblLook w:val="04A0" w:firstRow="1" w:lastRow="0" w:firstColumn="1" w:lastColumn="0" w:noHBand="0" w:noVBand="1"/>
      </w:tblPr>
      <w:tblGrid>
        <w:gridCol w:w="4680"/>
        <w:gridCol w:w="4680"/>
      </w:tblGrid>
      <w:tr w:rsidR="00BC3766" w:rsidRPr="009C4963" w14:paraId="43C208DF" w14:textId="77777777">
        <w:tc>
          <w:tcPr>
            <w:tcW w:w="4680" w:type="dxa"/>
          </w:tcPr>
          <w:p w14:paraId="6F49C83C" w14:textId="77777777" w:rsidR="00BC3766" w:rsidRPr="009C4963" w:rsidRDefault="00000000">
            <w:pPr>
              <w:rPr>
                <w:rFonts w:cs="Times New Roman"/>
                <w:sz w:val="24"/>
                <w:szCs w:val="24"/>
                <w:lang w:val="ro-MD"/>
              </w:rPr>
            </w:pPr>
            <w:r w:rsidRPr="009C4963">
              <w:rPr>
                <w:rFonts w:cs="Times New Roman"/>
                <w:b/>
                <w:sz w:val="24"/>
                <w:szCs w:val="24"/>
                <w:lang w:val="ro-MD"/>
              </w:rPr>
              <w:t>Președintele ședinței,</w:t>
            </w:r>
            <w:r w:rsidRPr="009C4963">
              <w:rPr>
                <w:rFonts w:cs="Times New Roman"/>
                <w:b/>
                <w:sz w:val="24"/>
                <w:szCs w:val="24"/>
                <w:lang w:val="ro-MD"/>
              </w:rPr>
              <w:br/>
            </w:r>
            <w:r w:rsidRPr="009C4963">
              <w:rPr>
                <w:rFonts w:cs="Times New Roman"/>
                <w:sz w:val="24"/>
                <w:szCs w:val="24"/>
                <w:lang w:val="ro-MD"/>
              </w:rPr>
              <w:t>Secretar de Stat, MEC</w:t>
            </w:r>
            <w:r w:rsidRPr="009C4963">
              <w:rPr>
                <w:rFonts w:cs="Times New Roman"/>
                <w:sz w:val="24"/>
                <w:szCs w:val="24"/>
                <w:lang w:val="ro-MD"/>
              </w:rPr>
              <w:br/>
            </w:r>
            <w:r w:rsidRPr="009C4963">
              <w:rPr>
                <w:rFonts w:cs="Times New Roman"/>
                <w:sz w:val="24"/>
                <w:szCs w:val="24"/>
                <w:lang w:val="ro-MD"/>
              </w:rPr>
              <w:br/>
            </w:r>
            <w:r w:rsidRPr="009C4963">
              <w:rPr>
                <w:rFonts w:cs="Times New Roman"/>
                <w:sz w:val="24"/>
                <w:szCs w:val="24"/>
                <w:lang w:val="ro-MD"/>
              </w:rPr>
              <w:br/>
              <w:t>_______________________</w:t>
            </w:r>
            <w:r w:rsidRPr="009C4963">
              <w:rPr>
                <w:rFonts w:cs="Times New Roman"/>
                <w:sz w:val="24"/>
                <w:szCs w:val="24"/>
                <w:lang w:val="ro-MD"/>
              </w:rPr>
              <w:br/>
              <w:t>Valentina OLARU</w:t>
            </w:r>
          </w:p>
        </w:tc>
        <w:tc>
          <w:tcPr>
            <w:tcW w:w="4680" w:type="dxa"/>
          </w:tcPr>
          <w:p w14:paraId="7C938E2B" w14:textId="2D09A56A" w:rsidR="00BC3766" w:rsidRPr="009C4963" w:rsidRDefault="00000000">
            <w:pPr>
              <w:rPr>
                <w:rFonts w:cs="Times New Roman"/>
                <w:sz w:val="24"/>
                <w:szCs w:val="24"/>
                <w:lang w:val="ro-MD"/>
              </w:rPr>
            </w:pPr>
            <w:r w:rsidRPr="009C4963">
              <w:rPr>
                <w:rFonts w:cs="Times New Roman"/>
                <w:b/>
                <w:sz w:val="24"/>
                <w:szCs w:val="24"/>
                <w:lang w:val="ro-MD"/>
              </w:rPr>
              <w:t>Secretarul Consiliului,</w:t>
            </w:r>
            <w:r w:rsidRPr="009C4963">
              <w:rPr>
                <w:rFonts w:cs="Times New Roman"/>
                <w:b/>
                <w:sz w:val="24"/>
                <w:szCs w:val="24"/>
                <w:lang w:val="ro-MD"/>
              </w:rPr>
              <w:br/>
            </w:r>
            <w:r w:rsidRPr="009C4963">
              <w:rPr>
                <w:rFonts w:cs="Times New Roman"/>
                <w:sz w:val="24"/>
                <w:szCs w:val="24"/>
                <w:lang w:val="ro-MD"/>
              </w:rPr>
              <w:t>Consultant principal, MEC</w:t>
            </w:r>
            <w:r w:rsidRPr="009C4963">
              <w:rPr>
                <w:rFonts w:cs="Times New Roman"/>
                <w:sz w:val="24"/>
                <w:szCs w:val="24"/>
                <w:lang w:val="ro-MD"/>
              </w:rPr>
              <w:br/>
            </w:r>
            <w:r w:rsidRPr="009C4963">
              <w:rPr>
                <w:rFonts w:cs="Times New Roman"/>
                <w:sz w:val="24"/>
                <w:szCs w:val="24"/>
                <w:lang w:val="ro-MD"/>
              </w:rPr>
              <w:br/>
            </w:r>
            <w:r w:rsidRPr="009C4963">
              <w:rPr>
                <w:rFonts w:cs="Times New Roman"/>
                <w:sz w:val="24"/>
                <w:szCs w:val="24"/>
                <w:lang w:val="ro-MD"/>
              </w:rPr>
              <w:br/>
              <w:t>_______________________</w:t>
            </w:r>
            <w:r w:rsidRPr="009C4963">
              <w:rPr>
                <w:rFonts w:cs="Times New Roman"/>
                <w:sz w:val="24"/>
                <w:szCs w:val="24"/>
                <w:lang w:val="ro-MD"/>
              </w:rPr>
              <w:br/>
            </w:r>
            <w:r w:rsidR="0039491F" w:rsidRPr="009C4963">
              <w:rPr>
                <w:rFonts w:cs="Times New Roman"/>
                <w:sz w:val="24"/>
                <w:szCs w:val="24"/>
                <w:lang w:val="ro-MD"/>
              </w:rPr>
              <w:t>Iulia BELANCIUC</w:t>
            </w:r>
          </w:p>
        </w:tc>
      </w:tr>
    </w:tbl>
    <w:p w14:paraId="05DB3998" w14:textId="77777777" w:rsidR="008B1C51" w:rsidRPr="009C4963" w:rsidRDefault="008B1C51">
      <w:pPr>
        <w:rPr>
          <w:rFonts w:cs="Times New Roman"/>
          <w:sz w:val="24"/>
          <w:szCs w:val="24"/>
          <w:lang w:val="ro-MD"/>
        </w:rPr>
      </w:pPr>
    </w:p>
    <w:sectPr w:rsidR="008B1C51" w:rsidRPr="009C4963" w:rsidSect="00034616">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663578"/>
    <w:multiLevelType w:val="hybridMultilevel"/>
    <w:tmpl w:val="609A5684"/>
    <w:lvl w:ilvl="0" w:tplc="041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A365B49"/>
    <w:multiLevelType w:val="hybridMultilevel"/>
    <w:tmpl w:val="4CFE430C"/>
    <w:lvl w:ilvl="0" w:tplc="4D5C28CA">
      <w:start w:val="2"/>
      <w:numFmt w:val="bullet"/>
      <w:lvlText w:val="-"/>
      <w:lvlJc w:val="left"/>
      <w:pPr>
        <w:ind w:left="720" w:hanging="360"/>
      </w:pPr>
      <w:rPr>
        <w:rFonts w:ascii="Aptos" w:eastAsiaTheme="minorEastAsia" w:hAnsi="Aptos"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0D774BFF"/>
    <w:multiLevelType w:val="hybridMultilevel"/>
    <w:tmpl w:val="7CBC95B2"/>
    <w:lvl w:ilvl="0" w:tplc="4BD8158A">
      <w:start w:val="1"/>
      <w:numFmt w:val="bullet"/>
      <w:lvlText w:val="•"/>
      <w:lvlJc w:val="left"/>
      <w:pPr>
        <w:tabs>
          <w:tab w:val="num" w:pos="720"/>
        </w:tabs>
        <w:ind w:left="720" w:hanging="360"/>
      </w:pPr>
      <w:rPr>
        <w:rFonts w:ascii="Arial" w:hAnsi="Arial" w:hint="default"/>
      </w:rPr>
    </w:lvl>
    <w:lvl w:ilvl="1" w:tplc="C6229A4E" w:tentative="1">
      <w:start w:val="1"/>
      <w:numFmt w:val="bullet"/>
      <w:lvlText w:val="•"/>
      <w:lvlJc w:val="left"/>
      <w:pPr>
        <w:tabs>
          <w:tab w:val="num" w:pos="1440"/>
        </w:tabs>
        <w:ind w:left="1440" w:hanging="360"/>
      </w:pPr>
      <w:rPr>
        <w:rFonts w:ascii="Arial" w:hAnsi="Arial" w:hint="default"/>
      </w:rPr>
    </w:lvl>
    <w:lvl w:ilvl="2" w:tplc="31501B8A" w:tentative="1">
      <w:start w:val="1"/>
      <w:numFmt w:val="bullet"/>
      <w:lvlText w:val="•"/>
      <w:lvlJc w:val="left"/>
      <w:pPr>
        <w:tabs>
          <w:tab w:val="num" w:pos="2160"/>
        </w:tabs>
        <w:ind w:left="2160" w:hanging="360"/>
      </w:pPr>
      <w:rPr>
        <w:rFonts w:ascii="Arial" w:hAnsi="Arial" w:hint="default"/>
      </w:rPr>
    </w:lvl>
    <w:lvl w:ilvl="3" w:tplc="CC1CD41A" w:tentative="1">
      <w:start w:val="1"/>
      <w:numFmt w:val="bullet"/>
      <w:lvlText w:val="•"/>
      <w:lvlJc w:val="left"/>
      <w:pPr>
        <w:tabs>
          <w:tab w:val="num" w:pos="2880"/>
        </w:tabs>
        <w:ind w:left="2880" w:hanging="360"/>
      </w:pPr>
      <w:rPr>
        <w:rFonts w:ascii="Arial" w:hAnsi="Arial" w:hint="default"/>
      </w:rPr>
    </w:lvl>
    <w:lvl w:ilvl="4" w:tplc="7F48658C" w:tentative="1">
      <w:start w:val="1"/>
      <w:numFmt w:val="bullet"/>
      <w:lvlText w:val="•"/>
      <w:lvlJc w:val="left"/>
      <w:pPr>
        <w:tabs>
          <w:tab w:val="num" w:pos="3600"/>
        </w:tabs>
        <w:ind w:left="3600" w:hanging="360"/>
      </w:pPr>
      <w:rPr>
        <w:rFonts w:ascii="Arial" w:hAnsi="Arial" w:hint="default"/>
      </w:rPr>
    </w:lvl>
    <w:lvl w:ilvl="5" w:tplc="0A3C2380" w:tentative="1">
      <w:start w:val="1"/>
      <w:numFmt w:val="bullet"/>
      <w:lvlText w:val="•"/>
      <w:lvlJc w:val="left"/>
      <w:pPr>
        <w:tabs>
          <w:tab w:val="num" w:pos="4320"/>
        </w:tabs>
        <w:ind w:left="4320" w:hanging="360"/>
      </w:pPr>
      <w:rPr>
        <w:rFonts w:ascii="Arial" w:hAnsi="Arial" w:hint="default"/>
      </w:rPr>
    </w:lvl>
    <w:lvl w:ilvl="6" w:tplc="5DAC0DB4" w:tentative="1">
      <w:start w:val="1"/>
      <w:numFmt w:val="bullet"/>
      <w:lvlText w:val="•"/>
      <w:lvlJc w:val="left"/>
      <w:pPr>
        <w:tabs>
          <w:tab w:val="num" w:pos="5040"/>
        </w:tabs>
        <w:ind w:left="5040" w:hanging="360"/>
      </w:pPr>
      <w:rPr>
        <w:rFonts w:ascii="Arial" w:hAnsi="Arial" w:hint="default"/>
      </w:rPr>
    </w:lvl>
    <w:lvl w:ilvl="7" w:tplc="0EB48F8E" w:tentative="1">
      <w:start w:val="1"/>
      <w:numFmt w:val="bullet"/>
      <w:lvlText w:val="•"/>
      <w:lvlJc w:val="left"/>
      <w:pPr>
        <w:tabs>
          <w:tab w:val="num" w:pos="5760"/>
        </w:tabs>
        <w:ind w:left="5760" w:hanging="360"/>
      </w:pPr>
      <w:rPr>
        <w:rFonts w:ascii="Arial" w:hAnsi="Arial" w:hint="default"/>
      </w:rPr>
    </w:lvl>
    <w:lvl w:ilvl="8" w:tplc="C55A88A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3F54ED5"/>
    <w:multiLevelType w:val="hybridMultilevel"/>
    <w:tmpl w:val="B7A61038"/>
    <w:lvl w:ilvl="0" w:tplc="E5069514">
      <w:numFmt w:val="bullet"/>
      <w:lvlText w:val="-"/>
      <w:lvlJc w:val="left"/>
      <w:pPr>
        <w:ind w:left="720" w:hanging="360"/>
      </w:pPr>
      <w:rPr>
        <w:rFonts w:ascii="Times New Roman" w:eastAsiaTheme="minorEastAsia"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6C31E4A"/>
    <w:multiLevelType w:val="hybridMultilevel"/>
    <w:tmpl w:val="50566A24"/>
    <w:lvl w:ilvl="0" w:tplc="507AAF4E">
      <w:start w:val="1"/>
      <w:numFmt w:val="bullet"/>
      <w:lvlText w:val=""/>
      <w:lvlJc w:val="left"/>
      <w:pPr>
        <w:tabs>
          <w:tab w:val="num" w:pos="720"/>
        </w:tabs>
        <w:ind w:left="720" w:hanging="360"/>
      </w:pPr>
      <w:rPr>
        <w:rFonts w:ascii="Wingdings" w:hAnsi="Wingdings" w:hint="default"/>
      </w:rPr>
    </w:lvl>
    <w:lvl w:ilvl="1" w:tplc="EB92E5D6" w:tentative="1">
      <w:start w:val="1"/>
      <w:numFmt w:val="bullet"/>
      <w:lvlText w:val=""/>
      <w:lvlJc w:val="left"/>
      <w:pPr>
        <w:tabs>
          <w:tab w:val="num" w:pos="1440"/>
        </w:tabs>
        <w:ind w:left="1440" w:hanging="360"/>
      </w:pPr>
      <w:rPr>
        <w:rFonts w:ascii="Wingdings" w:hAnsi="Wingdings" w:hint="default"/>
      </w:rPr>
    </w:lvl>
    <w:lvl w:ilvl="2" w:tplc="DB62F858" w:tentative="1">
      <w:start w:val="1"/>
      <w:numFmt w:val="bullet"/>
      <w:lvlText w:val=""/>
      <w:lvlJc w:val="left"/>
      <w:pPr>
        <w:tabs>
          <w:tab w:val="num" w:pos="2160"/>
        </w:tabs>
        <w:ind w:left="2160" w:hanging="360"/>
      </w:pPr>
      <w:rPr>
        <w:rFonts w:ascii="Wingdings" w:hAnsi="Wingdings" w:hint="default"/>
      </w:rPr>
    </w:lvl>
    <w:lvl w:ilvl="3" w:tplc="FE66219E" w:tentative="1">
      <w:start w:val="1"/>
      <w:numFmt w:val="bullet"/>
      <w:lvlText w:val=""/>
      <w:lvlJc w:val="left"/>
      <w:pPr>
        <w:tabs>
          <w:tab w:val="num" w:pos="2880"/>
        </w:tabs>
        <w:ind w:left="2880" w:hanging="360"/>
      </w:pPr>
      <w:rPr>
        <w:rFonts w:ascii="Wingdings" w:hAnsi="Wingdings" w:hint="default"/>
      </w:rPr>
    </w:lvl>
    <w:lvl w:ilvl="4" w:tplc="FA203DC0" w:tentative="1">
      <w:start w:val="1"/>
      <w:numFmt w:val="bullet"/>
      <w:lvlText w:val=""/>
      <w:lvlJc w:val="left"/>
      <w:pPr>
        <w:tabs>
          <w:tab w:val="num" w:pos="3600"/>
        </w:tabs>
        <w:ind w:left="3600" w:hanging="360"/>
      </w:pPr>
      <w:rPr>
        <w:rFonts w:ascii="Wingdings" w:hAnsi="Wingdings" w:hint="default"/>
      </w:rPr>
    </w:lvl>
    <w:lvl w:ilvl="5" w:tplc="6EBCAC50" w:tentative="1">
      <w:start w:val="1"/>
      <w:numFmt w:val="bullet"/>
      <w:lvlText w:val=""/>
      <w:lvlJc w:val="left"/>
      <w:pPr>
        <w:tabs>
          <w:tab w:val="num" w:pos="4320"/>
        </w:tabs>
        <w:ind w:left="4320" w:hanging="360"/>
      </w:pPr>
      <w:rPr>
        <w:rFonts w:ascii="Wingdings" w:hAnsi="Wingdings" w:hint="default"/>
      </w:rPr>
    </w:lvl>
    <w:lvl w:ilvl="6" w:tplc="2146C41A" w:tentative="1">
      <w:start w:val="1"/>
      <w:numFmt w:val="bullet"/>
      <w:lvlText w:val=""/>
      <w:lvlJc w:val="left"/>
      <w:pPr>
        <w:tabs>
          <w:tab w:val="num" w:pos="5040"/>
        </w:tabs>
        <w:ind w:left="5040" w:hanging="360"/>
      </w:pPr>
      <w:rPr>
        <w:rFonts w:ascii="Wingdings" w:hAnsi="Wingdings" w:hint="default"/>
      </w:rPr>
    </w:lvl>
    <w:lvl w:ilvl="7" w:tplc="C54C885A" w:tentative="1">
      <w:start w:val="1"/>
      <w:numFmt w:val="bullet"/>
      <w:lvlText w:val=""/>
      <w:lvlJc w:val="left"/>
      <w:pPr>
        <w:tabs>
          <w:tab w:val="num" w:pos="5760"/>
        </w:tabs>
        <w:ind w:left="5760" w:hanging="360"/>
      </w:pPr>
      <w:rPr>
        <w:rFonts w:ascii="Wingdings" w:hAnsi="Wingdings" w:hint="default"/>
      </w:rPr>
    </w:lvl>
    <w:lvl w:ilvl="8" w:tplc="7EE6D02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B0332C"/>
    <w:multiLevelType w:val="multilevel"/>
    <w:tmpl w:val="CEE6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9979DB"/>
    <w:multiLevelType w:val="multilevel"/>
    <w:tmpl w:val="939AEF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B2F19"/>
    <w:multiLevelType w:val="hybridMultilevel"/>
    <w:tmpl w:val="35DA5554"/>
    <w:lvl w:ilvl="0" w:tplc="03AC41A8">
      <w:start w:val="1"/>
      <w:numFmt w:val="bullet"/>
      <w:lvlText w:val=""/>
      <w:lvlJc w:val="left"/>
      <w:pPr>
        <w:tabs>
          <w:tab w:val="num" w:pos="720"/>
        </w:tabs>
        <w:ind w:left="720" w:hanging="360"/>
      </w:pPr>
      <w:rPr>
        <w:rFonts w:ascii="Wingdings" w:hAnsi="Wingdings" w:hint="default"/>
      </w:rPr>
    </w:lvl>
    <w:lvl w:ilvl="1" w:tplc="4BEE4CB2" w:tentative="1">
      <w:start w:val="1"/>
      <w:numFmt w:val="bullet"/>
      <w:lvlText w:val=""/>
      <w:lvlJc w:val="left"/>
      <w:pPr>
        <w:tabs>
          <w:tab w:val="num" w:pos="1440"/>
        </w:tabs>
        <w:ind w:left="1440" w:hanging="360"/>
      </w:pPr>
      <w:rPr>
        <w:rFonts w:ascii="Wingdings" w:hAnsi="Wingdings" w:hint="default"/>
      </w:rPr>
    </w:lvl>
    <w:lvl w:ilvl="2" w:tplc="D1AE7D18" w:tentative="1">
      <w:start w:val="1"/>
      <w:numFmt w:val="bullet"/>
      <w:lvlText w:val=""/>
      <w:lvlJc w:val="left"/>
      <w:pPr>
        <w:tabs>
          <w:tab w:val="num" w:pos="2160"/>
        </w:tabs>
        <w:ind w:left="2160" w:hanging="360"/>
      </w:pPr>
      <w:rPr>
        <w:rFonts w:ascii="Wingdings" w:hAnsi="Wingdings" w:hint="default"/>
      </w:rPr>
    </w:lvl>
    <w:lvl w:ilvl="3" w:tplc="7D6CF6F4" w:tentative="1">
      <w:start w:val="1"/>
      <w:numFmt w:val="bullet"/>
      <w:lvlText w:val=""/>
      <w:lvlJc w:val="left"/>
      <w:pPr>
        <w:tabs>
          <w:tab w:val="num" w:pos="2880"/>
        </w:tabs>
        <w:ind w:left="2880" w:hanging="360"/>
      </w:pPr>
      <w:rPr>
        <w:rFonts w:ascii="Wingdings" w:hAnsi="Wingdings" w:hint="default"/>
      </w:rPr>
    </w:lvl>
    <w:lvl w:ilvl="4" w:tplc="9294DC82" w:tentative="1">
      <w:start w:val="1"/>
      <w:numFmt w:val="bullet"/>
      <w:lvlText w:val=""/>
      <w:lvlJc w:val="left"/>
      <w:pPr>
        <w:tabs>
          <w:tab w:val="num" w:pos="3600"/>
        </w:tabs>
        <w:ind w:left="3600" w:hanging="360"/>
      </w:pPr>
      <w:rPr>
        <w:rFonts w:ascii="Wingdings" w:hAnsi="Wingdings" w:hint="default"/>
      </w:rPr>
    </w:lvl>
    <w:lvl w:ilvl="5" w:tplc="221AA210" w:tentative="1">
      <w:start w:val="1"/>
      <w:numFmt w:val="bullet"/>
      <w:lvlText w:val=""/>
      <w:lvlJc w:val="left"/>
      <w:pPr>
        <w:tabs>
          <w:tab w:val="num" w:pos="4320"/>
        </w:tabs>
        <w:ind w:left="4320" w:hanging="360"/>
      </w:pPr>
      <w:rPr>
        <w:rFonts w:ascii="Wingdings" w:hAnsi="Wingdings" w:hint="default"/>
      </w:rPr>
    </w:lvl>
    <w:lvl w:ilvl="6" w:tplc="E4E2533C" w:tentative="1">
      <w:start w:val="1"/>
      <w:numFmt w:val="bullet"/>
      <w:lvlText w:val=""/>
      <w:lvlJc w:val="left"/>
      <w:pPr>
        <w:tabs>
          <w:tab w:val="num" w:pos="5040"/>
        </w:tabs>
        <w:ind w:left="5040" w:hanging="360"/>
      </w:pPr>
      <w:rPr>
        <w:rFonts w:ascii="Wingdings" w:hAnsi="Wingdings" w:hint="default"/>
      </w:rPr>
    </w:lvl>
    <w:lvl w:ilvl="7" w:tplc="97B44C6C" w:tentative="1">
      <w:start w:val="1"/>
      <w:numFmt w:val="bullet"/>
      <w:lvlText w:val=""/>
      <w:lvlJc w:val="left"/>
      <w:pPr>
        <w:tabs>
          <w:tab w:val="num" w:pos="5760"/>
        </w:tabs>
        <w:ind w:left="5760" w:hanging="360"/>
      </w:pPr>
      <w:rPr>
        <w:rFonts w:ascii="Wingdings" w:hAnsi="Wingdings" w:hint="default"/>
      </w:rPr>
    </w:lvl>
    <w:lvl w:ilvl="8" w:tplc="4AD682D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D2408B"/>
    <w:multiLevelType w:val="hybridMultilevel"/>
    <w:tmpl w:val="C43A568C"/>
    <w:lvl w:ilvl="0" w:tplc="A044F536">
      <w:start w:val="1"/>
      <w:numFmt w:val="bullet"/>
      <w:lvlText w:val="-"/>
      <w:lvlJc w:val="left"/>
      <w:pPr>
        <w:tabs>
          <w:tab w:val="num" w:pos="720"/>
        </w:tabs>
        <w:ind w:left="720" w:hanging="360"/>
      </w:pPr>
      <w:rPr>
        <w:rFonts w:ascii="Times New Roman" w:hAnsi="Times New Roman" w:hint="default"/>
      </w:rPr>
    </w:lvl>
    <w:lvl w:ilvl="1" w:tplc="C19C27CE" w:tentative="1">
      <w:start w:val="1"/>
      <w:numFmt w:val="bullet"/>
      <w:lvlText w:val="-"/>
      <w:lvlJc w:val="left"/>
      <w:pPr>
        <w:tabs>
          <w:tab w:val="num" w:pos="1440"/>
        </w:tabs>
        <w:ind w:left="1440" w:hanging="360"/>
      </w:pPr>
      <w:rPr>
        <w:rFonts w:ascii="Times New Roman" w:hAnsi="Times New Roman" w:hint="default"/>
      </w:rPr>
    </w:lvl>
    <w:lvl w:ilvl="2" w:tplc="5DE699AA" w:tentative="1">
      <w:start w:val="1"/>
      <w:numFmt w:val="bullet"/>
      <w:lvlText w:val="-"/>
      <w:lvlJc w:val="left"/>
      <w:pPr>
        <w:tabs>
          <w:tab w:val="num" w:pos="2160"/>
        </w:tabs>
        <w:ind w:left="2160" w:hanging="360"/>
      </w:pPr>
      <w:rPr>
        <w:rFonts w:ascii="Times New Roman" w:hAnsi="Times New Roman" w:hint="default"/>
      </w:rPr>
    </w:lvl>
    <w:lvl w:ilvl="3" w:tplc="A56223EA" w:tentative="1">
      <w:start w:val="1"/>
      <w:numFmt w:val="bullet"/>
      <w:lvlText w:val="-"/>
      <w:lvlJc w:val="left"/>
      <w:pPr>
        <w:tabs>
          <w:tab w:val="num" w:pos="2880"/>
        </w:tabs>
        <w:ind w:left="2880" w:hanging="360"/>
      </w:pPr>
      <w:rPr>
        <w:rFonts w:ascii="Times New Roman" w:hAnsi="Times New Roman" w:hint="default"/>
      </w:rPr>
    </w:lvl>
    <w:lvl w:ilvl="4" w:tplc="2A8247E4" w:tentative="1">
      <w:start w:val="1"/>
      <w:numFmt w:val="bullet"/>
      <w:lvlText w:val="-"/>
      <w:lvlJc w:val="left"/>
      <w:pPr>
        <w:tabs>
          <w:tab w:val="num" w:pos="3600"/>
        </w:tabs>
        <w:ind w:left="3600" w:hanging="360"/>
      </w:pPr>
      <w:rPr>
        <w:rFonts w:ascii="Times New Roman" w:hAnsi="Times New Roman" w:hint="default"/>
      </w:rPr>
    </w:lvl>
    <w:lvl w:ilvl="5" w:tplc="78F6F4DA" w:tentative="1">
      <w:start w:val="1"/>
      <w:numFmt w:val="bullet"/>
      <w:lvlText w:val="-"/>
      <w:lvlJc w:val="left"/>
      <w:pPr>
        <w:tabs>
          <w:tab w:val="num" w:pos="4320"/>
        </w:tabs>
        <w:ind w:left="4320" w:hanging="360"/>
      </w:pPr>
      <w:rPr>
        <w:rFonts w:ascii="Times New Roman" w:hAnsi="Times New Roman" w:hint="default"/>
      </w:rPr>
    </w:lvl>
    <w:lvl w:ilvl="6" w:tplc="FA24F062" w:tentative="1">
      <w:start w:val="1"/>
      <w:numFmt w:val="bullet"/>
      <w:lvlText w:val="-"/>
      <w:lvlJc w:val="left"/>
      <w:pPr>
        <w:tabs>
          <w:tab w:val="num" w:pos="5040"/>
        </w:tabs>
        <w:ind w:left="5040" w:hanging="360"/>
      </w:pPr>
      <w:rPr>
        <w:rFonts w:ascii="Times New Roman" w:hAnsi="Times New Roman" w:hint="default"/>
      </w:rPr>
    </w:lvl>
    <w:lvl w:ilvl="7" w:tplc="7982CCE2" w:tentative="1">
      <w:start w:val="1"/>
      <w:numFmt w:val="bullet"/>
      <w:lvlText w:val="-"/>
      <w:lvlJc w:val="left"/>
      <w:pPr>
        <w:tabs>
          <w:tab w:val="num" w:pos="5760"/>
        </w:tabs>
        <w:ind w:left="5760" w:hanging="360"/>
      </w:pPr>
      <w:rPr>
        <w:rFonts w:ascii="Times New Roman" w:hAnsi="Times New Roman" w:hint="default"/>
      </w:rPr>
    </w:lvl>
    <w:lvl w:ilvl="8" w:tplc="88DAAF7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03E435C"/>
    <w:multiLevelType w:val="hybridMultilevel"/>
    <w:tmpl w:val="CEB80842"/>
    <w:lvl w:ilvl="0" w:tplc="36BC3138">
      <w:start w:val="1"/>
      <w:numFmt w:val="bullet"/>
      <w:lvlText w:val=""/>
      <w:lvlJc w:val="left"/>
      <w:pPr>
        <w:tabs>
          <w:tab w:val="num" w:pos="720"/>
        </w:tabs>
        <w:ind w:left="720" w:hanging="360"/>
      </w:pPr>
      <w:rPr>
        <w:rFonts w:ascii="Wingdings" w:hAnsi="Wingdings" w:hint="default"/>
      </w:rPr>
    </w:lvl>
    <w:lvl w:ilvl="1" w:tplc="B87629F2" w:tentative="1">
      <w:start w:val="1"/>
      <w:numFmt w:val="bullet"/>
      <w:lvlText w:val=""/>
      <w:lvlJc w:val="left"/>
      <w:pPr>
        <w:tabs>
          <w:tab w:val="num" w:pos="1440"/>
        </w:tabs>
        <w:ind w:left="1440" w:hanging="360"/>
      </w:pPr>
      <w:rPr>
        <w:rFonts w:ascii="Wingdings" w:hAnsi="Wingdings" w:hint="default"/>
      </w:rPr>
    </w:lvl>
    <w:lvl w:ilvl="2" w:tplc="B2A022FA" w:tentative="1">
      <w:start w:val="1"/>
      <w:numFmt w:val="bullet"/>
      <w:lvlText w:val=""/>
      <w:lvlJc w:val="left"/>
      <w:pPr>
        <w:tabs>
          <w:tab w:val="num" w:pos="2160"/>
        </w:tabs>
        <w:ind w:left="2160" w:hanging="360"/>
      </w:pPr>
      <w:rPr>
        <w:rFonts w:ascii="Wingdings" w:hAnsi="Wingdings" w:hint="default"/>
      </w:rPr>
    </w:lvl>
    <w:lvl w:ilvl="3" w:tplc="36D294A6" w:tentative="1">
      <w:start w:val="1"/>
      <w:numFmt w:val="bullet"/>
      <w:lvlText w:val=""/>
      <w:lvlJc w:val="left"/>
      <w:pPr>
        <w:tabs>
          <w:tab w:val="num" w:pos="2880"/>
        </w:tabs>
        <w:ind w:left="2880" w:hanging="360"/>
      </w:pPr>
      <w:rPr>
        <w:rFonts w:ascii="Wingdings" w:hAnsi="Wingdings" w:hint="default"/>
      </w:rPr>
    </w:lvl>
    <w:lvl w:ilvl="4" w:tplc="2038824C" w:tentative="1">
      <w:start w:val="1"/>
      <w:numFmt w:val="bullet"/>
      <w:lvlText w:val=""/>
      <w:lvlJc w:val="left"/>
      <w:pPr>
        <w:tabs>
          <w:tab w:val="num" w:pos="3600"/>
        </w:tabs>
        <w:ind w:left="3600" w:hanging="360"/>
      </w:pPr>
      <w:rPr>
        <w:rFonts w:ascii="Wingdings" w:hAnsi="Wingdings" w:hint="default"/>
      </w:rPr>
    </w:lvl>
    <w:lvl w:ilvl="5" w:tplc="33C8F6CA" w:tentative="1">
      <w:start w:val="1"/>
      <w:numFmt w:val="bullet"/>
      <w:lvlText w:val=""/>
      <w:lvlJc w:val="left"/>
      <w:pPr>
        <w:tabs>
          <w:tab w:val="num" w:pos="4320"/>
        </w:tabs>
        <w:ind w:left="4320" w:hanging="360"/>
      </w:pPr>
      <w:rPr>
        <w:rFonts w:ascii="Wingdings" w:hAnsi="Wingdings" w:hint="default"/>
      </w:rPr>
    </w:lvl>
    <w:lvl w:ilvl="6" w:tplc="2CC278B4" w:tentative="1">
      <w:start w:val="1"/>
      <w:numFmt w:val="bullet"/>
      <w:lvlText w:val=""/>
      <w:lvlJc w:val="left"/>
      <w:pPr>
        <w:tabs>
          <w:tab w:val="num" w:pos="5040"/>
        </w:tabs>
        <w:ind w:left="5040" w:hanging="360"/>
      </w:pPr>
      <w:rPr>
        <w:rFonts w:ascii="Wingdings" w:hAnsi="Wingdings" w:hint="default"/>
      </w:rPr>
    </w:lvl>
    <w:lvl w:ilvl="7" w:tplc="2BB87C76" w:tentative="1">
      <w:start w:val="1"/>
      <w:numFmt w:val="bullet"/>
      <w:lvlText w:val=""/>
      <w:lvlJc w:val="left"/>
      <w:pPr>
        <w:tabs>
          <w:tab w:val="num" w:pos="5760"/>
        </w:tabs>
        <w:ind w:left="5760" w:hanging="360"/>
      </w:pPr>
      <w:rPr>
        <w:rFonts w:ascii="Wingdings" w:hAnsi="Wingdings" w:hint="default"/>
      </w:rPr>
    </w:lvl>
    <w:lvl w:ilvl="8" w:tplc="2928372E" w:tentative="1">
      <w:start w:val="1"/>
      <w:numFmt w:val="bullet"/>
      <w:lvlText w:val=""/>
      <w:lvlJc w:val="left"/>
      <w:pPr>
        <w:tabs>
          <w:tab w:val="num" w:pos="6480"/>
        </w:tabs>
        <w:ind w:left="6480" w:hanging="360"/>
      </w:pPr>
      <w:rPr>
        <w:rFonts w:ascii="Wingdings" w:hAnsi="Wingdings" w:hint="default"/>
      </w:rPr>
    </w:lvl>
  </w:abstractNum>
  <w:num w:numId="1" w16cid:durableId="392895244">
    <w:abstractNumId w:val="8"/>
  </w:num>
  <w:num w:numId="2" w16cid:durableId="406071304">
    <w:abstractNumId w:val="6"/>
  </w:num>
  <w:num w:numId="3" w16cid:durableId="715200797">
    <w:abstractNumId w:val="5"/>
  </w:num>
  <w:num w:numId="4" w16cid:durableId="860361220">
    <w:abstractNumId w:val="4"/>
  </w:num>
  <w:num w:numId="5" w16cid:durableId="1025247930">
    <w:abstractNumId w:val="7"/>
  </w:num>
  <w:num w:numId="6" w16cid:durableId="551379938">
    <w:abstractNumId w:val="3"/>
  </w:num>
  <w:num w:numId="7" w16cid:durableId="1665039606">
    <w:abstractNumId w:val="2"/>
  </w:num>
  <w:num w:numId="8" w16cid:durableId="1063790996">
    <w:abstractNumId w:val="1"/>
  </w:num>
  <w:num w:numId="9" w16cid:durableId="83040087">
    <w:abstractNumId w:val="0"/>
  </w:num>
  <w:num w:numId="10" w16cid:durableId="594241536">
    <w:abstractNumId w:val="14"/>
  </w:num>
  <w:num w:numId="11" w16cid:durableId="5140237">
    <w:abstractNumId w:val="15"/>
  </w:num>
  <w:num w:numId="12" w16cid:durableId="1758670751">
    <w:abstractNumId w:val="10"/>
  </w:num>
  <w:num w:numId="13" w16cid:durableId="55709499">
    <w:abstractNumId w:val="12"/>
  </w:num>
  <w:num w:numId="14" w16cid:durableId="45299569">
    <w:abstractNumId w:val="9"/>
  </w:num>
  <w:num w:numId="15" w16cid:durableId="2142990076">
    <w:abstractNumId w:val="13"/>
  </w:num>
  <w:num w:numId="16" w16cid:durableId="643005516">
    <w:abstractNumId w:val="18"/>
  </w:num>
  <w:num w:numId="17" w16cid:durableId="1373651253">
    <w:abstractNumId w:val="17"/>
  </w:num>
  <w:num w:numId="18" w16cid:durableId="733351609">
    <w:abstractNumId w:val="16"/>
  </w:num>
  <w:num w:numId="19" w16cid:durableId="3303788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61EE"/>
    <w:rsid w:val="0006063C"/>
    <w:rsid w:val="0015074B"/>
    <w:rsid w:val="00191715"/>
    <w:rsid w:val="00196224"/>
    <w:rsid w:val="00294B33"/>
    <w:rsid w:val="0029639D"/>
    <w:rsid w:val="00317FB6"/>
    <w:rsid w:val="00326F90"/>
    <w:rsid w:val="00334647"/>
    <w:rsid w:val="0039491F"/>
    <w:rsid w:val="004A6860"/>
    <w:rsid w:val="005107C1"/>
    <w:rsid w:val="005510DF"/>
    <w:rsid w:val="005A184A"/>
    <w:rsid w:val="005B7F73"/>
    <w:rsid w:val="005E0940"/>
    <w:rsid w:val="005E478B"/>
    <w:rsid w:val="0066638D"/>
    <w:rsid w:val="006C6CCE"/>
    <w:rsid w:val="008873B5"/>
    <w:rsid w:val="008B1C51"/>
    <w:rsid w:val="009C4963"/>
    <w:rsid w:val="00A90EF8"/>
    <w:rsid w:val="00AA1D8D"/>
    <w:rsid w:val="00B30863"/>
    <w:rsid w:val="00B47730"/>
    <w:rsid w:val="00B84505"/>
    <w:rsid w:val="00BC3766"/>
    <w:rsid w:val="00CB0664"/>
    <w:rsid w:val="00D47249"/>
    <w:rsid w:val="00DA75C4"/>
    <w:rsid w:val="00DE364E"/>
    <w:rsid w:val="00EB0EDD"/>
    <w:rsid w:val="00F6575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DAAE55"/>
  <w14:defaultImageDpi w14:val="300"/>
  <w15:docId w15:val="{724CBE8C-4311-489C-AB65-71600F9B9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8848">
      <w:bodyDiv w:val="1"/>
      <w:marLeft w:val="0"/>
      <w:marRight w:val="0"/>
      <w:marTop w:val="0"/>
      <w:marBottom w:val="0"/>
      <w:divBdr>
        <w:top w:val="none" w:sz="0" w:space="0" w:color="auto"/>
        <w:left w:val="none" w:sz="0" w:space="0" w:color="auto"/>
        <w:bottom w:val="none" w:sz="0" w:space="0" w:color="auto"/>
        <w:right w:val="none" w:sz="0" w:space="0" w:color="auto"/>
      </w:divBdr>
    </w:div>
    <w:div w:id="571696326">
      <w:bodyDiv w:val="1"/>
      <w:marLeft w:val="0"/>
      <w:marRight w:val="0"/>
      <w:marTop w:val="0"/>
      <w:marBottom w:val="0"/>
      <w:divBdr>
        <w:top w:val="none" w:sz="0" w:space="0" w:color="auto"/>
        <w:left w:val="none" w:sz="0" w:space="0" w:color="auto"/>
        <w:bottom w:val="none" w:sz="0" w:space="0" w:color="auto"/>
        <w:right w:val="none" w:sz="0" w:space="0" w:color="auto"/>
      </w:divBdr>
    </w:div>
    <w:div w:id="741607332">
      <w:bodyDiv w:val="1"/>
      <w:marLeft w:val="0"/>
      <w:marRight w:val="0"/>
      <w:marTop w:val="0"/>
      <w:marBottom w:val="0"/>
      <w:divBdr>
        <w:top w:val="none" w:sz="0" w:space="0" w:color="auto"/>
        <w:left w:val="none" w:sz="0" w:space="0" w:color="auto"/>
        <w:bottom w:val="none" w:sz="0" w:space="0" w:color="auto"/>
        <w:right w:val="none" w:sz="0" w:space="0" w:color="auto"/>
      </w:divBdr>
      <w:divsChild>
        <w:div w:id="888221865">
          <w:marLeft w:val="907"/>
          <w:marRight w:val="0"/>
          <w:marTop w:val="200"/>
          <w:marBottom w:val="0"/>
          <w:divBdr>
            <w:top w:val="none" w:sz="0" w:space="0" w:color="auto"/>
            <w:left w:val="none" w:sz="0" w:space="0" w:color="auto"/>
            <w:bottom w:val="none" w:sz="0" w:space="0" w:color="auto"/>
            <w:right w:val="none" w:sz="0" w:space="0" w:color="auto"/>
          </w:divBdr>
        </w:div>
        <w:div w:id="364252281">
          <w:marLeft w:val="907"/>
          <w:marRight w:val="0"/>
          <w:marTop w:val="200"/>
          <w:marBottom w:val="0"/>
          <w:divBdr>
            <w:top w:val="none" w:sz="0" w:space="0" w:color="auto"/>
            <w:left w:val="none" w:sz="0" w:space="0" w:color="auto"/>
            <w:bottom w:val="none" w:sz="0" w:space="0" w:color="auto"/>
            <w:right w:val="none" w:sz="0" w:space="0" w:color="auto"/>
          </w:divBdr>
        </w:div>
        <w:div w:id="1819608739">
          <w:marLeft w:val="907"/>
          <w:marRight w:val="0"/>
          <w:marTop w:val="200"/>
          <w:marBottom w:val="0"/>
          <w:divBdr>
            <w:top w:val="none" w:sz="0" w:space="0" w:color="auto"/>
            <w:left w:val="none" w:sz="0" w:space="0" w:color="auto"/>
            <w:bottom w:val="none" w:sz="0" w:space="0" w:color="auto"/>
            <w:right w:val="none" w:sz="0" w:space="0" w:color="auto"/>
          </w:divBdr>
        </w:div>
      </w:divsChild>
    </w:div>
    <w:div w:id="1070427704">
      <w:bodyDiv w:val="1"/>
      <w:marLeft w:val="0"/>
      <w:marRight w:val="0"/>
      <w:marTop w:val="0"/>
      <w:marBottom w:val="0"/>
      <w:divBdr>
        <w:top w:val="none" w:sz="0" w:space="0" w:color="auto"/>
        <w:left w:val="none" w:sz="0" w:space="0" w:color="auto"/>
        <w:bottom w:val="none" w:sz="0" w:space="0" w:color="auto"/>
        <w:right w:val="none" w:sz="0" w:space="0" w:color="auto"/>
      </w:divBdr>
      <w:divsChild>
        <w:div w:id="1196236165">
          <w:marLeft w:val="907"/>
          <w:marRight w:val="0"/>
          <w:marTop w:val="200"/>
          <w:marBottom w:val="0"/>
          <w:divBdr>
            <w:top w:val="none" w:sz="0" w:space="0" w:color="auto"/>
            <w:left w:val="none" w:sz="0" w:space="0" w:color="auto"/>
            <w:bottom w:val="none" w:sz="0" w:space="0" w:color="auto"/>
            <w:right w:val="none" w:sz="0" w:space="0" w:color="auto"/>
          </w:divBdr>
        </w:div>
        <w:div w:id="648827655">
          <w:marLeft w:val="907"/>
          <w:marRight w:val="0"/>
          <w:marTop w:val="200"/>
          <w:marBottom w:val="0"/>
          <w:divBdr>
            <w:top w:val="none" w:sz="0" w:space="0" w:color="auto"/>
            <w:left w:val="none" w:sz="0" w:space="0" w:color="auto"/>
            <w:bottom w:val="none" w:sz="0" w:space="0" w:color="auto"/>
            <w:right w:val="none" w:sz="0" w:space="0" w:color="auto"/>
          </w:divBdr>
        </w:div>
        <w:div w:id="1743718494">
          <w:marLeft w:val="907"/>
          <w:marRight w:val="0"/>
          <w:marTop w:val="200"/>
          <w:marBottom w:val="0"/>
          <w:divBdr>
            <w:top w:val="none" w:sz="0" w:space="0" w:color="auto"/>
            <w:left w:val="none" w:sz="0" w:space="0" w:color="auto"/>
            <w:bottom w:val="none" w:sz="0" w:space="0" w:color="auto"/>
            <w:right w:val="none" w:sz="0" w:space="0" w:color="auto"/>
          </w:divBdr>
        </w:div>
        <w:div w:id="1710955691">
          <w:marLeft w:val="1080"/>
          <w:marRight w:val="0"/>
          <w:marTop w:val="200"/>
          <w:marBottom w:val="0"/>
          <w:divBdr>
            <w:top w:val="none" w:sz="0" w:space="0" w:color="auto"/>
            <w:left w:val="none" w:sz="0" w:space="0" w:color="auto"/>
            <w:bottom w:val="none" w:sz="0" w:space="0" w:color="auto"/>
            <w:right w:val="none" w:sz="0" w:space="0" w:color="auto"/>
          </w:divBdr>
        </w:div>
        <w:div w:id="1322663698">
          <w:marLeft w:val="1080"/>
          <w:marRight w:val="0"/>
          <w:marTop w:val="200"/>
          <w:marBottom w:val="0"/>
          <w:divBdr>
            <w:top w:val="none" w:sz="0" w:space="0" w:color="auto"/>
            <w:left w:val="none" w:sz="0" w:space="0" w:color="auto"/>
            <w:bottom w:val="none" w:sz="0" w:space="0" w:color="auto"/>
            <w:right w:val="none" w:sz="0" w:space="0" w:color="auto"/>
          </w:divBdr>
        </w:div>
        <w:div w:id="891893284">
          <w:marLeft w:val="1080"/>
          <w:marRight w:val="0"/>
          <w:marTop w:val="200"/>
          <w:marBottom w:val="0"/>
          <w:divBdr>
            <w:top w:val="none" w:sz="0" w:space="0" w:color="auto"/>
            <w:left w:val="none" w:sz="0" w:space="0" w:color="auto"/>
            <w:bottom w:val="none" w:sz="0" w:space="0" w:color="auto"/>
            <w:right w:val="none" w:sz="0" w:space="0" w:color="auto"/>
          </w:divBdr>
        </w:div>
        <w:div w:id="280188482">
          <w:marLeft w:val="1080"/>
          <w:marRight w:val="0"/>
          <w:marTop w:val="200"/>
          <w:marBottom w:val="0"/>
          <w:divBdr>
            <w:top w:val="none" w:sz="0" w:space="0" w:color="auto"/>
            <w:left w:val="none" w:sz="0" w:space="0" w:color="auto"/>
            <w:bottom w:val="none" w:sz="0" w:space="0" w:color="auto"/>
            <w:right w:val="none" w:sz="0" w:space="0" w:color="auto"/>
          </w:divBdr>
        </w:div>
      </w:divsChild>
    </w:div>
    <w:div w:id="1200318835">
      <w:bodyDiv w:val="1"/>
      <w:marLeft w:val="0"/>
      <w:marRight w:val="0"/>
      <w:marTop w:val="0"/>
      <w:marBottom w:val="0"/>
      <w:divBdr>
        <w:top w:val="none" w:sz="0" w:space="0" w:color="auto"/>
        <w:left w:val="none" w:sz="0" w:space="0" w:color="auto"/>
        <w:bottom w:val="none" w:sz="0" w:space="0" w:color="auto"/>
        <w:right w:val="none" w:sz="0" w:space="0" w:color="auto"/>
      </w:divBdr>
      <w:divsChild>
        <w:div w:id="251277974">
          <w:marLeft w:val="907"/>
          <w:marRight w:val="0"/>
          <w:marTop w:val="200"/>
          <w:marBottom w:val="0"/>
          <w:divBdr>
            <w:top w:val="none" w:sz="0" w:space="0" w:color="auto"/>
            <w:left w:val="none" w:sz="0" w:space="0" w:color="auto"/>
            <w:bottom w:val="none" w:sz="0" w:space="0" w:color="auto"/>
            <w:right w:val="none" w:sz="0" w:space="0" w:color="auto"/>
          </w:divBdr>
        </w:div>
      </w:divsChild>
    </w:div>
    <w:div w:id="1249509852">
      <w:bodyDiv w:val="1"/>
      <w:marLeft w:val="0"/>
      <w:marRight w:val="0"/>
      <w:marTop w:val="0"/>
      <w:marBottom w:val="0"/>
      <w:divBdr>
        <w:top w:val="none" w:sz="0" w:space="0" w:color="auto"/>
        <w:left w:val="none" w:sz="0" w:space="0" w:color="auto"/>
        <w:bottom w:val="none" w:sz="0" w:space="0" w:color="auto"/>
        <w:right w:val="none" w:sz="0" w:space="0" w:color="auto"/>
      </w:divBdr>
    </w:div>
    <w:div w:id="16266938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1944</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4</cp:revision>
  <dcterms:created xsi:type="dcterms:W3CDTF">2026-05-19T10:03:00Z</dcterms:created>
  <dcterms:modified xsi:type="dcterms:W3CDTF">2026-06-03T11:13:00Z</dcterms:modified>
  <cp:category/>
</cp:coreProperties>
</file>