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40467" w14:textId="77777777" w:rsidR="003B78A3" w:rsidRPr="005129B7" w:rsidRDefault="003B78A3" w:rsidP="003B78A3">
      <w:pPr>
        <w:keepNext/>
        <w:outlineLvl w:val="4"/>
        <w:rPr>
          <w:lang w:eastAsia="ru-RU"/>
        </w:rPr>
      </w:pPr>
    </w:p>
    <w:p w14:paraId="2F79976B" w14:textId="77777777" w:rsidR="003B78A3" w:rsidRPr="005129B7" w:rsidRDefault="003B78A3" w:rsidP="003B78A3">
      <w:pPr>
        <w:keepNext/>
        <w:ind w:left="709" w:firstLine="709"/>
        <w:outlineLvl w:val="4"/>
        <w:rPr>
          <w:lang w:eastAsia="ru-RU"/>
        </w:rPr>
      </w:pPr>
    </w:p>
    <w:p w14:paraId="66B2BFF5" w14:textId="77777777" w:rsidR="003B78A3" w:rsidRPr="005129B7" w:rsidRDefault="003B78A3" w:rsidP="003B78A3">
      <w:pPr>
        <w:keepNext/>
        <w:ind w:left="709" w:firstLine="709"/>
        <w:outlineLvl w:val="4"/>
        <w:rPr>
          <w:lang w:eastAsia="ru-RU"/>
        </w:rPr>
      </w:pPr>
    </w:p>
    <w:p w14:paraId="727AFCE8" w14:textId="77777777" w:rsidR="003B78A3" w:rsidRPr="005129B7" w:rsidRDefault="003B78A3" w:rsidP="003B78A3">
      <w:pPr>
        <w:keepNext/>
        <w:ind w:left="709" w:firstLine="709"/>
        <w:outlineLvl w:val="4"/>
        <w:rPr>
          <w:lang w:eastAsia="ru-RU"/>
        </w:rPr>
      </w:pPr>
    </w:p>
    <w:p w14:paraId="7345477D" w14:textId="77777777" w:rsidR="003B78A3" w:rsidRPr="005129B7" w:rsidRDefault="003B78A3" w:rsidP="003B78A3">
      <w:pPr>
        <w:keepNext/>
        <w:ind w:left="709" w:firstLine="709"/>
        <w:outlineLvl w:val="4"/>
        <w:rPr>
          <w:lang w:eastAsia="ru-RU"/>
        </w:rPr>
      </w:pPr>
    </w:p>
    <w:p w14:paraId="43D48650" w14:textId="77777777" w:rsidR="003B78A3" w:rsidRPr="005129B7" w:rsidRDefault="003B78A3" w:rsidP="003B78A3">
      <w:pPr>
        <w:keepNext/>
        <w:ind w:left="709" w:firstLine="709"/>
        <w:outlineLvl w:val="4"/>
        <w:rPr>
          <w:lang w:eastAsia="ru-RU"/>
        </w:rPr>
      </w:pPr>
    </w:p>
    <w:p w14:paraId="4B31874D" w14:textId="77777777" w:rsidR="003B78A3" w:rsidRPr="005129B7" w:rsidRDefault="003B78A3" w:rsidP="003B78A3">
      <w:pPr>
        <w:keepNext/>
        <w:ind w:left="709" w:firstLine="709"/>
        <w:outlineLvl w:val="4"/>
        <w:rPr>
          <w:lang w:eastAsia="ru-RU"/>
        </w:rPr>
      </w:pPr>
    </w:p>
    <w:p w14:paraId="46205F74" w14:textId="77777777" w:rsidR="003B78A3" w:rsidRPr="005129B7" w:rsidRDefault="003B78A3" w:rsidP="003B78A3">
      <w:pPr>
        <w:keepNext/>
        <w:jc w:val="center"/>
        <w:outlineLvl w:val="4"/>
        <w:rPr>
          <w:b/>
          <w:sz w:val="40"/>
          <w:lang w:eastAsia="ru-RU"/>
        </w:rPr>
      </w:pPr>
    </w:p>
    <w:p w14:paraId="62FAADBF" w14:textId="77777777" w:rsidR="003B78A3" w:rsidRPr="005129B7" w:rsidRDefault="003B78A3" w:rsidP="003B78A3">
      <w:pPr>
        <w:keepNext/>
        <w:jc w:val="center"/>
        <w:outlineLvl w:val="4"/>
        <w:rPr>
          <w:b/>
          <w:sz w:val="40"/>
          <w:lang w:eastAsia="ru-RU"/>
        </w:rPr>
      </w:pPr>
    </w:p>
    <w:p w14:paraId="45E8529A" w14:textId="0905DBEF" w:rsidR="003B78A3" w:rsidRPr="005129B7" w:rsidRDefault="00AB6E05" w:rsidP="003B78A3">
      <w:pPr>
        <w:keepNext/>
        <w:jc w:val="center"/>
        <w:outlineLvl w:val="4"/>
        <w:rPr>
          <w:b/>
          <w:sz w:val="42"/>
          <w:szCs w:val="42"/>
          <w:lang w:eastAsia="ru-RU"/>
        </w:rPr>
      </w:pPr>
      <w:r>
        <w:rPr>
          <w:b/>
          <w:sz w:val="42"/>
          <w:szCs w:val="42"/>
          <w:lang w:eastAsia="ru-RU"/>
        </w:rPr>
        <w:t>Request for Quotations</w:t>
      </w:r>
    </w:p>
    <w:p w14:paraId="7CB5AC18" w14:textId="77777777" w:rsidR="003B78A3" w:rsidRPr="005129B7" w:rsidRDefault="003B78A3" w:rsidP="003B78A3">
      <w:pPr>
        <w:keepNext/>
        <w:ind w:left="709" w:firstLine="709"/>
        <w:outlineLvl w:val="4"/>
        <w:rPr>
          <w:lang w:eastAsia="ru-RU"/>
        </w:rPr>
      </w:pPr>
    </w:p>
    <w:p w14:paraId="50A688F6" w14:textId="6BC571B6" w:rsidR="00AB6E05" w:rsidRPr="00AB6E05" w:rsidRDefault="00AB6E05" w:rsidP="00AB6E05">
      <w:pPr>
        <w:keepNext/>
        <w:jc w:val="center"/>
        <w:outlineLvl w:val="4"/>
        <w:rPr>
          <w:b/>
          <w:sz w:val="42"/>
          <w:szCs w:val="42"/>
          <w:lang w:eastAsia="ru-RU"/>
        </w:rPr>
      </w:pPr>
      <w:r>
        <w:rPr>
          <w:b/>
          <w:sz w:val="42"/>
          <w:szCs w:val="42"/>
          <w:lang w:eastAsia="ru-RU"/>
        </w:rPr>
        <w:t>MOLDOVA HIGHER</w:t>
      </w:r>
      <w:r w:rsidRPr="00AB6E05">
        <w:rPr>
          <w:b/>
          <w:sz w:val="42"/>
          <w:szCs w:val="42"/>
          <w:lang w:eastAsia="ru-RU"/>
        </w:rPr>
        <w:t xml:space="preserve"> EDUCATION PROJECT</w:t>
      </w:r>
    </w:p>
    <w:p w14:paraId="15CACF04" w14:textId="77777777" w:rsidR="003B78A3" w:rsidRPr="005129B7" w:rsidRDefault="003B78A3" w:rsidP="003B78A3">
      <w:pPr>
        <w:keepNext/>
        <w:jc w:val="center"/>
        <w:outlineLvl w:val="4"/>
        <w:rPr>
          <w:b/>
          <w:sz w:val="40"/>
          <w:szCs w:val="40"/>
          <w:lang w:eastAsia="ru-RU"/>
        </w:rPr>
      </w:pPr>
    </w:p>
    <w:p w14:paraId="20749117" w14:textId="10A83640" w:rsidR="003B78A3" w:rsidRPr="005129B7" w:rsidRDefault="003B78A3" w:rsidP="003B78A3">
      <w:pPr>
        <w:keepNext/>
        <w:jc w:val="center"/>
        <w:outlineLvl w:val="4"/>
        <w:rPr>
          <w:b/>
          <w:caps/>
          <w:sz w:val="40"/>
          <w:szCs w:val="40"/>
          <w:lang w:eastAsia="ru-RU"/>
        </w:rPr>
      </w:pPr>
    </w:p>
    <w:p w14:paraId="32EEE185" w14:textId="77777777" w:rsidR="003B78A3" w:rsidRPr="005129B7" w:rsidRDefault="003B78A3" w:rsidP="003B78A3">
      <w:pPr>
        <w:keepNext/>
        <w:jc w:val="center"/>
        <w:outlineLvl w:val="4"/>
        <w:rPr>
          <w:b/>
          <w:sz w:val="40"/>
          <w:szCs w:val="40"/>
          <w:lang w:eastAsia="ru-RU"/>
        </w:rPr>
      </w:pPr>
    </w:p>
    <w:p w14:paraId="114E6DB5" w14:textId="54BF7B86" w:rsidR="003B78A3" w:rsidRPr="005129B7" w:rsidRDefault="007B476E" w:rsidP="003B78A3">
      <w:pPr>
        <w:keepNext/>
        <w:jc w:val="center"/>
        <w:outlineLvl w:val="4"/>
        <w:rPr>
          <w:b/>
          <w:bCs/>
          <w:sz w:val="40"/>
          <w:szCs w:val="40"/>
          <w:lang w:eastAsia="ru-RU"/>
        </w:rPr>
      </w:pPr>
      <w:r>
        <w:rPr>
          <w:b/>
          <w:bCs/>
          <w:sz w:val="40"/>
          <w:szCs w:val="40"/>
          <w:lang w:eastAsia="ru-RU"/>
        </w:rPr>
        <w:t>No</w:t>
      </w:r>
      <w:r w:rsidR="003B78A3" w:rsidRPr="005129B7">
        <w:rPr>
          <w:b/>
          <w:bCs/>
          <w:sz w:val="40"/>
          <w:szCs w:val="40"/>
          <w:lang w:eastAsia="ru-RU"/>
        </w:rPr>
        <w:t xml:space="preserve">. </w:t>
      </w:r>
      <w:r w:rsidR="004F6B49" w:rsidRPr="005129B7">
        <w:rPr>
          <w:b/>
          <w:bCs/>
          <w:sz w:val="40"/>
          <w:szCs w:val="40"/>
          <w:lang w:eastAsia="ru-RU"/>
        </w:rPr>
        <w:t>MD-</w:t>
      </w:r>
      <w:r w:rsidR="00865B3D">
        <w:rPr>
          <w:b/>
          <w:bCs/>
          <w:sz w:val="40"/>
          <w:szCs w:val="40"/>
          <w:lang w:eastAsia="ru-RU"/>
        </w:rPr>
        <w:t>MHEP-OE-</w:t>
      </w:r>
      <w:r w:rsidR="00C32E66">
        <w:rPr>
          <w:b/>
          <w:bCs/>
          <w:sz w:val="40"/>
          <w:szCs w:val="40"/>
          <w:lang w:eastAsia="ru-RU"/>
        </w:rPr>
        <w:t>04</w:t>
      </w:r>
    </w:p>
    <w:p w14:paraId="08D369B0" w14:textId="77777777" w:rsidR="003B78A3" w:rsidRPr="005129B7" w:rsidRDefault="003B78A3" w:rsidP="003B78A3">
      <w:pPr>
        <w:keepNext/>
        <w:outlineLvl w:val="4"/>
        <w:rPr>
          <w:b/>
          <w:bCs/>
          <w:sz w:val="40"/>
          <w:szCs w:val="40"/>
          <w:u w:val="single"/>
          <w:lang w:eastAsia="ru-RU"/>
        </w:rPr>
      </w:pPr>
      <w:r w:rsidRPr="005129B7">
        <w:rPr>
          <w:noProof/>
          <w:sz w:val="36"/>
          <w:lang w:val="ru-RU" w:eastAsia="ru-RU"/>
        </w:rPr>
        <mc:AlternateContent>
          <mc:Choice Requires="wps">
            <w:drawing>
              <wp:anchor distT="0" distB="0" distL="114300" distR="114300" simplePos="0" relativeHeight="251659264" behindDoc="1" locked="0" layoutInCell="1" allowOverlap="1" wp14:anchorId="618B6FFA" wp14:editId="22AA1B10">
                <wp:simplePos x="0" y="0"/>
                <wp:positionH relativeFrom="column">
                  <wp:posOffset>0</wp:posOffset>
                </wp:positionH>
                <wp:positionV relativeFrom="paragraph">
                  <wp:posOffset>168910</wp:posOffset>
                </wp:positionV>
                <wp:extent cx="6400800" cy="11430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00"/>
                        </a:xfrm>
                        <a:prstGeom prst="roundRect">
                          <a:avLst>
                            <a:gd name="adj" fmla="val 16667"/>
                          </a:avLst>
                        </a:prstGeom>
                        <a:solidFill>
                          <a:srgbClr val="C0C0C0"/>
                        </a:solidFill>
                        <a:ln w="9525">
                          <a:solidFill>
                            <a:srgbClr val="000000"/>
                          </a:solidFill>
                          <a:round/>
                          <a:headEnd/>
                          <a:tailEnd/>
                        </a:ln>
                      </wps:spPr>
                      <wps:txbx>
                        <w:txbxContent>
                          <w:p w14:paraId="50412315" w14:textId="77777777" w:rsidR="00DB2713" w:rsidRDefault="00DB2713" w:rsidP="002E6B39">
                            <w:pPr>
                              <w:jc w:val="center"/>
                              <w:rPr>
                                <w:b/>
                                <w:sz w:val="36"/>
                              </w:rPr>
                            </w:pPr>
                          </w:p>
                          <w:p w14:paraId="6B107F6F" w14:textId="0987286A" w:rsidR="00DB2713" w:rsidRPr="002E6B39" w:rsidRDefault="00DB2713" w:rsidP="002E6B39">
                            <w:pPr>
                              <w:jc w:val="center"/>
                              <w:rPr>
                                <w:b/>
                                <w:sz w:val="36"/>
                              </w:rPr>
                            </w:pPr>
                            <w:r w:rsidRPr="002E6B39">
                              <w:rPr>
                                <w:b/>
                                <w:sz w:val="36"/>
                              </w:rPr>
                              <w:t xml:space="preserve">PROCUREMENT OF </w:t>
                            </w:r>
                            <w:r>
                              <w:rPr>
                                <w:b/>
                                <w:sz w:val="36"/>
                              </w:rPr>
                              <w:t xml:space="preserve">OFFICE </w:t>
                            </w:r>
                            <w:r w:rsidRPr="002E6B39">
                              <w:rPr>
                                <w:b/>
                                <w:sz w:val="36"/>
                              </w:rPr>
                              <w:t>EQUIPMENT</w:t>
                            </w:r>
                            <w:r w:rsidR="00C32E66">
                              <w:rPr>
                                <w:b/>
                                <w:sz w:val="36"/>
                              </w:rPr>
                              <w:t>-4</w:t>
                            </w:r>
                          </w:p>
                          <w:p w14:paraId="72F5BCFB" w14:textId="77777777" w:rsidR="00DB2713" w:rsidRPr="002E6B39" w:rsidRDefault="00DB2713" w:rsidP="002E6B39">
                            <w:pPr>
                              <w:jc w:val="center"/>
                              <w:rPr>
                                <w:b/>
                                <w:sz w:val="36"/>
                              </w:rPr>
                            </w:pPr>
                          </w:p>
                          <w:p w14:paraId="3A1798CF" w14:textId="3019DBC2" w:rsidR="00DB2713" w:rsidRPr="002E55AF" w:rsidRDefault="00DB2713" w:rsidP="002E55AF">
                            <w:pPr>
                              <w:jc w:val="center"/>
                              <w:rPr>
                                <w:b/>
                                <w:sz w:val="36"/>
                              </w:rPr>
                            </w:pPr>
                          </w:p>
                          <w:p w14:paraId="364E04C2" w14:textId="77777777" w:rsidR="00DB2713" w:rsidRPr="002E55AF" w:rsidRDefault="00DB2713" w:rsidP="002E55AF">
                            <w:pPr>
                              <w:jc w:val="center"/>
                              <w:rPr>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8B6FFA" id="AutoShape 2" o:spid="_x0000_s1026" style="position:absolute;margin-left:0;margin-top:13.3pt;width:7in;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" fillcolor="silver">
                <v:textbox>
                  <w:txbxContent>
                    <w:p w14:paraId="50412315" w14:textId="77777777" w:rsidR="00DB2713" w:rsidRDefault="00DB2713" w:rsidP="002E6B39">
                      <w:pPr>
                        <w:jc w:val="center"/>
                        <w:rPr>
                          <w:b/>
                          <w:sz w:val="36"/>
                        </w:rPr>
                      </w:pPr>
                    </w:p>
                    <w:p w14:paraId="6B107F6F" w14:textId="0987286A" w:rsidR="00DB2713" w:rsidRPr="002E6B39" w:rsidRDefault="00DB2713" w:rsidP="002E6B39">
                      <w:pPr>
                        <w:jc w:val="center"/>
                        <w:rPr>
                          <w:b/>
                          <w:sz w:val="36"/>
                        </w:rPr>
                      </w:pPr>
                      <w:r w:rsidRPr="002E6B39">
                        <w:rPr>
                          <w:b/>
                          <w:sz w:val="36"/>
                        </w:rPr>
                        <w:t xml:space="preserve">PROCUREMENT OF </w:t>
                      </w:r>
                      <w:r>
                        <w:rPr>
                          <w:b/>
                          <w:sz w:val="36"/>
                        </w:rPr>
                        <w:t xml:space="preserve">OFFICE </w:t>
                      </w:r>
                      <w:r w:rsidRPr="002E6B39">
                        <w:rPr>
                          <w:b/>
                          <w:sz w:val="36"/>
                        </w:rPr>
                        <w:t>EQUIPMENT</w:t>
                      </w:r>
                      <w:r w:rsidR="00C32E66">
                        <w:rPr>
                          <w:b/>
                          <w:sz w:val="36"/>
                        </w:rPr>
                        <w:t>-4</w:t>
                      </w:r>
                    </w:p>
                    <w:p w14:paraId="72F5BCFB" w14:textId="77777777" w:rsidR="00DB2713" w:rsidRPr="002E6B39" w:rsidRDefault="00DB2713" w:rsidP="002E6B39">
                      <w:pPr>
                        <w:jc w:val="center"/>
                        <w:rPr>
                          <w:b/>
                          <w:sz w:val="36"/>
                        </w:rPr>
                      </w:pPr>
                    </w:p>
                    <w:p w14:paraId="3A1798CF" w14:textId="3019DBC2" w:rsidR="00DB2713" w:rsidRPr="002E55AF" w:rsidRDefault="00DB2713" w:rsidP="002E55AF">
                      <w:pPr>
                        <w:jc w:val="center"/>
                        <w:rPr>
                          <w:b/>
                          <w:sz w:val="36"/>
                        </w:rPr>
                      </w:pPr>
                    </w:p>
                    <w:p w14:paraId="364E04C2" w14:textId="77777777" w:rsidR="00DB2713" w:rsidRPr="002E55AF" w:rsidRDefault="00DB2713" w:rsidP="002E55AF">
                      <w:pPr>
                        <w:jc w:val="center"/>
                        <w:rPr>
                          <w:b/>
                          <w:sz w:val="36"/>
                        </w:rPr>
                      </w:pPr>
                    </w:p>
                  </w:txbxContent>
                </v:textbox>
              </v:roundrect>
            </w:pict>
          </mc:Fallback>
        </mc:AlternateContent>
      </w:r>
    </w:p>
    <w:p w14:paraId="6A194BDC" w14:textId="77777777" w:rsidR="00D805C4" w:rsidRPr="005129B7" w:rsidRDefault="00D805C4" w:rsidP="00D805C4">
      <w:pPr>
        <w:jc w:val="both"/>
        <w:rPr>
          <w:b/>
          <w:u w:val="single"/>
        </w:rPr>
      </w:pPr>
    </w:p>
    <w:p w14:paraId="67801867" w14:textId="4CAE8683" w:rsidR="003B78A3" w:rsidRPr="005129B7" w:rsidRDefault="003B78A3" w:rsidP="00865B3D">
      <w:pPr>
        <w:tabs>
          <w:tab w:val="left" w:pos="3930"/>
          <w:tab w:val="left" w:pos="8789"/>
        </w:tabs>
      </w:pPr>
      <w:bookmarkStart w:id="0" w:name="_Toc115089620"/>
      <w:r w:rsidRPr="005129B7">
        <w:tab/>
      </w:r>
    </w:p>
    <w:p w14:paraId="38350D52" w14:textId="5E6B1AF7" w:rsidR="00D805C4" w:rsidRPr="005129B7" w:rsidRDefault="003B78A3" w:rsidP="00D805C4">
      <w:pPr>
        <w:pStyle w:val="Heading41"/>
      </w:pPr>
      <w:r w:rsidRPr="005129B7">
        <w:br w:type="page"/>
      </w:r>
      <w:r w:rsidR="007B476E">
        <w:lastRenderedPageBreak/>
        <w:t>Request for Quotations</w:t>
      </w:r>
      <w:r w:rsidR="00D805C4" w:rsidRPr="005129B7">
        <w:t xml:space="preserve"> (</w:t>
      </w:r>
      <w:r w:rsidR="007B476E">
        <w:t>RFQ) - Procurement</w:t>
      </w:r>
      <w:r w:rsidR="00D805C4" w:rsidRPr="005129B7">
        <w:t xml:space="preserve"> </w:t>
      </w:r>
      <w:r w:rsidR="002E55AF" w:rsidRPr="005129B7">
        <w:t>f</w:t>
      </w:r>
      <w:r w:rsidR="00D805C4" w:rsidRPr="005129B7">
        <w:t>or Goods</w:t>
      </w:r>
      <w:bookmarkEnd w:id="0"/>
    </w:p>
    <w:p w14:paraId="664CDDD3" w14:textId="77777777" w:rsidR="00986E9F" w:rsidRPr="005129B7" w:rsidRDefault="00986E9F" w:rsidP="00944949">
      <w:pPr>
        <w:ind w:left="720"/>
        <w:jc w:val="right"/>
        <w:rPr>
          <w:bCs/>
        </w:rPr>
      </w:pPr>
    </w:p>
    <w:p w14:paraId="2DE6DC18" w14:textId="3F3B7A4D" w:rsidR="00D805C4" w:rsidRPr="005129B7" w:rsidRDefault="00944949" w:rsidP="00944949">
      <w:pPr>
        <w:ind w:left="720"/>
        <w:jc w:val="right"/>
      </w:pPr>
      <w:r w:rsidRPr="005129B7">
        <w:rPr>
          <w:bCs/>
        </w:rPr>
        <w:t xml:space="preserve">Date: </w:t>
      </w:r>
      <w:r w:rsidR="00C32E66">
        <w:rPr>
          <w:bCs/>
        </w:rPr>
        <w:t>April 29</w:t>
      </w:r>
      <w:r w:rsidR="00DB2713">
        <w:rPr>
          <w:bCs/>
        </w:rPr>
        <w:t>,</w:t>
      </w:r>
      <w:r w:rsidRPr="00DF109E">
        <w:rPr>
          <w:bCs/>
        </w:rPr>
        <w:t xml:space="preserve"> 20</w:t>
      </w:r>
      <w:r w:rsidR="00865B3D">
        <w:rPr>
          <w:bCs/>
        </w:rPr>
        <w:t>22</w:t>
      </w:r>
    </w:p>
    <w:p w14:paraId="7AE142A1" w14:textId="77777777" w:rsidR="002F46AD" w:rsidRDefault="002F46AD" w:rsidP="002F46AD">
      <w:pPr>
        <w:rPr>
          <w:b/>
          <w:bCs/>
        </w:rPr>
      </w:pPr>
      <w:r w:rsidRPr="00262BFF">
        <w:rPr>
          <w:b/>
          <w:bCs/>
        </w:rPr>
        <w:t>Institution:</w:t>
      </w:r>
      <w:r>
        <w:rPr>
          <w:bCs/>
        </w:rPr>
        <w:t xml:space="preserve"> </w:t>
      </w:r>
      <w:r w:rsidRPr="005B6C74">
        <w:rPr>
          <w:spacing w:val="-2"/>
        </w:rPr>
        <w:t>Ministry of Education and Research of the Republic of Moldova</w:t>
      </w:r>
    </w:p>
    <w:p w14:paraId="2EC618BE" w14:textId="77777777" w:rsidR="002F46AD" w:rsidRDefault="002F46AD" w:rsidP="002F46AD">
      <w:pPr>
        <w:rPr>
          <w:bCs/>
        </w:rPr>
      </w:pPr>
      <w:r w:rsidRPr="005129B7">
        <w:rPr>
          <w:b/>
          <w:bCs/>
        </w:rPr>
        <w:t>Project Title:</w:t>
      </w:r>
      <w:r w:rsidRPr="005129B7">
        <w:rPr>
          <w:bCs/>
        </w:rPr>
        <w:t xml:space="preserve"> </w:t>
      </w:r>
      <w:r>
        <w:rPr>
          <w:bCs/>
        </w:rPr>
        <w:t>Moldova Higher Education</w:t>
      </w:r>
      <w:r>
        <w:rPr>
          <w:lang w:eastAsia="ru-RU"/>
        </w:rPr>
        <w:t xml:space="preserve"> </w:t>
      </w:r>
      <w:r w:rsidRPr="005129B7">
        <w:rPr>
          <w:lang w:eastAsia="ru-RU"/>
        </w:rPr>
        <w:t>Project</w:t>
      </w:r>
      <w:r w:rsidRPr="008A48FB">
        <w:rPr>
          <w:bCs/>
        </w:rPr>
        <w:tab/>
      </w:r>
      <w:r>
        <w:rPr>
          <w:bCs/>
        </w:rPr>
        <w:tab/>
      </w:r>
      <w:r>
        <w:rPr>
          <w:bCs/>
        </w:rPr>
        <w:tab/>
      </w:r>
    </w:p>
    <w:p w14:paraId="00B00D6A" w14:textId="77777777" w:rsidR="002F46AD" w:rsidRDefault="002F46AD" w:rsidP="002F46AD">
      <w:pPr>
        <w:numPr>
          <w:ilvl w:val="0"/>
          <w:numId w:val="15"/>
        </w:numPr>
        <w:jc w:val="both"/>
        <w:rPr>
          <w:bCs/>
        </w:rPr>
      </w:pPr>
      <w:r w:rsidRPr="00A44C15">
        <w:rPr>
          <w:b/>
          <w:bCs/>
        </w:rPr>
        <w:t xml:space="preserve">Project ID </w:t>
      </w:r>
      <w:r w:rsidRPr="00A44C15">
        <w:rPr>
          <w:bCs/>
        </w:rPr>
        <w:t>No. P167790</w:t>
      </w:r>
    </w:p>
    <w:p w14:paraId="7CFF4D8E" w14:textId="67CFAE3E" w:rsidR="002F46AD" w:rsidRDefault="002F46AD" w:rsidP="002F46AD">
      <w:pPr>
        <w:numPr>
          <w:ilvl w:val="0"/>
          <w:numId w:val="15"/>
        </w:numPr>
        <w:jc w:val="both"/>
        <w:rPr>
          <w:bCs/>
        </w:rPr>
      </w:pPr>
      <w:r>
        <w:rPr>
          <w:b/>
          <w:bCs/>
        </w:rPr>
        <w:t xml:space="preserve">Title: </w:t>
      </w:r>
      <w:r w:rsidRPr="00D16C27">
        <w:rPr>
          <w:bCs/>
        </w:rPr>
        <w:t>Procurement of office equipment</w:t>
      </w:r>
      <w:r w:rsidR="00865B3D">
        <w:rPr>
          <w:bCs/>
        </w:rPr>
        <w:t xml:space="preserve"> (Laptops</w:t>
      </w:r>
      <w:r w:rsidR="00DB2713">
        <w:rPr>
          <w:bCs/>
        </w:rPr>
        <w:t>, External HDD, Headphones</w:t>
      </w:r>
      <w:r w:rsidR="00865B3D">
        <w:rPr>
          <w:bCs/>
        </w:rPr>
        <w:t>)</w:t>
      </w:r>
    </w:p>
    <w:p w14:paraId="694F4DAD" w14:textId="0AB95924" w:rsidR="002F46AD" w:rsidRDefault="002F46AD" w:rsidP="002F46AD">
      <w:pPr>
        <w:keepNext/>
        <w:outlineLvl w:val="4"/>
        <w:rPr>
          <w:bCs/>
        </w:rPr>
      </w:pPr>
      <w:r>
        <w:rPr>
          <w:b/>
          <w:bCs/>
        </w:rPr>
        <w:t xml:space="preserve">Ref. No.: </w:t>
      </w:r>
      <w:r w:rsidR="00865B3D">
        <w:rPr>
          <w:bCs/>
        </w:rPr>
        <w:t>No. MD-MHEP-OE-</w:t>
      </w:r>
      <w:r w:rsidR="00C32E66">
        <w:rPr>
          <w:bCs/>
        </w:rPr>
        <w:t>04</w:t>
      </w:r>
    </w:p>
    <w:p w14:paraId="2263CC6D" w14:textId="1E61BA0B" w:rsidR="002F46AD" w:rsidRPr="005129B7" w:rsidRDefault="002F46AD" w:rsidP="002F46AD">
      <w:pPr>
        <w:keepNext/>
        <w:outlineLvl w:val="4"/>
        <w:rPr>
          <w:b/>
          <w:bCs/>
          <w:sz w:val="40"/>
          <w:szCs w:val="40"/>
          <w:lang w:eastAsia="ru-RU"/>
        </w:rPr>
      </w:pPr>
      <w:r w:rsidRPr="003066F0">
        <w:rPr>
          <w:b/>
          <w:bCs/>
        </w:rPr>
        <w:t>Source of financing:</w:t>
      </w:r>
      <w:r>
        <w:rPr>
          <w:bCs/>
        </w:rPr>
        <w:t xml:space="preserve"> Financing Agreement between Republic of Moldova and </w:t>
      </w:r>
      <w:proofErr w:type="gramStart"/>
      <w:r>
        <w:rPr>
          <w:bCs/>
        </w:rPr>
        <w:t>International  Development</w:t>
      </w:r>
      <w:proofErr w:type="gramEnd"/>
      <w:r>
        <w:rPr>
          <w:bCs/>
        </w:rPr>
        <w:t xml:space="preserve"> Association (Credit No.: 6542-MD)</w:t>
      </w:r>
    </w:p>
    <w:p w14:paraId="69A63E9F" w14:textId="77777777" w:rsidR="002F46AD" w:rsidRPr="003066F0" w:rsidRDefault="002F46AD" w:rsidP="002F46AD">
      <w:pPr>
        <w:numPr>
          <w:ilvl w:val="0"/>
          <w:numId w:val="15"/>
        </w:numPr>
        <w:jc w:val="both"/>
        <w:rPr>
          <w:bCs/>
        </w:rPr>
      </w:pPr>
    </w:p>
    <w:p w14:paraId="29BD4F7A" w14:textId="77777777" w:rsidR="002F46AD" w:rsidRDefault="002F46AD" w:rsidP="002F46AD">
      <w:pPr>
        <w:numPr>
          <w:ilvl w:val="0"/>
          <w:numId w:val="15"/>
        </w:numPr>
        <w:jc w:val="both"/>
        <w:rPr>
          <w:bCs/>
        </w:rPr>
      </w:pPr>
      <w:r w:rsidRPr="00A44C15">
        <w:rPr>
          <w:b/>
          <w:bCs/>
        </w:rPr>
        <w:t>To:</w:t>
      </w:r>
      <w:r w:rsidRPr="00A44C15">
        <w:rPr>
          <w:bCs/>
        </w:rPr>
        <w:t xml:space="preserve"> </w:t>
      </w:r>
      <w:r w:rsidRPr="003066F0">
        <w:rPr>
          <w:b/>
          <w:bCs/>
          <w:u w:val="single"/>
        </w:rPr>
        <w:t>A</w:t>
      </w:r>
      <w:r>
        <w:rPr>
          <w:b/>
          <w:bCs/>
          <w:u w:val="single"/>
        </w:rPr>
        <w:t>ll interested companies</w:t>
      </w:r>
    </w:p>
    <w:p w14:paraId="5E9EBC82" w14:textId="77777777" w:rsidR="002F46AD" w:rsidRPr="00A44C15" w:rsidRDefault="002F46AD" w:rsidP="002F46AD">
      <w:pPr>
        <w:numPr>
          <w:ilvl w:val="0"/>
          <w:numId w:val="15"/>
        </w:numPr>
        <w:jc w:val="both"/>
        <w:rPr>
          <w:bCs/>
        </w:rPr>
      </w:pPr>
    </w:p>
    <w:p w14:paraId="057A7116" w14:textId="77777777" w:rsidR="00D805C4" w:rsidRPr="005129B7" w:rsidRDefault="00D805C4" w:rsidP="002945AA">
      <w:pPr>
        <w:pStyle w:val="23"/>
        <w:spacing w:after="120"/>
        <w:rPr>
          <w:bCs/>
        </w:rPr>
      </w:pPr>
      <w:r w:rsidRPr="005129B7">
        <w:rPr>
          <w:bCs/>
        </w:rPr>
        <w:t>Dear Supplier,</w:t>
      </w:r>
      <w:r w:rsidR="005B481F" w:rsidRPr="005129B7">
        <w:rPr>
          <w:bCs/>
        </w:rPr>
        <w:t xml:space="preserve"> </w:t>
      </w:r>
    </w:p>
    <w:p w14:paraId="5021B73B" w14:textId="58E8ECD5" w:rsidR="00D805C4" w:rsidRPr="005129B7" w:rsidRDefault="00D805C4" w:rsidP="009C0162">
      <w:pPr>
        <w:pStyle w:val="23"/>
        <w:numPr>
          <w:ilvl w:val="0"/>
          <w:numId w:val="55"/>
        </w:numPr>
        <w:ind w:left="284" w:hanging="284"/>
      </w:pPr>
      <w:r w:rsidRPr="005129B7">
        <w:t>You are invited to submit your price quotation(s) for the supply of the following items:</w:t>
      </w:r>
    </w:p>
    <w:p w14:paraId="387F42E7" w14:textId="77777777" w:rsidR="0045776D" w:rsidRPr="005129B7" w:rsidRDefault="0045776D" w:rsidP="0045776D">
      <w:pPr>
        <w:pStyle w:val="23"/>
        <w:ind w:left="1080"/>
        <w:rPr>
          <w:sz w:val="16"/>
          <w:szCs w:val="1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7633"/>
        <w:gridCol w:w="2095"/>
      </w:tblGrid>
      <w:tr w:rsidR="00EB0DCE" w:rsidRPr="005129B7" w14:paraId="68C1B308" w14:textId="77777777" w:rsidTr="00DB2713">
        <w:tc>
          <w:tcPr>
            <w:tcW w:w="380" w:type="pct"/>
          </w:tcPr>
          <w:p w14:paraId="1FABBC96" w14:textId="77777777" w:rsidR="00EB0DCE" w:rsidRPr="005129B7" w:rsidRDefault="00EB0DCE" w:rsidP="00DB2713">
            <w:pPr>
              <w:jc w:val="both"/>
              <w:rPr>
                <w:b/>
                <w:bCs/>
              </w:rPr>
            </w:pPr>
            <w:r w:rsidRPr="005129B7">
              <w:rPr>
                <w:b/>
                <w:bCs/>
              </w:rPr>
              <w:t>No.</w:t>
            </w:r>
          </w:p>
        </w:tc>
        <w:tc>
          <w:tcPr>
            <w:tcW w:w="3625" w:type="pct"/>
            <w:shd w:val="clear" w:color="auto" w:fill="FFFFFF" w:themeFill="background1"/>
          </w:tcPr>
          <w:p w14:paraId="1A6E8343" w14:textId="31A2A905" w:rsidR="00EB0DCE" w:rsidRPr="005129B7" w:rsidRDefault="00EB0DCE" w:rsidP="00DB2713">
            <w:pPr>
              <w:jc w:val="both"/>
              <w:rPr>
                <w:b/>
              </w:rPr>
            </w:pPr>
            <w:r w:rsidRPr="005129B7">
              <w:rPr>
                <w:b/>
              </w:rPr>
              <w:t>Item</w:t>
            </w:r>
            <w:r>
              <w:rPr>
                <w:b/>
              </w:rPr>
              <w:t xml:space="preserve"> / Name</w:t>
            </w:r>
          </w:p>
        </w:tc>
        <w:tc>
          <w:tcPr>
            <w:tcW w:w="995" w:type="pct"/>
            <w:vAlign w:val="center"/>
          </w:tcPr>
          <w:p w14:paraId="1CAE60BB" w14:textId="77777777" w:rsidR="00EB0DCE" w:rsidRPr="005129B7" w:rsidRDefault="00EB0DCE" w:rsidP="00DB2713">
            <w:pPr>
              <w:jc w:val="center"/>
              <w:rPr>
                <w:b/>
                <w:bCs/>
              </w:rPr>
            </w:pPr>
            <w:r w:rsidRPr="005129B7">
              <w:rPr>
                <w:b/>
                <w:bCs/>
              </w:rPr>
              <w:t>Quantity</w:t>
            </w:r>
          </w:p>
        </w:tc>
      </w:tr>
      <w:tr w:rsidR="00EB0DCE" w:rsidRPr="005129B7" w14:paraId="1F9B849F" w14:textId="77777777" w:rsidTr="00DB2713">
        <w:tc>
          <w:tcPr>
            <w:tcW w:w="380" w:type="pct"/>
            <w:vAlign w:val="center"/>
          </w:tcPr>
          <w:p w14:paraId="69FE3696" w14:textId="77777777" w:rsidR="00EB0DCE" w:rsidRPr="005129B7" w:rsidRDefault="00EB0DCE" w:rsidP="00C32E66">
            <w:pPr>
              <w:rPr>
                <w:bCs/>
              </w:rPr>
            </w:pPr>
            <w:r>
              <w:rPr>
                <w:bCs/>
              </w:rPr>
              <w:t>Lot 1</w:t>
            </w:r>
          </w:p>
        </w:tc>
        <w:tc>
          <w:tcPr>
            <w:tcW w:w="3625" w:type="pct"/>
            <w:shd w:val="clear" w:color="auto" w:fill="FFFFFF" w:themeFill="background1"/>
          </w:tcPr>
          <w:p w14:paraId="5880FBEC" w14:textId="5533A12A" w:rsidR="00EB0DCE" w:rsidRPr="005129B7" w:rsidRDefault="00EB0DCE" w:rsidP="00C32E66">
            <w:pPr>
              <w:jc w:val="both"/>
            </w:pPr>
            <w:r w:rsidRPr="00C32E66">
              <w:rPr>
                <w:b/>
                <w:bCs/>
              </w:rPr>
              <w:t xml:space="preserve">Laptop </w:t>
            </w:r>
            <w:r w:rsidR="00C32E66" w:rsidRPr="00C32E66">
              <w:rPr>
                <w:b/>
                <w:bCs/>
              </w:rPr>
              <w:t>14”-15,6’’</w:t>
            </w:r>
          </w:p>
        </w:tc>
        <w:tc>
          <w:tcPr>
            <w:tcW w:w="995" w:type="pct"/>
          </w:tcPr>
          <w:p w14:paraId="674D67FF" w14:textId="77777777" w:rsidR="00EB0DCE" w:rsidRPr="005129B7" w:rsidRDefault="00EB0DCE" w:rsidP="00DB2713">
            <w:pPr>
              <w:jc w:val="center"/>
              <w:rPr>
                <w:bCs/>
              </w:rPr>
            </w:pPr>
            <w:r>
              <w:t>6</w:t>
            </w:r>
          </w:p>
        </w:tc>
      </w:tr>
      <w:tr w:rsidR="00C32E66" w:rsidRPr="00C60B06" w14:paraId="25EF5FD6" w14:textId="77777777" w:rsidTr="00DB2713">
        <w:trPr>
          <w:trHeight w:val="275"/>
        </w:trPr>
        <w:tc>
          <w:tcPr>
            <w:tcW w:w="380" w:type="pct"/>
          </w:tcPr>
          <w:p w14:paraId="0EF838B5" w14:textId="77777777" w:rsidR="00C32E66" w:rsidRPr="005129B7" w:rsidRDefault="00C32E66" w:rsidP="00C32E66">
            <w:pPr>
              <w:jc w:val="both"/>
              <w:rPr>
                <w:bCs/>
              </w:rPr>
            </w:pPr>
            <w:r>
              <w:rPr>
                <w:bCs/>
              </w:rPr>
              <w:t>Lot 2</w:t>
            </w:r>
          </w:p>
        </w:tc>
        <w:tc>
          <w:tcPr>
            <w:tcW w:w="3625" w:type="pct"/>
            <w:shd w:val="clear" w:color="auto" w:fill="FFFFFF" w:themeFill="background1"/>
          </w:tcPr>
          <w:p w14:paraId="63A4254F" w14:textId="5BEDA731" w:rsidR="00C32E66" w:rsidRPr="005129B7" w:rsidRDefault="00C32E66" w:rsidP="00C32E66">
            <w:pPr>
              <w:jc w:val="both"/>
            </w:pPr>
            <w:r w:rsidRPr="00C32E66">
              <w:rPr>
                <w:b/>
                <w:bCs/>
              </w:rPr>
              <w:t>External HDD</w:t>
            </w:r>
            <w:r>
              <w:t xml:space="preserve"> </w:t>
            </w:r>
            <w:r w:rsidRPr="00C32E66">
              <w:rPr>
                <w:b/>
              </w:rPr>
              <w:t>Min 1 TB</w:t>
            </w:r>
          </w:p>
        </w:tc>
        <w:tc>
          <w:tcPr>
            <w:tcW w:w="995" w:type="pct"/>
          </w:tcPr>
          <w:p w14:paraId="2B383253" w14:textId="2B8A74EE" w:rsidR="00C32E66" w:rsidRPr="00C60B06" w:rsidRDefault="00C32E66" w:rsidP="00C32E66">
            <w:pPr>
              <w:jc w:val="center"/>
            </w:pPr>
            <w:r>
              <w:t>6</w:t>
            </w:r>
          </w:p>
        </w:tc>
      </w:tr>
      <w:tr w:rsidR="00C32E66" w:rsidRPr="00C60B06" w14:paraId="6DA82B8B" w14:textId="77777777" w:rsidTr="00DB2713">
        <w:trPr>
          <w:trHeight w:val="275"/>
        </w:trPr>
        <w:tc>
          <w:tcPr>
            <w:tcW w:w="380" w:type="pct"/>
          </w:tcPr>
          <w:p w14:paraId="525B273A" w14:textId="453AD4F4" w:rsidR="00C32E66" w:rsidRDefault="00C32E66" w:rsidP="00C32E66">
            <w:pPr>
              <w:jc w:val="both"/>
              <w:rPr>
                <w:bCs/>
              </w:rPr>
            </w:pPr>
            <w:r>
              <w:rPr>
                <w:bCs/>
              </w:rPr>
              <w:t>Lot 3</w:t>
            </w:r>
          </w:p>
        </w:tc>
        <w:tc>
          <w:tcPr>
            <w:tcW w:w="3625" w:type="pct"/>
            <w:shd w:val="clear" w:color="auto" w:fill="FFFFFF" w:themeFill="background1"/>
          </w:tcPr>
          <w:p w14:paraId="0DFCD023" w14:textId="4F01EFBB" w:rsidR="00C32E66" w:rsidRPr="00C32E66" w:rsidRDefault="00C32E66" w:rsidP="00C32E66">
            <w:pPr>
              <w:jc w:val="both"/>
              <w:rPr>
                <w:b/>
                <w:bCs/>
              </w:rPr>
            </w:pPr>
            <w:r w:rsidRPr="00C32E66">
              <w:rPr>
                <w:b/>
                <w:bCs/>
              </w:rPr>
              <w:t>Headphones</w:t>
            </w:r>
          </w:p>
        </w:tc>
        <w:tc>
          <w:tcPr>
            <w:tcW w:w="995" w:type="pct"/>
          </w:tcPr>
          <w:p w14:paraId="36C9900E" w14:textId="79B4951D" w:rsidR="00C32E66" w:rsidRDefault="00C32E66" w:rsidP="00C32E66">
            <w:pPr>
              <w:jc w:val="center"/>
            </w:pPr>
            <w:r>
              <w:t>6</w:t>
            </w:r>
          </w:p>
        </w:tc>
      </w:tr>
    </w:tbl>
    <w:p w14:paraId="20D754FF" w14:textId="7CB2B24A" w:rsidR="0045776D" w:rsidRPr="005129B7" w:rsidRDefault="00502A23" w:rsidP="009406C6">
      <w:pPr>
        <w:spacing w:before="120"/>
        <w:jc w:val="both"/>
        <w:rPr>
          <w:b/>
        </w:rPr>
      </w:pPr>
      <w:r w:rsidRPr="005129B7">
        <w:rPr>
          <w:i/>
          <w:iCs/>
        </w:rPr>
        <w:t>Information on technical specifications and required quantities are attached.</w:t>
      </w:r>
    </w:p>
    <w:p w14:paraId="16CA9C8F" w14:textId="77777777" w:rsidR="0050616F" w:rsidRPr="002945AA" w:rsidRDefault="0050616F" w:rsidP="00AB7BCB">
      <w:pPr>
        <w:jc w:val="both"/>
        <w:rPr>
          <w:b/>
          <w:sz w:val="18"/>
          <w:szCs w:val="18"/>
        </w:rPr>
      </w:pPr>
    </w:p>
    <w:p w14:paraId="0C61FF9E" w14:textId="77777777" w:rsidR="00D805C4" w:rsidRPr="005129B7" w:rsidRDefault="00D805C4" w:rsidP="00D805C4">
      <w:pPr>
        <w:jc w:val="both"/>
      </w:pPr>
    </w:p>
    <w:p w14:paraId="7A64CC23" w14:textId="5ED21225" w:rsidR="00B92313" w:rsidRPr="008A08B6" w:rsidRDefault="002F4CE1" w:rsidP="009C0162">
      <w:pPr>
        <w:pStyle w:val="a9"/>
        <w:numPr>
          <w:ilvl w:val="0"/>
          <w:numId w:val="55"/>
        </w:numPr>
        <w:ind w:left="284" w:hanging="284"/>
        <w:jc w:val="both"/>
      </w:pPr>
      <w:r w:rsidRPr="008C39B3">
        <w:t xml:space="preserve">You may quote </w:t>
      </w:r>
      <w:r w:rsidRPr="00B07388">
        <w:rPr>
          <w:b/>
        </w:rPr>
        <w:t>for any or more Lots</w:t>
      </w:r>
      <w:r w:rsidRPr="008C39B3">
        <w:t xml:space="preserve"> </w:t>
      </w:r>
      <w:r w:rsidR="00B92313" w:rsidRPr="008A08B6">
        <w:t xml:space="preserve">under this Invitation. Price quotations will be evaluated lot by lot and contract awarded to the firm offering </w:t>
      </w:r>
      <w:r w:rsidR="00B92313" w:rsidRPr="00B07388">
        <w:rPr>
          <w:b/>
          <w:u w:val="single"/>
        </w:rPr>
        <w:t>the lowest evaluated total cost of each lot</w:t>
      </w:r>
      <w:r w:rsidR="00B92313" w:rsidRPr="008A08B6">
        <w:t xml:space="preserve">. Bidders are required to submit quote for the entire quantity within each lot(s) with item(s) included. </w:t>
      </w:r>
      <w:r w:rsidR="00B92313" w:rsidRPr="00B07388">
        <w:rPr>
          <w:b/>
        </w:rPr>
        <w:t>Incomplete or partial Quotes/Lots will not be considered.</w:t>
      </w:r>
      <w:r w:rsidR="00B92313" w:rsidRPr="008A08B6">
        <w:t xml:space="preserve"> </w:t>
      </w:r>
      <w:r w:rsidR="00B92313" w:rsidRPr="00B07388">
        <w:rPr>
          <w:b/>
        </w:rPr>
        <w:t>Alternative quotations/options are not allowed</w:t>
      </w:r>
      <w:r w:rsidR="00B92313" w:rsidRPr="008A08B6">
        <w:t>.</w:t>
      </w:r>
    </w:p>
    <w:p w14:paraId="6CFF356B" w14:textId="77777777" w:rsidR="00D805C4" w:rsidRPr="0002740E" w:rsidRDefault="00D805C4" w:rsidP="00D805C4">
      <w:pPr>
        <w:jc w:val="both"/>
        <w:rPr>
          <w:highlight w:val="yellow"/>
        </w:rPr>
      </w:pPr>
    </w:p>
    <w:p w14:paraId="15B13F96" w14:textId="6455843D" w:rsidR="00BE15FD" w:rsidRPr="003D052C" w:rsidRDefault="00582F78" w:rsidP="009C0162">
      <w:pPr>
        <w:pStyle w:val="a9"/>
        <w:numPr>
          <w:ilvl w:val="0"/>
          <w:numId w:val="16"/>
        </w:numPr>
        <w:ind w:left="284" w:hanging="284"/>
        <w:jc w:val="both"/>
      </w:pPr>
      <w:r w:rsidRPr="006C5C89">
        <w:t xml:space="preserve">Your price quotation in the form attached </w:t>
      </w:r>
      <w:r w:rsidR="00BE15FD" w:rsidRPr="006C5C89">
        <w:t xml:space="preserve">shall </w:t>
      </w:r>
      <w:r w:rsidRPr="006C5C89">
        <w:t xml:space="preserve">be submitted in </w:t>
      </w:r>
      <w:r w:rsidR="00F95B6A" w:rsidRPr="006C5C89">
        <w:t>electronic version</w:t>
      </w:r>
      <w:r w:rsidR="001E2450" w:rsidRPr="006C5C89">
        <w:t xml:space="preserve">, </w:t>
      </w:r>
      <w:r w:rsidR="001E2450" w:rsidRPr="0040065B">
        <w:rPr>
          <w:b/>
        </w:rPr>
        <w:t>singed electronically</w:t>
      </w:r>
      <w:r w:rsidR="001E2450" w:rsidRPr="006C5C89">
        <w:t xml:space="preserve"> in line with the provisions of Law </w:t>
      </w:r>
      <w:r w:rsidR="00234BB9" w:rsidRPr="006C5C89">
        <w:t>no. 91 dated May 29, 2014</w:t>
      </w:r>
      <w:r w:rsidR="00AD32C2" w:rsidRPr="006C5C89">
        <w:t xml:space="preserve"> on electronic signature</w:t>
      </w:r>
      <w:r w:rsidR="002F4CE1">
        <w:t xml:space="preserve"> </w:t>
      </w:r>
      <w:r w:rsidR="0040065B" w:rsidRPr="003D052C">
        <w:t>or</w:t>
      </w:r>
      <w:r w:rsidR="002F4CE1" w:rsidRPr="003D052C">
        <w:t xml:space="preserve"> </w:t>
      </w:r>
      <w:r w:rsidR="00CC1D5B" w:rsidRPr="003D052C">
        <w:t xml:space="preserve">submitted scanned </w:t>
      </w:r>
      <w:r w:rsidR="002F4CE1" w:rsidRPr="003D052C">
        <w:t xml:space="preserve">signed </w:t>
      </w:r>
      <w:r w:rsidR="00CC1D5B" w:rsidRPr="003D052C">
        <w:t>version</w:t>
      </w:r>
      <w:r w:rsidR="00BE15FD" w:rsidRPr="003D052C">
        <w:t xml:space="preserve">. </w:t>
      </w:r>
    </w:p>
    <w:p w14:paraId="7DE7BB10" w14:textId="584CBE1D" w:rsidR="00AF47D4" w:rsidRPr="00B92313" w:rsidRDefault="00D805C4" w:rsidP="0040065B">
      <w:pPr>
        <w:ind w:left="284"/>
        <w:jc w:val="both"/>
      </w:pPr>
      <w:r w:rsidRPr="005129B7">
        <w:t>You</w:t>
      </w:r>
      <w:r w:rsidR="00DF71F3" w:rsidRPr="005129B7">
        <w:t>r</w:t>
      </w:r>
      <w:r w:rsidRPr="005129B7">
        <w:t xml:space="preserve"> price quotation </w:t>
      </w:r>
      <w:r w:rsidR="00AD32C2" w:rsidRPr="005129B7">
        <w:t>shall</w:t>
      </w:r>
      <w:r w:rsidRPr="005129B7">
        <w:t xml:space="preserve"> be submitted by </w:t>
      </w:r>
      <w:r w:rsidR="00AD32C2" w:rsidRPr="005129B7">
        <w:t>e-</w:t>
      </w:r>
      <w:r w:rsidR="00582F78" w:rsidRPr="005129B7">
        <w:t xml:space="preserve">mail </w:t>
      </w:r>
      <w:r w:rsidR="005129B7" w:rsidRPr="005129B7">
        <w:t xml:space="preserve">to </w:t>
      </w:r>
      <w:r w:rsidR="005129B7">
        <w:t xml:space="preserve">the following </w:t>
      </w:r>
      <w:r w:rsidR="00AF47D4" w:rsidRPr="005129B7">
        <w:t>email</w:t>
      </w:r>
      <w:r w:rsidR="00AF47D4" w:rsidRPr="00B92313">
        <w:t>:</w:t>
      </w:r>
      <w:r w:rsidR="00B8033E">
        <w:t xml:space="preserve"> </w:t>
      </w:r>
      <w:hyperlink r:id="rId11" w:tgtFrame="_blank" w:history="1">
        <w:r w:rsidR="00B8033E" w:rsidRPr="00B92313">
          <w:rPr>
            <w:rStyle w:val="ab"/>
            <w:spacing w:val="-2"/>
          </w:rPr>
          <w:t>zaporojan.heip@gmail.com</w:t>
        </w:r>
      </w:hyperlink>
      <w:r w:rsidR="00303485" w:rsidRPr="00B92313">
        <w:t xml:space="preserve"> </w:t>
      </w:r>
      <w:r w:rsidR="00B8033E" w:rsidRPr="00B92313">
        <w:t>copy to</w:t>
      </w:r>
      <w:r w:rsidR="00B8033E">
        <w:rPr>
          <w:rStyle w:val="ab"/>
          <w:spacing w:val="-2"/>
        </w:rPr>
        <w:t xml:space="preserve"> </w:t>
      </w:r>
      <w:hyperlink r:id="rId12" w:history="1">
        <w:r w:rsidR="00B8033E" w:rsidRPr="00835984">
          <w:rPr>
            <w:rStyle w:val="ab"/>
            <w:spacing w:val="-2"/>
          </w:rPr>
          <w:t>mhep@mec.gov.md</w:t>
        </w:r>
      </w:hyperlink>
      <w:r w:rsidR="005129B7" w:rsidRPr="00B92313">
        <w:t>.</w:t>
      </w:r>
      <w:r w:rsidR="00303485" w:rsidRPr="00B92313">
        <w:t xml:space="preserve"> </w:t>
      </w:r>
    </w:p>
    <w:p w14:paraId="3E003F23" w14:textId="77777777" w:rsidR="00AF47D4" w:rsidRPr="005129B7" w:rsidRDefault="00AF47D4" w:rsidP="00D805C4">
      <w:pPr>
        <w:jc w:val="center"/>
      </w:pPr>
    </w:p>
    <w:p w14:paraId="2A82F1F7" w14:textId="615D38EF" w:rsidR="00AF47D4" w:rsidRPr="005129B7" w:rsidRDefault="009C0162" w:rsidP="009C0162">
      <w:pPr>
        <w:pStyle w:val="23"/>
        <w:ind w:left="284" w:hanging="284"/>
      </w:pPr>
      <w:r>
        <w:t xml:space="preserve">4. </w:t>
      </w:r>
      <w:r w:rsidR="00AF47D4" w:rsidRPr="005129B7">
        <w:t xml:space="preserve">The deadline for receipt of your quotation (s) by the Purchaser at the </w:t>
      </w:r>
      <w:r w:rsidR="005B757C">
        <w:t xml:space="preserve">electronic </w:t>
      </w:r>
      <w:r w:rsidR="00AF47D4" w:rsidRPr="005129B7">
        <w:t xml:space="preserve">address indicated </w:t>
      </w:r>
      <w:r w:rsidR="00925202" w:rsidRPr="005129B7">
        <w:t>above</w:t>
      </w:r>
      <w:r w:rsidR="005B757C">
        <w:t xml:space="preserve"> is</w:t>
      </w:r>
      <w:r w:rsidR="00925202" w:rsidRPr="005129B7">
        <w:t>:</w:t>
      </w:r>
      <w:r w:rsidR="007A73DD" w:rsidRPr="005129B7">
        <w:t xml:space="preserve"> </w:t>
      </w:r>
      <w:r w:rsidR="00C32E66">
        <w:rPr>
          <w:b/>
          <w:bCs/>
        </w:rPr>
        <w:t>May 13</w:t>
      </w:r>
      <w:r w:rsidR="00DB2713" w:rsidRPr="00DB2713">
        <w:rPr>
          <w:b/>
          <w:bCs/>
        </w:rPr>
        <w:t>,</w:t>
      </w:r>
      <w:r w:rsidR="00D30C0A" w:rsidRPr="00DB2713">
        <w:rPr>
          <w:b/>
          <w:bCs/>
        </w:rPr>
        <w:t xml:space="preserve"> 20</w:t>
      </w:r>
      <w:r w:rsidR="00B8033E" w:rsidRPr="00DB2713">
        <w:rPr>
          <w:b/>
          <w:bCs/>
        </w:rPr>
        <w:t>22</w:t>
      </w:r>
      <w:r w:rsidR="00D30C0A" w:rsidRPr="00DB2713">
        <w:rPr>
          <w:b/>
          <w:bCs/>
        </w:rPr>
        <w:t>, 1</w:t>
      </w:r>
      <w:r w:rsidR="00A238B2" w:rsidRPr="00DB2713">
        <w:rPr>
          <w:b/>
          <w:bCs/>
        </w:rPr>
        <w:t>1</w:t>
      </w:r>
      <w:r w:rsidR="00D30C0A" w:rsidRPr="00DB2713">
        <w:rPr>
          <w:b/>
          <w:bCs/>
        </w:rPr>
        <w:t>:00 (local time)</w:t>
      </w:r>
      <w:r w:rsidR="00AF47D4" w:rsidRPr="00DB2713">
        <w:rPr>
          <w:b/>
          <w:bCs/>
        </w:rPr>
        <w:t>.</w:t>
      </w:r>
      <w:r w:rsidR="00D30C0A" w:rsidRPr="005129B7">
        <w:t xml:space="preserve"> </w:t>
      </w:r>
      <w:r w:rsidR="00D30C0A" w:rsidRPr="005129B7">
        <w:rPr>
          <w:i/>
          <w:u w:val="single"/>
        </w:rPr>
        <w:t>Late quotations will be rejected</w:t>
      </w:r>
      <w:r w:rsidR="00D30C0A" w:rsidRPr="005129B7">
        <w:t>.</w:t>
      </w:r>
    </w:p>
    <w:p w14:paraId="7C8958CF" w14:textId="77777777" w:rsidR="00B31FEF" w:rsidRPr="005129B7" w:rsidRDefault="00B31FEF" w:rsidP="00D805C4">
      <w:pPr>
        <w:pStyle w:val="23"/>
      </w:pPr>
    </w:p>
    <w:p w14:paraId="3C20F35D" w14:textId="4901E138" w:rsidR="00D805C4" w:rsidRPr="005129B7" w:rsidRDefault="00D805C4" w:rsidP="009C0162">
      <w:pPr>
        <w:pStyle w:val="23"/>
        <w:numPr>
          <w:ilvl w:val="0"/>
          <w:numId w:val="56"/>
        </w:numPr>
        <w:ind w:left="284" w:hanging="284"/>
      </w:pPr>
      <w:r w:rsidRPr="005129B7">
        <w:t>Your quotation</w:t>
      </w:r>
      <w:r w:rsidR="00303485" w:rsidRPr="005129B7">
        <w:t xml:space="preserve"> </w:t>
      </w:r>
      <w:r w:rsidRPr="005129B7">
        <w:t xml:space="preserve">in </w:t>
      </w:r>
      <w:r w:rsidR="00303485" w:rsidRPr="005129B7">
        <w:rPr>
          <w:i/>
        </w:rPr>
        <w:t>English</w:t>
      </w:r>
      <w:r w:rsidRPr="005129B7">
        <w:t xml:space="preserve">, should be accompanied by </w:t>
      </w:r>
      <w:r w:rsidR="00925202" w:rsidRPr="005129B7">
        <w:t>general information about the bidder (</w:t>
      </w:r>
      <w:r w:rsidR="00925202" w:rsidRPr="00D84922">
        <w:rPr>
          <w:b/>
          <w:bCs/>
          <w:i/>
          <w:iCs/>
        </w:rPr>
        <w:t>copy of registration certificate</w:t>
      </w:r>
      <w:r w:rsidR="00925202" w:rsidRPr="005129B7">
        <w:t xml:space="preserve">) and </w:t>
      </w:r>
      <w:r w:rsidRPr="005129B7">
        <w:t>adequate technical documentation and catalogue(s) and other printed material or pertinent information</w:t>
      </w:r>
      <w:r w:rsidR="00DF71F3" w:rsidRPr="005129B7">
        <w:t xml:space="preserve"> </w:t>
      </w:r>
      <w:r w:rsidRPr="005129B7">
        <w:t>for each item quoted, including names and addresses of firms providing service facilities in</w:t>
      </w:r>
      <w:r w:rsidR="00303485" w:rsidRPr="005129B7">
        <w:t xml:space="preserve"> </w:t>
      </w:r>
      <w:r w:rsidR="00AF2BF3" w:rsidRPr="005129B7">
        <w:t xml:space="preserve">the </w:t>
      </w:r>
      <w:r w:rsidR="00303485" w:rsidRPr="005129B7">
        <w:rPr>
          <w:i/>
        </w:rPr>
        <w:t>Republic of Moldova</w:t>
      </w:r>
      <w:r w:rsidRPr="005129B7">
        <w:t>.</w:t>
      </w:r>
      <w:r w:rsidR="00C769B3" w:rsidRPr="005129B7">
        <w:t xml:space="preserve"> </w:t>
      </w:r>
    </w:p>
    <w:p w14:paraId="5724FB7E" w14:textId="77777777" w:rsidR="00D805C4" w:rsidRPr="005129B7" w:rsidRDefault="00D805C4" w:rsidP="00D805C4">
      <w:pPr>
        <w:jc w:val="both"/>
      </w:pPr>
    </w:p>
    <w:p w14:paraId="40D10044" w14:textId="317470C3" w:rsidR="00D805C4" w:rsidRPr="005129B7" w:rsidRDefault="00D805C4" w:rsidP="009C0162">
      <w:pPr>
        <w:pStyle w:val="23"/>
        <w:numPr>
          <w:ilvl w:val="0"/>
          <w:numId w:val="56"/>
        </w:numPr>
        <w:ind w:left="284" w:hanging="284"/>
      </w:pPr>
      <w:r w:rsidRPr="005129B7">
        <w:t>You</w:t>
      </w:r>
      <w:r w:rsidR="00D14FA9" w:rsidRPr="005129B7">
        <w:t>r</w:t>
      </w:r>
      <w:r w:rsidRPr="005129B7">
        <w:t xml:space="preserve"> quotation(s) </w:t>
      </w:r>
      <w:r w:rsidR="00A238B2" w:rsidRPr="005129B7">
        <w:t>shall</w:t>
      </w:r>
      <w:r w:rsidRPr="005129B7">
        <w:t xml:space="preserve"> be submitted as per the following instructions and in accordance with the attached Contract. </w:t>
      </w:r>
      <w:r w:rsidR="00303485" w:rsidRPr="005129B7">
        <w:rPr>
          <w:i/>
        </w:rPr>
        <w:t>The attached</w:t>
      </w:r>
      <w:r w:rsidRPr="005129B7">
        <w:rPr>
          <w:i/>
        </w:rPr>
        <w:t xml:space="preserve"> Terms and Conditions of Supply </w:t>
      </w:r>
      <w:r w:rsidR="00D84922">
        <w:rPr>
          <w:i/>
        </w:rPr>
        <w:t>form</w:t>
      </w:r>
      <w:r w:rsidRPr="005129B7">
        <w:rPr>
          <w:i/>
        </w:rPr>
        <w:t xml:space="preserve"> an integral part of the Contract</w:t>
      </w:r>
      <w:r w:rsidRPr="005129B7">
        <w:t>.</w:t>
      </w:r>
    </w:p>
    <w:p w14:paraId="2D041555" w14:textId="77777777" w:rsidR="00D805C4" w:rsidRPr="005129B7" w:rsidRDefault="00D805C4" w:rsidP="00AC5894">
      <w:pPr>
        <w:tabs>
          <w:tab w:val="num" w:pos="993"/>
        </w:tabs>
        <w:ind w:left="993" w:hanging="426"/>
        <w:jc w:val="both"/>
      </w:pPr>
    </w:p>
    <w:p w14:paraId="10B3358C" w14:textId="01DF9F39" w:rsidR="00DF4E7D" w:rsidRPr="005129B7" w:rsidRDefault="00D805C4" w:rsidP="00E96452">
      <w:pPr>
        <w:pStyle w:val="a9"/>
        <w:numPr>
          <w:ilvl w:val="1"/>
          <w:numId w:val="13"/>
        </w:numPr>
        <w:tabs>
          <w:tab w:val="num" w:pos="993"/>
        </w:tabs>
        <w:ind w:left="993" w:hanging="426"/>
        <w:jc w:val="both"/>
      </w:pPr>
      <w:r w:rsidRPr="005129B7">
        <w:rPr>
          <w:b/>
          <w:u w:val="single"/>
        </w:rPr>
        <w:t>PRICES:</w:t>
      </w:r>
      <w:r w:rsidRPr="005129B7">
        <w:t xml:space="preserve">  </w:t>
      </w:r>
      <w:r w:rsidR="00DF4E7D" w:rsidRPr="005129B7">
        <w:t xml:space="preserve">The prices </w:t>
      </w:r>
      <w:r w:rsidR="00A238B2" w:rsidRPr="005129B7">
        <w:t>shall</w:t>
      </w:r>
      <w:r w:rsidR="00DF4E7D" w:rsidRPr="005129B7">
        <w:t xml:space="preserve"> be quoted for delivery </w:t>
      </w:r>
      <w:r w:rsidR="00DB2713">
        <w:rPr>
          <w:b/>
          <w:bCs/>
        </w:rPr>
        <w:t>DDP</w:t>
      </w:r>
      <w:r w:rsidR="00DF4E7D" w:rsidRPr="005129B7">
        <w:rPr>
          <w:b/>
          <w:bCs/>
        </w:rPr>
        <w:t xml:space="preserve"> Chisinau </w:t>
      </w:r>
      <w:r w:rsidR="00DF4E7D" w:rsidRPr="009A54F9">
        <w:rPr>
          <w:b/>
          <w:bCs/>
          <w:i/>
          <w:iCs/>
          <w:highlight w:val="lightGray"/>
          <w:u w:val="single"/>
        </w:rPr>
        <w:t>(</w:t>
      </w:r>
      <w:r w:rsidR="009A54F9" w:rsidRPr="009A54F9">
        <w:rPr>
          <w:b/>
          <w:bCs/>
          <w:i/>
          <w:iCs/>
          <w:highlight w:val="lightGray"/>
          <w:u w:val="single"/>
        </w:rPr>
        <w:t xml:space="preserve">including installation costs at the </w:t>
      </w:r>
      <w:r w:rsidR="00E47503" w:rsidRPr="009A54F9">
        <w:rPr>
          <w:b/>
          <w:bCs/>
          <w:i/>
          <w:iCs/>
          <w:highlight w:val="lightGray"/>
          <w:u w:val="single"/>
        </w:rPr>
        <w:t xml:space="preserve">named </w:t>
      </w:r>
      <w:r w:rsidR="00DF4E7D" w:rsidRPr="009A54F9">
        <w:rPr>
          <w:b/>
          <w:bCs/>
          <w:i/>
          <w:iCs/>
          <w:highlight w:val="lightGray"/>
          <w:u w:val="single"/>
        </w:rPr>
        <w:t xml:space="preserve">place of destination </w:t>
      </w:r>
      <w:r w:rsidR="00E47503" w:rsidRPr="00B92313">
        <w:rPr>
          <w:b/>
          <w:bCs/>
          <w:i/>
          <w:iCs/>
          <w:highlight w:val="lightGray"/>
          <w:u w:val="single"/>
        </w:rPr>
        <w:t>as per</w:t>
      </w:r>
      <w:r w:rsidR="00726FFC" w:rsidRPr="00B92313">
        <w:rPr>
          <w:b/>
          <w:bCs/>
          <w:i/>
          <w:iCs/>
          <w:highlight w:val="lightGray"/>
          <w:u w:val="single"/>
        </w:rPr>
        <w:t xml:space="preserve"> Annex 1</w:t>
      </w:r>
      <w:r w:rsidR="00DF4E7D" w:rsidRPr="00B92313">
        <w:rPr>
          <w:b/>
          <w:bCs/>
          <w:i/>
          <w:iCs/>
          <w:u w:val="single"/>
        </w:rPr>
        <w:t>)</w:t>
      </w:r>
      <w:r w:rsidR="00DF4E7D" w:rsidRPr="00B92313">
        <w:t>,</w:t>
      </w:r>
      <w:r w:rsidR="00DF4E7D" w:rsidRPr="005129B7">
        <w:t xml:space="preserve"> </w:t>
      </w:r>
      <w:r w:rsidR="00A238B2" w:rsidRPr="005129B7">
        <w:t>per</w:t>
      </w:r>
      <w:r w:rsidR="00DF4E7D" w:rsidRPr="005129B7">
        <w:t xml:space="preserve"> INCOTERMS, 2010. </w:t>
      </w:r>
      <w:r w:rsidR="00DF4E7D" w:rsidRPr="005129B7">
        <w:rPr>
          <w:b/>
          <w:i/>
        </w:rPr>
        <w:t>Prices can be quoted in any Bank member country currency, but no more than three currencies</w:t>
      </w:r>
      <w:r w:rsidR="00DF4E7D" w:rsidRPr="005129B7">
        <w:t>.</w:t>
      </w:r>
      <w:r w:rsidR="00DB2713">
        <w:t xml:space="preserve"> </w:t>
      </w:r>
      <w:r w:rsidR="00DB2713" w:rsidRPr="008A08B6">
        <w:t xml:space="preserve">The price should not include custom duties, excise-duty, custom procedures tax and Value Added Tax (VAT) in Moldova </w:t>
      </w:r>
      <w:r w:rsidR="00DB2713" w:rsidRPr="008A08B6">
        <w:lastRenderedPageBreak/>
        <w:t xml:space="preserve">due to the fact that the procured goods and services under this contract are subject to Value Added Tax at zero rate (Government Decisions No. 246 as of April 08, 2010 modified by Government Decision No. </w:t>
      </w:r>
      <w:r w:rsidR="00DB2713">
        <w:t xml:space="preserve">HG149/2022 </w:t>
      </w:r>
      <w:r w:rsidR="00DB2713" w:rsidRPr="008A08B6">
        <w:t xml:space="preserve">as of </w:t>
      </w:r>
      <w:r w:rsidR="00DB2713">
        <w:t>09.03.2022</w:t>
      </w:r>
      <w:r w:rsidR="00DB2713" w:rsidRPr="008A08B6">
        <w:t>).</w:t>
      </w:r>
    </w:p>
    <w:p w14:paraId="5A37FC50" w14:textId="77777777" w:rsidR="00D805C4" w:rsidRPr="005129B7" w:rsidRDefault="00D805C4" w:rsidP="00D805C4">
      <w:pPr>
        <w:jc w:val="both"/>
      </w:pPr>
    </w:p>
    <w:p w14:paraId="4966B6C9" w14:textId="2E3429CC" w:rsidR="00B92313" w:rsidRPr="008A08B6" w:rsidRDefault="00D805C4" w:rsidP="00E96452">
      <w:pPr>
        <w:pStyle w:val="a9"/>
        <w:numPr>
          <w:ilvl w:val="1"/>
          <w:numId w:val="13"/>
        </w:numPr>
        <w:tabs>
          <w:tab w:val="num" w:pos="993"/>
        </w:tabs>
        <w:ind w:left="993" w:hanging="426"/>
        <w:jc w:val="both"/>
      </w:pPr>
      <w:r w:rsidRPr="005129B7">
        <w:rPr>
          <w:b/>
          <w:u w:val="single"/>
        </w:rPr>
        <w:t>EVALUATION OF QUOTATIONS:</w:t>
      </w:r>
      <w:r w:rsidRPr="005129B7">
        <w:t xml:space="preserve">  </w:t>
      </w:r>
      <w:r w:rsidR="005B6C74">
        <w:t>Quotation</w:t>
      </w:r>
      <w:r w:rsidR="00B92313" w:rsidRPr="008A08B6">
        <w:t xml:space="preserve"> determined to be substantially responsive to the technical specifications will be evaluated by comparing their prices converting to Moldavian Lei based on the selling exchange rate offered by the National Bank of Moldova (as published by the bank on </w:t>
      </w:r>
      <w:hyperlink r:id="rId13" w:history="1">
        <w:r w:rsidR="00B92313" w:rsidRPr="008A08B6">
          <w:rPr>
            <w:rStyle w:val="ab"/>
          </w:rPr>
          <w:t>http://www.bnm.md</w:t>
        </w:r>
      </w:hyperlink>
      <w:r w:rsidR="00B92313" w:rsidRPr="008A08B6">
        <w:t xml:space="preserve">) on the date specified in Paragraph 6 of this invitation to quote. </w:t>
      </w:r>
    </w:p>
    <w:p w14:paraId="047F137E" w14:textId="77777777" w:rsidR="00B92313" w:rsidRPr="008A08B6" w:rsidRDefault="00B92313" w:rsidP="00B92313">
      <w:pPr>
        <w:ind w:left="1440" w:hanging="720"/>
        <w:jc w:val="both"/>
      </w:pPr>
    </w:p>
    <w:p w14:paraId="1A1B6D6B" w14:textId="77777777" w:rsidR="00B92313" w:rsidRPr="008A08B6" w:rsidRDefault="00B92313" w:rsidP="00B92313">
      <w:pPr>
        <w:ind w:left="1440"/>
        <w:jc w:val="both"/>
      </w:pPr>
      <w:r w:rsidRPr="008A08B6">
        <w:t>In evaluating the quotations, the Purchaser will determine for each offer the evaluated price by adjusting the price quotation by making any correction for any arithmetical errors as follows:</w:t>
      </w:r>
    </w:p>
    <w:p w14:paraId="29414E88" w14:textId="77777777" w:rsidR="00B92313" w:rsidRPr="008A08B6" w:rsidRDefault="00B92313" w:rsidP="00B92313">
      <w:pPr>
        <w:ind w:left="2160"/>
        <w:jc w:val="both"/>
        <w:rPr>
          <w:i/>
        </w:rPr>
      </w:pPr>
      <w:r w:rsidRPr="008A08B6">
        <w:rPr>
          <w:i/>
        </w:rPr>
        <w:t>(a) Where there is a discrepancy between amounts in figures and in words, the amount in words will govern;</w:t>
      </w:r>
    </w:p>
    <w:p w14:paraId="496E74C6" w14:textId="77777777" w:rsidR="00B92313" w:rsidRPr="008A08B6" w:rsidRDefault="00B92313" w:rsidP="00B92313">
      <w:pPr>
        <w:ind w:left="2160"/>
        <w:jc w:val="both"/>
        <w:rPr>
          <w:i/>
        </w:rPr>
      </w:pPr>
      <w:r w:rsidRPr="008A08B6">
        <w:rPr>
          <w:i/>
        </w:rPr>
        <w:t>(b) Where there is a discrepancy between the unit rate and the line item total resulting from multiplying the unit rate by the quantity, the unit rate as quoted will govern;</w:t>
      </w:r>
    </w:p>
    <w:p w14:paraId="2D82A0B4" w14:textId="77777777" w:rsidR="00B92313" w:rsidRPr="008A08B6" w:rsidRDefault="00B92313" w:rsidP="00B92313">
      <w:pPr>
        <w:ind w:left="2160"/>
        <w:jc w:val="both"/>
        <w:rPr>
          <w:i/>
        </w:rPr>
      </w:pPr>
      <w:r w:rsidRPr="008A08B6">
        <w:rPr>
          <w:i/>
        </w:rPr>
        <w:t>(c) If a Supplier refuses to accept the correction, his quotation will be rejected.</w:t>
      </w:r>
    </w:p>
    <w:p w14:paraId="7B8C7847" w14:textId="77777777" w:rsidR="005B4A94" w:rsidRPr="005129B7" w:rsidRDefault="005B4A94" w:rsidP="005B4A94">
      <w:pPr>
        <w:ind w:left="720"/>
        <w:jc w:val="both"/>
      </w:pPr>
    </w:p>
    <w:p w14:paraId="56EF3FAA" w14:textId="2CC98C3B" w:rsidR="00D805C4" w:rsidRPr="005129B7" w:rsidRDefault="00D805C4" w:rsidP="00E96452">
      <w:pPr>
        <w:pStyle w:val="a9"/>
        <w:numPr>
          <w:ilvl w:val="1"/>
          <w:numId w:val="13"/>
        </w:numPr>
        <w:tabs>
          <w:tab w:val="num" w:pos="993"/>
        </w:tabs>
        <w:ind w:left="993" w:hanging="426"/>
        <w:jc w:val="both"/>
      </w:pPr>
      <w:r w:rsidRPr="005129B7">
        <w:rPr>
          <w:b/>
          <w:u w:val="single"/>
        </w:rPr>
        <w:t xml:space="preserve">AWARD OF </w:t>
      </w:r>
      <w:r w:rsidR="005B4A94" w:rsidRPr="005129B7">
        <w:rPr>
          <w:b/>
          <w:u w:val="single"/>
        </w:rPr>
        <w:t>CONTRACT</w:t>
      </w:r>
      <w:r w:rsidRPr="005129B7">
        <w:rPr>
          <w:b/>
          <w:u w:val="single"/>
        </w:rPr>
        <w:t>:</w:t>
      </w:r>
      <w:r w:rsidRPr="005129B7">
        <w:rPr>
          <w:b/>
        </w:rPr>
        <w:t xml:space="preserve"> </w:t>
      </w:r>
      <w:r w:rsidRPr="005129B7">
        <w:t xml:space="preserve">The award will be made to the bidder offering the lowest </w:t>
      </w:r>
      <w:r w:rsidR="005B4A94" w:rsidRPr="005129B7">
        <w:t xml:space="preserve">evaluated </w:t>
      </w:r>
      <w:r w:rsidR="00072448" w:rsidRPr="005129B7">
        <w:t xml:space="preserve">substantially responsive </w:t>
      </w:r>
      <w:r w:rsidR="00B16472" w:rsidRPr="005129B7">
        <w:t>quotation</w:t>
      </w:r>
      <w:r w:rsidRPr="005129B7">
        <w:t xml:space="preserve"> that meets the required technical and financial capabilities.  The successful bidder will sign a Contract as per attached form of contract and terms and conditions of supply. </w:t>
      </w:r>
    </w:p>
    <w:p w14:paraId="336A50F9" w14:textId="77777777" w:rsidR="00D805C4" w:rsidRPr="005129B7" w:rsidRDefault="00D805C4" w:rsidP="005B4A94">
      <w:pPr>
        <w:jc w:val="both"/>
      </w:pPr>
    </w:p>
    <w:p w14:paraId="10B12FBC" w14:textId="486C15FB" w:rsidR="00D805C4" w:rsidRPr="005129B7" w:rsidRDefault="00D805C4" w:rsidP="00E96452">
      <w:pPr>
        <w:pStyle w:val="a9"/>
        <w:numPr>
          <w:ilvl w:val="1"/>
          <w:numId w:val="13"/>
        </w:numPr>
        <w:tabs>
          <w:tab w:val="num" w:pos="993"/>
        </w:tabs>
        <w:ind w:left="993" w:hanging="426"/>
        <w:jc w:val="both"/>
      </w:pPr>
      <w:r w:rsidRPr="005129B7">
        <w:rPr>
          <w:b/>
          <w:u w:val="single"/>
        </w:rPr>
        <w:t>VALIDITY OF THE OFFER:</w:t>
      </w:r>
      <w:r w:rsidRPr="005129B7">
        <w:t xml:space="preserve"> Your quotation(s) </w:t>
      </w:r>
      <w:r w:rsidR="00FE2774">
        <w:t>shall</w:t>
      </w:r>
      <w:r w:rsidRPr="005129B7">
        <w:t xml:space="preserve"> be valid for a period of </w:t>
      </w:r>
      <w:r w:rsidR="0034076A" w:rsidRPr="005129B7">
        <w:t>forty-five</w:t>
      </w:r>
      <w:r w:rsidRPr="005129B7">
        <w:t xml:space="preserve"> (45) days from the deadline for receipt of quotation(s) indicated in Paragraph </w:t>
      </w:r>
      <w:r w:rsidR="005B6C74">
        <w:t>3</w:t>
      </w:r>
      <w:r w:rsidRPr="005129B7">
        <w:t xml:space="preserve"> of this </w:t>
      </w:r>
      <w:r w:rsidR="007B476E">
        <w:t>Request for Quotations</w:t>
      </w:r>
      <w:r w:rsidRPr="005129B7">
        <w:t>.</w:t>
      </w:r>
    </w:p>
    <w:p w14:paraId="7880F983" w14:textId="77777777" w:rsidR="00D805C4" w:rsidRPr="005129B7" w:rsidRDefault="00D805C4" w:rsidP="00D805C4">
      <w:pPr>
        <w:jc w:val="both"/>
      </w:pPr>
    </w:p>
    <w:p w14:paraId="06F11BF7" w14:textId="4CD7D672" w:rsidR="00D805C4" w:rsidRPr="005129B7" w:rsidRDefault="00D805C4" w:rsidP="00766E92">
      <w:pPr>
        <w:jc w:val="both"/>
      </w:pPr>
      <w:r w:rsidRPr="005129B7">
        <w:t xml:space="preserve">Further information can be obtained </w:t>
      </w:r>
      <w:r w:rsidR="005B4A94" w:rsidRPr="005129B7">
        <w:t xml:space="preserve">during office hours from </w:t>
      </w:r>
      <w:r w:rsidR="005B4A94" w:rsidRPr="005129B7">
        <w:rPr>
          <w:i/>
        </w:rPr>
        <w:t>09:00 to 1</w:t>
      </w:r>
      <w:r w:rsidR="005B6C74">
        <w:rPr>
          <w:i/>
        </w:rPr>
        <w:t>6</w:t>
      </w:r>
      <w:r w:rsidR="005B4A94" w:rsidRPr="005129B7">
        <w:rPr>
          <w:i/>
        </w:rPr>
        <w:t xml:space="preserve">:00 hours (Chisinau time) </w:t>
      </w:r>
      <w:r w:rsidRPr="005129B7">
        <w:t>from:</w:t>
      </w:r>
    </w:p>
    <w:p w14:paraId="6ACA927E" w14:textId="77777777" w:rsidR="00D805C4" w:rsidRPr="005129B7" w:rsidRDefault="00D805C4" w:rsidP="00D805C4">
      <w:pPr>
        <w:jc w:val="both"/>
      </w:pPr>
      <w:r w:rsidRPr="005129B7">
        <w:tab/>
      </w:r>
    </w:p>
    <w:p w14:paraId="7FE3E1A6" w14:textId="77777777" w:rsidR="005B6C74" w:rsidRPr="005B6C74" w:rsidRDefault="005B6C74" w:rsidP="005B6C74">
      <w:pPr>
        <w:ind w:left="360"/>
        <w:jc w:val="center"/>
        <w:rPr>
          <w:spacing w:val="-2"/>
        </w:rPr>
      </w:pPr>
      <w:r w:rsidRPr="005B6C74">
        <w:rPr>
          <w:spacing w:val="-2"/>
        </w:rPr>
        <w:t>Ministry of Education and Research of the Republic of Moldova, MHEP</w:t>
      </w:r>
    </w:p>
    <w:p w14:paraId="6454A167" w14:textId="4E2F1E3E" w:rsidR="005B6C74" w:rsidRPr="005B6C74" w:rsidRDefault="005B6C74" w:rsidP="005B6C74">
      <w:pPr>
        <w:ind w:left="360"/>
        <w:jc w:val="center"/>
        <w:rPr>
          <w:spacing w:val="-2"/>
        </w:rPr>
      </w:pPr>
      <w:r w:rsidRPr="005B6C74">
        <w:rPr>
          <w:spacing w:val="-2"/>
        </w:rPr>
        <w:t xml:space="preserve">Stefan </w:t>
      </w:r>
      <w:proofErr w:type="spellStart"/>
      <w:r w:rsidRPr="005B6C74">
        <w:rPr>
          <w:spacing w:val="-2"/>
        </w:rPr>
        <w:t>cel</w:t>
      </w:r>
      <w:proofErr w:type="spellEnd"/>
      <w:r w:rsidRPr="005B6C74">
        <w:rPr>
          <w:spacing w:val="-2"/>
        </w:rPr>
        <w:t xml:space="preserve"> Mare 180, 13th floor, room no. 13</w:t>
      </w:r>
      <w:r w:rsidR="00865B3D">
        <w:rPr>
          <w:spacing w:val="-2"/>
        </w:rPr>
        <w:t>13</w:t>
      </w:r>
      <w:r w:rsidRPr="005B6C74">
        <w:rPr>
          <w:spacing w:val="-2"/>
        </w:rPr>
        <w:t>,</w:t>
      </w:r>
    </w:p>
    <w:p w14:paraId="1DC0CF40" w14:textId="77777777" w:rsidR="005B6C74" w:rsidRPr="005B6C74" w:rsidRDefault="005B6C74" w:rsidP="005B6C74">
      <w:pPr>
        <w:ind w:left="360"/>
        <w:jc w:val="center"/>
        <w:rPr>
          <w:spacing w:val="-2"/>
        </w:rPr>
      </w:pPr>
      <w:proofErr w:type="spellStart"/>
      <w:proofErr w:type="gramStart"/>
      <w:r w:rsidRPr="005B6C74">
        <w:rPr>
          <w:spacing w:val="-2"/>
        </w:rPr>
        <w:t>mun</w:t>
      </w:r>
      <w:proofErr w:type="spellEnd"/>
      <w:proofErr w:type="gramEnd"/>
      <w:r w:rsidRPr="005B6C74">
        <w:rPr>
          <w:spacing w:val="-2"/>
        </w:rPr>
        <w:t>. Chisinau, Republic of Moldova MD-2004</w:t>
      </w:r>
    </w:p>
    <w:p w14:paraId="08DB9422" w14:textId="3F103D91" w:rsidR="005B6C74" w:rsidRPr="005B6C74" w:rsidRDefault="005B6C74" w:rsidP="005B6C74">
      <w:pPr>
        <w:ind w:left="360"/>
        <w:jc w:val="center"/>
        <w:rPr>
          <w:spacing w:val="-2"/>
        </w:rPr>
      </w:pPr>
      <w:r w:rsidRPr="005B6C74">
        <w:rPr>
          <w:spacing w:val="-2"/>
        </w:rPr>
        <w:t>Tel/fax: 022 23-25-02</w:t>
      </w:r>
      <w:r w:rsidR="003C11D8">
        <w:rPr>
          <w:spacing w:val="-2"/>
        </w:rPr>
        <w:t>; Cell: +37369265292</w:t>
      </w:r>
    </w:p>
    <w:p w14:paraId="6ACE9392" w14:textId="52405535" w:rsidR="005B6C74" w:rsidRDefault="005B6C74" w:rsidP="005B6C74">
      <w:pPr>
        <w:ind w:left="360"/>
        <w:jc w:val="center"/>
        <w:rPr>
          <w:rStyle w:val="ab"/>
          <w:spacing w:val="-2"/>
        </w:rPr>
      </w:pPr>
      <w:r w:rsidRPr="005B6C74">
        <w:rPr>
          <w:spacing w:val="-2"/>
        </w:rPr>
        <w:t xml:space="preserve">E-mail: </w:t>
      </w:r>
      <w:hyperlink r:id="rId14" w:tgtFrame="_blank" w:history="1">
        <w:r w:rsidR="00C32E66" w:rsidRPr="005B6C74">
          <w:rPr>
            <w:rStyle w:val="ab"/>
            <w:spacing w:val="-2"/>
          </w:rPr>
          <w:t>zaporojan.heip@gmail.com</w:t>
        </w:r>
      </w:hyperlink>
      <w:r w:rsidRPr="005B6C74">
        <w:rPr>
          <w:rStyle w:val="ab"/>
          <w:spacing w:val="-2"/>
        </w:rPr>
        <w:t xml:space="preserve"> </w:t>
      </w:r>
      <w:r w:rsidRPr="005B6C74">
        <w:t>copy to</w:t>
      </w:r>
      <w:r w:rsidRPr="005B6C74">
        <w:rPr>
          <w:rStyle w:val="ab"/>
          <w:spacing w:val="-2"/>
        </w:rPr>
        <w:t xml:space="preserve"> </w:t>
      </w:r>
      <w:hyperlink r:id="rId15" w:history="1">
        <w:r w:rsidR="00C32E66" w:rsidRPr="009924B2">
          <w:rPr>
            <w:rStyle w:val="ab"/>
            <w:spacing w:val="-2"/>
          </w:rPr>
          <w:t>mhep@mec.gov.md</w:t>
        </w:r>
      </w:hyperlink>
    </w:p>
    <w:p w14:paraId="0107386C" w14:textId="77777777" w:rsidR="001F0159" w:rsidRDefault="001F0159" w:rsidP="005B6C74">
      <w:pPr>
        <w:ind w:left="360"/>
        <w:jc w:val="center"/>
        <w:rPr>
          <w:rStyle w:val="ab"/>
          <w:spacing w:val="-2"/>
        </w:rPr>
      </w:pPr>
    </w:p>
    <w:p w14:paraId="24ECA9D7" w14:textId="60C4B91A" w:rsidR="001F0159" w:rsidRPr="008A08B6" w:rsidRDefault="001F0159" w:rsidP="009C0162">
      <w:pPr>
        <w:numPr>
          <w:ilvl w:val="0"/>
          <w:numId w:val="56"/>
        </w:numPr>
        <w:ind w:left="567" w:hanging="425"/>
        <w:jc w:val="both"/>
      </w:pPr>
      <w:r w:rsidRPr="008A08B6">
        <w:t xml:space="preserve">The Bidder is expected to examine all instructions, forms, terms, and specifications in the Invitation to Quote. Failure to furnish all information or documentation required by the </w:t>
      </w:r>
      <w:r w:rsidR="006C5C89">
        <w:t>Request for Quotations</w:t>
      </w:r>
      <w:r w:rsidRPr="008A08B6">
        <w:t xml:space="preserve"> may result in the rejection of the quote.</w:t>
      </w:r>
    </w:p>
    <w:p w14:paraId="263C6EB4" w14:textId="77777777" w:rsidR="001F0159" w:rsidRPr="008A08B6" w:rsidRDefault="001F0159" w:rsidP="009C0162">
      <w:pPr>
        <w:ind w:left="567" w:hanging="425"/>
        <w:jc w:val="both"/>
      </w:pPr>
    </w:p>
    <w:p w14:paraId="776FC1CF" w14:textId="59009C74" w:rsidR="001F0159" w:rsidRPr="008A08B6" w:rsidRDefault="001F0159" w:rsidP="009C0162">
      <w:pPr>
        <w:numPr>
          <w:ilvl w:val="0"/>
          <w:numId w:val="56"/>
        </w:numPr>
        <w:ind w:left="567" w:hanging="425"/>
        <w:jc w:val="both"/>
      </w:pPr>
      <w:r w:rsidRPr="008A08B6">
        <w:t xml:space="preserve">A prospective bidder requiring any clarification of the </w:t>
      </w:r>
      <w:r>
        <w:t>Request</w:t>
      </w:r>
      <w:r w:rsidRPr="008A08B6">
        <w:t xml:space="preserve"> </w:t>
      </w:r>
      <w:r>
        <w:t>for Quotation</w:t>
      </w:r>
      <w:r w:rsidRPr="008A08B6">
        <w:t xml:space="preserve"> shall contact the Purchaser in writing at the Purchaser’s address </w:t>
      </w:r>
      <w:r w:rsidRPr="008A08B6">
        <w:rPr>
          <w:bCs/>
        </w:rPr>
        <w:t>specified in the</w:t>
      </w:r>
      <w:r w:rsidRPr="008A08B6">
        <w:t xml:space="preserve"> Paragraph </w:t>
      </w:r>
      <w:r>
        <w:t>5</w:t>
      </w:r>
      <w:r w:rsidRPr="008A08B6">
        <w:t xml:space="preserve">. The Purchaser will respond in writing to any request for clarification, provided that such request is received no later </w:t>
      </w:r>
      <w:r w:rsidRPr="008A08B6">
        <w:rPr>
          <w:b/>
          <w:i/>
        </w:rPr>
        <w:t>than two (2) calendar days prior to the deadline for receiving of quotes</w:t>
      </w:r>
      <w:r w:rsidRPr="008A08B6">
        <w:t>.</w:t>
      </w:r>
    </w:p>
    <w:p w14:paraId="156B1AE9" w14:textId="77777777" w:rsidR="001F0159" w:rsidRPr="008A08B6" w:rsidRDefault="001F0159" w:rsidP="009C0162">
      <w:pPr>
        <w:ind w:left="567" w:hanging="425"/>
        <w:jc w:val="both"/>
      </w:pPr>
    </w:p>
    <w:p w14:paraId="48F42819" w14:textId="66051AE5" w:rsidR="001F0159" w:rsidRPr="008A08B6" w:rsidRDefault="001F0159" w:rsidP="009C0162">
      <w:pPr>
        <w:numPr>
          <w:ilvl w:val="0"/>
          <w:numId w:val="56"/>
        </w:numPr>
        <w:ind w:left="567" w:hanging="425"/>
        <w:jc w:val="both"/>
      </w:pPr>
      <w:r w:rsidRPr="008A08B6">
        <w:t xml:space="preserve">At any time prior to the deadline for receiving of quotes, the Purchaser may amend the </w:t>
      </w:r>
      <w:r w:rsidR="006C5C89">
        <w:t>Request</w:t>
      </w:r>
      <w:r w:rsidR="006C5C89" w:rsidRPr="008A08B6">
        <w:t xml:space="preserve"> </w:t>
      </w:r>
      <w:r w:rsidR="006C5C89">
        <w:t>for Quotations</w:t>
      </w:r>
      <w:r w:rsidRPr="008A08B6">
        <w:t xml:space="preserve"> by issuing addendum. Any addendum issued shall be part of the </w:t>
      </w:r>
      <w:r>
        <w:t>Request</w:t>
      </w:r>
      <w:r w:rsidRPr="008A08B6">
        <w:t xml:space="preserve"> </w:t>
      </w:r>
      <w:r>
        <w:t>for Quotations</w:t>
      </w:r>
      <w:r w:rsidRPr="008A08B6">
        <w:t xml:space="preserve"> and shall be communicated in writing to all who received the Invitation to quote directly from the Purchaser.</w:t>
      </w:r>
    </w:p>
    <w:p w14:paraId="59B31D8C" w14:textId="77777777" w:rsidR="001F0159" w:rsidRPr="008A08B6" w:rsidRDefault="001F0159" w:rsidP="009C0162">
      <w:pPr>
        <w:ind w:left="567" w:hanging="425"/>
        <w:jc w:val="both"/>
      </w:pPr>
    </w:p>
    <w:p w14:paraId="4781753A" w14:textId="559B1093" w:rsidR="001F0159" w:rsidRPr="008A08B6" w:rsidRDefault="001F0159" w:rsidP="00C32E66">
      <w:pPr>
        <w:numPr>
          <w:ilvl w:val="0"/>
          <w:numId w:val="56"/>
        </w:numPr>
        <w:ind w:left="567" w:hanging="425"/>
        <w:jc w:val="both"/>
      </w:pPr>
      <w:r w:rsidRPr="008A08B6">
        <w:t>The bidder shall bear all costs associated with the preparation and submission of its quote, and the Purchaser shall not be responsible or liable for those costs, regardless of the conduct or outcome of the bidding process.</w:t>
      </w:r>
    </w:p>
    <w:p w14:paraId="4C7B0517" w14:textId="77777777" w:rsidR="001F0159" w:rsidRPr="008A08B6" w:rsidRDefault="001F0159" w:rsidP="001F0159">
      <w:pPr>
        <w:ind w:left="720" w:hanging="720"/>
        <w:jc w:val="both"/>
      </w:pPr>
    </w:p>
    <w:p w14:paraId="267F2716" w14:textId="77777777" w:rsidR="001F0159" w:rsidRPr="008A08B6" w:rsidRDefault="001F0159" w:rsidP="009C0162">
      <w:pPr>
        <w:numPr>
          <w:ilvl w:val="0"/>
          <w:numId w:val="56"/>
        </w:numPr>
        <w:jc w:val="both"/>
      </w:pPr>
      <w:r w:rsidRPr="008A08B6">
        <w:t>At the time the Contract is awarded, the Purchaser reserves the right to increase or decrease the quantity of services, provided this does not exceed fifteen (15) percentage per item, and without any change in the unit prices or other terms and conditions of the quote and the Invitation to Quote.</w:t>
      </w:r>
    </w:p>
    <w:p w14:paraId="770B47C3" w14:textId="77777777" w:rsidR="001F0159" w:rsidRPr="008A08B6" w:rsidRDefault="001F0159" w:rsidP="001F0159">
      <w:pPr>
        <w:jc w:val="both"/>
      </w:pPr>
    </w:p>
    <w:p w14:paraId="06CCFCB4" w14:textId="77777777" w:rsidR="001F0159" w:rsidRDefault="001F0159" w:rsidP="009C0162">
      <w:pPr>
        <w:numPr>
          <w:ilvl w:val="0"/>
          <w:numId w:val="56"/>
        </w:numPr>
        <w:jc w:val="both"/>
      </w:pPr>
      <w:r w:rsidRPr="008A08B6">
        <w:t>The Purchaser reserves the right to accept or reject any quote, and to annul the bidding process and reject all quotes at any time prior to contract award, without thereby incurring any liability to bidders.</w:t>
      </w:r>
    </w:p>
    <w:p w14:paraId="4807F627" w14:textId="77777777" w:rsidR="00CC1D5B" w:rsidRDefault="00CC1D5B" w:rsidP="00CC1D5B">
      <w:pPr>
        <w:pStyle w:val="a9"/>
      </w:pPr>
    </w:p>
    <w:p w14:paraId="747B0A03" w14:textId="7D747587" w:rsidR="00CC1D5B" w:rsidRPr="00CC1D5B" w:rsidRDefault="00CC1D5B" w:rsidP="009C0162">
      <w:pPr>
        <w:numPr>
          <w:ilvl w:val="0"/>
          <w:numId w:val="56"/>
        </w:numPr>
        <w:jc w:val="both"/>
      </w:pPr>
      <w:r>
        <w:t>Procurement will</w:t>
      </w:r>
      <w:r w:rsidRPr="00CC1D5B">
        <w:t xml:space="preserve"> be performed in accordance with:</w:t>
      </w:r>
    </w:p>
    <w:p w14:paraId="2F3BF8BF" w14:textId="7DA0C828" w:rsidR="00CC1D5B" w:rsidRPr="00CC1D5B" w:rsidRDefault="00CC1D5B" w:rsidP="009B0D8A">
      <w:pPr>
        <w:pStyle w:val="a9"/>
        <w:numPr>
          <w:ilvl w:val="0"/>
          <w:numId w:val="54"/>
        </w:numPr>
        <w:ind w:hanging="371"/>
        <w:jc w:val="both"/>
      </w:pPr>
      <w:bookmarkStart w:id="1" w:name="_Hlk68099438"/>
      <w:r w:rsidRPr="00CC1D5B">
        <w:t xml:space="preserve">the </w:t>
      </w:r>
      <w:bookmarkStart w:id="2" w:name="_Hlk68099511"/>
      <w:r w:rsidRPr="00CC1D5B">
        <w:t xml:space="preserve">World Bank Procurement Regulations for Investment Project Financing </w:t>
      </w:r>
      <w:bookmarkEnd w:id="1"/>
      <w:r w:rsidRPr="00CC1D5B">
        <w:t>Borrowers – Procurement in Investment Project Financing of Goods, Works, Non-Consulting and Consulting Services, issued on July 1, 2016, revised on November 1, 2016 and August 1, 2018</w:t>
      </w:r>
      <w:bookmarkEnd w:id="2"/>
      <w:r w:rsidRPr="00CC1D5B">
        <w:t xml:space="preserve">; and </w:t>
      </w:r>
    </w:p>
    <w:p w14:paraId="21D373A3" w14:textId="4C0C0484" w:rsidR="00CC1D5B" w:rsidRPr="008A08B6" w:rsidRDefault="00CC1D5B" w:rsidP="009B0D8A">
      <w:pPr>
        <w:pStyle w:val="a9"/>
        <w:numPr>
          <w:ilvl w:val="0"/>
          <w:numId w:val="54"/>
        </w:numPr>
        <w:ind w:hanging="371"/>
        <w:jc w:val="both"/>
      </w:pPr>
      <w:proofErr w:type="gramStart"/>
      <w:r w:rsidRPr="00CC1D5B">
        <w:t>the</w:t>
      </w:r>
      <w:proofErr w:type="gramEnd"/>
      <w:r w:rsidRPr="00CC1D5B">
        <w:t xml:space="preserve"> latest Guidelines on Preventing and Combating Fraud and Corruption in Projects Financed by IBRD Loans and IDA Credits.</w:t>
      </w:r>
    </w:p>
    <w:p w14:paraId="2F62B714" w14:textId="77777777" w:rsidR="005B6C74" w:rsidRDefault="005B6C74" w:rsidP="005B6C74">
      <w:pPr>
        <w:ind w:left="360"/>
        <w:jc w:val="both"/>
        <w:rPr>
          <w:spacing w:val="-2"/>
        </w:rPr>
      </w:pPr>
    </w:p>
    <w:p w14:paraId="55BB6C86" w14:textId="75CE6FC2" w:rsidR="007A73DD" w:rsidRPr="005129B7" w:rsidRDefault="000F70AC" w:rsidP="000F70AC">
      <w:pPr>
        <w:pStyle w:val="23"/>
        <w:numPr>
          <w:ilvl w:val="0"/>
          <w:numId w:val="56"/>
        </w:numPr>
        <w:tabs>
          <w:tab w:val="left" w:pos="567"/>
        </w:tabs>
        <w:ind w:left="993"/>
        <w:rPr>
          <w:b/>
        </w:rPr>
      </w:pPr>
      <w:r>
        <w:rPr>
          <w:b/>
        </w:rPr>
        <w:t xml:space="preserve"> </w:t>
      </w:r>
      <w:r w:rsidR="007A73DD" w:rsidRPr="005129B7">
        <w:rPr>
          <w:b/>
        </w:rPr>
        <w:t>Inspections and Audits</w:t>
      </w:r>
    </w:p>
    <w:p w14:paraId="7BE320DF" w14:textId="77777777" w:rsidR="000F70AC" w:rsidRDefault="000F70AC" w:rsidP="000F70AC">
      <w:pPr>
        <w:tabs>
          <w:tab w:val="left" w:pos="567"/>
        </w:tabs>
        <w:spacing w:after="120"/>
        <w:rPr>
          <w:b/>
        </w:rPr>
      </w:pPr>
    </w:p>
    <w:p w14:paraId="1B326ECB" w14:textId="59729EDD" w:rsidR="00766E92" w:rsidRPr="005129B7" w:rsidRDefault="000F70AC" w:rsidP="000F70AC">
      <w:pPr>
        <w:pStyle w:val="a9"/>
        <w:numPr>
          <w:ilvl w:val="1"/>
          <w:numId w:val="60"/>
        </w:numPr>
        <w:tabs>
          <w:tab w:val="left" w:pos="567"/>
        </w:tabs>
        <w:spacing w:after="120"/>
        <w:ind w:left="993" w:hanging="850"/>
      </w:pPr>
      <w:r>
        <w:t xml:space="preserve">       </w:t>
      </w:r>
      <w:r w:rsidR="007A73DD" w:rsidRPr="005129B7">
        <w:t xml:space="preserve">The Supplier shall carry out all instructions of the Purchaser which </w:t>
      </w:r>
      <w:r w:rsidR="00257B06">
        <w:t xml:space="preserve">comply with the applicable laws </w:t>
      </w:r>
      <w:r w:rsidR="007A73DD" w:rsidRPr="005129B7">
        <w:t>where the destination is located.</w:t>
      </w:r>
    </w:p>
    <w:p w14:paraId="78D12D1F" w14:textId="1D45720F" w:rsidR="007A73DD" w:rsidRPr="005129B7" w:rsidRDefault="000F70AC" w:rsidP="000F70AC">
      <w:pPr>
        <w:pStyle w:val="a9"/>
        <w:numPr>
          <w:ilvl w:val="1"/>
          <w:numId w:val="60"/>
        </w:numPr>
        <w:tabs>
          <w:tab w:val="left" w:pos="567"/>
        </w:tabs>
        <w:spacing w:after="120"/>
        <w:ind w:left="993" w:hanging="850"/>
        <w:jc w:val="both"/>
      </w:pPr>
      <w:r>
        <w:t xml:space="preserve">       </w:t>
      </w:r>
      <w:r w:rsidR="007A73DD" w:rsidRPr="005129B7">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w:t>
      </w:r>
      <w:r w:rsidR="00257B06" w:rsidRPr="000F70AC">
        <w:rPr>
          <w:b/>
        </w:rPr>
        <w:t>Annex 2</w:t>
      </w:r>
      <w:r w:rsidR="007A73DD" w:rsidRPr="000F70AC">
        <w:rPr>
          <w:b/>
        </w:rPr>
        <w:t xml:space="preserve"> Fraud and Corruption</w:t>
      </w:r>
      <w:r w:rsidR="007A73DD" w:rsidRPr="005129B7">
        <w:t xml:space="preserve"> </w:t>
      </w:r>
      <w:r w:rsidR="007A73DD" w:rsidRPr="00865B3D">
        <w:rPr>
          <w:b/>
          <w:i/>
          <w:iCs/>
        </w:rPr>
        <w:t>of the Form of Contract</w:t>
      </w:r>
      <w:r w:rsidR="007A73DD" w:rsidRPr="005129B7">
        <w:t xml:space="preserve">, which provides, inter alia, that </w:t>
      </w:r>
      <w:r w:rsidR="007A73DD" w:rsidRPr="000F70AC">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1386842C" w14:textId="77777777" w:rsidR="009C0162" w:rsidRDefault="009C0162" w:rsidP="009C0162">
      <w:pPr>
        <w:ind w:left="1134"/>
        <w:jc w:val="both"/>
      </w:pPr>
    </w:p>
    <w:p w14:paraId="6AEE3ED2" w14:textId="77777777" w:rsidR="00D805C4" w:rsidRPr="009C0162" w:rsidRDefault="00D805C4" w:rsidP="009C0162">
      <w:pPr>
        <w:ind w:left="1134"/>
        <w:jc w:val="both"/>
        <w:rPr>
          <w:b/>
          <w:i/>
        </w:rPr>
      </w:pPr>
      <w:r w:rsidRPr="009C0162">
        <w:rPr>
          <w:b/>
          <w:i/>
        </w:rPr>
        <w:t xml:space="preserve">Please confirm by e-mail the receipt of this invitation and </w:t>
      </w:r>
      <w:r w:rsidR="00766E92" w:rsidRPr="009C0162">
        <w:rPr>
          <w:b/>
          <w:i/>
        </w:rPr>
        <w:t>whether</w:t>
      </w:r>
      <w:r w:rsidRPr="009C0162">
        <w:rPr>
          <w:b/>
          <w:i/>
        </w:rPr>
        <w:t xml:space="preserve"> you will submit the price quotation(s).</w:t>
      </w:r>
    </w:p>
    <w:p w14:paraId="50ECFE44" w14:textId="77777777" w:rsidR="00D805C4" w:rsidRDefault="00D805C4" w:rsidP="00D805C4">
      <w:pPr>
        <w:jc w:val="both"/>
      </w:pPr>
    </w:p>
    <w:p w14:paraId="26003D5A" w14:textId="77777777" w:rsidR="00814192" w:rsidRDefault="00814192" w:rsidP="00D805C4">
      <w:pPr>
        <w:jc w:val="both"/>
      </w:pPr>
    </w:p>
    <w:p w14:paraId="1B48D788" w14:textId="77777777" w:rsidR="001467A9" w:rsidRDefault="001467A9" w:rsidP="00D805C4">
      <w:pPr>
        <w:jc w:val="both"/>
      </w:pPr>
    </w:p>
    <w:p w14:paraId="2A8935F2" w14:textId="77777777" w:rsidR="009C0162" w:rsidRDefault="009C0162" w:rsidP="00D805C4">
      <w:pPr>
        <w:jc w:val="both"/>
      </w:pPr>
    </w:p>
    <w:p w14:paraId="6CE753F6" w14:textId="77777777" w:rsidR="009C0162" w:rsidRPr="005129B7" w:rsidRDefault="009C0162" w:rsidP="009C0162">
      <w:pPr>
        <w:jc w:val="center"/>
      </w:pPr>
    </w:p>
    <w:p w14:paraId="57123F75" w14:textId="6D7362A9" w:rsidR="005B4A94" w:rsidRDefault="00D805C4" w:rsidP="009C0162">
      <w:pPr>
        <w:ind w:left="4678"/>
      </w:pPr>
      <w:r w:rsidRPr="009A6DA1">
        <w:t>Sincerely,</w:t>
      </w:r>
    </w:p>
    <w:p w14:paraId="49901038" w14:textId="77777777" w:rsidR="00814192" w:rsidRDefault="00814192" w:rsidP="009C0162">
      <w:pPr>
        <w:jc w:val="center"/>
      </w:pPr>
    </w:p>
    <w:p w14:paraId="36CB080A" w14:textId="77777777" w:rsidR="00814192" w:rsidRDefault="00814192" w:rsidP="009C0162">
      <w:pPr>
        <w:jc w:val="center"/>
      </w:pPr>
    </w:p>
    <w:p w14:paraId="54813C18" w14:textId="77777777" w:rsidR="001467A9" w:rsidRDefault="001467A9" w:rsidP="009C0162">
      <w:pPr>
        <w:jc w:val="center"/>
      </w:pPr>
    </w:p>
    <w:p w14:paraId="0E29E32C" w14:textId="77777777" w:rsidR="005B6C74" w:rsidRDefault="005B6C74" w:rsidP="009C0162">
      <w:pPr>
        <w:ind w:left="4536"/>
        <w:rPr>
          <w:b/>
          <w:bCs/>
        </w:rPr>
      </w:pPr>
      <w:r>
        <w:rPr>
          <w:b/>
          <w:bCs/>
        </w:rPr>
        <w:t xml:space="preserve">Sergiu </w:t>
      </w:r>
      <w:proofErr w:type="spellStart"/>
      <w:r>
        <w:rPr>
          <w:b/>
          <w:bCs/>
        </w:rPr>
        <w:t>Harea</w:t>
      </w:r>
      <w:proofErr w:type="spellEnd"/>
    </w:p>
    <w:p w14:paraId="58D21ED0" w14:textId="423D21B7" w:rsidR="00763748" w:rsidRPr="005129B7" w:rsidRDefault="009C0162" w:rsidP="009C0162">
      <w:pPr>
        <w:ind w:left="4111"/>
      </w:pPr>
      <w:r>
        <w:rPr>
          <w:b/>
          <w:bCs/>
        </w:rPr>
        <w:t xml:space="preserve"> </w:t>
      </w:r>
      <w:r w:rsidR="005B6C74">
        <w:rPr>
          <w:b/>
          <w:bCs/>
        </w:rPr>
        <w:t>Project Coordinator</w:t>
      </w:r>
    </w:p>
    <w:p w14:paraId="16FC105A" w14:textId="0E687972" w:rsidR="00D805C4" w:rsidRPr="005129B7" w:rsidRDefault="00037352" w:rsidP="00440674">
      <w:pPr>
        <w:jc w:val="center"/>
        <w:rPr>
          <w:b/>
          <w:caps/>
          <w:u w:val="single"/>
        </w:rPr>
      </w:pPr>
      <w:r>
        <w:rPr>
          <w:b/>
          <w:caps/>
          <w:u w:val="single"/>
        </w:rPr>
        <w:br w:type="page"/>
      </w:r>
      <w:r w:rsidR="00D805C4" w:rsidRPr="005129B7">
        <w:rPr>
          <w:b/>
          <w:caps/>
          <w:u w:val="single"/>
        </w:rPr>
        <w:lastRenderedPageBreak/>
        <w:t>FORM OF CONTRACT</w:t>
      </w:r>
    </w:p>
    <w:p w14:paraId="5F0C0198" w14:textId="77777777" w:rsidR="00D805C4" w:rsidRPr="005129B7" w:rsidRDefault="00D805C4" w:rsidP="00D805C4">
      <w:pPr>
        <w:pStyle w:val="a3"/>
        <w:spacing w:after="120"/>
      </w:pPr>
    </w:p>
    <w:p w14:paraId="63011630" w14:textId="4AE52239" w:rsidR="00257B06" w:rsidRPr="003A6092" w:rsidRDefault="00D805C4" w:rsidP="003A6092">
      <w:pPr>
        <w:keepNext/>
        <w:jc w:val="both"/>
        <w:outlineLvl w:val="4"/>
      </w:pPr>
      <w:r w:rsidRPr="003A6092">
        <w:t xml:space="preserve">THIS AGREEMENT number </w:t>
      </w:r>
      <w:r w:rsidR="00795B4F">
        <w:t>no. MD-MHEP-OE-</w:t>
      </w:r>
      <w:r w:rsidR="00C32E66">
        <w:t>04</w:t>
      </w:r>
      <w:r w:rsidR="00257B06" w:rsidRPr="003A6092">
        <w:t xml:space="preserve"> </w:t>
      </w:r>
      <w:r w:rsidRPr="003A6092">
        <w:t>made on _________, 20</w:t>
      </w:r>
      <w:r w:rsidR="00B8033E">
        <w:t>22</w:t>
      </w:r>
      <w:r w:rsidRPr="003A6092">
        <w:t>, between</w:t>
      </w:r>
      <w:r w:rsidR="003A6092">
        <w:t>:</w:t>
      </w:r>
      <w:r w:rsidRPr="003A6092">
        <w:t xml:space="preserve"> </w:t>
      </w:r>
    </w:p>
    <w:p w14:paraId="4C4AED80" w14:textId="77777777" w:rsidR="003A6092" w:rsidRDefault="00257B06" w:rsidP="00257B06">
      <w:pPr>
        <w:keepNext/>
        <w:jc w:val="both"/>
        <w:outlineLvl w:val="4"/>
        <w:rPr>
          <w:color w:val="000000"/>
          <w:shd w:val="clear" w:color="auto" w:fill="FFFFFF"/>
        </w:rPr>
      </w:pPr>
      <w:r w:rsidRPr="004520FE">
        <w:t xml:space="preserve">1) Ministry of </w:t>
      </w:r>
      <w:r>
        <w:t xml:space="preserve">Education </w:t>
      </w:r>
      <w:r w:rsidRPr="004520FE">
        <w:t>and Research of the Republic of Moldova</w:t>
      </w:r>
      <w:r w:rsidRPr="004520FE">
        <w:rPr>
          <w:i/>
          <w:iCs/>
        </w:rPr>
        <w:t xml:space="preserve"> </w:t>
      </w:r>
      <w:r w:rsidRPr="004520FE">
        <w:t xml:space="preserve">(“the Client”), represented by Minister </w:t>
      </w:r>
      <w:proofErr w:type="spellStart"/>
      <w:r>
        <w:rPr>
          <w:color w:val="000000"/>
          <w:shd w:val="clear" w:color="auto" w:fill="FFFFFF"/>
        </w:rPr>
        <w:t>Anatolie</w:t>
      </w:r>
      <w:proofErr w:type="spellEnd"/>
      <w:r>
        <w:rPr>
          <w:color w:val="000000"/>
          <w:shd w:val="clear" w:color="auto" w:fill="FFFFFF"/>
        </w:rPr>
        <w:t xml:space="preserve"> TOPAL</w:t>
      </w:r>
      <w:r>
        <w:rPr>
          <w:color w:val="000000"/>
          <w:shd w:val="clear" w:color="auto" w:fill="FFFFFF"/>
          <w:lang w:val="ro-RO"/>
        </w:rPr>
        <w:t>Ă</w:t>
      </w:r>
      <w:r w:rsidRPr="004520FE">
        <w:t xml:space="preserve">, having its principal place of business at 1, </w:t>
      </w:r>
      <w:proofErr w:type="spellStart"/>
      <w:r w:rsidRPr="004520FE">
        <w:t>Piata</w:t>
      </w:r>
      <w:proofErr w:type="spellEnd"/>
      <w:r w:rsidRPr="004520FE">
        <w:t xml:space="preserve"> </w:t>
      </w:r>
      <w:proofErr w:type="spellStart"/>
      <w:r w:rsidRPr="004520FE">
        <w:t>Marii</w:t>
      </w:r>
      <w:proofErr w:type="spellEnd"/>
      <w:r w:rsidRPr="004520FE">
        <w:t xml:space="preserve"> </w:t>
      </w:r>
      <w:proofErr w:type="spellStart"/>
      <w:r w:rsidRPr="004520FE">
        <w:t>Adunari</w:t>
      </w:r>
      <w:proofErr w:type="spellEnd"/>
      <w:r w:rsidRPr="004520FE">
        <w:t xml:space="preserve"> </w:t>
      </w:r>
      <w:proofErr w:type="spellStart"/>
      <w:r w:rsidRPr="004520FE">
        <w:t>Nationale</w:t>
      </w:r>
      <w:proofErr w:type="spellEnd"/>
      <w:r w:rsidRPr="004520FE">
        <w:t>, MD-2033, Chisinau, Republic of Moldova</w:t>
      </w:r>
      <w:r w:rsidR="005B4A94" w:rsidRPr="005129B7">
        <w:t xml:space="preserve"> </w:t>
      </w:r>
      <w:r w:rsidR="005B4A94" w:rsidRPr="005129B7">
        <w:rPr>
          <w:b/>
        </w:rPr>
        <w:t>(</w:t>
      </w:r>
      <w:r w:rsidR="00D805C4" w:rsidRPr="00257B06">
        <w:rPr>
          <w:color w:val="000000"/>
          <w:shd w:val="clear" w:color="auto" w:fill="FFFFFF"/>
        </w:rPr>
        <w:t xml:space="preserve">hereinafter called “the Purchaser”) on the one part </w:t>
      </w:r>
      <w:r w:rsidR="005B4A94" w:rsidRPr="00257B06">
        <w:rPr>
          <w:color w:val="000000"/>
          <w:shd w:val="clear" w:color="auto" w:fill="FFFFFF"/>
        </w:rPr>
        <w:t xml:space="preserve">and </w:t>
      </w:r>
    </w:p>
    <w:p w14:paraId="6AA60732" w14:textId="71862828" w:rsidR="00D805C4" w:rsidRPr="00257B06" w:rsidRDefault="003A6092" w:rsidP="00257B06">
      <w:pPr>
        <w:keepNext/>
        <w:jc w:val="both"/>
        <w:outlineLvl w:val="4"/>
        <w:rPr>
          <w:color w:val="000000"/>
          <w:shd w:val="clear" w:color="auto" w:fill="FFFFFF"/>
        </w:rPr>
      </w:pPr>
      <w:r>
        <w:rPr>
          <w:color w:val="000000"/>
          <w:shd w:val="clear" w:color="auto" w:fill="FFFFFF"/>
        </w:rPr>
        <w:t xml:space="preserve">2) </w:t>
      </w:r>
      <w:r w:rsidR="005B4A94" w:rsidRPr="00257B06">
        <w:rPr>
          <w:color w:val="000000"/>
          <w:shd w:val="clear" w:color="auto" w:fill="FFFFFF"/>
        </w:rPr>
        <w:t>_</w:t>
      </w:r>
      <w:r w:rsidR="00D805C4" w:rsidRPr="00257B06">
        <w:rPr>
          <w:color w:val="000000"/>
          <w:shd w:val="clear" w:color="auto" w:fill="FFFFFF"/>
        </w:rPr>
        <w:t>____________________________________</w:t>
      </w:r>
      <w:r w:rsidR="005B4A94" w:rsidRPr="00257B06">
        <w:rPr>
          <w:color w:val="000000"/>
          <w:shd w:val="clear" w:color="auto" w:fill="FFFFFF"/>
        </w:rPr>
        <w:t>_ (</w:t>
      </w:r>
      <w:r w:rsidR="00D805C4" w:rsidRPr="00257B06">
        <w:rPr>
          <w:color w:val="000000"/>
          <w:shd w:val="clear" w:color="auto" w:fill="FFFFFF"/>
        </w:rPr>
        <w:t>hereinafter called “the Supplier”) on the other part.</w:t>
      </w:r>
    </w:p>
    <w:p w14:paraId="7E6F0757" w14:textId="77777777" w:rsidR="00D805C4" w:rsidRPr="005129B7" w:rsidRDefault="00D805C4" w:rsidP="00D805C4">
      <w:pPr>
        <w:spacing w:after="120"/>
        <w:jc w:val="both"/>
      </w:pPr>
    </w:p>
    <w:p w14:paraId="04799051" w14:textId="72D82884" w:rsidR="00D805C4" w:rsidRDefault="00D805C4" w:rsidP="00D805C4">
      <w:pPr>
        <w:spacing w:after="120"/>
        <w:jc w:val="both"/>
      </w:pPr>
      <w:r w:rsidRPr="005129B7">
        <w:t xml:space="preserve">WHEREAS the Purchaser has invited quotation for </w:t>
      </w:r>
      <w:r w:rsidR="00211E42" w:rsidRPr="00257B06">
        <w:rPr>
          <w:bCs/>
        </w:rPr>
        <w:t>Procurement</w:t>
      </w:r>
      <w:r w:rsidR="001D3089" w:rsidRPr="00257B06">
        <w:rPr>
          <w:bCs/>
        </w:rPr>
        <w:t xml:space="preserve"> of </w:t>
      </w:r>
      <w:r w:rsidR="00257B06" w:rsidRPr="00257B06">
        <w:rPr>
          <w:bCs/>
        </w:rPr>
        <w:t>office equipment for</w:t>
      </w:r>
      <w:r w:rsidR="00211E42">
        <w:t xml:space="preserve"> </w:t>
      </w:r>
      <w:r w:rsidR="00257B06">
        <w:t xml:space="preserve">MHEP project </w:t>
      </w:r>
      <w:r w:rsidR="005B4A94" w:rsidRPr="005129B7">
        <w:t>(</w:t>
      </w:r>
      <w:r w:rsidRPr="005129B7">
        <w:t xml:space="preserve">description of goods) to be supplied by Supplier, viz. Contract </w:t>
      </w:r>
      <w:r w:rsidR="00257B06">
        <w:t xml:space="preserve">no. </w:t>
      </w:r>
      <w:r w:rsidR="002F3DAC">
        <w:t>MD-MHEP-OE-</w:t>
      </w:r>
      <w:r w:rsidR="00C32E66">
        <w:t>04</w:t>
      </w:r>
      <w:r w:rsidRPr="005129B7">
        <w:t xml:space="preserve">, (hereinafter called “Contract”) and has accepted the </w:t>
      </w:r>
      <w:r w:rsidR="00A05D32" w:rsidRPr="005129B7">
        <w:t>Quotation</w:t>
      </w:r>
      <w:r w:rsidRPr="005129B7">
        <w:t xml:space="preserve"> by the Supplier for the supply of goods under Contract at the sum of </w:t>
      </w:r>
      <w:r w:rsidRPr="005129B7">
        <w:rPr>
          <w:highlight w:val="lightGray"/>
        </w:rPr>
        <w:t>__________ (___________________________)</w:t>
      </w:r>
      <w:r w:rsidRPr="005129B7">
        <w:t xml:space="preserve"> hereinafter called “the Contract Price”.</w:t>
      </w:r>
      <w:r w:rsidR="00DB2713">
        <w:t xml:space="preserve"> </w:t>
      </w:r>
    </w:p>
    <w:p w14:paraId="2399891B" w14:textId="3258BE41" w:rsidR="00DB2713" w:rsidRPr="005129B7" w:rsidRDefault="00DB2713" w:rsidP="00DB2713">
      <w:pPr>
        <w:tabs>
          <w:tab w:val="num" w:pos="2138"/>
        </w:tabs>
        <w:jc w:val="both"/>
      </w:pPr>
      <w:r w:rsidRPr="008A08B6">
        <w:t xml:space="preserve">The </w:t>
      </w:r>
      <w:r>
        <w:t xml:space="preserve">Contract </w:t>
      </w:r>
      <w:r w:rsidRPr="008A08B6">
        <w:t xml:space="preserve">price should not include custom duties, excise-duty, custom procedures tax and Value Added Tax (VAT) in Moldova due to the fact that the procured goods and services under this contract are subject to Value Added Tax at zero rate (Government Decisions No. 246 as of April 08, 2010 modified by Government Decision No. </w:t>
      </w:r>
      <w:r>
        <w:t xml:space="preserve">HG149/2022 </w:t>
      </w:r>
      <w:r w:rsidRPr="008A08B6">
        <w:t xml:space="preserve">as of </w:t>
      </w:r>
      <w:r>
        <w:t>09.03.2022</w:t>
      </w:r>
      <w:r w:rsidRPr="008A08B6">
        <w:t>).</w:t>
      </w:r>
    </w:p>
    <w:p w14:paraId="1743EAF5" w14:textId="77777777" w:rsidR="00DB2713" w:rsidRPr="005129B7" w:rsidRDefault="00DB2713" w:rsidP="00D805C4">
      <w:pPr>
        <w:spacing w:after="120"/>
        <w:jc w:val="both"/>
      </w:pPr>
    </w:p>
    <w:p w14:paraId="551A44D5" w14:textId="77777777" w:rsidR="00D805C4" w:rsidRPr="005129B7" w:rsidRDefault="00D805C4" w:rsidP="00D805C4">
      <w:pPr>
        <w:spacing w:after="120"/>
      </w:pPr>
      <w:r w:rsidRPr="005129B7">
        <w:t xml:space="preserve">NOW THIS AGREEMENT </w:t>
      </w:r>
      <w:r w:rsidRPr="005129B7">
        <w:rPr>
          <w:caps/>
        </w:rPr>
        <w:t>witnessethes</w:t>
      </w:r>
      <w:r w:rsidRPr="005129B7">
        <w:t xml:space="preserve"> as follows: </w:t>
      </w:r>
    </w:p>
    <w:p w14:paraId="6BCF795E" w14:textId="77777777" w:rsidR="00D805C4" w:rsidRPr="005129B7" w:rsidRDefault="00D805C4" w:rsidP="005B4A94">
      <w:pPr>
        <w:numPr>
          <w:ilvl w:val="0"/>
          <w:numId w:val="2"/>
        </w:numPr>
        <w:spacing w:before="120" w:after="120"/>
        <w:jc w:val="both"/>
      </w:pPr>
      <w:r w:rsidRPr="005129B7">
        <w:t xml:space="preserve">The following documents shall be deemed to form and be read and construed as part of this agreement, </w:t>
      </w:r>
      <w:proofErr w:type="spellStart"/>
      <w:r w:rsidRPr="005129B7">
        <w:t>viz</w:t>
      </w:r>
      <w:proofErr w:type="spellEnd"/>
      <w:r w:rsidRPr="005129B7">
        <w:t>:</w:t>
      </w:r>
    </w:p>
    <w:p w14:paraId="116FEAC3" w14:textId="77777777" w:rsidR="00D805C4" w:rsidRPr="005129B7" w:rsidRDefault="007C162F" w:rsidP="005B4A94">
      <w:pPr>
        <w:numPr>
          <w:ilvl w:val="0"/>
          <w:numId w:val="3"/>
        </w:numPr>
        <w:spacing w:before="120" w:after="120"/>
        <w:jc w:val="both"/>
      </w:pPr>
      <w:r w:rsidRPr="005129B7">
        <w:t>Form of</w:t>
      </w:r>
      <w:r w:rsidR="00D805C4" w:rsidRPr="005129B7">
        <w:t xml:space="preserve"> Quot</w:t>
      </w:r>
      <w:r w:rsidRPr="005129B7">
        <w:t>ation</w:t>
      </w:r>
      <w:r w:rsidR="00D805C4" w:rsidRPr="005129B7">
        <w:t>; Term</w:t>
      </w:r>
      <w:r w:rsidR="00F838BD" w:rsidRPr="005129B7">
        <w:t>s</w:t>
      </w:r>
      <w:r w:rsidR="00D805C4" w:rsidRPr="005129B7">
        <w:t xml:space="preserve"> and Conditions of Supply, Technical Specification</w:t>
      </w:r>
      <w:r w:rsidR="00F838BD" w:rsidRPr="005129B7">
        <w:t>s</w:t>
      </w:r>
      <w:r w:rsidR="00D805C4" w:rsidRPr="005129B7">
        <w:t>;</w:t>
      </w:r>
    </w:p>
    <w:p w14:paraId="0D8DE5A1" w14:textId="77777777" w:rsidR="00D805C4" w:rsidRPr="005129B7" w:rsidRDefault="00D805C4" w:rsidP="005B4A94">
      <w:pPr>
        <w:numPr>
          <w:ilvl w:val="0"/>
          <w:numId w:val="3"/>
        </w:numPr>
        <w:spacing w:before="120" w:after="120"/>
        <w:jc w:val="both"/>
      </w:pPr>
      <w:r w:rsidRPr="005129B7">
        <w:t xml:space="preserve">Addendum (if applicable); </w:t>
      </w:r>
    </w:p>
    <w:p w14:paraId="17AEFA1A" w14:textId="77777777" w:rsidR="00D805C4" w:rsidRPr="005129B7" w:rsidRDefault="00945658" w:rsidP="005B4A94">
      <w:pPr>
        <w:numPr>
          <w:ilvl w:val="0"/>
          <w:numId w:val="2"/>
        </w:numPr>
        <w:spacing w:after="120"/>
        <w:jc w:val="both"/>
      </w:pPr>
      <w:r w:rsidRPr="005129B7">
        <w:t>Considering</w:t>
      </w:r>
      <w:r w:rsidR="00D805C4" w:rsidRPr="005129B7">
        <w:t xml:space="preserve">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2EBD7C28" w14:textId="77777777" w:rsidR="00D805C4" w:rsidRPr="005129B7" w:rsidRDefault="00D805C4" w:rsidP="005B4A94">
      <w:pPr>
        <w:numPr>
          <w:ilvl w:val="0"/>
          <w:numId w:val="2"/>
        </w:numPr>
        <w:spacing w:after="120"/>
        <w:jc w:val="both"/>
      </w:pPr>
      <w:r w:rsidRPr="005129B7">
        <w:t>The Purchaser hereby covenants to pay in consideration of the goods supply and acceptance of Contract and remedying of defects therein, the Contract Price in accordance with Payment Conditions prescribed by Contract.</w:t>
      </w:r>
    </w:p>
    <w:p w14:paraId="3650D3AA" w14:textId="203E6099" w:rsidR="00416479" w:rsidRPr="005129B7" w:rsidRDefault="00416479" w:rsidP="005B4A94">
      <w:pPr>
        <w:numPr>
          <w:ilvl w:val="0"/>
          <w:numId w:val="2"/>
        </w:numPr>
        <w:spacing w:after="120"/>
        <w:jc w:val="both"/>
      </w:pPr>
      <w:r w:rsidRPr="005129B7">
        <w:t xml:space="preserve">This Agreement is concluded for a period of </w:t>
      </w:r>
      <w:r w:rsidR="003A6092">
        <w:rPr>
          <w:b/>
        </w:rPr>
        <w:t>45</w:t>
      </w:r>
      <w:r w:rsidRPr="000075FE">
        <w:rPr>
          <w:b/>
        </w:rPr>
        <w:t xml:space="preserve"> </w:t>
      </w:r>
      <w:r w:rsidR="000E160A" w:rsidRPr="000075FE">
        <w:rPr>
          <w:b/>
        </w:rPr>
        <w:t xml:space="preserve">calendar </w:t>
      </w:r>
      <w:r w:rsidRPr="000075FE">
        <w:rPr>
          <w:b/>
        </w:rPr>
        <w:t>days</w:t>
      </w:r>
      <w:r w:rsidRPr="005129B7">
        <w:t xml:space="preserve"> from </w:t>
      </w:r>
      <w:r w:rsidR="00333EB1" w:rsidRPr="005129B7">
        <w:t>the Date of s</w:t>
      </w:r>
      <w:r w:rsidR="00933E0F" w:rsidRPr="005129B7">
        <w:t xml:space="preserve">igning of the Contract </w:t>
      </w:r>
      <w:r w:rsidR="000106F6" w:rsidRPr="005129B7">
        <w:t xml:space="preserve">that is </w:t>
      </w:r>
      <w:r w:rsidR="00A408B9" w:rsidRPr="005129B7">
        <w:rPr>
          <w:highlight w:val="lightGray"/>
        </w:rPr>
        <w:t>________, 20</w:t>
      </w:r>
      <w:r w:rsidR="008F1694">
        <w:rPr>
          <w:highlight w:val="lightGray"/>
        </w:rPr>
        <w:t>2</w:t>
      </w:r>
      <w:r w:rsidR="00B8033E">
        <w:rPr>
          <w:highlight w:val="lightGray"/>
        </w:rPr>
        <w:t>2</w:t>
      </w:r>
      <w:r w:rsidR="000106F6" w:rsidRPr="005129B7">
        <w:rPr>
          <w:highlight w:val="lightGray"/>
        </w:rPr>
        <w:t xml:space="preserve">. </w:t>
      </w:r>
    </w:p>
    <w:p w14:paraId="55D4DF06" w14:textId="77777777" w:rsidR="00E56BF5" w:rsidRPr="005129B7" w:rsidRDefault="00C942C6" w:rsidP="005B4A94">
      <w:pPr>
        <w:pStyle w:val="a9"/>
        <w:numPr>
          <w:ilvl w:val="0"/>
          <w:numId w:val="2"/>
        </w:numPr>
        <w:spacing w:after="120"/>
        <w:jc w:val="both"/>
        <w:rPr>
          <w:b/>
        </w:rPr>
      </w:pPr>
      <w:r w:rsidRPr="005129B7">
        <w:rPr>
          <w:b/>
        </w:rPr>
        <w:t xml:space="preserve"> Termination</w:t>
      </w:r>
    </w:p>
    <w:p w14:paraId="627CC0D8" w14:textId="77777777" w:rsidR="00C942C6" w:rsidRPr="005129B7" w:rsidRDefault="00C942C6" w:rsidP="00E96452">
      <w:pPr>
        <w:pStyle w:val="Sub-ClauseText"/>
        <w:numPr>
          <w:ilvl w:val="1"/>
          <w:numId w:val="14"/>
        </w:numPr>
        <w:spacing w:before="0" w:after="180"/>
        <w:rPr>
          <w:spacing w:val="0"/>
          <w:szCs w:val="24"/>
        </w:rPr>
      </w:pPr>
      <w:r w:rsidRPr="005129B7">
        <w:rPr>
          <w:spacing w:val="0"/>
          <w:szCs w:val="24"/>
        </w:rPr>
        <w:t>Termination for Default</w:t>
      </w:r>
    </w:p>
    <w:p w14:paraId="66FF0C3D" w14:textId="77777777" w:rsidR="00C942C6" w:rsidRPr="005129B7" w:rsidRDefault="00C942C6" w:rsidP="00E96452">
      <w:pPr>
        <w:pStyle w:val="3"/>
        <w:keepNext w:val="0"/>
        <w:numPr>
          <w:ilvl w:val="2"/>
          <w:numId w:val="7"/>
        </w:numPr>
        <w:spacing w:after="200"/>
        <w:jc w:val="both"/>
        <w:rPr>
          <w:u w:val="none"/>
        </w:rPr>
      </w:pPr>
      <w:r w:rsidRPr="005129B7">
        <w:rPr>
          <w:u w:val="none"/>
        </w:rPr>
        <w:t>The Purchaser, without prejudice to any other remedy for breach of Contract, by written notice of default sent to the Supplier, may terminate the Contract in whole or in part:</w:t>
      </w:r>
    </w:p>
    <w:p w14:paraId="61855DF8" w14:textId="77777777" w:rsidR="00D14FA9" w:rsidRPr="005129B7" w:rsidRDefault="00C942C6" w:rsidP="00E96452">
      <w:pPr>
        <w:pStyle w:val="4"/>
        <w:keepNext w:val="0"/>
        <w:numPr>
          <w:ilvl w:val="3"/>
          <w:numId w:val="7"/>
        </w:numPr>
        <w:tabs>
          <w:tab w:val="clear" w:pos="1901"/>
          <w:tab w:val="num" w:pos="1692"/>
        </w:tabs>
        <w:spacing w:after="200"/>
        <w:ind w:left="1685" w:hanging="504"/>
        <w:jc w:val="both"/>
        <w:rPr>
          <w:b w:val="0"/>
          <w:u w:val="none"/>
        </w:rPr>
      </w:pPr>
      <w:proofErr w:type="gramStart"/>
      <w:r w:rsidRPr="005129B7">
        <w:rPr>
          <w:b w:val="0"/>
          <w:u w:val="none"/>
        </w:rPr>
        <w:t>if</w:t>
      </w:r>
      <w:proofErr w:type="gramEnd"/>
      <w:r w:rsidRPr="005129B7">
        <w:rPr>
          <w:b w:val="0"/>
          <w:u w:val="none"/>
        </w:rPr>
        <w:t xml:space="preserve"> the Supplier fails to deliver any or </w:t>
      </w:r>
      <w:r w:rsidR="00945658" w:rsidRPr="005129B7">
        <w:rPr>
          <w:b w:val="0"/>
          <w:u w:val="none"/>
        </w:rPr>
        <w:t>all</w:t>
      </w:r>
      <w:r w:rsidRPr="005129B7">
        <w:rPr>
          <w:b w:val="0"/>
          <w:u w:val="none"/>
        </w:rPr>
        <w:t xml:space="preserve"> the Goods within the period specified in the Contract, or within any extension thereof granted</w:t>
      </w:r>
      <w:r w:rsidR="00D14FA9" w:rsidRPr="005129B7">
        <w:rPr>
          <w:b w:val="0"/>
          <w:u w:val="none"/>
        </w:rPr>
        <w:t>.</w:t>
      </w:r>
      <w:r w:rsidRPr="005129B7">
        <w:rPr>
          <w:b w:val="0"/>
          <w:u w:val="none"/>
        </w:rPr>
        <w:t xml:space="preserve"> </w:t>
      </w:r>
    </w:p>
    <w:p w14:paraId="5472DCD1" w14:textId="77777777" w:rsidR="00C942C6" w:rsidRPr="005129B7" w:rsidRDefault="00C942C6" w:rsidP="00E96452">
      <w:pPr>
        <w:pStyle w:val="4"/>
        <w:keepNext w:val="0"/>
        <w:numPr>
          <w:ilvl w:val="3"/>
          <w:numId w:val="7"/>
        </w:numPr>
        <w:tabs>
          <w:tab w:val="clear" w:pos="1901"/>
          <w:tab w:val="num" w:pos="1692"/>
        </w:tabs>
        <w:spacing w:after="200"/>
        <w:ind w:left="1685" w:hanging="504"/>
        <w:jc w:val="both"/>
        <w:rPr>
          <w:b w:val="0"/>
          <w:u w:val="none"/>
        </w:rPr>
      </w:pPr>
      <w:proofErr w:type="gramStart"/>
      <w:r w:rsidRPr="005129B7">
        <w:rPr>
          <w:b w:val="0"/>
          <w:u w:val="none"/>
        </w:rPr>
        <w:t>if</w:t>
      </w:r>
      <w:proofErr w:type="gramEnd"/>
      <w:r w:rsidRPr="005129B7">
        <w:rPr>
          <w:b w:val="0"/>
          <w:u w:val="none"/>
        </w:rPr>
        <w:t xml:space="preserve"> the Supplier fails to perform any other obligation under the Contract; or</w:t>
      </w:r>
    </w:p>
    <w:p w14:paraId="558E2314" w14:textId="73F25F3D" w:rsidR="00C942C6" w:rsidRPr="005129B7" w:rsidRDefault="00C942C6" w:rsidP="00E96452">
      <w:pPr>
        <w:pStyle w:val="4"/>
        <w:keepNext w:val="0"/>
        <w:numPr>
          <w:ilvl w:val="3"/>
          <w:numId w:val="7"/>
        </w:numPr>
        <w:tabs>
          <w:tab w:val="clear" w:pos="1901"/>
          <w:tab w:val="num" w:pos="1692"/>
        </w:tabs>
        <w:spacing w:after="200"/>
        <w:ind w:left="1685" w:hanging="504"/>
        <w:jc w:val="both"/>
        <w:rPr>
          <w:b w:val="0"/>
          <w:u w:val="none"/>
        </w:rPr>
      </w:pPr>
      <w:bookmarkStart w:id="3" w:name="_if_the_Supplier,"/>
      <w:bookmarkEnd w:id="3"/>
      <w:proofErr w:type="gramStart"/>
      <w:r w:rsidRPr="005129B7">
        <w:rPr>
          <w:b w:val="0"/>
          <w:u w:val="none"/>
        </w:rPr>
        <w:t>if</w:t>
      </w:r>
      <w:proofErr w:type="gramEnd"/>
      <w:r w:rsidRPr="005129B7">
        <w:rPr>
          <w:b w:val="0"/>
          <w:u w:val="none"/>
        </w:rPr>
        <w:t xml:space="preserve"> the Supplier, in the judgment of the Purchaser has engaged in fraud and corruption, as defined in </w:t>
      </w:r>
      <w:r w:rsidR="003A6092" w:rsidRPr="006C5C89">
        <w:rPr>
          <w:bCs/>
          <w:u w:val="none"/>
        </w:rPr>
        <w:t>Annex 2</w:t>
      </w:r>
      <w:r w:rsidR="00AF47D4" w:rsidRPr="005129B7">
        <w:rPr>
          <w:b w:val="0"/>
          <w:u w:val="none"/>
        </w:rPr>
        <w:t xml:space="preserve"> below</w:t>
      </w:r>
      <w:r w:rsidRPr="005129B7">
        <w:rPr>
          <w:b w:val="0"/>
          <w:u w:val="none"/>
        </w:rPr>
        <w:t>, in competing for or in executing the Contract.</w:t>
      </w:r>
    </w:p>
    <w:p w14:paraId="48E49859" w14:textId="77777777" w:rsidR="00C942C6" w:rsidRDefault="00C942C6" w:rsidP="00E96452">
      <w:pPr>
        <w:pStyle w:val="3"/>
        <w:keepNext w:val="0"/>
        <w:numPr>
          <w:ilvl w:val="2"/>
          <w:numId w:val="7"/>
        </w:numPr>
        <w:spacing w:after="200"/>
        <w:jc w:val="both"/>
        <w:rPr>
          <w:u w:val="none"/>
        </w:rPr>
      </w:pPr>
      <w:r w:rsidRPr="005129B7">
        <w:rPr>
          <w:u w:val="none"/>
        </w:rPr>
        <w:t xml:space="preserve">In the event the Purchaser terminates the Contract in whole or in part, the Purchaser may procure, upon such terms and in such manner as it deems appropriate, Goods or Related Services </w:t>
      </w:r>
      <w:r w:rsidR="00F838BD" w:rsidRPr="005129B7">
        <w:rPr>
          <w:u w:val="none"/>
        </w:rPr>
        <w:t>like</w:t>
      </w:r>
      <w:r w:rsidRPr="005129B7">
        <w:rPr>
          <w:u w:val="none"/>
        </w:rPr>
        <w:t xml:space="preserve"> tho</w:t>
      </w:r>
      <w:r w:rsidR="00B94D81" w:rsidRPr="005129B7">
        <w:rPr>
          <w:u w:val="none"/>
        </w:rPr>
        <w:t xml:space="preserve">se </w:t>
      </w:r>
      <w:r w:rsidR="00B94D81" w:rsidRPr="005129B7">
        <w:rPr>
          <w:u w:val="none"/>
        </w:rPr>
        <w:lastRenderedPageBreak/>
        <w:t xml:space="preserve">undelivered or not performed </w:t>
      </w:r>
      <w:r w:rsidRPr="005129B7">
        <w:rPr>
          <w:u w:val="none"/>
        </w:rPr>
        <w:t>and the Supplier shall be liable to the Purchaser for any additional costs for such similar Goods or Related Services.  However, the Supplier shall continue performance of the Contract to the extent not terminated.</w:t>
      </w:r>
    </w:p>
    <w:p w14:paraId="4BD966BF" w14:textId="77777777" w:rsidR="00A92CB6" w:rsidRDefault="00A92CB6" w:rsidP="00A92CB6"/>
    <w:p w14:paraId="04B55F42" w14:textId="77777777" w:rsidR="00C942C6" w:rsidRPr="005129B7" w:rsidRDefault="00F838BD" w:rsidP="00E96452">
      <w:pPr>
        <w:pStyle w:val="Sub-ClauseText"/>
        <w:numPr>
          <w:ilvl w:val="1"/>
          <w:numId w:val="14"/>
        </w:numPr>
        <w:spacing w:before="0" w:after="180"/>
        <w:rPr>
          <w:spacing w:val="0"/>
          <w:szCs w:val="24"/>
        </w:rPr>
      </w:pPr>
      <w:r w:rsidRPr="005129B7">
        <w:rPr>
          <w:spacing w:val="0"/>
          <w:szCs w:val="24"/>
        </w:rPr>
        <w:t>Termination for Insolvency</w:t>
      </w:r>
      <w:r w:rsidR="00C942C6" w:rsidRPr="005129B7">
        <w:rPr>
          <w:spacing w:val="0"/>
          <w:szCs w:val="24"/>
        </w:rPr>
        <w:t xml:space="preserve"> </w:t>
      </w:r>
    </w:p>
    <w:p w14:paraId="3D14210C" w14:textId="77777777" w:rsidR="00C942C6" w:rsidRPr="005129B7" w:rsidRDefault="00C942C6" w:rsidP="00E96452">
      <w:pPr>
        <w:pStyle w:val="3"/>
        <w:keepNext w:val="0"/>
        <w:numPr>
          <w:ilvl w:val="2"/>
          <w:numId w:val="9"/>
        </w:numPr>
        <w:spacing w:after="200"/>
        <w:jc w:val="both"/>
        <w:rPr>
          <w:u w:val="none"/>
        </w:rPr>
      </w:pPr>
      <w:r w:rsidRPr="005129B7">
        <w:rPr>
          <w:u w:val="none"/>
        </w:rPr>
        <w:t xml:space="preserve">The Purchaser may at any time terminate the Contract by giving notice to the Supplier if the Supplier becomes bankrupt or otherwise insolvent.  In such event, termination will be without compensation to the Supplier, </w:t>
      </w:r>
      <w:r w:rsidR="00F838BD" w:rsidRPr="005129B7">
        <w:rPr>
          <w:u w:val="none"/>
        </w:rPr>
        <w:t>if</w:t>
      </w:r>
      <w:r w:rsidRPr="005129B7">
        <w:rPr>
          <w:u w:val="none"/>
        </w:rPr>
        <w:t xml:space="preserve"> such termination will not prejudice or affect any right of action or remedy that has accrued or will accrue thereafter to the Purchaser</w:t>
      </w:r>
      <w:r w:rsidR="00B94D81" w:rsidRPr="005129B7">
        <w:rPr>
          <w:u w:val="none"/>
        </w:rPr>
        <w:t>.</w:t>
      </w:r>
    </w:p>
    <w:p w14:paraId="48449A6E" w14:textId="77777777" w:rsidR="00C942C6" w:rsidRPr="005129B7" w:rsidRDefault="00F838BD" w:rsidP="00E96452">
      <w:pPr>
        <w:pStyle w:val="Sub-ClauseText"/>
        <w:numPr>
          <w:ilvl w:val="1"/>
          <w:numId w:val="14"/>
        </w:numPr>
        <w:spacing w:before="0" w:after="180"/>
        <w:rPr>
          <w:spacing w:val="0"/>
          <w:szCs w:val="24"/>
        </w:rPr>
      </w:pPr>
      <w:r w:rsidRPr="005129B7">
        <w:rPr>
          <w:spacing w:val="0"/>
          <w:szCs w:val="24"/>
        </w:rPr>
        <w:t>Termination for Convenience</w:t>
      </w:r>
    </w:p>
    <w:p w14:paraId="0AE55C55" w14:textId="77777777" w:rsidR="00C942C6" w:rsidRPr="005129B7" w:rsidRDefault="00C942C6" w:rsidP="00E96452">
      <w:pPr>
        <w:pStyle w:val="3"/>
        <w:keepNext w:val="0"/>
        <w:numPr>
          <w:ilvl w:val="2"/>
          <w:numId w:val="10"/>
        </w:numPr>
        <w:spacing w:after="200"/>
        <w:jc w:val="both"/>
        <w:rPr>
          <w:u w:val="none"/>
        </w:rPr>
      </w:pPr>
      <w:r w:rsidRPr="005129B7">
        <w:rPr>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1C13F1B6" w14:textId="77777777" w:rsidR="00C942C6" w:rsidRPr="005129B7" w:rsidRDefault="00C942C6" w:rsidP="00E96452">
      <w:pPr>
        <w:pStyle w:val="3"/>
        <w:keepNext w:val="0"/>
        <w:numPr>
          <w:ilvl w:val="2"/>
          <w:numId w:val="10"/>
        </w:numPr>
        <w:spacing w:after="200"/>
        <w:jc w:val="both"/>
        <w:rPr>
          <w:u w:val="none"/>
        </w:rPr>
      </w:pPr>
      <w:r w:rsidRPr="005129B7">
        <w:rPr>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442C9BDF" w14:textId="77777777" w:rsidR="00BB10F5" w:rsidRPr="005129B7" w:rsidRDefault="00C942C6" w:rsidP="00E96452">
      <w:pPr>
        <w:pStyle w:val="4"/>
        <w:keepNext w:val="0"/>
        <w:numPr>
          <w:ilvl w:val="3"/>
          <w:numId w:val="8"/>
        </w:numPr>
        <w:tabs>
          <w:tab w:val="clear" w:pos="1512"/>
          <w:tab w:val="right" w:pos="1692"/>
        </w:tabs>
        <w:spacing w:after="200"/>
        <w:ind w:left="1728" w:hanging="594"/>
        <w:jc w:val="both"/>
        <w:rPr>
          <w:b w:val="0"/>
          <w:u w:val="none"/>
        </w:rPr>
      </w:pPr>
      <w:proofErr w:type="gramStart"/>
      <w:r w:rsidRPr="005129B7">
        <w:rPr>
          <w:b w:val="0"/>
          <w:u w:val="none"/>
        </w:rPr>
        <w:t>to</w:t>
      </w:r>
      <w:proofErr w:type="gramEnd"/>
      <w:r w:rsidRPr="005129B7">
        <w:rPr>
          <w:b w:val="0"/>
          <w:u w:val="none"/>
        </w:rPr>
        <w:t xml:space="preserve"> have any portion completed and delivered at the Contract terms and prices; and/or</w:t>
      </w:r>
    </w:p>
    <w:p w14:paraId="7E64A229" w14:textId="7FE4A86F" w:rsidR="00C942C6" w:rsidRPr="005129B7" w:rsidRDefault="00C942C6" w:rsidP="00E96452">
      <w:pPr>
        <w:pStyle w:val="4"/>
        <w:keepNext w:val="0"/>
        <w:numPr>
          <w:ilvl w:val="3"/>
          <w:numId w:val="8"/>
        </w:numPr>
        <w:tabs>
          <w:tab w:val="clear" w:pos="1512"/>
          <w:tab w:val="right" w:pos="1692"/>
        </w:tabs>
        <w:spacing w:after="200"/>
        <w:ind w:left="1728" w:hanging="594"/>
        <w:jc w:val="both"/>
        <w:rPr>
          <w:b w:val="0"/>
          <w:u w:val="none"/>
        </w:rPr>
      </w:pPr>
      <w:proofErr w:type="gramStart"/>
      <w:r w:rsidRPr="005129B7">
        <w:rPr>
          <w:b w:val="0"/>
          <w:u w:val="none"/>
        </w:rPr>
        <w:t>to</w:t>
      </w:r>
      <w:proofErr w:type="gramEnd"/>
      <w:r w:rsidRPr="005129B7">
        <w:rPr>
          <w:b w:val="0"/>
          <w:u w:val="none"/>
        </w:rPr>
        <w:t xml:space="preserve"> cancel the remainder and pay to the Supplier an agreed amount for partially </w:t>
      </w:r>
      <w:r w:rsidR="00A50E38">
        <w:rPr>
          <w:b w:val="0"/>
          <w:u w:val="none"/>
        </w:rPr>
        <w:t xml:space="preserve">delivered </w:t>
      </w:r>
      <w:r w:rsidRPr="005129B7">
        <w:rPr>
          <w:b w:val="0"/>
          <w:u w:val="none"/>
        </w:rPr>
        <w:t xml:space="preserve">Goods and </w:t>
      </w:r>
      <w:r w:rsidR="00A50E38" w:rsidRPr="005129B7">
        <w:rPr>
          <w:b w:val="0"/>
          <w:u w:val="none"/>
        </w:rPr>
        <w:t xml:space="preserve">completed </w:t>
      </w:r>
      <w:r w:rsidRPr="005129B7">
        <w:rPr>
          <w:b w:val="0"/>
          <w:u w:val="none"/>
        </w:rPr>
        <w:t>Related Services and for materials and parts previously procured by the Supplier</w:t>
      </w:r>
      <w:r w:rsidR="00BB10F5" w:rsidRPr="005129B7">
        <w:rPr>
          <w:b w:val="0"/>
          <w:u w:val="none"/>
        </w:rPr>
        <w:t>.</w:t>
      </w:r>
    </w:p>
    <w:p w14:paraId="0077B2EB" w14:textId="77777777" w:rsidR="00C942C6" w:rsidRPr="005129B7" w:rsidRDefault="00C942C6" w:rsidP="005B4A94">
      <w:pPr>
        <w:pStyle w:val="a9"/>
        <w:numPr>
          <w:ilvl w:val="0"/>
          <w:numId w:val="2"/>
        </w:numPr>
        <w:spacing w:after="120"/>
        <w:jc w:val="both"/>
        <w:rPr>
          <w:b/>
        </w:rPr>
      </w:pPr>
      <w:bookmarkStart w:id="4" w:name="OLE_LINK1"/>
      <w:bookmarkStart w:id="5" w:name="OLE_LINK2"/>
      <w:r w:rsidRPr="005129B7">
        <w:rPr>
          <w:b/>
        </w:rPr>
        <w:t>Inspections and Audits</w:t>
      </w:r>
    </w:p>
    <w:p w14:paraId="0B17930D" w14:textId="77777777" w:rsidR="003D0684" w:rsidRPr="005129B7" w:rsidRDefault="003D0684" w:rsidP="003D0684">
      <w:pPr>
        <w:pStyle w:val="a9"/>
        <w:rPr>
          <w:b/>
        </w:rPr>
      </w:pPr>
    </w:p>
    <w:p w14:paraId="22711D9C" w14:textId="77777777" w:rsidR="00BB10F5" w:rsidRPr="005129B7" w:rsidRDefault="00297D12" w:rsidP="00E96452">
      <w:pPr>
        <w:pStyle w:val="a9"/>
        <w:numPr>
          <w:ilvl w:val="1"/>
          <w:numId w:val="17"/>
        </w:numPr>
        <w:spacing w:after="120"/>
        <w:ind w:left="714" w:hanging="357"/>
        <w:contextualSpacing w:val="0"/>
        <w:jc w:val="both"/>
      </w:pPr>
      <w:r w:rsidRPr="005129B7">
        <w:t>The Supplier shall carry out all instructions of the Purchaser which comply with the applicable laws where the destination is located</w:t>
      </w:r>
      <w:r w:rsidR="00BB10F5" w:rsidRPr="005129B7">
        <w:t>.</w:t>
      </w:r>
    </w:p>
    <w:p w14:paraId="6889BE60" w14:textId="77777777" w:rsidR="00E56BF5" w:rsidRPr="005129B7" w:rsidRDefault="00C942C6" w:rsidP="00E96452">
      <w:pPr>
        <w:pStyle w:val="a9"/>
        <w:numPr>
          <w:ilvl w:val="1"/>
          <w:numId w:val="17"/>
        </w:numPr>
        <w:spacing w:after="120"/>
        <w:jc w:val="both"/>
      </w:pPr>
      <w:r w:rsidRPr="005129B7">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w:t>
      </w:r>
      <w:r w:rsidRPr="005129B7">
        <w:rPr>
          <w:b/>
        </w:rPr>
        <w:t xml:space="preserve">Clause </w:t>
      </w:r>
      <w:r w:rsidR="00BB10F5" w:rsidRPr="005129B7">
        <w:rPr>
          <w:b/>
        </w:rPr>
        <w:t>6.</w:t>
      </w:r>
      <w:r w:rsidRPr="005129B7">
        <w:rPr>
          <w:b/>
        </w:rPr>
        <w:t xml:space="preserve"> Fraud and Corruption</w:t>
      </w:r>
      <w:r w:rsidRPr="005129B7">
        <w:t xml:space="preserve">, which provides, inter alia, that </w:t>
      </w:r>
      <w:r w:rsidRPr="005129B7">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4"/>
      <w:bookmarkEnd w:id="5"/>
    </w:p>
    <w:p w14:paraId="07596320" w14:textId="77777777" w:rsidR="00D52831" w:rsidRDefault="00D52831" w:rsidP="00C942C6">
      <w:pPr>
        <w:pStyle w:val="a9"/>
        <w:spacing w:after="120"/>
        <w:ind w:left="360"/>
        <w:rPr>
          <w:bCs/>
          <w:color w:val="000000"/>
        </w:rPr>
      </w:pPr>
    </w:p>
    <w:p w14:paraId="1DA65F32" w14:textId="77777777" w:rsidR="00A92CB6" w:rsidRDefault="00A92CB6" w:rsidP="00C942C6">
      <w:pPr>
        <w:pStyle w:val="a9"/>
        <w:spacing w:after="120"/>
        <w:ind w:left="360"/>
        <w:rPr>
          <w:bCs/>
          <w:color w:val="000000"/>
        </w:rPr>
      </w:pPr>
    </w:p>
    <w:p w14:paraId="129ED024" w14:textId="77777777" w:rsidR="00A92CB6" w:rsidRPr="005129B7" w:rsidRDefault="00A92CB6" w:rsidP="00C942C6">
      <w:pPr>
        <w:pStyle w:val="a9"/>
        <w:spacing w:after="120"/>
        <w:ind w:left="360"/>
        <w:rPr>
          <w:bCs/>
          <w:color w:val="000000"/>
        </w:rPr>
      </w:pPr>
    </w:p>
    <w:tbl>
      <w:tblPr>
        <w:tblW w:w="11016" w:type="dxa"/>
        <w:jc w:val="center"/>
        <w:tblLayout w:type="fixed"/>
        <w:tblLook w:val="0000" w:firstRow="0" w:lastRow="0" w:firstColumn="0" w:lastColumn="0" w:noHBand="0" w:noVBand="0"/>
      </w:tblPr>
      <w:tblGrid>
        <w:gridCol w:w="4928"/>
        <w:gridCol w:w="6088"/>
      </w:tblGrid>
      <w:tr w:rsidR="00D805C4" w:rsidRPr="005129B7" w14:paraId="676B3BC6" w14:textId="77777777" w:rsidTr="00933E0F">
        <w:trPr>
          <w:jc w:val="center"/>
        </w:trPr>
        <w:tc>
          <w:tcPr>
            <w:tcW w:w="4928" w:type="dxa"/>
          </w:tcPr>
          <w:p w14:paraId="0B3C702F" w14:textId="5CAF6B59" w:rsidR="00D805C4" w:rsidRPr="005129B7" w:rsidRDefault="00D805C4" w:rsidP="00820F31">
            <w:pPr>
              <w:jc w:val="center"/>
              <w:rPr>
                <w:b/>
              </w:rPr>
            </w:pPr>
            <w:r w:rsidRPr="005129B7">
              <w:rPr>
                <w:b/>
              </w:rPr>
              <w:t>Signature of the Purchaser:</w:t>
            </w:r>
          </w:p>
          <w:p w14:paraId="28A87F56" w14:textId="77777777" w:rsidR="00D805C4" w:rsidRPr="005129B7" w:rsidRDefault="00D805C4" w:rsidP="00820F31">
            <w:pPr>
              <w:jc w:val="center"/>
            </w:pPr>
            <w:r w:rsidRPr="005129B7">
              <w:t>FOR AND ON BEHALF OF</w:t>
            </w:r>
          </w:p>
          <w:p w14:paraId="6329CBEC" w14:textId="77777777" w:rsidR="00D805C4" w:rsidRPr="005129B7" w:rsidRDefault="00D805C4" w:rsidP="00820F31">
            <w:pPr>
              <w:pStyle w:val="3"/>
              <w:ind w:left="0"/>
              <w:jc w:val="center"/>
            </w:pPr>
          </w:p>
          <w:p w14:paraId="55811A17" w14:textId="77777777" w:rsidR="00D805C4" w:rsidRPr="005129B7" w:rsidRDefault="00D805C4" w:rsidP="00820F31">
            <w:pPr>
              <w:pStyle w:val="3"/>
              <w:pBdr>
                <w:bottom w:val="single" w:sz="12" w:space="1" w:color="auto"/>
              </w:pBdr>
              <w:ind w:left="0"/>
              <w:jc w:val="center"/>
            </w:pPr>
          </w:p>
          <w:p w14:paraId="54D2B9C6" w14:textId="77777777" w:rsidR="00D805C4" w:rsidRPr="005129B7" w:rsidRDefault="00D805C4" w:rsidP="00820F31">
            <w:pPr>
              <w:jc w:val="center"/>
            </w:pPr>
            <w:r w:rsidRPr="005129B7">
              <w:t>Name of Authorized Representative</w:t>
            </w:r>
          </w:p>
        </w:tc>
        <w:tc>
          <w:tcPr>
            <w:tcW w:w="6088" w:type="dxa"/>
          </w:tcPr>
          <w:p w14:paraId="332DBD78" w14:textId="50B6171D" w:rsidR="00D805C4" w:rsidRPr="005129B7" w:rsidRDefault="00D805C4" w:rsidP="00820F31">
            <w:pPr>
              <w:jc w:val="center"/>
              <w:rPr>
                <w:b/>
              </w:rPr>
            </w:pPr>
            <w:r w:rsidRPr="005129B7">
              <w:rPr>
                <w:b/>
              </w:rPr>
              <w:t>Signature of the Suppl</w:t>
            </w:r>
            <w:r w:rsidR="0029278E" w:rsidRPr="005129B7">
              <w:rPr>
                <w:b/>
              </w:rPr>
              <w:t>i</w:t>
            </w:r>
            <w:r w:rsidRPr="005129B7">
              <w:rPr>
                <w:b/>
              </w:rPr>
              <w:t>er:</w:t>
            </w:r>
          </w:p>
          <w:p w14:paraId="7CCA6494" w14:textId="77777777" w:rsidR="00D805C4" w:rsidRPr="005129B7" w:rsidRDefault="00D805C4" w:rsidP="00820F31">
            <w:pPr>
              <w:jc w:val="center"/>
            </w:pPr>
            <w:r w:rsidRPr="005129B7">
              <w:t>FOR AND ON BEHALF OF</w:t>
            </w:r>
          </w:p>
          <w:p w14:paraId="7B81869C" w14:textId="77777777" w:rsidR="00D805C4" w:rsidRPr="005129B7" w:rsidRDefault="00D805C4" w:rsidP="00820F31">
            <w:pPr>
              <w:jc w:val="center"/>
            </w:pPr>
          </w:p>
          <w:p w14:paraId="331610D3" w14:textId="77777777" w:rsidR="00D805C4" w:rsidRPr="005129B7" w:rsidRDefault="00D805C4" w:rsidP="00820F31">
            <w:pPr>
              <w:pBdr>
                <w:bottom w:val="single" w:sz="12" w:space="1" w:color="auto"/>
              </w:pBdr>
              <w:jc w:val="center"/>
            </w:pPr>
          </w:p>
          <w:p w14:paraId="709035C2" w14:textId="77777777" w:rsidR="00D805C4" w:rsidRPr="005129B7" w:rsidRDefault="00D805C4" w:rsidP="00820F31">
            <w:pPr>
              <w:jc w:val="center"/>
              <w:rPr>
                <w:bCs/>
              </w:rPr>
            </w:pPr>
            <w:r w:rsidRPr="005129B7">
              <w:rPr>
                <w:bCs/>
              </w:rPr>
              <w:t>Name of Authorized Representative</w:t>
            </w:r>
          </w:p>
        </w:tc>
      </w:tr>
    </w:tbl>
    <w:p w14:paraId="30F4C35F" w14:textId="77777777" w:rsidR="009023F2" w:rsidRPr="005129B7" w:rsidRDefault="00D805C4" w:rsidP="001D3089">
      <w:pPr>
        <w:jc w:val="center"/>
        <w:rPr>
          <w:b/>
        </w:rPr>
      </w:pPr>
      <w:r w:rsidRPr="005129B7">
        <w:rPr>
          <w:b/>
          <w:bCs/>
        </w:rPr>
        <w:br w:type="page"/>
      </w:r>
      <w:r w:rsidR="009023F2" w:rsidRPr="005129B7">
        <w:rPr>
          <w:b/>
        </w:rPr>
        <w:lastRenderedPageBreak/>
        <w:t>FORM OF QUOTATION</w:t>
      </w:r>
    </w:p>
    <w:p w14:paraId="38F7DD51" w14:textId="77777777" w:rsidR="009023F2" w:rsidRPr="005129B7" w:rsidRDefault="009023F2" w:rsidP="009023F2">
      <w:pPr>
        <w:jc w:val="both"/>
        <w:rPr>
          <w:b/>
        </w:rPr>
      </w:pPr>
    </w:p>
    <w:p w14:paraId="17F2430C" w14:textId="77777777" w:rsidR="009023F2" w:rsidRPr="005129B7" w:rsidRDefault="009023F2" w:rsidP="009023F2">
      <w:pPr>
        <w:jc w:val="both"/>
      </w:pPr>
    </w:p>
    <w:p w14:paraId="4402D5F0" w14:textId="3EF11B3E" w:rsidR="009023F2" w:rsidRPr="005129B7" w:rsidRDefault="009023F2" w:rsidP="009023F2">
      <w:pPr>
        <w:jc w:val="both"/>
      </w:pPr>
      <w:r w:rsidRPr="005129B7">
        <w:tab/>
      </w:r>
      <w:r w:rsidRPr="005129B7">
        <w:tab/>
      </w:r>
      <w:r w:rsidRPr="005129B7">
        <w:tab/>
      </w:r>
      <w:r w:rsidRPr="005129B7">
        <w:tab/>
      </w:r>
      <w:r w:rsidRPr="005129B7">
        <w:tab/>
      </w:r>
      <w:r w:rsidRPr="005129B7">
        <w:tab/>
      </w:r>
      <w:r w:rsidRPr="005129B7">
        <w:tab/>
      </w:r>
      <w:r w:rsidRPr="005129B7">
        <w:tab/>
      </w:r>
      <w:r w:rsidRPr="005129B7">
        <w:tab/>
      </w:r>
      <w:r w:rsidR="003A6092">
        <w:tab/>
      </w:r>
      <w:r w:rsidR="003A6092">
        <w:tab/>
      </w:r>
      <w:r w:rsidRPr="005129B7">
        <w:t>________</w:t>
      </w:r>
      <w:proofErr w:type="gramStart"/>
      <w:r w:rsidRPr="005129B7">
        <w:t>_(</w:t>
      </w:r>
      <w:proofErr w:type="gramEnd"/>
      <w:r w:rsidRPr="005129B7">
        <w:t>Date)</w:t>
      </w:r>
    </w:p>
    <w:p w14:paraId="3BD622F7" w14:textId="733C1B12" w:rsidR="009023F2" w:rsidRPr="005129B7" w:rsidRDefault="003A6092" w:rsidP="009023F2">
      <w:pPr>
        <w:jc w:val="both"/>
      </w:pPr>
      <w:r>
        <w:tab/>
      </w:r>
    </w:p>
    <w:p w14:paraId="21084236" w14:textId="77777777" w:rsidR="009023F2" w:rsidRPr="005129B7" w:rsidRDefault="009023F2" w:rsidP="009023F2">
      <w:pPr>
        <w:jc w:val="both"/>
      </w:pPr>
      <w:r w:rsidRPr="005129B7">
        <w:tab/>
      </w:r>
      <w:r w:rsidRPr="005129B7">
        <w:tab/>
      </w:r>
    </w:p>
    <w:p w14:paraId="54E0DB58" w14:textId="2EB1E574" w:rsidR="009023F2" w:rsidRPr="00943239" w:rsidRDefault="009023F2" w:rsidP="009023F2">
      <w:pPr>
        <w:jc w:val="both"/>
        <w:rPr>
          <w:highlight w:val="yellow"/>
        </w:rPr>
      </w:pPr>
      <w:r w:rsidRPr="003A6092">
        <w:t>To:</w:t>
      </w:r>
      <w:r w:rsidR="007F751D" w:rsidRPr="003A6092">
        <w:t xml:space="preserve"> </w:t>
      </w:r>
      <w:r w:rsidR="003A6092" w:rsidRPr="004520FE">
        <w:t xml:space="preserve">Ministry of </w:t>
      </w:r>
      <w:r w:rsidR="003A6092">
        <w:t xml:space="preserve">Education </w:t>
      </w:r>
      <w:r w:rsidR="003A6092" w:rsidRPr="004520FE">
        <w:t>and Research of the Republic of Moldova</w:t>
      </w:r>
      <w:r w:rsidR="003A6092">
        <w:t xml:space="preserve">, MHEP </w:t>
      </w:r>
      <w:r w:rsidR="00F22966">
        <w:t>project</w:t>
      </w:r>
    </w:p>
    <w:p w14:paraId="514BB4FB" w14:textId="77777777" w:rsidR="009023F2" w:rsidRPr="00943239" w:rsidRDefault="009023F2" w:rsidP="009023F2">
      <w:pPr>
        <w:jc w:val="both"/>
        <w:rPr>
          <w:highlight w:val="yellow"/>
        </w:rPr>
      </w:pPr>
    </w:p>
    <w:p w14:paraId="0220AD82" w14:textId="737DCC3D" w:rsidR="003A6092" w:rsidRPr="005B6C74" w:rsidRDefault="003A6092" w:rsidP="003A6092">
      <w:pPr>
        <w:ind w:left="360"/>
        <w:jc w:val="center"/>
        <w:rPr>
          <w:spacing w:val="-2"/>
        </w:rPr>
      </w:pPr>
      <w:r w:rsidRPr="004520FE">
        <w:t xml:space="preserve">1, </w:t>
      </w:r>
      <w:proofErr w:type="spellStart"/>
      <w:r w:rsidRPr="004520FE">
        <w:t>Piata</w:t>
      </w:r>
      <w:proofErr w:type="spellEnd"/>
      <w:r w:rsidRPr="004520FE">
        <w:t xml:space="preserve"> </w:t>
      </w:r>
      <w:proofErr w:type="spellStart"/>
      <w:r w:rsidRPr="004520FE">
        <w:t>Marii</w:t>
      </w:r>
      <w:proofErr w:type="spellEnd"/>
      <w:r w:rsidRPr="004520FE">
        <w:t xml:space="preserve"> </w:t>
      </w:r>
      <w:proofErr w:type="spellStart"/>
      <w:r w:rsidRPr="004520FE">
        <w:t>Adunari</w:t>
      </w:r>
      <w:proofErr w:type="spellEnd"/>
      <w:r w:rsidRPr="004520FE">
        <w:t xml:space="preserve"> </w:t>
      </w:r>
      <w:proofErr w:type="spellStart"/>
      <w:r w:rsidRPr="004520FE">
        <w:t>Nationale</w:t>
      </w:r>
      <w:proofErr w:type="spellEnd"/>
      <w:r w:rsidRPr="004520FE">
        <w:t>, MD-2033, Chisinau, Republic of Moldova</w:t>
      </w:r>
      <w:r w:rsidR="007F751D" w:rsidRPr="003A6092">
        <w:t>,</w:t>
      </w:r>
      <w:r w:rsidR="007F751D" w:rsidRPr="003A6092">
        <w:rPr>
          <w:b/>
        </w:rPr>
        <w:t xml:space="preserve"> </w:t>
      </w:r>
      <w:r w:rsidRPr="005B6C74">
        <w:rPr>
          <w:spacing w:val="-2"/>
        </w:rPr>
        <w:t>Tel/fax: 022 23-25-02</w:t>
      </w:r>
    </w:p>
    <w:p w14:paraId="606ADE3E" w14:textId="332734C8" w:rsidR="009023F2" w:rsidRPr="005129B7" w:rsidRDefault="009023F2" w:rsidP="009023F2">
      <w:pPr>
        <w:jc w:val="both"/>
        <w:rPr>
          <w:b/>
        </w:rPr>
      </w:pPr>
    </w:p>
    <w:p w14:paraId="7EDCE149" w14:textId="77777777" w:rsidR="009023F2" w:rsidRPr="005129B7" w:rsidRDefault="009023F2" w:rsidP="009023F2">
      <w:pPr>
        <w:jc w:val="both"/>
      </w:pPr>
    </w:p>
    <w:p w14:paraId="7ABBBBE1" w14:textId="689B11F0" w:rsidR="009023F2" w:rsidRPr="005129B7" w:rsidRDefault="001D3089" w:rsidP="009023F2">
      <w:pPr>
        <w:jc w:val="both"/>
      </w:pPr>
      <w:r w:rsidRPr="005129B7">
        <w:t xml:space="preserve">We offer to execute </w:t>
      </w:r>
      <w:r w:rsidR="003A6092" w:rsidRPr="00257B06">
        <w:rPr>
          <w:bCs/>
        </w:rPr>
        <w:t>Procurement of office equipment for</w:t>
      </w:r>
      <w:r w:rsidR="003A6092">
        <w:t xml:space="preserve"> MHEP project </w:t>
      </w:r>
      <w:r w:rsidR="009023F2" w:rsidRPr="005129B7">
        <w:t>Contract</w:t>
      </w:r>
      <w:r w:rsidR="0013241B" w:rsidRPr="005129B7">
        <w:t xml:space="preserve"> </w:t>
      </w:r>
      <w:r w:rsidR="00473E94">
        <w:t xml:space="preserve">- </w:t>
      </w:r>
      <w:r w:rsidR="003A6092" w:rsidRPr="003A6092">
        <w:t>MD-MHEP-OE-</w:t>
      </w:r>
      <w:r w:rsidR="00C32E66">
        <w:t>04</w:t>
      </w:r>
      <w:r w:rsidR="003A6092" w:rsidRPr="003A6092">
        <w:t xml:space="preserve"> </w:t>
      </w:r>
      <w:r w:rsidR="009023F2" w:rsidRPr="005129B7">
        <w:t>in accordance with the Conditions of Contract accompanying this Quotation for the Contract Pr</w:t>
      </w:r>
      <w:r w:rsidR="000329A2" w:rsidRPr="005129B7">
        <w:t>ice of ________________________</w:t>
      </w:r>
      <w:r w:rsidR="009023F2" w:rsidRPr="005129B7">
        <w:t xml:space="preserve">(amount in words and numbers) (______________) (name of currency)_____________.  We propose to complete </w:t>
      </w:r>
      <w:r w:rsidR="009023F2" w:rsidRPr="00117D50">
        <w:rPr>
          <w:i/>
          <w:iCs/>
        </w:rPr>
        <w:t>the delivery</w:t>
      </w:r>
      <w:r w:rsidR="00C60125" w:rsidRPr="00117D50">
        <w:rPr>
          <w:i/>
          <w:iCs/>
        </w:rPr>
        <w:t xml:space="preserve"> and installation</w:t>
      </w:r>
      <w:r w:rsidR="009023F2" w:rsidRPr="00117D50">
        <w:rPr>
          <w:i/>
          <w:iCs/>
        </w:rPr>
        <w:t xml:space="preserve"> of Goods</w:t>
      </w:r>
      <w:r w:rsidR="009023F2" w:rsidRPr="005129B7">
        <w:t xml:space="preserve"> described in the Contract </w:t>
      </w:r>
      <w:r w:rsidR="00480FD3" w:rsidRPr="006C5C89">
        <w:rPr>
          <w:bCs/>
        </w:rPr>
        <w:t>by</w:t>
      </w:r>
      <w:r w:rsidR="00480FD3" w:rsidRPr="00F22966">
        <w:rPr>
          <w:b/>
          <w:bCs/>
        </w:rPr>
        <w:t xml:space="preserve"> </w:t>
      </w:r>
      <w:r w:rsidR="003A6092" w:rsidRPr="00F22966">
        <w:rPr>
          <w:b/>
          <w:bCs/>
        </w:rPr>
        <w:t>____________</w:t>
      </w:r>
      <w:proofErr w:type="gramStart"/>
      <w:r w:rsidR="003A6092" w:rsidRPr="00F22966">
        <w:rPr>
          <w:b/>
          <w:bCs/>
        </w:rPr>
        <w:t xml:space="preserve">_ </w:t>
      </w:r>
      <w:r w:rsidR="00E86DF4" w:rsidRPr="00F22966">
        <w:rPr>
          <w:b/>
          <w:bCs/>
        </w:rPr>
        <w:t xml:space="preserve"> </w:t>
      </w:r>
      <w:r w:rsidR="003A6092" w:rsidRPr="00F22966">
        <w:rPr>
          <w:b/>
          <w:bCs/>
        </w:rPr>
        <w:t>_</w:t>
      </w:r>
      <w:proofErr w:type="gramEnd"/>
      <w:r w:rsidR="003A6092" w:rsidRPr="00F22966">
        <w:rPr>
          <w:b/>
          <w:bCs/>
        </w:rPr>
        <w:t>___</w:t>
      </w:r>
      <w:r w:rsidR="00B8033E">
        <w:rPr>
          <w:b/>
          <w:bCs/>
        </w:rPr>
        <w:t>, 2022</w:t>
      </w:r>
      <w:r w:rsidR="009023F2" w:rsidRPr="00F22966">
        <w:t>.</w:t>
      </w:r>
      <w:r w:rsidR="009023F2" w:rsidRPr="005129B7">
        <w:t xml:space="preserve"> </w:t>
      </w:r>
      <w:r w:rsidR="00DB2713" w:rsidRPr="008A08B6">
        <w:rPr>
          <w:b/>
        </w:rPr>
        <w:t>The amount is exclusive the custom duties, excise-duty, custom procedures tax and Value Added Tax (VAT) in Moldova. We propose to complete the delivery equipment</w:t>
      </w:r>
      <w:r w:rsidR="00DB2713" w:rsidRPr="008A08B6">
        <w:rPr>
          <w:rStyle w:val="ae"/>
          <w:b/>
        </w:rPr>
        <w:footnoteReference w:id="1"/>
      </w:r>
      <w:r w:rsidR="00DB2713" w:rsidRPr="008A08B6">
        <w:rPr>
          <w:b/>
        </w:rPr>
        <w:t xml:space="preserve"> described in the Contract within a period of ___________________working days from the Date of Signing of the Contract.</w:t>
      </w:r>
    </w:p>
    <w:p w14:paraId="0F23AB71" w14:textId="77777777" w:rsidR="009023F2" w:rsidRPr="005129B7" w:rsidRDefault="009023F2" w:rsidP="009023F2">
      <w:pPr>
        <w:jc w:val="both"/>
      </w:pPr>
    </w:p>
    <w:p w14:paraId="6674B589" w14:textId="77777777" w:rsidR="009023F2" w:rsidRPr="005129B7" w:rsidRDefault="009023F2" w:rsidP="009023F2">
      <w:pPr>
        <w:jc w:val="both"/>
      </w:pPr>
      <w:r w:rsidRPr="005129B7">
        <w:t>This Quotation and your written acceptance will constitute a binding Contract between us.  We understand that you are not bound to accept the lowest or any Quotation you receive.</w:t>
      </w:r>
    </w:p>
    <w:p w14:paraId="26653E69" w14:textId="77777777" w:rsidR="009023F2" w:rsidRPr="005129B7" w:rsidRDefault="009023F2" w:rsidP="009023F2">
      <w:pPr>
        <w:jc w:val="both"/>
      </w:pPr>
    </w:p>
    <w:p w14:paraId="1517FC5E" w14:textId="77777777" w:rsidR="009023F2" w:rsidRPr="005129B7" w:rsidRDefault="009023F2" w:rsidP="009023F2">
      <w:pPr>
        <w:jc w:val="both"/>
      </w:pPr>
      <w:r w:rsidRPr="005129B7">
        <w:t>We hereby confirm that this Quotation complies with the Validity of the Quotation required by the proposal documents.</w:t>
      </w:r>
    </w:p>
    <w:p w14:paraId="54395ACB" w14:textId="77777777" w:rsidR="009023F2" w:rsidRPr="005129B7" w:rsidRDefault="009023F2" w:rsidP="009023F2">
      <w:pPr>
        <w:jc w:val="both"/>
      </w:pPr>
    </w:p>
    <w:p w14:paraId="375D03E0" w14:textId="77777777" w:rsidR="009023F2" w:rsidRPr="005129B7" w:rsidRDefault="009023F2" w:rsidP="009023F2">
      <w:pPr>
        <w:jc w:val="both"/>
      </w:pPr>
    </w:p>
    <w:p w14:paraId="066A71F5" w14:textId="77777777" w:rsidR="009023F2" w:rsidRPr="005129B7" w:rsidRDefault="009023F2" w:rsidP="009023F2">
      <w:pPr>
        <w:jc w:val="both"/>
      </w:pPr>
    </w:p>
    <w:p w14:paraId="3CA285B7" w14:textId="77777777" w:rsidR="009023F2" w:rsidRPr="005129B7" w:rsidRDefault="009023F2" w:rsidP="009023F2">
      <w:pPr>
        <w:jc w:val="both"/>
      </w:pPr>
      <w:r w:rsidRPr="005129B7">
        <w:t>Authorized Signature</w:t>
      </w:r>
      <w:proofErr w:type="gramStart"/>
      <w:r w:rsidRPr="005129B7">
        <w:t>:_</w:t>
      </w:r>
      <w:proofErr w:type="gramEnd"/>
      <w:r w:rsidRPr="005129B7">
        <w:t>_____________________________________</w:t>
      </w:r>
    </w:p>
    <w:p w14:paraId="41F0A2C9" w14:textId="77777777" w:rsidR="009023F2" w:rsidRPr="005129B7" w:rsidRDefault="009023F2" w:rsidP="009023F2">
      <w:pPr>
        <w:jc w:val="both"/>
      </w:pPr>
      <w:r w:rsidRPr="005129B7">
        <w:t>Name and Title of Signatory_________________________________</w:t>
      </w:r>
    </w:p>
    <w:p w14:paraId="47A1C2AD" w14:textId="77777777" w:rsidR="009023F2" w:rsidRPr="005129B7" w:rsidRDefault="009023F2" w:rsidP="009023F2">
      <w:pPr>
        <w:jc w:val="both"/>
      </w:pPr>
      <w:r w:rsidRPr="005129B7">
        <w:tab/>
      </w:r>
      <w:r w:rsidRPr="005129B7">
        <w:tab/>
      </w:r>
      <w:r w:rsidRPr="005129B7">
        <w:tab/>
        <w:t xml:space="preserve">         _________________________________</w:t>
      </w:r>
    </w:p>
    <w:p w14:paraId="23B62F88" w14:textId="77777777" w:rsidR="009023F2" w:rsidRPr="005129B7" w:rsidRDefault="009023F2" w:rsidP="009023F2">
      <w:pPr>
        <w:jc w:val="both"/>
      </w:pPr>
    </w:p>
    <w:p w14:paraId="1F4A2F3A" w14:textId="77777777" w:rsidR="009023F2" w:rsidRPr="005129B7" w:rsidRDefault="009023F2" w:rsidP="009023F2">
      <w:pPr>
        <w:jc w:val="both"/>
      </w:pPr>
    </w:p>
    <w:p w14:paraId="7C028E19" w14:textId="77777777" w:rsidR="009023F2" w:rsidRPr="005129B7" w:rsidRDefault="009023F2" w:rsidP="009023F2">
      <w:pPr>
        <w:jc w:val="both"/>
      </w:pPr>
      <w:r w:rsidRPr="005129B7">
        <w:t>Name of Supplier</w:t>
      </w:r>
      <w:proofErr w:type="gramStart"/>
      <w:r w:rsidRPr="005129B7">
        <w:t>:_</w:t>
      </w:r>
      <w:proofErr w:type="gramEnd"/>
      <w:r w:rsidRPr="005129B7">
        <w:t>______________________________________</w:t>
      </w:r>
    </w:p>
    <w:p w14:paraId="0912409C" w14:textId="77777777" w:rsidR="009023F2" w:rsidRPr="005129B7" w:rsidRDefault="009023F2" w:rsidP="009023F2">
      <w:pPr>
        <w:jc w:val="both"/>
      </w:pPr>
      <w:r w:rsidRPr="005129B7">
        <w:t>Address:</w:t>
      </w:r>
      <w:r w:rsidRPr="005129B7">
        <w:tab/>
        <w:t xml:space="preserve">         _______________________________________</w:t>
      </w:r>
    </w:p>
    <w:p w14:paraId="1C4546F6" w14:textId="77777777" w:rsidR="009023F2" w:rsidRPr="005129B7" w:rsidRDefault="009023F2" w:rsidP="009023F2">
      <w:pPr>
        <w:jc w:val="both"/>
      </w:pPr>
      <w:r w:rsidRPr="005129B7">
        <w:tab/>
      </w:r>
      <w:r w:rsidRPr="005129B7">
        <w:tab/>
        <w:t xml:space="preserve">         _______________________________________</w:t>
      </w:r>
    </w:p>
    <w:p w14:paraId="28C01E3D" w14:textId="77777777" w:rsidR="009023F2" w:rsidRPr="005129B7" w:rsidRDefault="009023F2" w:rsidP="009023F2">
      <w:pPr>
        <w:jc w:val="both"/>
      </w:pPr>
      <w:r w:rsidRPr="005129B7">
        <w:t>Phone Number         ___________________</w:t>
      </w:r>
    </w:p>
    <w:p w14:paraId="6D54DFF3" w14:textId="77777777" w:rsidR="009023F2" w:rsidRPr="005129B7" w:rsidRDefault="009023F2" w:rsidP="009023F2">
      <w:pPr>
        <w:jc w:val="both"/>
      </w:pPr>
    </w:p>
    <w:p w14:paraId="6C206CA7" w14:textId="77777777" w:rsidR="009023F2" w:rsidRPr="005129B7" w:rsidRDefault="009023F2" w:rsidP="009023F2">
      <w:pPr>
        <w:jc w:val="both"/>
      </w:pPr>
    </w:p>
    <w:p w14:paraId="32F53AC7" w14:textId="77777777" w:rsidR="009023F2" w:rsidRPr="005129B7" w:rsidRDefault="009023F2" w:rsidP="009023F2">
      <w:pPr>
        <w:jc w:val="both"/>
      </w:pPr>
    </w:p>
    <w:p w14:paraId="04DCC4BB" w14:textId="77777777" w:rsidR="009023F2" w:rsidRPr="005129B7" w:rsidRDefault="009023F2" w:rsidP="009023F2">
      <w:pPr>
        <w:jc w:val="both"/>
      </w:pPr>
      <w:r w:rsidRPr="005129B7">
        <w:t>Fax Number, if any ___________________</w:t>
      </w:r>
    </w:p>
    <w:p w14:paraId="2473E4A5" w14:textId="77777777" w:rsidR="009023F2" w:rsidRPr="005129B7" w:rsidRDefault="009023F2" w:rsidP="009023F2">
      <w:pPr>
        <w:jc w:val="both"/>
      </w:pPr>
    </w:p>
    <w:p w14:paraId="0D1755F3" w14:textId="77777777" w:rsidR="009023F2" w:rsidRPr="005129B7" w:rsidRDefault="009023F2" w:rsidP="009023F2">
      <w:pPr>
        <w:ind w:left="720" w:hanging="720"/>
        <w:jc w:val="both"/>
        <w:rPr>
          <w:bCs/>
        </w:rPr>
      </w:pPr>
    </w:p>
    <w:p w14:paraId="5349141B" w14:textId="77777777" w:rsidR="009023F2" w:rsidRPr="005129B7" w:rsidRDefault="009023F2" w:rsidP="009023F2">
      <w:pPr>
        <w:ind w:left="720" w:hanging="720"/>
        <w:jc w:val="both"/>
        <w:rPr>
          <w:bCs/>
        </w:rPr>
      </w:pPr>
    </w:p>
    <w:p w14:paraId="35953EEE" w14:textId="77777777" w:rsidR="009023F2" w:rsidRPr="005129B7" w:rsidRDefault="009023F2">
      <w:pPr>
        <w:spacing w:after="200" w:line="276" w:lineRule="auto"/>
        <w:rPr>
          <w:b/>
          <w:bCs/>
        </w:rPr>
      </w:pPr>
      <w:r w:rsidRPr="005129B7">
        <w:rPr>
          <w:b/>
          <w:bCs/>
        </w:rPr>
        <w:br w:type="page"/>
      </w:r>
    </w:p>
    <w:p w14:paraId="399BF240" w14:textId="77777777" w:rsidR="00D805C4" w:rsidRPr="005129B7" w:rsidRDefault="00D805C4" w:rsidP="00D805C4">
      <w:pPr>
        <w:jc w:val="center"/>
        <w:rPr>
          <w:b/>
          <w:u w:val="single"/>
        </w:rPr>
      </w:pPr>
      <w:r w:rsidRPr="005129B7">
        <w:rPr>
          <w:b/>
          <w:u w:val="single"/>
        </w:rPr>
        <w:lastRenderedPageBreak/>
        <w:t>Terms and Conditions of Supply</w:t>
      </w:r>
    </w:p>
    <w:p w14:paraId="2EA94729" w14:textId="77777777" w:rsidR="00D805C4" w:rsidRPr="005129B7" w:rsidRDefault="00D805C4" w:rsidP="00D805C4">
      <w:pPr>
        <w:jc w:val="both"/>
      </w:pPr>
    </w:p>
    <w:p w14:paraId="2F1BB56E" w14:textId="60501B40" w:rsidR="0013241B" w:rsidRPr="00F22966" w:rsidRDefault="00D805C4" w:rsidP="00E96452">
      <w:pPr>
        <w:numPr>
          <w:ilvl w:val="0"/>
          <w:numId w:val="15"/>
        </w:numPr>
        <w:jc w:val="both"/>
        <w:rPr>
          <w:bCs/>
        </w:rPr>
      </w:pPr>
      <w:r w:rsidRPr="00F22966">
        <w:rPr>
          <w:b/>
          <w:bCs/>
        </w:rPr>
        <w:t>Project Name:</w:t>
      </w:r>
      <w:r w:rsidRPr="00F22966">
        <w:rPr>
          <w:bCs/>
        </w:rPr>
        <w:t xml:space="preserve"> </w:t>
      </w:r>
      <w:r w:rsidR="00F22966" w:rsidRPr="00F22966">
        <w:rPr>
          <w:bCs/>
        </w:rPr>
        <w:t>Moldova Higher Education Project</w:t>
      </w:r>
    </w:p>
    <w:p w14:paraId="550C0604" w14:textId="18E10B4F" w:rsidR="00D805C4" w:rsidRPr="005129B7" w:rsidRDefault="00D805C4" w:rsidP="00D805C4">
      <w:pPr>
        <w:jc w:val="both"/>
        <w:rPr>
          <w:bCs/>
        </w:rPr>
      </w:pPr>
      <w:r w:rsidRPr="00F22966">
        <w:rPr>
          <w:b/>
          <w:bCs/>
        </w:rPr>
        <w:t>Purchaser:</w:t>
      </w:r>
      <w:r w:rsidR="0013241B" w:rsidRPr="00F22966">
        <w:rPr>
          <w:bCs/>
        </w:rPr>
        <w:t xml:space="preserve"> </w:t>
      </w:r>
      <w:r w:rsidR="00F22966" w:rsidRPr="00F22966">
        <w:t>Ministry of Education and Research of the Republic of Moldova</w:t>
      </w:r>
    </w:p>
    <w:p w14:paraId="494FA51D" w14:textId="77777777" w:rsidR="00D805C4" w:rsidRPr="005129B7" w:rsidRDefault="00D805C4" w:rsidP="00D805C4">
      <w:pPr>
        <w:jc w:val="both"/>
        <w:rPr>
          <w:bCs/>
        </w:rPr>
      </w:pPr>
    </w:p>
    <w:p w14:paraId="0F7E2553" w14:textId="77777777" w:rsidR="00D805C4" w:rsidRPr="005129B7" w:rsidRDefault="00D805C4" w:rsidP="00514211">
      <w:pPr>
        <w:numPr>
          <w:ilvl w:val="0"/>
          <w:numId w:val="1"/>
        </w:numPr>
        <w:tabs>
          <w:tab w:val="left" w:pos="720"/>
        </w:tabs>
        <w:ind w:hanging="720"/>
        <w:jc w:val="both"/>
        <w:rPr>
          <w:bCs/>
          <w:u w:val="single"/>
        </w:rPr>
      </w:pPr>
      <w:r w:rsidRPr="005129B7">
        <w:rPr>
          <w:bCs/>
          <w:u w:val="single"/>
        </w:rPr>
        <w:t>Prices and Schedules for Supply</w:t>
      </w:r>
    </w:p>
    <w:p w14:paraId="756AA82E" w14:textId="77777777" w:rsidR="00752760" w:rsidRPr="005129B7" w:rsidRDefault="00752760" w:rsidP="00752760">
      <w:pPr>
        <w:jc w:val="both"/>
        <w:rPr>
          <w:bCs/>
          <w:u w:val="singl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81"/>
        <w:gridCol w:w="3685"/>
        <w:gridCol w:w="709"/>
        <w:gridCol w:w="1134"/>
        <w:gridCol w:w="1701"/>
        <w:gridCol w:w="2297"/>
      </w:tblGrid>
      <w:tr w:rsidR="00EB0DCE" w:rsidRPr="005129B7" w14:paraId="270930E5" w14:textId="77777777" w:rsidTr="00DB2713">
        <w:trPr>
          <w:cantSplit/>
          <w:trHeight w:val="1134"/>
        </w:trPr>
        <w:tc>
          <w:tcPr>
            <w:tcW w:w="681" w:type="dxa"/>
            <w:shd w:val="clear" w:color="auto" w:fill="FFFFFF" w:themeFill="background1"/>
          </w:tcPr>
          <w:p w14:paraId="1FD9FD4F" w14:textId="77777777" w:rsidR="00EB0DCE" w:rsidRPr="005129B7" w:rsidRDefault="00EB0DCE" w:rsidP="00DB2713">
            <w:pPr>
              <w:jc w:val="center"/>
              <w:rPr>
                <w:color w:val="000000"/>
                <w:sz w:val="22"/>
                <w:szCs w:val="22"/>
              </w:rPr>
            </w:pPr>
            <w:r>
              <w:rPr>
                <w:b/>
                <w:bCs/>
                <w:color w:val="000000"/>
                <w:sz w:val="22"/>
                <w:szCs w:val="22"/>
              </w:rPr>
              <w:t>Lot</w:t>
            </w:r>
            <w:r w:rsidRPr="005129B7">
              <w:rPr>
                <w:b/>
                <w:bCs/>
                <w:color w:val="000000"/>
                <w:sz w:val="22"/>
                <w:szCs w:val="22"/>
              </w:rPr>
              <w:t xml:space="preserve"> No</w:t>
            </w:r>
            <w:r>
              <w:rPr>
                <w:b/>
                <w:bCs/>
                <w:color w:val="000000"/>
                <w:sz w:val="22"/>
                <w:szCs w:val="22"/>
              </w:rPr>
              <w:t>.</w:t>
            </w:r>
          </w:p>
        </w:tc>
        <w:tc>
          <w:tcPr>
            <w:tcW w:w="3685" w:type="dxa"/>
            <w:shd w:val="clear" w:color="auto" w:fill="FFFFFF" w:themeFill="background1"/>
          </w:tcPr>
          <w:p w14:paraId="08D77F64" w14:textId="77777777" w:rsidR="00EB0DCE" w:rsidRPr="005129B7" w:rsidRDefault="00EB0DCE" w:rsidP="00DB2713">
            <w:pPr>
              <w:jc w:val="center"/>
              <w:rPr>
                <w:bCs/>
                <w:color w:val="000000"/>
                <w:sz w:val="22"/>
                <w:szCs w:val="22"/>
              </w:rPr>
            </w:pPr>
            <w:r>
              <w:rPr>
                <w:b/>
                <w:bCs/>
                <w:color w:val="000000"/>
                <w:sz w:val="22"/>
                <w:szCs w:val="22"/>
              </w:rPr>
              <w:t xml:space="preserve">Item, </w:t>
            </w:r>
            <w:r w:rsidRPr="005129B7">
              <w:rPr>
                <w:b/>
                <w:bCs/>
                <w:color w:val="000000"/>
                <w:sz w:val="22"/>
                <w:szCs w:val="22"/>
              </w:rPr>
              <w:t>Description of Goods</w:t>
            </w:r>
          </w:p>
        </w:tc>
        <w:tc>
          <w:tcPr>
            <w:tcW w:w="709" w:type="dxa"/>
            <w:shd w:val="clear" w:color="auto" w:fill="FFFFFF" w:themeFill="background1"/>
          </w:tcPr>
          <w:p w14:paraId="4E3EE1F0" w14:textId="157EB576" w:rsidR="00EB0DCE" w:rsidRPr="005129B7" w:rsidRDefault="00EB0DCE" w:rsidP="00DB2713">
            <w:pPr>
              <w:rPr>
                <w:bCs/>
                <w:color w:val="000000"/>
                <w:sz w:val="22"/>
                <w:szCs w:val="22"/>
              </w:rPr>
            </w:pPr>
            <w:r w:rsidRPr="005129B7">
              <w:rPr>
                <w:b/>
                <w:bCs/>
                <w:color w:val="000000"/>
                <w:sz w:val="22"/>
                <w:szCs w:val="22"/>
              </w:rPr>
              <w:t>Qty</w:t>
            </w:r>
            <w:r w:rsidR="004D30A5">
              <w:rPr>
                <w:b/>
                <w:bCs/>
                <w:color w:val="000000"/>
                <w:sz w:val="22"/>
                <w:szCs w:val="22"/>
              </w:rPr>
              <w:t>.</w:t>
            </w:r>
          </w:p>
        </w:tc>
        <w:tc>
          <w:tcPr>
            <w:tcW w:w="1134" w:type="dxa"/>
            <w:shd w:val="clear" w:color="auto" w:fill="FFFFFF" w:themeFill="background1"/>
          </w:tcPr>
          <w:p w14:paraId="5D6EA062" w14:textId="77777777" w:rsidR="00EB0DCE" w:rsidRPr="005129B7" w:rsidRDefault="00EB0DCE" w:rsidP="00DB2713">
            <w:pPr>
              <w:jc w:val="center"/>
              <w:rPr>
                <w:b/>
                <w:bCs/>
                <w:color w:val="000000"/>
                <w:sz w:val="22"/>
                <w:szCs w:val="22"/>
              </w:rPr>
            </w:pPr>
            <w:r w:rsidRPr="005129B7">
              <w:rPr>
                <w:b/>
                <w:bCs/>
                <w:color w:val="000000"/>
                <w:sz w:val="22"/>
                <w:szCs w:val="22"/>
              </w:rPr>
              <w:t>Unit Price, currency</w:t>
            </w:r>
          </w:p>
          <w:p w14:paraId="780BB487" w14:textId="77777777" w:rsidR="00EB0DCE" w:rsidRPr="005129B7" w:rsidRDefault="00EB0DCE" w:rsidP="00DB2713">
            <w:pPr>
              <w:jc w:val="center"/>
              <w:rPr>
                <w:bCs/>
                <w:color w:val="000000"/>
                <w:sz w:val="22"/>
                <w:szCs w:val="22"/>
              </w:rPr>
            </w:pPr>
          </w:p>
        </w:tc>
        <w:tc>
          <w:tcPr>
            <w:tcW w:w="1701" w:type="dxa"/>
            <w:shd w:val="clear" w:color="auto" w:fill="FFFFFF" w:themeFill="background1"/>
          </w:tcPr>
          <w:p w14:paraId="74199294" w14:textId="77777777" w:rsidR="00EB0DCE" w:rsidRPr="005129B7" w:rsidRDefault="00EB0DCE" w:rsidP="00DB2713">
            <w:pPr>
              <w:jc w:val="center"/>
              <w:rPr>
                <w:bCs/>
                <w:color w:val="000000"/>
                <w:sz w:val="22"/>
                <w:szCs w:val="22"/>
              </w:rPr>
            </w:pPr>
            <w:r w:rsidRPr="005129B7">
              <w:rPr>
                <w:b/>
                <w:bCs/>
                <w:color w:val="000000"/>
                <w:sz w:val="22"/>
                <w:szCs w:val="22"/>
              </w:rPr>
              <w:t>Total Price at final destination</w:t>
            </w:r>
            <w:r>
              <w:rPr>
                <w:b/>
                <w:bCs/>
                <w:color w:val="000000"/>
                <w:sz w:val="22"/>
                <w:szCs w:val="22"/>
              </w:rPr>
              <w:t xml:space="preserve"> </w:t>
            </w:r>
            <w:r w:rsidRPr="00D65808">
              <w:rPr>
                <w:b/>
                <w:bCs/>
                <w:i/>
                <w:iCs/>
                <w:color w:val="000000"/>
                <w:sz w:val="22"/>
                <w:szCs w:val="22"/>
                <w:u w:val="single"/>
              </w:rPr>
              <w:t>including installation</w:t>
            </w:r>
          </w:p>
        </w:tc>
        <w:tc>
          <w:tcPr>
            <w:tcW w:w="2297" w:type="dxa"/>
            <w:shd w:val="clear" w:color="auto" w:fill="auto"/>
          </w:tcPr>
          <w:p w14:paraId="14193B6B" w14:textId="77777777" w:rsidR="00EB0DCE" w:rsidRPr="005129B7" w:rsidRDefault="00EB0DCE" w:rsidP="00DB2713">
            <w:pPr>
              <w:jc w:val="center"/>
              <w:rPr>
                <w:bCs/>
                <w:color w:val="000000"/>
                <w:sz w:val="22"/>
                <w:szCs w:val="22"/>
              </w:rPr>
            </w:pPr>
            <w:r w:rsidRPr="005129B7">
              <w:rPr>
                <w:b/>
                <w:bCs/>
                <w:color w:val="000000"/>
                <w:sz w:val="22"/>
                <w:szCs w:val="22"/>
              </w:rPr>
              <w:t>Delivery Date</w:t>
            </w:r>
          </w:p>
        </w:tc>
      </w:tr>
      <w:tr w:rsidR="00EB0DCE" w:rsidRPr="00814192" w14:paraId="02192F05" w14:textId="77777777" w:rsidTr="004D30A5">
        <w:tc>
          <w:tcPr>
            <w:tcW w:w="681" w:type="dxa"/>
            <w:shd w:val="clear" w:color="auto" w:fill="FFFFFF" w:themeFill="background1"/>
            <w:vAlign w:val="center"/>
          </w:tcPr>
          <w:p w14:paraId="26A57D70" w14:textId="77777777" w:rsidR="00EB0DCE" w:rsidRPr="005129B7" w:rsidRDefault="00EB0DCE" w:rsidP="004D30A5">
            <w:pPr>
              <w:pStyle w:val="a9"/>
              <w:numPr>
                <w:ilvl w:val="0"/>
                <w:numId w:val="11"/>
              </w:numPr>
              <w:jc w:val="center"/>
              <w:rPr>
                <w:bCs/>
                <w:u w:val="single"/>
              </w:rPr>
            </w:pPr>
          </w:p>
        </w:tc>
        <w:tc>
          <w:tcPr>
            <w:tcW w:w="3685" w:type="dxa"/>
            <w:shd w:val="clear" w:color="auto" w:fill="FFFFFF" w:themeFill="background1"/>
          </w:tcPr>
          <w:p w14:paraId="35C9E6AA" w14:textId="6E75C1E2" w:rsidR="00EB0DCE" w:rsidRPr="005129B7" w:rsidRDefault="00EB0DCE" w:rsidP="004D30A5">
            <w:pPr>
              <w:pStyle w:val="a9"/>
              <w:tabs>
                <w:tab w:val="left" w:pos="1905"/>
                <w:tab w:val="left" w:pos="3615"/>
              </w:tabs>
              <w:ind w:left="360"/>
            </w:pPr>
            <w:r w:rsidRPr="00814192">
              <w:rPr>
                <w:b/>
                <w:bCs/>
              </w:rPr>
              <w:t xml:space="preserve">Laptop </w:t>
            </w:r>
            <w:r w:rsidR="00C32E66">
              <w:rPr>
                <w:b/>
                <w:bCs/>
              </w:rPr>
              <w:t>14”-15,6’’</w:t>
            </w:r>
          </w:p>
        </w:tc>
        <w:tc>
          <w:tcPr>
            <w:tcW w:w="709" w:type="dxa"/>
            <w:shd w:val="clear" w:color="auto" w:fill="FFFFFF" w:themeFill="background1"/>
          </w:tcPr>
          <w:p w14:paraId="1DA2CB58" w14:textId="77777777" w:rsidR="00EB0DCE" w:rsidRPr="005129B7" w:rsidRDefault="00EB0DCE" w:rsidP="00DB2713">
            <w:pPr>
              <w:jc w:val="center"/>
              <w:rPr>
                <w:bCs/>
              </w:rPr>
            </w:pPr>
            <w:r>
              <w:t>6</w:t>
            </w:r>
          </w:p>
        </w:tc>
        <w:tc>
          <w:tcPr>
            <w:tcW w:w="1134" w:type="dxa"/>
            <w:shd w:val="clear" w:color="auto" w:fill="FFFFFF" w:themeFill="background1"/>
          </w:tcPr>
          <w:p w14:paraId="095FC2AB" w14:textId="77777777" w:rsidR="00EB0DCE" w:rsidRPr="005129B7" w:rsidRDefault="00EB0DCE" w:rsidP="00DB2713">
            <w:pPr>
              <w:jc w:val="both"/>
              <w:rPr>
                <w:bCs/>
                <w:u w:val="single"/>
              </w:rPr>
            </w:pPr>
          </w:p>
        </w:tc>
        <w:tc>
          <w:tcPr>
            <w:tcW w:w="1701" w:type="dxa"/>
            <w:shd w:val="clear" w:color="auto" w:fill="FFFFFF" w:themeFill="background1"/>
          </w:tcPr>
          <w:p w14:paraId="39BBC97A" w14:textId="77777777" w:rsidR="00EB0DCE" w:rsidRPr="005129B7" w:rsidRDefault="00EB0DCE" w:rsidP="00DB2713">
            <w:pPr>
              <w:jc w:val="both"/>
              <w:rPr>
                <w:bCs/>
                <w:u w:val="single"/>
              </w:rPr>
            </w:pPr>
          </w:p>
        </w:tc>
        <w:tc>
          <w:tcPr>
            <w:tcW w:w="2297" w:type="dxa"/>
            <w:vMerge w:val="restart"/>
            <w:shd w:val="clear" w:color="auto" w:fill="auto"/>
            <w:vAlign w:val="center"/>
          </w:tcPr>
          <w:p w14:paraId="742D1F5D" w14:textId="77777777" w:rsidR="00EB0DCE" w:rsidRPr="00814192" w:rsidRDefault="00EB0DCE" w:rsidP="00DB2713">
            <w:pPr>
              <w:jc w:val="center"/>
              <w:rPr>
                <w:bCs/>
              </w:rPr>
            </w:pPr>
            <w:r>
              <w:rPr>
                <w:bCs/>
              </w:rPr>
              <w:t xml:space="preserve"> During </w:t>
            </w:r>
            <w:r w:rsidRPr="00814192">
              <w:rPr>
                <w:bCs/>
              </w:rPr>
              <w:t>45 days</w:t>
            </w:r>
            <w:r>
              <w:rPr>
                <w:bCs/>
              </w:rPr>
              <w:t xml:space="preserve"> after contract signature</w:t>
            </w:r>
          </w:p>
        </w:tc>
      </w:tr>
      <w:tr w:rsidR="00EB0DCE" w:rsidRPr="00814192" w14:paraId="38E0E898" w14:textId="77777777" w:rsidTr="004D30A5">
        <w:tc>
          <w:tcPr>
            <w:tcW w:w="681" w:type="dxa"/>
            <w:shd w:val="clear" w:color="auto" w:fill="FFFFFF" w:themeFill="background1"/>
            <w:vAlign w:val="center"/>
          </w:tcPr>
          <w:p w14:paraId="1B2D8C70" w14:textId="62BA0EEA" w:rsidR="00EB0DCE" w:rsidRPr="005129B7" w:rsidRDefault="00EB0DCE" w:rsidP="004D30A5">
            <w:pPr>
              <w:pStyle w:val="a9"/>
              <w:numPr>
                <w:ilvl w:val="0"/>
                <w:numId w:val="11"/>
              </w:numPr>
              <w:jc w:val="center"/>
              <w:rPr>
                <w:bCs/>
                <w:u w:val="single"/>
              </w:rPr>
            </w:pPr>
          </w:p>
        </w:tc>
        <w:tc>
          <w:tcPr>
            <w:tcW w:w="3685" w:type="dxa"/>
            <w:shd w:val="clear" w:color="auto" w:fill="FFFFFF" w:themeFill="background1"/>
          </w:tcPr>
          <w:p w14:paraId="3D717251" w14:textId="77777777" w:rsidR="00EB0DCE" w:rsidRPr="005129B7" w:rsidRDefault="00EB0DCE" w:rsidP="004D30A5">
            <w:pPr>
              <w:pStyle w:val="a9"/>
              <w:tabs>
                <w:tab w:val="left" w:pos="1905"/>
                <w:tab w:val="left" w:pos="3615"/>
              </w:tabs>
              <w:ind w:left="360"/>
            </w:pPr>
            <w:r w:rsidRPr="00814192">
              <w:rPr>
                <w:b/>
                <w:bCs/>
              </w:rPr>
              <w:t>External HDD</w:t>
            </w:r>
            <w:r>
              <w:t xml:space="preserve"> </w:t>
            </w:r>
            <w:r w:rsidRPr="00814192">
              <w:rPr>
                <w:b/>
              </w:rPr>
              <w:t>Min 1 TB</w:t>
            </w:r>
          </w:p>
        </w:tc>
        <w:tc>
          <w:tcPr>
            <w:tcW w:w="709" w:type="dxa"/>
            <w:shd w:val="clear" w:color="auto" w:fill="FFFFFF" w:themeFill="background1"/>
          </w:tcPr>
          <w:p w14:paraId="443B5ECC" w14:textId="77777777" w:rsidR="00EB0DCE" w:rsidRPr="005129B7" w:rsidRDefault="00EB0DCE" w:rsidP="00DB2713">
            <w:pPr>
              <w:jc w:val="center"/>
              <w:rPr>
                <w:bCs/>
              </w:rPr>
            </w:pPr>
            <w:r>
              <w:t>6</w:t>
            </w:r>
          </w:p>
        </w:tc>
        <w:tc>
          <w:tcPr>
            <w:tcW w:w="1134" w:type="dxa"/>
            <w:shd w:val="clear" w:color="auto" w:fill="FFFFFF" w:themeFill="background1"/>
          </w:tcPr>
          <w:p w14:paraId="34B09BFD" w14:textId="77777777" w:rsidR="00EB0DCE" w:rsidRPr="005129B7" w:rsidRDefault="00EB0DCE" w:rsidP="00DB2713">
            <w:pPr>
              <w:jc w:val="both"/>
              <w:rPr>
                <w:bCs/>
                <w:u w:val="single"/>
              </w:rPr>
            </w:pPr>
          </w:p>
        </w:tc>
        <w:tc>
          <w:tcPr>
            <w:tcW w:w="1701" w:type="dxa"/>
            <w:shd w:val="clear" w:color="auto" w:fill="FFFFFF" w:themeFill="background1"/>
          </w:tcPr>
          <w:p w14:paraId="765D179E" w14:textId="77777777" w:rsidR="00EB0DCE" w:rsidRPr="005129B7" w:rsidRDefault="00EB0DCE" w:rsidP="00DB2713">
            <w:pPr>
              <w:jc w:val="both"/>
              <w:rPr>
                <w:bCs/>
                <w:u w:val="single"/>
              </w:rPr>
            </w:pPr>
          </w:p>
        </w:tc>
        <w:tc>
          <w:tcPr>
            <w:tcW w:w="2297" w:type="dxa"/>
            <w:vMerge/>
            <w:shd w:val="clear" w:color="auto" w:fill="auto"/>
            <w:vAlign w:val="center"/>
          </w:tcPr>
          <w:p w14:paraId="6C5FF903" w14:textId="77777777" w:rsidR="00EB0DCE" w:rsidRPr="00814192" w:rsidRDefault="00EB0DCE" w:rsidP="00DB2713">
            <w:pPr>
              <w:jc w:val="center"/>
            </w:pPr>
          </w:p>
        </w:tc>
      </w:tr>
      <w:tr w:rsidR="00EB0DCE" w:rsidRPr="00814192" w14:paraId="3BE5D468" w14:textId="77777777" w:rsidTr="004D30A5">
        <w:tc>
          <w:tcPr>
            <w:tcW w:w="681" w:type="dxa"/>
            <w:shd w:val="clear" w:color="auto" w:fill="FFFFFF" w:themeFill="background1"/>
            <w:vAlign w:val="center"/>
          </w:tcPr>
          <w:p w14:paraId="2747D67A" w14:textId="3C39EE7B" w:rsidR="00EB0DCE" w:rsidRPr="004D30A5" w:rsidRDefault="004D30A5" w:rsidP="004D30A5">
            <w:pPr>
              <w:rPr>
                <w:bCs/>
              </w:rPr>
            </w:pPr>
            <w:r>
              <w:rPr>
                <w:bCs/>
              </w:rPr>
              <w:t xml:space="preserve"> </w:t>
            </w:r>
            <w:r w:rsidRPr="004D30A5">
              <w:rPr>
                <w:bCs/>
              </w:rPr>
              <w:t>3.</w:t>
            </w:r>
          </w:p>
        </w:tc>
        <w:tc>
          <w:tcPr>
            <w:tcW w:w="3685" w:type="dxa"/>
            <w:shd w:val="clear" w:color="auto" w:fill="FFFFFF" w:themeFill="background1"/>
          </w:tcPr>
          <w:p w14:paraId="09FBD633" w14:textId="77777777" w:rsidR="00EB0DCE" w:rsidRPr="005129B7" w:rsidRDefault="00EB0DCE" w:rsidP="004D30A5">
            <w:pPr>
              <w:pStyle w:val="a9"/>
              <w:tabs>
                <w:tab w:val="left" w:pos="1905"/>
                <w:tab w:val="left" w:pos="3615"/>
              </w:tabs>
              <w:ind w:left="360"/>
            </w:pPr>
            <w:r w:rsidRPr="00814192">
              <w:rPr>
                <w:b/>
                <w:bCs/>
              </w:rPr>
              <w:t>Headphones</w:t>
            </w:r>
          </w:p>
        </w:tc>
        <w:tc>
          <w:tcPr>
            <w:tcW w:w="709" w:type="dxa"/>
            <w:shd w:val="clear" w:color="auto" w:fill="FFFFFF" w:themeFill="background1"/>
          </w:tcPr>
          <w:p w14:paraId="1D5507C5" w14:textId="77777777" w:rsidR="00EB0DCE" w:rsidRPr="005129B7" w:rsidRDefault="00EB0DCE" w:rsidP="00DB2713">
            <w:pPr>
              <w:jc w:val="center"/>
              <w:rPr>
                <w:bCs/>
              </w:rPr>
            </w:pPr>
            <w:r>
              <w:t>6</w:t>
            </w:r>
          </w:p>
        </w:tc>
        <w:tc>
          <w:tcPr>
            <w:tcW w:w="1134" w:type="dxa"/>
            <w:shd w:val="clear" w:color="auto" w:fill="FFFFFF" w:themeFill="background1"/>
          </w:tcPr>
          <w:p w14:paraId="6217CE9B" w14:textId="77777777" w:rsidR="00EB0DCE" w:rsidRPr="005129B7" w:rsidRDefault="00EB0DCE" w:rsidP="00DB2713">
            <w:pPr>
              <w:jc w:val="both"/>
              <w:rPr>
                <w:bCs/>
                <w:u w:val="single"/>
              </w:rPr>
            </w:pPr>
          </w:p>
        </w:tc>
        <w:tc>
          <w:tcPr>
            <w:tcW w:w="1701" w:type="dxa"/>
            <w:shd w:val="clear" w:color="auto" w:fill="FFFFFF" w:themeFill="background1"/>
          </w:tcPr>
          <w:p w14:paraId="465DF96F" w14:textId="77777777" w:rsidR="00EB0DCE" w:rsidRPr="005129B7" w:rsidRDefault="00EB0DCE" w:rsidP="00DB2713">
            <w:pPr>
              <w:jc w:val="both"/>
              <w:rPr>
                <w:bCs/>
                <w:u w:val="single"/>
              </w:rPr>
            </w:pPr>
          </w:p>
        </w:tc>
        <w:tc>
          <w:tcPr>
            <w:tcW w:w="2297" w:type="dxa"/>
            <w:vMerge/>
            <w:shd w:val="clear" w:color="auto" w:fill="auto"/>
            <w:vAlign w:val="center"/>
          </w:tcPr>
          <w:p w14:paraId="1E36EB19" w14:textId="77777777" w:rsidR="00EB0DCE" w:rsidRPr="00814192" w:rsidRDefault="00EB0DCE" w:rsidP="00DB2713">
            <w:pPr>
              <w:jc w:val="center"/>
            </w:pPr>
          </w:p>
        </w:tc>
      </w:tr>
    </w:tbl>
    <w:p w14:paraId="18FB5079" w14:textId="77777777" w:rsidR="00DB2713" w:rsidRDefault="00DB2713" w:rsidP="009023F2">
      <w:pPr>
        <w:ind w:left="720"/>
        <w:jc w:val="both"/>
        <w:rPr>
          <w:bCs/>
          <w:u w:val="single"/>
        </w:rPr>
      </w:pPr>
    </w:p>
    <w:p w14:paraId="6222500B" w14:textId="77777777" w:rsidR="00DB2713" w:rsidRPr="008A08B6" w:rsidRDefault="00DB2713" w:rsidP="00DB2713">
      <w:pPr>
        <w:jc w:val="both"/>
        <w:rPr>
          <w:b/>
          <w:bCs/>
        </w:rPr>
      </w:pPr>
      <w:r w:rsidRPr="008A08B6">
        <w:rPr>
          <w:bCs/>
        </w:rPr>
        <w:t xml:space="preserve">We are confirming that the prices do not include the </w:t>
      </w:r>
      <w:r w:rsidRPr="008A08B6">
        <w:t>custom duties, excise-duty, custom procedures tax and Value Added Tax (VAT) in Moldova.</w:t>
      </w:r>
    </w:p>
    <w:p w14:paraId="7C4AF191" w14:textId="77777777" w:rsidR="00DB2713" w:rsidRPr="005129B7" w:rsidRDefault="00DB2713" w:rsidP="009023F2">
      <w:pPr>
        <w:ind w:left="720"/>
        <w:jc w:val="both"/>
        <w:rPr>
          <w:bCs/>
          <w:u w:val="single"/>
        </w:rPr>
      </w:pPr>
    </w:p>
    <w:p w14:paraId="5C4CE8EB" w14:textId="77777777" w:rsidR="00D805C4" w:rsidRPr="005129B7" w:rsidRDefault="00C85158" w:rsidP="00D805C4">
      <w:pPr>
        <w:jc w:val="both"/>
        <w:rPr>
          <w:b/>
          <w:bCs/>
          <w:i/>
          <w:u w:val="single"/>
        </w:rPr>
      </w:pPr>
      <w:r w:rsidRPr="005129B7">
        <w:rPr>
          <w:b/>
          <w:bCs/>
          <w:i/>
          <w:u w:val="single"/>
        </w:rPr>
        <w:t xml:space="preserve">Note: In case of discrepancy between unit price and Total derived from unit price, unit price shall prevail. If a Supplier refuses to accept the correction, </w:t>
      </w:r>
      <w:r w:rsidR="00333EB1" w:rsidRPr="005129B7">
        <w:rPr>
          <w:b/>
          <w:bCs/>
          <w:i/>
          <w:u w:val="single"/>
        </w:rPr>
        <w:t>its</w:t>
      </w:r>
      <w:r w:rsidRPr="005129B7">
        <w:rPr>
          <w:b/>
          <w:bCs/>
          <w:i/>
          <w:u w:val="single"/>
        </w:rPr>
        <w:t xml:space="preserve"> quotation will be rejected.</w:t>
      </w:r>
    </w:p>
    <w:p w14:paraId="0D9062F4" w14:textId="77777777" w:rsidR="00C85158" w:rsidRPr="005129B7" w:rsidRDefault="00C85158" w:rsidP="00D805C4">
      <w:pPr>
        <w:jc w:val="both"/>
        <w:rPr>
          <w:bCs/>
          <w:u w:val="single"/>
        </w:rPr>
      </w:pPr>
    </w:p>
    <w:p w14:paraId="7730ED79" w14:textId="400FB974" w:rsidR="00D805C4" w:rsidRPr="005129B7" w:rsidRDefault="00D805C4" w:rsidP="00D805C4">
      <w:pPr>
        <w:numPr>
          <w:ilvl w:val="0"/>
          <w:numId w:val="1"/>
        </w:numPr>
        <w:tabs>
          <w:tab w:val="left" w:pos="720"/>
        </w:tabs>
        <w:ind w:hanging="720"/>
        <w:jc w:val="both"/>
        <w:rPr>
          <w:bCs/>
        </w:rPr>
      </w:pPr>
      <w:r w:rsidRPr="005129B7">
        <w:rPr>
          <w:bCs/>
          <w:u w:val="single"/>
        </w:rPr>
        <w:t>Fixed Price:</w:t>
      </w:r>
      <w:r w:rsidRPr="005129B7">
        <w:rPr>
          <w:bCs/>
        </w:rPr>
        <w:t xml:space="preserve">  The prices indicated above are firm and fixed and not subject to any adjustment during contract performance.</w:t>
      </w:r>
      <w:r w:rsidR="00DB2713" w:rsidRPr="008A08B6">
        <w:rPr>
          <w:bCs/>
        </w:rPr>
        <w:t xml:space="preserve"> The Supplier shall confirm that the prices do not include the </w:t>
      </w:r>
      <w:r w:rsidR="00DB2713" w:rsidRPr="008A08B6">
        <w:t>custom duties, excise-duty, custom procedures tax and Value Added Tax (VAT) in Moldova.</w:t>
      </w:r>
    </w:p>
    <w:p w14:paraId="2B133C0F" w14:textId="77777777" w:rsidR="00D805C4" w:rsidRPr="005129B7" w:rsidRDefault="00D805C4" w:rsidP="00D805C4">
      <w:pPr>
        <w:ind w:left="720" w:hanging="720"/>
        <w:jc w:val="both"/>
        <w:rPr>
          <w:bCs/>
        </w:rPr>
      </w:pPr>
    </w:p>
    <w:p w14:paraId="1BF3E418" w14:textId="7D7D9028" w:rsidR="00D805C4" w:rsidRPr="005129B7" w:rsidRDefault="00D805C4" w:rsidP="00D805C4">
      <w:pPr>
        <w:numPr>
          <w:ilvl w:val="0"/>
          <w:numId w:val="1"/>
        </w:numPr>
        <w:ind w:hanging="720"/>
        <w:jc w:val="both"/>
        <w:rPr>
          <w:bCs/>
        </w:rPr>
      </w:pPr>
      <w:r w:rsidRPr="005129B7">
        <w:rPr>
          <w:bCs/>
        </w:rPr>
        <w:t xml:space="preserve">The Purchaser reserves the right at the time of contract finalization to increase or decrease by up to </w:t>
      </w:r>
      <w:r w:rsidR="00F22966">
        <w:rPr>
          <w:bCs/>
        </w:rPr>
        <w:t>1</w:t>
      </w:r>
      <w:r w:rsidR="00883575" w:rsidRPr="005129B7">
        <w:rPr>
          <w:bCs/>
        </w:rPr>
        <w:t>5</w:t>
      </w:r>
      <w:r w:rsidRPr="005129B7">
        <w:rPr>
          <w:bCs/>
        </w:rPr>
        <w:t xml:space="preserve">% the quantity of goods and services originally specified without any change in unit prices as </w:t>
      </w:r>
      <w:r w:rsidR="00E75F63" w:rsidRPr="005129B7">
        <w:rPr>
          <w:bCs/>
        </w:rPr>
        <w:t xml:space="preserve">well as </w:t>
      </w:r>
      <w:r w:rsidRPr="005129B7">
        <w:rPr>
          <w:bCs/>
        </w:rPr>
        <w:t>other terms and conditions.</w:t>
      </w:r>
    </w:p>
    <w:p w14:paraId="76821B9F" w14:textId="77777777" w:rsidR="003D0684" w:rsidRPr="005129B7" w:rsidRDefault="003D0684" w:rsidP="003D0684">
      <w:pPr>
        <w:pStyle w:val="a9"/>
        <w:rPr>
          <w:bCs/>
        </w:rPr>
      </w:pPr>
    </w:p>
    <w:p w14:paraId="786A97B9" w14:textId="1B8AC045" w:rsidR="00DF71F3" w:rsidRDefault="00D805C4" w:rsidP="00D805C4">
      <w:pPr>
        <w:numPr>
          <w:ilvl w:val="0"/>
          <w:numId w:val="1"/>
        </w:numPr>
        <w:ind w:hanging="720"/>
        <w:jc w:val="both"/>
        <w:rPr>
          <w:bCs/>
        </w:rPr>
      </w:pPr>
      <w:r w:rsidRPr="005129B7">
        <w:rPr>
          <w:bCs/>
          <w:u w:val="single"/>
        </w:rPr>
        <w:t>Delivery Schedule:</w:t>
      </w:r>
      <w:r w:rsidRPr="005129B7">
        <w:rPr>
          <w:bCs/>
        </w:rPr>
        <w:t xml:space="preserve"> The delivery </w:t>
      </w:r>
      <w:r w:rsidR="00D27112">
        <w:rPr>
          <w:bCs/>
        </w:rPr>
        <w:t xml:space="preserve">and installation </w:t>
      </w:r>
      <w:r w:rsidR="00A15F57">
        <w:rPr>
          <w:bCs/>
        </w:rPr>
        <w:t>shall</w:t>
      </w:r>
      <w:r w:rsidRPr="005129B7">
        <w:rPr>
          <w:bCs/>
        </w:rPr>
        <w:t xml:space="preserve"> be completed as per above schedule</w:t>
      </w:r>
      <w:r w:rsidR="00D27112">
        <w:rPr>
          <w:bCs/>
        </w:rPr>
        <w:t xml:space="preserve">, i.e., by </w:t>
      </w:r>
      <w:r w:rsidR="00F22966" w:rsidRPr="00814192">
        <w:rPr>
          <w:b/>
          <w:i/>
          <w:iCs/>
          <w:u w:val="single"/>
        </w:rPr>
        <w:t>___________   __</w:t>
      </w:r>
      <w:proofErr w:type="gramStart"/>
      <w:r w:rsidR="00F22966" w:rsidRPr="00814192">
        <w:rPr>
          <w:b/>
          <w:i/>
          <w:iCs/>
          <w:u w:val="single"/>
        </w:rPr>
        <w:t xml:space="preserve">_  </w:t>
      </w:r>
      <w:r w:rsidR="00D27112" w:rsidRPr="00814192">
        <w:rPr>
          <w:b/>
          <w:i/>
          <w:iCs/>
          <w:u w:val="single"/>
        </w:rPr>
        <w:t>,</w:t>
      </w:r>
      <w:proofErr w:type="gramEnd"/>
      <w:r w:rsidR="00D27112" w:rsidRPr="00814192">
        <w:rPr>
          <w:b/>
          <w:i/>
          <w:iCs/>
          <w:u w:val="single"/>
        </w:rPr>
        <w:t xml:space="preserve"> 202</w:t>
      </w:r>
      <w:r w:rsidR="00B8033E">
        <w:rPr>
          <w:b/>
          <w:i/>
          <w:iCs/>
          <w:u w:val="single"/>
        </w:rPr>
        <w:t>2</w:t>
      </w:r>
      <w:r w:rsidR="00DF71F3" w:rsidRPr="00814192">
        <w:rPr>
          <w:bCs/>
        </w:rPr>
        <w:t>.</w:t>
      </w:r>
    </w:p>
    <w:p w14:paraId="71335621" w14:textId="77777777" w:rsidR="000E2792" w:rsidRDefault="000E2792" w:rsidP="000E2792">
      <w:pPr>
        <w:pStyle w:val="a9"/>
        <w:rPr>
          <w:bCs/>
        </w:rPr>
      </w:pPr>
    </w:p>
    <w:p w14:paraId="67E8B027" w14:textId="77777777" w:rsidR="00D805C4" w:rsidRPr="005129B7" w:rsidRDefault="00D805C4" w:rsidP="00D805C4">
      <w:pPr>
        <w:numPr>
          <w:ilvl w:val="0"/>
          <w:numId w:val="1"/>
        </w:numPr>
        <w:ind w:hanging="720"/>
        <w:jc w:val="both"/>
      </w:pPr>
      <w:r w:rsidRPr="005129B7">
        <w:rPr>
          <w:bCs/>
          <w:u w:val="single"/>
        </w:rPr>
        <w:t>Insurance:</w:t>
      </w:r>
      <w:r w:rsidRPr="005129B7">
        <w:rPr>
          <w:b/>
        </w:rPr>
        <w:t xml:space="preserve"> </w:t>
      </w:r>
      <w:r w:rsidRPr="005129B7">
        <w:t>The Goods supplied under the Contract shall be fully insured in a freely convertible currency against loss of damage incidental to manufacture or acquisition, transportation, storage and delivery. The insurance shall be in an amount equal to 110 percent of the</w:t>
      </w:r>
      <w:r w:rsidR="00DF71F3" w:rsidRPr="005129B7">
        <w:t xml:space="preserve"> total </w:t>
      </w:r>
      <w:r w:rsidRPr="005129B7">
        <w:t>value of the Goods from «Warehouse» to «Warehouse» on «All risks» basis, including «War Risks». The Supplier shall arrange and pay for cargo insurance, naming the Purchaser as the beneficiary.</w:t>
      </w:r>
    </w:p>
    <w:p w14:paraId="64BAADC5" w14:textId="77777777" w:rsidR="003D0684" w:rsidRPr="005129B7" w:rsidRDefault="003D0684" w:rsidP="003D0684">
      <w:pPr>
        <w:pStyle w:val="a9"/>
      </w:pPr>
    </w:p>
    <w:p w14:paraId="68A94418" w14:textId="77777777" w:rsidR="00D805C4" w:rsidRPr="005129B7" w:rsidRDefault="00D805C4" w:rsidP="00AC01B7">
      <w:pPr>
        <w:numPr>
          <w:ilvl w:val="0"/>
          <w:numId w:val="1"/>
        </w:numPr>
        <w:ind w:hanging="720"/>
        <w:jc w:val="both"/>
      </w:pPr>
      <w:r w:rsidRPr="005129B7">
        <w:rPr>
          <w:u w:val="single"/>
        </w:rPr>
        <w:t>Applicable Law:</w:t>
      </w:r>
      <w:r w:rsidRPr="005129B7">
        <w:rPr>
          <w:b/>
        </w:rPr>
        <w:t xml:space="preserve"> </w:t>
      </w:r>
      <w:r w:rsidRPr="005129B7">
        <w:t xml:space="preserve">The Contract shall be interpreted in accordance with the laws of the </w:t>
      </w:r>
      <w:r w:rsidR="00AC01B7" w:rsidRPr="005129B7">
        <w:t>Republic of Moldova</w:t>
      </w:r>
      <w:r w:rsidRPr="005129B7">
        <w:t>.</w:t>
      </w:r>
    </w:p>
    <w:p w14:paraId="40A62B47" w14:textId="77777777" w:rsidR="003D0684" w:rsidRPr="005129B7" w:rsidRDefault="003D0684" w:rsidP="003D0684">
      <w:pPr>
        <w:pStyle w:val="a9"/>
        <w:rPr>
          <w:b/>
        </w:rPr>
      </w:pPr>
    </w:p>
    <w:p w14:paraId="41D72579" w14:textId="77777777" w:rsidR="00D805C4" w:rsidRPr="005129B7" w:rsidRDefault="00D805C4" w:rsidP="00F80EBA">
      <w:pPr>
        <w:numPr>
          <w:ilvl w:val="0"/>
          <w:numId w:val="1"/>
        </w:numPr>
        <w:ind w:hanging="720"/>
        <w:jc w:val="both"/>
      </w:pPr>
      <w:r w:rsidRPr="005129B7">
        <w:rPr>
          <w:bCs/>
          <w:u w:val="single"/>
        </w:rPr>
        <w:t>Resolution of Disputes:</w:t>
      </w:r>
      <w:r w:rsidRPr="005129B7">
        <w:rPr>
          <w:b/>
        </w:rPr>
        <w:t xml:space="preserve"> </w:t>
      </w:r>
      <w:r w:rsidRPr="005129B7">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w:t>
      </w:r>
      <w:r w:rsidR="00DF71F3" w:rsidRPr="005129B7">
        <w:t>country procedures</w:t>
      </w:r>
      <w:r w:rsidRPr="005129B7">
        <w:t>.</w:t>
      </w:r>
    </w:p>
    <w:p w14:paraId="75C57543" w14:textId="77777777" w:rsidR="003D0684" w:rsidRPr="005129B7" w:rsidRDefault="003D0684" w:rsidP="003D0684">
      <w:pPr>
        <w:pStyle w:val="a9"/>
      </w:pPr>
    </w:p>
    <w:p w14:paraId="3330712B" w14:textId="521AA143" w:rsidR="00D805C4" w:rsidRPr="005129B7" w:rsidRDefault="00D805C4" w:rsidP="00D25CDE">
      <w:pPr>
        <w:numPr>
          <w:ilvl w:val="0"/>
          <w:numId w:val="1"/>
        </w:numPr>
        <w:ind w:hanging="720"/>
        <w:jc w:val="both"/>
      </w:pPr>
      <w:r w:rsidRPr="005129B7">
        <w:rPr>
          <w:bCs/>
          <w:u w:val="single"/>
        </w:rPr>
        <w:t>Delivery and Documents:</w:t>
      </w:r>
      <w:r w:rsidRPr="005129B7">
        <w:t xml:space="preserve"> Upon shipment, the Supplier shall notify the Purchaser and the Insurance Company by </w:t>
      </w:r>
      <w:r w:rsidR="000329A2" w:rsidRPr="005129B7">
        <w:t>email</w:t>
      </w:r>
      <w:r w:rsidRPr="005129B7">
        <w:t xml:space="preserve"> the full details of shipment, including purchase order number, description of goods, </w:t>
      </w:r>
      <w:r w:rsidRPr="005129B7">
        <w:lastRenderedPageBreak/>
        <w:t xml:space="preserve">quantity, the vessel, the Shipping and Forwarding Receipt from freight Company showing full details, port of loading, date of shipment, port of discharge, etc. The Supplier shall </w:t>
      </w:r>
      <w:r w:rsidR="001924D6">
        <w:t>send</w:t>
      </w:r>
      <w:r w:rsidRPr="005129B7">
        <w:t xml:space="preserve"> the following documents to the Purchaser, with a copy to the Insurance Company:</w:t>
      </w:r>
    </w:p>
    <w:p w14:paraId="647252C3" w14:textId="77777777" w:rsidR="003D0684" w:rsidRPr="005129B7" w:rsidRDefault="003D0684" w:rsidP="003D0684">
      <w:pPr>
        <w:pStyle w:val="a9"/>
      </w:pPr>
    </w:p>
    <w:p w14:paraId="10DE025F" w14:textId="77777777" w:rsidR="00D805C4" w:rsidRPr="005129B7" w:rsidRDefault="00D805C4" w:rsidP="00E96452">
      <w:pPr>
        <w:pStyle w:val="ChapterNumber"/>
        <w:numPr>
          <w:ilvl w:val="0"/>
          <w:numId w:val="4"/>
        </w:numPr>
        <w:spacing w:after="0"/>
        <w:jc w:val="both"/>
      </w:pPr>
      <w:r w:rsidRPr="005129B7">
        <w:t>copies of the Supplier’s invoice showing goods’ description, quantity, unit price, and total amount;</w:t>
      </w:r>
    </w:p>
    <w:p w14:paraId="300DAFD5" w14:textId="673D5034" w:rsidR="00D805C4" w:rsidRPr="005129B7" w:rsidRDefault="00D805C4" w:rsidP="00E96452">
      <w:pPr>
        <w:numPr>
          <w:ilvl w:val="0"/>
          <w:numId w:val="4"/>
        </w:numPr>
        <w:jc w:val="both"/>
      </w:pPr>
      <w:r w:rsidRPr="005129B7">
        <w:t xml:space="preserve">duplicate air/ truck transport document and/ or duplicate of railway transport document, and/or duplicate FCR </w:t>
      </w:r>
      <w:r w:rsidR="000329A2" w:rsidRPr="005129B7">
        <w:t>(Forwarders</w:t>
      </w:r>
      <w:r w:rsidRPr="005129B7">
        <w:t xml:space="preserve"> Certificate of Receipt) in </w:t>
      </w:r>
      <w:r w:rsidR="007F158C">
        <w:t>c</w:t>
      </w:r>
      <w:r w:rsidRPr="005129B7">
        <w:t>op</w:t>
      </w:r>
      <w:r w:rsidR="007F158C">
        <w:t>y</w:t>
      </w:r>
      <w:r w:rsidRPr="005129B7">
        <w:t xml:space="preserve"> marked «freight prepaid»;</w:t>
      </w:r>
    </w:p>
    <w:p w14:paraId="181F567F" w14:textId="77777777" w:rsidR="00D805C4" w:rsidRPr="005129B7" w:rsidRDefault="00D805C4" w:rsidP="00E96452">
      <w:pPr>
        <w:numPr>
          <w:ilvl w:val="0"/>
          <w:numId w:val="4"/>
        </w:numPr>
        <w:jc w:val="both"/>
      </w:pPr>
      <w:r w:rsidRPr="005129B7">
        <w:t>copies of the packing list identifying contents of each package;</w:t>
      </w:r>
    </w:p>
    <w:p w14:paraId="054610FE" w14:textId="77777777" w:rsidR="00D805C4" w:rsidRPr="005129B7" w:rsidRDefault="00D805C4" w:rsidP="00E96452">
      <w:pPr>
        <w:numPr>
          <w:ilvl w:val="0"/>
          <w:numId w:val="4"/>
        </w:numPr>
        <w:jc w:val="both"/>
      </w:pPr>
      <w:r w:rsidRPr="005129B7">
        <w:t>manufacturer</w:t>
      </w:r>
      <w:r w:rsidR="003D0684" w:rsidRPr="005129B7">
        <w:t>’</w:t>
      </w:r>
      <w:r w:rsidRPr="005129B7">
        <w:t>s or supplier</w:t>
      </w:r>
      <w:r w:rsidR="003D0684" w:rsidRPr="005129B7">
        <w:t>’</w:t>
      </w:r>
      <w:r w:rsidRPr="005129B7">
        <w:t>s warranty certificate;</w:t>
      </w:r>
    </w:p>
    <w:p w14:paraId="56028007" w14:textId="76EF90F9" w:rsidR="00D805C4" w:rsidRPr="005129B7" w:rsidRDefault="00C55AB7" w:rsidP="00E96452">
      <w:pPr>
        <w:numPr>
          <w:ilvl w:val="0"/>
          <w:numId w:val="4"/>
        </w:numPr>
        <w:jc w:val="both"/>
      </w:pPr>
      <w:proofErr w:type="gramStart"/>
      <w:r>
        <w:t>copy</w:t>
      </w:r>
      <w:proofErr w:type="gramEnd"/>
      <w:r>
        <w:t xml:space="preserve"> of the </w:t>
      </w:r>
      <w:r w:rsidR="00D805C4" w:rsidRPr="005129B7">
        <w:t>certificate of origin</w:t>
      </w:r>
      <w:r>
        <w:t xml:space="preserve"> (upon request)</w:t>
      </w:r>
      <w:r w:rsidR="00D805C4" w:rsidRPr="005129B7">
        <w:t>.</w:t>
      </w:r>
    </w:p>
    <w:p w14:paraId="38F68301" w14:textId="77777777" w:rsidR="00D805C4" w:rsidRPr="005129B7" w:rsidRDefault="00D805C4" w:rsidP="00D805C4"/>
    <w:p w14:paraId="640C9DDE" w14:textId="77777777" w:rsidR="00D805C4" w:rsidRPr="005129B7" w:rsidRDefault="00D805C4" w:rsidP="00D805C4">
      <w:pPr>
        <w:ind w:left="720"/>
      </w:pPr>
      <w:r w:rsidRPr="005129B7">
        <w:t>The above documents shall be received by the Purchaser at least one week before arrival of the goods at the port of place of arrival and, if not received, the Supplier shall be responsible for any consequent expenses.</w:t>
      </w:r>
    </w:p>
    <w:p w14:paraId="4BD26D8F" w14:textId="0D367513" w:rsidR="00E7758A" w:rsidRPr="001A1418" w:rsidRDefault="001A1418" w:rsidP="00983161">
      <w:pPr>
        <w:jc w:val="both"/>
        <w:rPr>
          <w:b/>
          <w:bCs/>
          <w:i/>
          <w:iCs/>
          <w:u w:val="single"/>
        </w:rPr>
      </w:pPr>
      <w:r>
        <w:tab/>
      </w:r>
    </w:p>
    <w:p w14:paraId="599F78F8" w14:textId="36975FB1" w:rsidR="00D805C4" w:rsidRPr="005129B7" w:rsidRDefault="00D805C4" w:rsidP="00412671">
      <w:pPr>
        <w:numPr>
          <w:ilvl w:val="0"/>
          <w:numId w:val="1"/>
        </w:numPr>
        <w:ind w:hanging="720"/>
        <w:jc w:val="both"/>
        <w:rPr>
          <w:bCs/>
        </w:rPr>
      </w:pPr>
      <w:r w:rsidRPr="005129B7">
        <w:rPr>
          <w:bCs/>
          <w:u w:val="single"/>
        </w:rPr>
        <w:t>Payment</w:t>
      </w:r>
      <w:r w:rsidRPr="005129B7">
        <w:rPr>
          <w:bCs/>
        </w:rPr>
        <w:t xml:space="preserve"> for your invoice will be made</w:t>
      </w:r>
      <w:r w:rsidR="009023F2" w:rsidRPr="005129B7">
        <w:rPr>
          <w:bCs/>
        </w:rPr>
        <w:t xml:space="preserve"> as follows: </w:t>
      </w:r>
      <w:r w:rsidR="00DF71F3" w:rsidRPr="005129B7">
        <w:rPr>
          <w:bCs/>
        </w:rPr>
        <w:t xml:space="preserve">payment will be made 100% </w:t>
      </w:r>
      <w:r w:rsidR="00AC01B7" w:rsidRPr="005129B7">
        <w:rPr>
          <w:bCs/>
        </w:rPr>
        <w:t xml:space="preserve">during </w:t>
      </w:r>
      <w:r w:rsidR="000329A2" w:rsidRPr="005129B7">
        <w:rPr>
          <w:bCs/>
        </w:rPr>
        <w:t>2</w:t>
      </w:r>
      <w:r w:rsidR="00ED205B">
        <w:rPr>
          <w:bCs/>
        </w:rPr>
        <w:t>8</w:t>
      </w:r>
      <w:r w:rsidR="00AC01B7" w:rsidRPr="005129B7">
        <w:rPr>
          <w:bCs/>
        </w:rPr>
        <w:t xml:space="preserve"> </w:t>
      </w:r>
      <w:r w:rsidR="000E160A" w:rsidRPr="005129B7">
        <w:rPr>
          <w:bCs/>
        </w:rPr>
        <w:t>calendar</w:t>
      </w:r>
      <w:r w:rsidR="00AC01B7" w:rsidRPr="005129B7">
        <w:rPr>
          <w:bCs/>
        </w:rPr>
        <w:t xml:space="preserve"> days upon acceptance of your invoice(s) including functional tests for delivered </w:t>
      </w:r>
      <w:r w:rsidR="002976B4">
        <w:rPr>
          <w:bCs/>
        </w:rPr>
        <w:t xml:space="preserve">and installed </w:t>
      </w:r>
      <w:r w:rsidR="00AC01B7" w:rsidRPr="005129B7">
        <w:rPr>
          <w:bCs/>
        </w:rPr>
        <w:t>goods</w:t>
      </w:r>
      <w:r w:rsidR="00956265" w:rsidRPr="005129B7">
        <w:rPr>
          <w:bCs/>
        </w:rPr>
        <w:t xml:space="preserve">. </w:t>
      </w:r>
    </w:p>
    <w:p w14:paraId="55F0B1A9" w14:textId="77777777" w:rsidR="00333EB1" w:rsidRPr="005129B7" w:rsidRDefault="00333EB1" w:rsidP="00101A29">
      <w:pPr>
        <w:jc w:val="both"/>
        <w:rPr>
          <w:bCs/>
        </w:rPr>
      </w:pPr>
    </w:p>
    <w:p w14:paraId="0DDC8BFF" w14:textId="77777777" w:rsidR="00AC01B7" w:rsidRPr="005129B7" w:rsidRDefault="00AC01B7" w:rsidP="00101A29">
      <w:pPr>
        <w:jc w:val="both"/>
        <w:rPr>
          <w:bCs/>
          <w:u w:val="single"/>
        </w:rPr>
      </w:pPr>
      <w:r w:rsidRPr="005129B7">
        <w:rPr>
          <w:bCs/>
        </w:rPr>
        <w:t xml:space="preserve">If the Quotation was submitted in currency another than MDL, the payment for invoices for entities registered in Moldova will be made in Moldovan </w:t>
      </w:r>
      <w:proofErr w:type="spellStart"/>
      <w:r w:rsidRPr="005129B7">
        <w:rPr>
          <w:bCs/>
        </w:rPr>
        <w:t>Leu</w:t>
      </w:r>
      <w:proofErr w:type="spellEnd"/>
      <w:r w:rsidRPr="005129B7">
        <w:rPr>
          <w:bCs/>
        </w:rPr>
        <w:t xml:space="preserve">, equivalent by converting respective foreign currency (if the proposal is expressed in foreign currency) amount using official exchange rate of foreign currency/Moldovan </w:t>
      </w:r>
      <w:proofErr w:type="spellStart"/>
      <w:r w:rsidRPr="005129B7">
        <w:rPr>
          <w:bCs/>
        </w:rPr>
        <w:t>Leu</w:t>
      </w:r>
      <w:proofErr w:type="spellEnd"/>
      <w:r w:rsidRPr="005129B7">
        <w:rPr>
          <w:bCs/>
        </w:rPr>
        <w:t xml:space="preserve"> on the day of payment, as furnished by the National Bank of Moldova</w:t>
      </w:r>
      <w:r w:rsidR="00C86B47" w:rsidRPr="005129B7">
        <w:rPr>
          <w:bCs/>
        </w:rPr>
        <w:t>,</w:t>
      </w:r>
      <w:r w:rsidRPr="005129B7">
        <w:rPr>
          <w:bCs/>
        </w:rPr>
        <w:t xml:space="preserve"> upon signing by the Parties of the </w:t>
      </w:r>
      <w:r w:rsidR="007966F1" w:rsidRPr="005129B7">
        <w:rPr>
          <w:bCs/>
        </w:rPr>
        <w:t>Delivery-Receipt protocol</w:t>
      </w:r>
      <w:r w:rsidRPr="005129B7">
        <w:rPr>
          <w:bCs/>
        </w:rPr>
        <w:t>.</w:t>
      </w:r>
      <w:r w:rsidRPr="005129B7">
        <w:rPr>
          <w:bCs/>
          <w:u w:val="single"/>
        </w:rPr>
        <w:t xml:space="preserve"> </w:t>
      </w:r>
    </w:p>
    <w:p w14:paraId="60F362D1" w14:textId="77777777" w:rsidR="00D805C4" w:rsidRPr="005129B7" w:rsidRDefault="00D805C4" w:rsidP="00D805C4">
      <w:pPr>
        <w:ind w:left="720" w:hanging="720"/>
        <w:jc w:val="both"/>
        <w:rPr>
          <w:bCs/>
        </w:rPr>
      </w:pPr>
    </w:p>
    <w:p w14:paraId="7422DA11" w14:textId="77777777" w:rsidR="00A333A6" w:rsidRPr="005129B7" w:rsidRDefault="00D805C4" w:rsidP="00E96452">
      <w:pPr>
        <w:numPr>
          <w:ilvl w:val="0"/>
          <w:numId w:val="5"/>
        </w:numPr>
        <w:ind w:hanging="720"/>
        <w:jc w:val="both"/>
        <w:rPr>
          <w:bCs/>
        </w:rPr>
      </w:pPr>
      <w:r w:rsidRPr="005129B7">
        <w:rPr>
          <w:bCs/>
          <w:u w:val="single"/>
        </w:rPr>
        <w:t>Warranty</w:t>
      </w:r>
      <w:r w:rsidRPr="005129B7">
        <w:rPr>
          <w:bCs/>
        </w:rPr>
        <w:t xml:space="preserve">: </w:t>
      </w:r>
    </w:p>
    <w:p w14:paraId="7814BED3" w14:textId="26B8C2C7" w:rsidR="00D805C4" w:rsidRPr="005129B7" w:rsidRDefault="00D805C4" w:rsidP="00A333A6">
      <w:pPr>
        <w:jc w:val="both"/>
        <w:rPr>
          <w:bCs/>
        </w:rPr>
      </w:pPr>
      <w:r w:rsidRPr="005129B7">
        <w:rPr>
          <w:bCs/>
        </w:rPr>
        <w:t xml:space="preserve">Goods offered </w:t>
      </w:r>
      <w:r w:rsidR="004C2F3D">
        <w:rPr>
          <w:bCs/>
        </w:rPr>
        <w:t>shall</w:t>
      </w:r>
      <w:r w:rsidRPr="005129B7">
        <w:rPr>
          <w:bCs/>
        </w:rPr>
        <w:t xml:space="preserve"> be covered by manufacturer’s warranty for at least </w:t>
      </w:r>
      <w:r w:rsidR="00C65830">
        <w:rPr>
          <w:bCs/>
        </w:rPr>
        <w:t>24</w:t>
      </w:r>
      <w:r w:rsidR="00D85DD4" w:rsidRPr="005129B7">
        <w:rPr>
          <w:bCs/>
        </w:rPr>
        <w:t xml:space="preserve"> months of warranty</w:t>
      </w:r>
      <w:r w:rsidR="00A65950">
        <w:rPr>
          <w:bCs/>
        </w:rPr>
        <w:t xml:space="preserve"> for workstations</w:t>
      </w:r>
      <w:r w:rsidR="0022482B">
        <w:rPr>
          <w:bCs/>
        </w:rPr>
        <w:t xml:space="preserve"> and</w:t>
      </w:r>
      <w:r w:rsidR="00A65950">
        <w:rPr>
          <w:bCs/>
        </w:rPr>
        <w:t xml:space="preserve"> </w:t>
      </w:r>
      <w:r w:rsidR="0022482B">
        <w:rPr>
          <w:bCs/>
        </w:rPr>
        <w:t xml:space="preserve">multifunctional devices, and at least </w:t>
      </w:r>
      <w:r w:rsidR="00A01ED6">
        <w:rPr>
          <w:bCs/>
        </w:rPr>
        <w:t>24</w:t>
      </w:r>
      <w:r w:rsidR="0022482B">
        <w:rPr>
          <w:bCs/>
        </w:rPr>
        <w:t xml:space="preserve"> months </w:t>
      </w:r>
      <w:r w:rsidR="006A743F">
        <w:rPr>
          <w:bCs/>
        </w:rPr>
        <w:t xml:space="preserve">of manufacturer’s or seller’s warranty </w:t>
      </w:r>
      <w:r w:rsidR="0022482B">
        <w:rPr>
          <w:bCs/>
        </w:rPr>
        <w:t xml:space="preserve">for </w:t>
      </w:r>
      <w:r w:rsidR="00806556">
        <w:rPr>
          <w:bCs/>
        </w:rPr>
        <w:t>equipment</w:t>
      </w:r>
      <w:r w:rsidRPr="005129B7">
        <w:rPr>
          <w:bCs/>
        </w:rPr>
        <w:t xml:space="preserve">.  </w:t>
      </w:r>
      <w:r w:rsidRPr="005129B7">
        <w:rPr>
          <w:b/>
          <w:bCs/>
          <w:i/>
          <w:u w:val="single"/>
        </w:rPr>
        <w:t>Please specify warranty period and terms in detail</w:t>
      </w:r>
      <w:r w:rsidRPr="005129B7">
        <w:rPr>
          <w:bCs/>
        </w:rPr>
        <w:t>.</w:t>
      </w:r>
    </w:p>
    <w:p w14:paraId="4EE9A035" w14:textId="77777777" w:rsidR="00D805C4" w:rsidRPr="005129B7" w:rsidRDefault="00D805C4" w:rsidP="00D805C4">
      <w:pPr>
        <w:jc w:val="both"/>
        <w:rPr>
          <w:bCs/>
        </w:rPr>
      </w:pPr>
    </w:p>
    <w:p w14:paraId="73B3FF52" w14:textId="77777777" w:rsidR="00D805C4" w:rsidRPr="005129B7" w:rsidRDefault="00D805C4" w:rsidP="00E96452">
      <w:pPr>
        <w:pStyle w:val="2"/>
        <w:numPr>
          <w:ilvl w:val="0"/>
          <w:numId w:val="6"/>
        </w:numPr>
        <w:ind w:hanging="720"/>
        <w:jc w:val="both"/>
        <w:rPr>
          <w:b w:val="0"/>
          <w:bCs/>
          <w:smallCaps w:val="0"/>
        </w:rPr>
      </w:pPr>
      <w:r w:rsidRPr="005129B7">
        <w:rPr>
          <w:b w:val="0"/>
          <w:bCs/>
          <w:smallCaps w:val="0"/>
          <w:u w:val="single"/>
        </w:rPr>
        <w:t>Packaging and Marking Instructions:</w:t>
      </w:r>
      <w:r w:rsidRPr="005129B7">
        <w:rPr>
          <w:b w:val="0"/>
          <w:bCs/>
          <w:smallCaps w:val="0"/>
        </w:rPr>
        <w:t xml:space="preserve"> </w:t>
      </w:r>
      <w:r w:rsidR="007B3B9C" w:rsidRPr="005129B7">
        <w:rPr>
          <w:b w:val="0"/>
          <w:bCs/>
          <w:smallCaps w:val="0"/>
        </w:rPr>
        <w:t xml:space="preserve"> </w:t>
      </w:r>
      <w:r w:rsidRPr="005129B7">
        <w:rPr>
          <w:b w:val="0"/>
          <w:bCs/>
          <w:smallCaps w:val="0"/>
        </w:rPr>
        <w:t>The Supplier shall provide standard</w:t>
      </w:r>
      <w:r w:rsidRPr="005129B7">
        <w:rPr>
          <w:b w:val="0"/>
        </w:rPr>
        <w:t xml:space="preserve"> </w:t>
      </w:r>
      <w:r w:rsidRPr="005129B7">
        <w:rPr>
          <w:b w:val="0"/>
          <w:bCs/>
          <w:smallCaps w:val="0"/>
        </w:rPr>
        <w:t>packing of the Goods as required to prevent their damage or deterioration during transit to their final destination, as indicated in the Contract.</w:t>
      </w:r>
    </w:p>
    <w:p w14:paraId="5B56E679" w14:textId="77777777" w:rsidR="00D805C4" w:rsidRPr="005129B7" w:rsidRDefault="00D805C4" w:rsidP="00D805C4">
      <w:pPr>
        <w:ind w:left="720" w:hanging="720"/>
        <w:jc w:val="both"/>
        <w:rPr>
          <w:bCs/>
        </w:rPr>
      </w:pPr>
    </w:p>
    <w:p w14:paraId="2FD48933" w14:textId="77777777" w:rsidR="00D805C4" w:rsidRPr="005129B7" w:rsidRDefault="00D805C4" w:rsidP="00E96452">
      <w:pPr>
        <w:numPr>
          <w:ilvl w:val="0"/>
          <w:numId w:val="6"/>
        </w:numPr>
        <w:ind w:hanging="720"/>
        <w:jc w:val="both"/>
      </w:pPr>
      <w:r w:rsidRPr="005129B7">
        <w:rPr>
          <w:bCs/>
          <w:u w:val="single"/>
        </w:rPr>
        <w:t>Defects:</w:t>
      </w:r>
      <w:r w:rsidRPr="005129B7">
        <w:rPr>
          <w:b/>
        </w:rPr>
        <w:t xml:space="preserve"> </w:t>
      </w:r>
      <w:r w:rsidRPr="005129B7">
        <w:t>All defects will be corrected by the Supplier without any cost to the Purchaser within 30 day from the date of notice by Purchaser. Name and address of service facility which the defects are to be corrected by the supplier within the warranty period:</w:t>
      </w:r>
    </w:p>
    <w:p w14:paraId="07A029D2" w14:textId="77777777" w:rsidR="003D0684" w:rsidRPr="005129B7" w:rsidRDefault="003D0684" w:rsidP="003D0684">
      <w:pPr>
        <w:pStyle w:val="a9"/>
        <w:rPr>
          <w:b/>
        </w:rPr>
      </w:pPr>
    </w:p>
    <w:p w14:paraId="59BCCAF6" w14:textId="0E4F90B1" w:rsidR="00D805C4" w:rsidRPr="005129B7" w:rsidRDefault="00D805C4" w:rsidP="00D018E9">
      <w:pPr>
        <w:ind w:left="720"/>
        <w:rPr>
          <w:b/>
        </w:rPr>
      </w:pPr>
      <w:r w:rsidRPr="00942B7E">
        <w:rPr>
          <w:bCs/>
          <w:highlight w:val="lightGray"/>
        </w:rPr>
        <w:t>Address _____________________________________</w:t>
      </w:r>
    </w:p>
    <w:p w14:paraId="3AC3274B" w14:textId="77777777" w:rsidR="00D805C4" w:rsidRPr="005129B7" w:rsidRDefault="00D805C4" w:rsidP="00D805C4">
      <w:pPr>
        <w:pStyle w:val="a5"/>
      </w:pPr>
    </w:p>
    <w:p w14:paraId="6BC73F9C" w14:textId="77777777" w:rsidR="00D805C4" w:rsidRPr="005129B7" w:rsidRDefault="00D805C4" w:rsidP="00E96452">
      <w:pPr>
        <w:numPr>
          <w:ilvl w:val="0"/>
          <w:numId w:val="6"/>
        </w:numPr>
        <w:ind w:hanging="720"/>
        <w:jc w:val="both"/>
      </w:pPr>
      <w:r w:rsidRPr="005129B7">
        <w:rPr>
          <w:bCs/>
          <w:u w:val="single"/>
        </w:rPr>
        <w:t>Force-Majeure:</w:t>
      </w:r>
      <w:r w:rsidRPr="005129B7">
        <w:rPr>
          <w:b/>
        </w:rPr>
        <w:t xml:space="preserve">  </w:t>
      </w:r>
      <w:r w:rsidRPr="005129B7">
        <w:t xml:space="preserve">The supplier shall not be liable for penalties or termination for default if and to the extent that </w:t>
      </w:r>
      <w:proofErr w:type="gramStart"/>
      <w:r w:rsidRPr="005129B7">
        <w:t>its</w:t>
      </w:r>
      <w:proofErr w:type="gramEnd"/>
      <w:r w:rsidRPr="005129B7">
        <w:t xml:space="preserve"> delay in performance or other failure to perform its obligations under the Contract is the result of an event of Force-Majeure.</w:t>
      </w:r>
    </w:p>
    <w:p w14:paraId="55E03BEE" w14:textId="77777777" w:rsidR="00D805C4" w:rsidRPr="005129B7" w:rsidRDefault="00D805C4" w:rsidP="00D805C4">
      <w:pPr>
        <w:ind w:left="360"/>
        <w:jc w:val="both"/>
      </w:pPr>
    </w:p>
    <w:p w14:paraId="166807D5" w14:textId="77777777" w:rsidR="00D805C4" w:rsidRPr="005129B7" w:rsidRDefault="00D805C4" w:rsidP="00C86B47">
      <w:pPr>
        <w:pStyle w:val="21"/>
        <w:ind w:left="709" w:firstLine="11"/>
        <w:jc w:val="both"/>
      </w:pPr>
      <w:r w:rsidRPr="005129B7">
        <w:t>For purposes of this clause, “Force-Majeure”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30013F36" w14:textId="77777777" w:rsidR="00D805C4" w:rsidRPr="005129B7" w:rsidRDefault="00D805C4" w:rsidP="00D805C4">
      <w:pPr>
        <w:pStyle w:val="21"/>
      </w:pPr>
    </w:p>
    <w:p w14:paraId="3AE2C360" w14:textId="77777777" w:rsidR="00D805C4" w:rsidRPr="005129B7" w:rsidRDefault="00D805C4" w:rsidP="00C86B47">
      <w:pPr>
        <w:pStyle w:val="21"/>
        <w:ind w:left="709" w:firstLine="11"/>
        <w:jc w:val="both"/>
      </w:pPr>
      <w:r w:rsidRPr="005129B7">
        <w:lastRenderedPageBreak/>
        <w:t xml:space="preserve">If a Force-Majeure situation arises, the Supplier shall promptly notify the </w:t>
      </w:r>
      <w:r w:rsidR="00C86B47" w:rsidRPr="005129B7">
        <w:t>P</w:t>
      </w:r>
      <w:r w:rsidRPr="005129B7">
        <w:t xml:space="preserve">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14:paraId="286DFBAA" w14:textId="77777777" w:rsidR="00D805C4" w:rsidRPr="005129B7" w:rsidRDefault="00D805C4" w:rsidP="00D805C4">
      <w:pPr>
        <w:ind w:left="720" w:hanging="720"/>
        <w:jc w:val="both"/>
        <w:rPr>
          <w:bCs/>
        </w:rPr>
      </w:pPr>
    </w:p>
    <w:p w14:paraId="1E5C6EAB" w14:textId="77777777" w:rsidR="00D805C4" w:rsidRPr="005129B7" w:rsidRDefault="00D805C4" w:rsidP="00E96452">
      <w:pPr>
        <w:numPr>
          <w:ilvl w:val="0"/>
          <w:numId w:val="6"/>
        </w:numPr>
        <w:ind w:hanging="720"/>
        <w:jc w:val="both"/>
        <w:rPr>
          <w:bCs/>
          <w:u w:val="single"/>
        </w:rPr>
      </w:pPr>
      <w:r w:rsidRPr="005129B7">
        <w:rPr>
          <w:bCs/>
          <w:u w:val="single"/>
        </w:rPr>
        <w:t>Required Technical Specifications</w:t>
      </w:r>
    </w:p>
    <w:p w14:paraId="5B0E5BA7" w14:textId="77777777" w:rsidR="00D805C4" w:rsidRPr="005129B7" w:rsidRDefault="00D805C4" w:rsidP="00D805C4">
      <w:pPr>
        <w:ind w:left="720" w:hanging="720"/>
        <w:jc w:val="both"/>
        <w:rPr>
          <w:bCs/>
        </w:rPr>
      </w:pPr>
    </w:p>
    <w:p w14:paraId="50DF0516" w14:textId="77777777" w:rsidR="00D805C4" w:rsidRPr="00613A87" w:rsidRDefault="00D805C4" w:rsidP="00E96452">
      <w:pPr>
        <w:pStyle w:val="a9"/>
        <w:numPr>
          <w:ilvl w:val="0"/>
          <w:numId w:val="19"/>
        </w:numPr>
        <w:jc w:val="both"/>
        <w:rPr>
          <w:bCs/>
        </w:rPr>
      </w:pPr>
      <w:r w:rsidRPr="00613A87">
        <w:rPr>
          <w:bCs/>
        </w:rPr>
        <w:t>General Description</w:t>
      </w:r>
    </w:p>
    <w:p w14:paraId="36E6B475" w14:textId="77777777" w:rsidR="00101A29" w:rsidRPr="005129B7" w:rsidRDefault="00101A29" w:rsidP="00E96452">
      <w:pPr>
        <w:pStyle w:val="a9"/>
        <w:numPr>
          <w:ilvl w:val="0"/>
          <w:numId w:val="18"/>
        </w:numPr>
        <w:tabs>
          <w:tab w:val="num" w:pos="1778"/>
        </w:tabs>
        <w:jc w:val="both"/>
        <w:rPr>
          <w:b/>
          <w:bCs/>
          <w:u w:val="single"/>
        </w:rPr>
      </w:pPr>
      <w:r w:rsidRPr="005129B7">
        <w:rPr>
          <w:bCs/>
        </w:rPr>
        <w:t>All goods and materials to be incorporated in the goods must be new, unused and of the most recent and current models, incorporating all recent improvements in design and materials, unless otherwise provided for in these specifications.</w:t>
      </w:r>
    </w:p>
    <w:p w14:paraId="4BA5B389" w14:textId="77777777" w:rsidR="00101A29" w:rsidRPr="005129B7" w:rsidRDefault="00101A29" w:rsidP="00E96452">
      <w:pPr>
        <w:pStyle w:val="a9"/>
        <w:numPr>
          <w:ilvl w:val="0"/>
          <w:numId w:val="18"/>
        </w:numPr>
        <w:tabs>
          <w:tab w:val="num" w:pos="1778"/>
        </w:tabs>
        <w:jc w:val="both"/>
        <w:rPr>
          <w:b/>
          <w:bCs/>
          <w:u w:val="single"/>
        </w:rPr>
      </w:pPr>
      <w:r w:rsidRPr="005129B7">
        <w:rPr>
          <w:bCs/>
        </w:rPr>
        <w:t>The Equipment supplied should be suitable to work under Moldavian conditions. The room temperature varies from +15 C to +30 C and humidity varies from 5 to 95 percent. The Power supply is at 220 Volts, 50 Hz.</w:t>
      </w:r>
    </w:p>
    <w:p w14:paraId="37547C36" w14:textId="77777777" w:rsidR="00785A31" w:rsidRDefault="00785A31" w:rsidP="002C6BC6">
      <w:pPr>
        <w:jc w:val="both"/>
        <w:rPr>
          <w:bCs/>
        </w:rPr>
      </w:pPr>
    </w:p>
    <w:p w14:paraId="330A6D6A" w14:textId="77777777" w:rsidR="00D805C4" w:rsidRDefault="00D805C4" w:rsidP="002C6BC6">
      <w:pPr>
        <w:jc w:val="both"/>
        <w:rPr>
          <w:bCs/>
        </w:rPr>
      </w:pPr>
      <w:r w:rsidRPr="005129B7">
        <w:rPr>
          <w:bCs/>
        </w:rPr>
        <w:t>Specific details and technical standards</w:t>
      </w:r>
    </w:p>
    <w:p w14:paraId="657E5FF3" w14:textId="77777777" w:rsidR="007032ED" w:rsidRPr="00A0215B" w:rsidRDefault="007032ED" w:rsidP="002C6BC6">
      <w:pPr>
        <w:jc w:val="both"/>
        <w:rPr>
          <w:b/>
          <w:bCs/>
        </w:rPr>
      </w:pPr>
    </w:p>
    <w:p w14:paraId="09C26901" w14:textId="77777777" w:rsidR="001511BC" w:rsidRPr="000703E9" w:rsidRDefault="001511BC" w:rsidP="001511BC">
      <w:pPr>
        <w:jc w:val="both"/>
        <w:rPr>
          <w:b/>
          <w:bCs/>
          <w:sz w:val="28"/>
          <w:szCs w:val="28"/>
        </w:rPr>
      </w:pPr>
      <w:r w:rsidRPr="000703E9">
        <w:rPr>
          <w:b/>
          <w:bCs/>
          <w:sz w:val="28"/>
          <w:szCs w:val="28"/>
          <w:u w:val="single"/>
        </w:rPr>
        <w:t>Lot 1</w:t>
      </w:r>
      <w:r w:rsidRPr="00A0215B">
        <w:rPr>
          <w:b/>
          <w:bCs/>
          <w:sz w:val="28"/>
          <w:szCs w:val="28"/>
        </w:rPr>
        <w:t>:</w:t>
      </w:r>
    </w:p>
    <w:tbl>
      <w:tblPr>
        <w:tblW w:w="10315" w:type="dxa"/>
        <w:shd w:val="clear" w:color="auto" w:fill="FFFFFF"/>
        <w:tblCellMar>
          <w:left w:w="0" w:type="dxa"/>
          <w:right w:w="0" w:type="dxa"/>
        </w:tblCellMar>
        <w:tblLook w:val="04A0" w:firstRow="1" w:lastRow="0" w:firstColumn="1" w:lastColumn="0" w:noHBand="0" w:noVBand="1"/>
      </w:tblPr>
      <w:tblGrid>
        <w:gridCol w:w="648"/>
        <w:gridCol w:w="2579"/>
        <w:gridCol w:w="7088"/>
      </w:tblGrid>
      <w:tr w:rsidR="001511BC" w:rsidRPr="005A3046" w14:paraId="5DB917F8" w14:textId="77777777" w:rsidTr="00DB2713">
        <w:tc>
          <w:tcPr>
            <w:tcW w:w="1031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42F4E1" w14:textId="07DFBBB0" w:rsidR="001511BC" w:rsidRPr="00A0215B" w:rsidRDefault="001511BC" w:rsidP="004D30A5">
            <w:pPr>
              <w:jc w:val="center"/>
              <w:rPr>
                <w:bCs/>
              </w:rPr>
            </w:pPr>
            <w:r w:rsidRPr="00A0215B">
              <w:rPr>
                <w:b/>
                <w:bCs/>
              </w:rPr>
              <w:t>Laptop (International Brand Name): 6 pieces</w:t>
            </w:r>
          </w:p>
        </w:tc>
      </w:tr>
      <w:tr w:rsidR="001511BC" w:rsidRPr="005A3046" w14:paraId="36D0F886" w14:textId="77777777" w:rsidTr="00DB2713">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D9778B" w14:textId="77777777" w:rsidR="001511BC" w:rsidRPr="00A0215B" w:rsidRDefault="001511BC" w:rsidP="00DB2713">
            <w:r w:rsidRPr="00A0215B">
              <w:rPr>
                <w:bCs/>
              </w:rPr>
              <w:t>No.</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CBC90A" w14:textId="77777777" w:rsidR="001511BC" w:rsidRPr="00A0215B" w:rsidRDefault="001511BC" w:rsidP="00DB2713">
            <w:r w:rsidRPr="00A0215B">
              <w:rPr>
                <w:bCs/>
              </w:rPr>
              <w:t>Name</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EC71A8" w14:textId="77777777" w:rsidR="001511BC" w:rsidRPr="00A0215B" w:rsidRDefault="001511BC" w:rsidP="00DB2713">
            <w:r w:rsidRPr="00A0215B">
              <w:rPr>
                <w:bCs/>
              </w:rPr>
              <w:t>Required Technical Specification and Standard (minimum requirements)</w:t>
            </w:r>
          </w:p>
        </w:tc>
      </w:tr>
      <w:tr w:rsidR="001511BC" w:rsidRPr="005A3046" w14:paraId="60112F12" w14:textId="77777777" w:rsidTr="00DB2713">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DAF2E4" w14:textId="77777777" w:rsidR="001511BC" w:rsidRPr="0068217C" w:rsidRDefault="001511BC" w:rsidP="00DB2713">
            <w:r w:rsidRPr="0068217C">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A4CFDF" w14:textId="77777777" w:rsidR="001511BC" w:rsidRPr="0068217C" w:rsidRDefault="001511BC" w:rsidP="00DB2713">
            <w:r w:rsidRPr="0068217C">
              <w:t>Display</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C77CF2" w14:textId="1943EE3D" w:rsidR="001511BC" w:rsidRPr="0068217C" w:rsidRDefault="00C32E66" w:rsidP="00DB2713">
            <w:r>
              <w:t>14”-15,6’’</w:t>
            </w:r>
          </w:p>
        </w:tc>
      </w:tr>
      <w:tr w:rsidR="001511BC" w:rsidRPr="005A3046" w14:paraId="7D5FC789" w14:textId="77777777" w:rsidTr="00DB2713">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47B99B" w14:textId="77777777" w:rsidR="001511BC" w:rsidRPr="0068217C" w:rsidRDefault="001511BC" w:rsidP="00DB2713">
            <w:r w:rsidRPr="0068217C">
              <w:t>2</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A830A5" w14:textId="77777777" w:rsidR="001511BC" w:rsidRPr="0068217C" w:rsidRDefault="001511BC" w:rsidP="00DB2713">
            <w:r w:rsidRPr="0068217C">
              <w:t>CPU</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5F12C3" w14:textId="77777777" w:rsidR="001511BC" w:rsidRPr="0068217C" w:rsidRDefault="001511BC" w:rsidP="00DB2713">
            <w:r w:rsidRPr="0068217C">
              <w:t>CPU Benchmark score at least </w:t>
            </w:r>
            <w:r w:rsidRPr="0010783B">
              <w:rPr>
                <w:b/>
                <w:bCs/>
              </w:rPr>
              <w:t>7</w:t>
            </w:r>
            <w:r w:rsidRPr="00757D1F">
              <w:rPr>
                <w:b/>
                <w:bCs/>
              </w:rPr>
              <w:t>000</w:t>
            </w:r>
            <w:r w:rsidRPr="0068217C">
              <w:rPr>
                <w:b/>
                <w:bCs/>
              </w:rPr>
              <w:t> </w:t>
            </w:r>
            <w:r w:rsidRPr="0068217C">
              <w:t>according to</w:t>
            </w:r>
            <w:r w:rsidRPr="0068217C">
              <w:rPr>
                <w:b/>
                <w:bCs/>
              </w:rPr>
              <w:t> </w:t>
            </w:r>
            <w:r w:rsidRPr="0068217C">
              <w:t>CPU Benchmark Rating</w:t>
            </w:r>
            <w:r>
              <w:t xml:space="preserve">, </w:t>
            </w:r>
            <w:r w:rsidRPr="008367D5">
              <w:t>Generation 2020 or later</w:t>
            </w:r>
          </w:p>
        </w:tc>
      </w:tr>
      <w:tr w:rsidR="001511BC" w:rsidRPr="005A3046" w14:paraId="71212BE9" w14:textId="77777777" w:rsidTr="00DB2713">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76C6FB" w14:textId="77777777" w:rsidR="001511BC" w:rsidRPr="0068217C" w:rsidRDefault="001511BC" w:rsidP="00DB2713">
            <w:r w:rsidRPr="0068217C">
              <w:t>3</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BC80E6" w14:textId="77777777" w:rsidR="001511BC" w:rsidRPr="0068217C" w:rsidRDefault="001511BC" w:rsidP="00DB2713">
            <w:r w:rsidRPr="0068217C">
              <w:t>MEMORY</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A9B8BF" w14:textId="77777777" w:rsidR="001511BC" w:rsidRPr="0068217C" w:rsidRDefault="001511BC" w:rsidP="00DB2713">
            <w:r w:rsidRPr="0068217C">
              <w:t xml:space="preserve">At least </w:t>
            </w:r>
            <w:r>
              <w:t>16</w:t>
            </w:r>
            <w:r w:rsidRPr="0068217C">
              <w:t>GB RAM DDR4</w:t>
            </w:r>
          </w:p>
        </w:tc>
      </w:tr>
      <w:tr w:rsidR="001511BC" w:rsidRPr="005A3046" w14:paraId="3392FF71" w14:textId="77777777" w:rsidTr="00DB2713">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9E7026" w14:textId="77777777" w:rsidR="001511BC" w:rsidRPr="0068217C" w:rsidRDefault="001511BC" w:rsidP="00DB2713">
            <w:r w:rsidRPr="0068217C">
              <w:t>4</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4127DC" w14:textId="77777777" w:rsidR="001511BC" w:rsidRPr="0068217C" w:rsidRDefault="001511BC" w:rsidP="00DB2713">
            <w:r w:rsidRPr="0068217C">
              <w:t>STORAGE</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A31CC1" w14:textId="77777777" w:rsidR="001511BC" w:rsidRPr="0068217C" w:rsidRDefault="001511BC" w:rsidP="00DB2713">
            <w:r w:rsidRPr="0068217C">
              <w:t>At least SSD 500 GB</w:t>
            </w:r>
          </w:p>
        </w:tc>
      </w:tr>
      <w:tr w:rsidR="001511BC" w:rsidRPr="005A3046" w14:paraId="1C3C7153"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5E5809" w14:textId="76CD375B" w:rsidR="001511BC" w:rsidRPr="0068217C" w:rsidRDefault="004D30A5" w:rsidP="00DB2713">
            <w:r>
              <w:t>5</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641DC6" w14:textId="77777777" w:rsidR="001511BC" w:rsidRPr="0068217C" w:rsidRDefault="001511BC" w:rsidP="00DB2713">
            <w:r w:rsidRPr="0068217C">
              <w:t>NETWORK</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D6F9DD" w14:textId="77777777" w:rsidR="001511BC" w:rsidRPr="0068217C" w:rsidRDefault="001511BC" w:rsidP="00DB2713">
            <w:r w:rsidRPr="0068217C">
              <w:t xml:space="preserve">Ethernet wake on LAN or LAN adapter </w:t>
            </w:r>
            <w:r>
              <w:t>USB</w:t>
            </w:r>
          </w:p>
        </w:tc>
      </w:tr>
      <w:tr w:rsidR="004D30A5" w:rsidRPr="005A3046" w14:paraId="24C0627D"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D42F0E" w14:textId="25D6A377" w:rsidR="004D30A5" w:rsidRPr="0068217C" w:rsidRDefault="004D30A5" w:rsidP="004D30A5">
            <w:r w:rsidRPr="0068217C">
              <w:t>6</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1E04E0" w14:textId="77777777" w:rsidR="004D30A5" w:rsidRPr="0068217C" w:rsidRDefault="004D30A5" w:rsidP="004D30A5">
            <w:r w:rsidRPr="0068217C">
              <w:t>VIDEO</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ADE895" w14:textId="77777777" w:rsidR="004D30A5" w:rsidRPr="0068217C" w:rsidRDefault="004D30A5" w:rsidP="004D30A5">
            <w:r w:rsidRPr="0068217C">
              <w:t>Integrated Graphics</w:t>
            </w:r>
          </w:p>
        </w:tc>
      </w:tr>
      <w:tr w:rsidR="004D30A5" w:rsidRPr="005A3046" w14:paraId="5090AA3A"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8F1E65" w14:textId="3649E1E0" w:rsidR="004D30A5" w:rsidRPr="0068217C" w:rsidRDefault="004D30A5" w:rsidP="004D30A5">
            <w:r w:rsidRPr="0068217C">
              <w:t>7</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8DB906" w14:textId="77777777" w:rsidR="004D30A5" w:rsidRPr="0068217C" w:rsidRDefault="004D30A5" w:rsidP="004D30A5">
            <w:r w:rsidRPr="0068217C">
              <w:t>I/O PORTS</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FFD4B9" w14:textId="77777777" w:rsidR="004D30A5" w:rsidRPr="0068217C" w:rsidRDefault="004D30A5" w:rsidP="004D30A5">
            <w:r w:rsidRPr="0068217C">
              <w:t xml:space="preserve">Ports: min 2 x USB </w:t>
            </w:r>
            <w:r>
              <w:t>3</w:t>
            </w:r>
            <w:r w:rsidRPr="0068217C">
              <w:t>.0, microphone, headphone, monitor (</w:t>
            </w:r>
            <w:r>
              <w:t>HDMI</w:t>
            </w:r>
            <w:r w:rsidRPr="0068217C">
              <w:t>),</w:t>
            </w:r>
          </w:p>
        </w:tc>
      </w:tr>
      <w:tr w:rsidR="004D30A5" w:rsidRPr="005A3046" w14:paraId="3EC92229"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DF57FF" w14:textId="4B6B1974" w:rsidR="004D30A5" w:rsidRPr="0068217C" w:rsidRDefault="004D30A5" w:rsidP="004D30A5">
            <w:r w:rsidRPr="0068217C">
              <w:t>8</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3FC52E" w14:textId="77777777" w:rsidR="004D30A5" w:rsidRPr="0068217C" w:rsidRDefault="004D30A5" w:rsidP="004D30A5">
            <w:r w:rsidRPr="0068217C">
              <w:t>KEYBOARD</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7C2CA3" w14:textId="77777777" w:rsidR="004D30A5" w:rsidRPr="0068217C" w:rsidRDefault="004D30A5" w:rsidP="004D30A5">
            <w:r w:rsidRPr="0068217C">
              <w:t>Latin and Cyrillic characters</w:t>
            </w:r>
          </w:p>
        </w:tc>
      </w:tr>
      <w:tr w:rsidR="004D30A5" w:rsidRPr="005A3046" w14:paraId="378D5C37"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305A88" w14:textId="66BC5121" w:rsidR="004D30A5" w:rsidRPr="0068217C" w:rsidRDefault="004D30A5" w:rsidP="004D30A5">
            <w:r w:rsidRPr="0068217C">
              <w:t>9</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0DF2DD" w14:textId="77777777" w:rsidR="004D30A5" w:rsidRPr="0068217C" w:rsidRDefault="004D30A5" w:rsidP="004D30A5">
            <w:r w:rsidRPr="0068217C">
              <w:t>SOUND</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2AF1DD" w14:textId="77777777" w:rsidR="004D30A5" w:rsidRPr="0068217C" w:rsidRDefault="004D30A5" w:rsidP="004D30A5">
            <w:r w:rsidRPr="0068217C">
              <w:t>Yes</w:t>
            </w:r>
          </w:p>
        </w:tc>
      </w:tr>
      <w:tr w:rsidR="004D30A5" w:rsidRPr="005A3046" w14:paraId="6AC900B6"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1774E9" w14:textId="61813E98" w:rsidR="004D30A5" w:rsidRPr="0068217C" w:rsidRDefault="004D30A5" w:rsidP="004D30A5">
            <w:r w:rsidRPr="0068217C">
              <w:t>10</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ECDAB3" w14:textId="77777777" w:rsidR="004D30A5" w:rsidRPr="0068217C" w:rsidRDefault="004D30A5" w:rsidP="004D30A5">
            <w:r w:rsidRPr="0068217C">
              <w:t>INSTALLED SOFTWARE</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8EC684" w14:textId="77777777" w:rsidR="004D30A5" w:rsidRPr="0068217C" w:rsidRDefault="004D30A5" w:rsidP="004D30A5">
            <w:r w:rsidRPr="0068217C">
              <w:t xml:space="preserve">Pre-installed </w:t>
            </w:r>
            <w:r>
              <w:t>latest version</w:t>
            </w:r>
            <w:r w:rsidRPr="0068217C">
              <w:t xml:space="preserve"> </w:t>
            </w:r>
            <w:r>
              <w:t xml:space="preserve">of Microsoft Windows Pro </w:t>
            </w:r>
            <w:r w:rsidRPr="0068217C">
              <w:t>licensed operating system</w:t>
            </w:r>
            <w:r>
              <w:t xml:space="preserve"> </w:t>
            </w:r>
            <w:r w:rsidRPr="0068217C">
              <w:t>(</w:t>
            </w:r>
            <w:proofErr w:type="spellStart"/>
            <w:r w:rsidRPr="0068217C">
              <w:t>Romanian</w:t>
            </w:r>
            <w:r>
              <w:t>&amp;</w:t>
            </w:r>
            <w:r w:rsidRPr="0068217C">
              <w:t>Russian</w:t>
            </w:r>
            <w:r>
              <w:t>&amp;English</w:t>
            </w:r>
            <w:proofErr w:type="spellEnd"/>
            <w:r>
              <w:t>)</w:t>
            </w:r>
          </w:p>
          <w:p w14:paraId="7C628659" w14:textId="77777777" w:rsidR="004D30A5" w:rsidRPr="0068217C" w:rsidRDefault="004D30A5" w:rsidP="004D30A5">
            <w:r w:rsidRPr="0068217C">
              <w:t>Pre-installed licensed</w:t>
            </w:r>
            <w:r>
              <w:t xml:space="preserve"> Microsoft</w:t>
            </w:r>
            <w:r w:rsidRPr="0068217C">
              <w:t xml:space="preserve"> </w:t>
            </w:r>
            <w:proofErr w:type="spellStart"/>
            <w:r>
              <w:t>Home&amp;Business</w:t>
            </w:r>
            <w:proofErr w:type="spellEnd"/>
            <w:r w:rsidRPr="0068217C">
              <w:t xml:space="preserve"> office tools</w:t>
            </w:r>
          </w:p>
        </w:tc>
      </w:tr>
      <w:tr w:rsidR="004D30A5" w:rsidRPr="005A3046" w14:paraId="4DD4BFE3" w14:textId="77777777" w:rsidTr="00DB2713">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2D340A" w14:textId="364B44BB" w:rsidR="004D30A5" w:rsidRPr="00AB1775" w:rsidRDefault="004D30A5" w:rsidP="004D30A5">
            <w:r w:rsidRPr="0068217C">
              <w:t>11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322918" w14:textId="77777777" w:rsidR="004D30A5" w:rsidRPr="00330A79" w:rsidRDefault="004D30A5" w:rsidP="004D30A5">
            <w:r>
              <w:t>Bag</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5F3FCD" w14:textId="77777777" w:rsidR="004D30A5" w:rsidRDefault="004D30A5" w:rsidP="004D30A5">
            <w:r>
              <w:t>Backpack</w:t>
            </w:r>
          </w:p>
          <w:p w14:paraId="791FA39D" w14:textId="77777777" w:rsidR="004D30A5" w:rsidRPr="00330A79" w:rsidRDefault="004D30A5" w:rsidP="004D30A5">
            <w:r>
              <w:t>Color – black/grey</w:t>
            </w:r>
          </w:p>
        </w:tc>
      </w:tr>
      <w:tr w:rsidR="004D30A5" w:rsidRPr="005A3046" w14:paraId="3F7957B6" w14:textId="77777777" w:rsidTr="004D30A5">
        <w:trPr>
          <w:trHeight w:val="1126"/>
        </w:trPr>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D2390F" w14:textId="009888EA" w:rsidR="004D30A5" w:rsidRPr="0068217C" w:rsidRDefault="004D30A5" w:rsidP="004D30A5">
            <w:r>
              <w:t>12</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E3ED3C" w14:textId="77777777" w:rsidR="004D30A5" w:rsidRPr="0068217C" w:rsidRDefault="004D30A5" w:rsidP="004D30A5">
            <w:r w:rsidRPr="0068217C">
              <w:t>DOC-STATION</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10E924" w14:textId="77777777" w:rsidR="004D30A5" w:rsidRPr="0068217C" w:rsidRDefault="004D30A5" w:rsidP="004D30A5">
            <w:r w:rsidRPr="0068217C">
              <w:t xml:space="preserve">Min. </w:t>
            </w:r>
            <w:r>
              <w:t>2</w:t>
            </w:r>
            <w:r w:rsidRPr="0068217C">
              <w:t xml:space="preserve"> USB 3.0</w:t>
            </w:r>
          </w:p>
          <w:p w14:paraId="76CCFBD1" w14:textId="77777777" w:rsidR="004D30A5" w:rsidRPr="0068217C" w:rsidRDefault="004D30A5" w:rsidP="004D30A5">
            <w:r>
              <w:t>Min. 1 USB Type-c</w:t>
            </w:r>
          </w:p>
          <w:p w14:paraId="30E576F0" w14:textId="77777777" w:rsidR="004D30A5" w:rsidRPr="0068217C" w:rsidRDefault="004D30A5" w:rsidP="004D30A5">
            <w:r w:rsidRPr="0068217C">
              <w:t>1 port for charging</w:t>
            </w:r>
          </w:p>
          <w:p w14:paraId="6E10B252" w14:textId="77777777" w:rsidR="004D30A5" w:rsidRPr="0068217C" w:rsidRDefault="004D30A5" w:rsidP="004D30A5">
            <w:r w:rsidRPr="0068217C">
              <w:t>1 port RJ -45</w:t>
            </w:r>
          </w:p>
          <w:p w14:paraId="1195EB87" w14:textId="77777777" w:rsidR="004D30A5" w:rsidRPr="0068217C" w:rsidRDefault="004D30A5" w:rsidP="004D30A5">
            <w:r w:rsidRPr="0068217C">
              <w:t xml:space="preserve">Min 1 </w:t>
            </w:r>
            <w:r>
              <w:t>HDMI</w:t>
            </w:r>
            <w:r w:rsidRPr="0068217C">
              <w:t xml:space="preserve"> Port</w:t>
            </w:r>
          </w:p>
        </w:tc>
      </w:tr>
      <w:tr w:rsidR="004D30A5" w:rsidRPr="005A3046" w14:paraId="5CA9CE4B"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26A767" w14:textId="76C9175A" w:rsidR="004D30A5" w:rsidRPr="0068217C" w:rsidRDefault="004D30A5" w:rsidP="004D30A5">
            <w:r w:rsidRPr="0068217C">
              <w:t>1</w:t>
            </w:r>
            <w:r>
              <w:t>3</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F0DC6E" w14:textId="77777777" w:rsidR="004D30A5" w:rsidRPr="0068217C" w:rsidRDefault="004D30A5" w:rsidP="004D30A5">
            <w:r w:rsidRPr="0068217C">
              <w:t>KEYBOARD AND MOUSE</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4542C6" w14:textId="77777777" w:rsidR="004D30A5" w:rsidRDefault="004D30A5" w:rsidP="004D30A5">
            <w:r>
              <w:t>KEYBOARD :</w:t>
            </w:r>
          </w:p>
          <w:p w14:paraId="311F8577" w14:textId="77777777" w:rsidR="004D30A5" w:rsidRDefault="004D30A5" w:rsidP="004D30A5">
            <w:pPr>
              <w:ind w:left="204"/>
            </w:pPr>
            <w:r w:rsidRPr="0068217C">
              <w:t>Bluetooth Full Size Keyboard with Latin and Cyrillic characters</w:t>
            </w:r>
          </w:p>
          <w:p w14:paraId="214FF069" w14:textId="77777777" w:rsidR="004D30A5" w:rsidRDefault="004D30A5" w:rsidP="004D30A5">
            <w:pPr>
              <w:ind w:left="204"/>
            </w:pPr>
            <w:r>
              <w:t>Illumination</w:t>
            </w:r>
            <w:r w:rsidRPr="00334B42">
              <w:t>: LED</w:t>
            </w:r>
          </w:p>
          <w:p w14:paraId="12C6BF3E" w14:textId="77777777" w:rsidR="004D30A5" w:rsidRDefault="004D30A5" w:rsidP="004D30A5">
            <w:pPr>
              <w:ind w:left="204"/>
            </w:pPr>
            <w:r>
              <w:t>Numeric keypad included</w:t>
            </w:r>
          </w:p>
          <w:p w14:paraId="6DA371DB" w14:textId="77777777" w:rsidR="004D30A5" w:rsidRDefault="004D30A5" w:rsidP="004D30A5">
            <w:pPr>
              <w:ind w:left="204"/>
            </w:pPr>
            <w:r>
              <w:t>Membrane keyboard type</w:t>
            </w:r>
          </w:p>
          <w:p w14:paraId="3253D193" w14:textId="77777777" w:rsidR="004D30A5" w:rsidRDefault="004D30A5" w:rsidP="004D30A5">
            <w:pPr>
              <w:ind w:left="204"/>
            </w:pPr>
            <w:r>
              <w:t>Batteries included</w:t>
            </w:r>
          </w:p>
          <w:p w14:paraId="549BC759" w14:textId="77777777" w:rsidR="004D30A5" w:rsidRDefault="004D30A5" w:rsidP="004D30A5">
            <w:r>
              <w:t>MOUSE:</w:t>
            </w:r>
          </w:p>
          <w:p w14:paraId="773B7E17" w14:textId="77777777" w:rsidR="004D30A5" w:rsidRDefault="004D30A5" w:rsidP="004D30A5">
            <w:pPr>
              <w:ind w:left="204"/>
            </w:pPr>
            <w:r>
              <w:lastRenderedPageBreak/>
              <w:t xml:space="preserve">Mouse connection : Bluetooth / USB </w:t>
            </w:r>
          </w:p>
          <w:p w14:paraId="4061339D" w14:textId="77777777" w:rsidR="004D30A5" w:rsidRDefault="004D30A5" w:rsidP="004D30A5">
            <w:pPr>
              <w:ind w:left="204"/>
            </w:pPr>
            <w:r>
              <w:t>Quiet clicking</w:t>
            </w:r>
          </w:p>
          <w:p w14:paraId="6C05E03B" w14:textId="77777777" w:rsidR="004D30A5" w:rsidRDefault="004D30A5" w:rsidP="004D30A5">
            <w:pPr>
              <w:ind w:left="204"/>
            </w:pPr>
            <w:r>
              <w:t xml:space="preserve">Functionality: switch between two devices (computers); </w:t>
            </w:r>
            <w:proofErr w:type="spellStart"/>
            <w:r>
              <w:t>Cros</w:t>
            </w:r>
            <w:proofErr w:type="spellEnd"/>
            <w:r>
              <w:t>-computer control</w:t>
            </w:r>
          </w:p>
          <w:p w14:paraId="38781B3D" w14:textId="77777777" w:rsidR="004D30A5" w:rsidRDefault="004D30A5" w:rsidP="004D30A5">
            <w:pPr>
              <w:ind w:left="204"/>
            </w:pPr>
            <w:r>
              <w:t>Energy saver</w:t>
            </w:r>
          </w:p>
          <w:p w14:paraId="72B9CAE6" w14:textId="77777777" w:rsidR="004D30A5" w:rsidRPr="0068217C" w:rsidRDefault="004D30A5" w:rsidP="004D30A5">
            <w:pPr>
              <w:ind w:left="204"/>
            </w:pPr>
            <w:r>
              <w:t>Batteries included</w:t>
            </w:r>
          </w:p>
        </w:tc>
      </w:tr>
      <w:tr w:rsidR="004D30A5" w:rsidRPr="005A3046" w14:paraId="61013FD8"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5BED15" w14:textId="1B91C731" w:rsidR="004D30A5" w:rsidRPr="0068217C" w:rsidRDefault="004D30A5" w:rsidP="004D30A5">
            <w:r w:rsidRPr="0068217C">
              <w:lastRenderedPageBreak/>
              <w:t>1</w:t>
            </w:r>
            <w:r>
              <w:t>4</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A336AA" w14:textId="77777777" w:rsidR="004D30A5" w:rsidRPr="0068217C" w:rsidRDefault="004D30A5" w:rsidP="004D30A5">
            <w:r w:rsidRPr="0068217C">
              <w:t>MONITOR</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74F14C" w14:textId="77777777" w:rsidR="004D30A5" w:rsidRDefault="004D30A5" w:rsidP="004D30A5">
            <w:r w:rsidRPr="0068217C">
              <w:t>At least 27" LED.</w:t>
            </w:r>
          </w:p>
          <w:p w14:paraId="7759CCC5" w14:textId="77777777" w:rsidR="004D30A5" w:rsidRDefault="004D30A5" w:rsidP="004D30A5">
            <w:r>
              <w:t>Screen coverage</w:t>
            </w:r>
            <w:r w:rsidRPr="00620DA2">
              <w:t>: Anti-Glare</w:t>
            </w:r>
          </w:p>
          <w:p w14:paraId="4B118B71" w14:textId="77777777" w:rsidR="004D30A5" w:rsidRDefault="004D30A5" w:rsidP="004D30A5">
            <w:r>
              <w:t>Minimum resolution</w:t>
            </w:r>
            <w:r w:rsidRPr="00890F4D">
              <w:t xml:space="preserve">: 1920 x 1080 </w:t>
            </w:r>
            <w:proofErr w:type="spellStart"/>
            <w:r w:rsidRPr="00890F4D">
              <w:t>px</w:t>
            </w:r>
            <w:proofErr w:type="spellEnd"/>
          </w:p>
          <w:p w14:paraId="7B1F3AD9" w14:textId="77777777" w:rsidR="004D30A5" w:rsidRDefault="004D30A5" w:rsidP="004D30A5">
            <w:r>
              <w:t>Minimum r</w:t>
            </w:r>
            <w:r w:rsidRPr="00620DA2">
              <w:t>efresh rate</w:t>
            </w:r>
            <w:r>
              <w:t xml:space="preserve">: </w:t>
            </w:r>
            <w:r w:rsidRPr="00620DA2">
              <w:t>75 Hz</w:t>
            </w:r>
          </w:p>
          <w:p w14:paraId="78219E00" w14:textId="77777777" w:rsidR="004D30A5" w:rsidRDefault="004D30A5" w:rsidP="004D30A5">
            <w:r>
              <w:t>HDMI port included</w:t>
            </w:r>
          </w:p>
          <w:p w14:paraId="3CB759EA" w14:textId="77777777" w:rsidR="004D30A5" w:rsidRPr="0068217C" w:rsidRDefault="004D30A5" w:rsidP="004D30A5">
            <w:r w:rsidRPr="00EC28FC">
              <w:t>Connector audio 3.5 mm</w:t>
            </w:r>
            <w:r>
              <w:t xml:space="preserve"> included</w:t>
            </w:r>
          </w:p>
        </w:tc>
      </w:tr>
      <w:tr w:rsidR="004D30A5" w:rsidRPr="005A3046" w14:paraId="12A9BDDC"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FB3982" w14:textId="42936C9B" w:rsidR="004D30A5" w:rsidRPr="0068217C" w:rsidRDefault="004D30A5" w:rsidP="004D30A5">
            <w:r w:rsidRPr="0068217C">
              <w:t>1</w:t>
            </w:r>
            <w:r>
              <w:t>5</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D9E341" w14:textId="77777777" w:rsidR="004D30A5" w:rsidRPr="0068217C" w:rsidRDefault="004D30A5" w:rsidP="004D30A5">
            <w:r w:rsidRPr="0068217C">
              <w:t>SERVICES</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F002D8" w14:textId="77777777" w:rsidR="004D30A5" w:rsidRPr="0068217C" w:rsidRDefault="004D30A5" w:rsidP="004D30A5">
            <w:r w:rsidRPr="0068217C">
              <w:t xml:space="preserve">Installation and configuration of the equipment including connectivity </w:t>
            </w:r>
            <w:r>
              <w:t xml:space="preserve">to network and </w:t>
            </w:r>
            <w:r w:rsidRPr="0068217C">
              <w:t>with the Laser All-in-One Units.</w:t>
            </w:r>
          </w:p>
        </w:tc>
      </w:tr>
      <w:tr w:rsidR="004D30A5" w:rsidRPr="005A3046" w14:paraId="165C8214" w14:textId="77777777" w:rsidTr="004D30A5">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E56CE7" w14:textId="2CBA4CED" w:rsidR="004D30A5" w:rsidRPr="0068217C" w:rsidRDefault="004D30A5" w:rsidP="004D30A5">
            <w:r w:rsidRPr="0068217C">
              <w:t>1</w:t>
            </w:r>
            <w:r>
              <w:t>6</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8F9FF0" w14:textId="77777777" w:rsidR="004D30A5" w:rsidRPr="0068217C" w:rsidRDefault="004D30A5" w:rsidP="004D30A5">
            <w:r w:rsidRPr="0068217C">
              <w:t>WARRANTY</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F79D5A" w14:textId="77777777" w:rsidR="004D30A5" w:rsidRPr="0068217C" w:rsidRDefault="004D30A5" w:rsidP="004D30A5">
            <w:r>
              <w:t xml:space="preserve">Manufacturer warranty </w:t>
            </w:r>
            <w:r w:rsidRPr="0068217C">
              <w:t>36 months</w:t>
            </w:r>
          </w:p>
        </w:tc>
      </w:tr>
      <w:tr w:rsidR="004D30A5" w:rsidRPr="005A3046" w14:paraId="09780166" w14:textId="77777777" w:rsidTr="00DB2713">
        <w:tc>
          <w:tcPr>
            <w:tcW w:w="6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F700D2" w14:textId="0225F90B" w:rsidR="004D30A5" w:rsidRPr="0068217C" w:rsidRDefault="004D30A5" w:rsidP="004D30A5">
            <w:r w:rsidRPr="0068217C">
              <w:t>1</w:t>
            </w:r>
            <w:r>
              <w:t>7</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E7640A" w14:textId="77777777" w:rsidR="004D30A5" w:rsidRPr="0068217C" w:rsidRDefault="004D30A5" w:rsidP="004D30A5">
            <w:r>
              <w:t>Year production</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F58EE8" w14:textId="77777777" w:rsidR="004D30A5" w:rsidRDefault="004D30A5" w:rsidP="004D30A5">
            <w:r w:rsidRPr="008367D5">
              <w:t>Generation 2020 or later</w:t>
            </w:r>
          </w:p>
        </w:tc>
      </w:tr>
    </w:tbl>
    <w:p w14:paraId="5BDA527C" w14:textId="77777777" w:rsidR="001511BC" w:rsidRDefault="001511BC" w:rsidP="001511BC">
      <w:pPr>
        <w:jc w:val="both"/>
        <w:rPr>
          <w:bCs/>
        </w:rPr>
      </w:pPr>
    </w:p>
    <w:p w14:paraId="2D2FF886" w14:textId="2DE58990" w:rsidR="004D30A5" w:rsidRPr="004D30A5" w:rsidRDefault="004D30A5" w:rsidP="001511BC">
      <w:pPr>
        <w:jc w:val="both"/>
        <w:rPr>
          <w:b/>
          <w:bCs/>
          <w:sz w:val="28"/>
          <w:szCs w:val="28"/>
        </w:rPr>
      </w:pPr>
      <w:r>
        <w:rPr>
          <w:b/>
          <w:bCs/>
          <w:sz w:val="28"/>
          <w:szCs w:val="28"/>
          <w:u w:val="single"/>
        </w:rPr>
        <w:t>Lot 2</w:t>
      </w:r>
      <w:r w:rsidRPr="00A0215B">
        <w:rPr>
          <w:b/>
          <w:bCs/>
          <w:sz w:val="28"/>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76"/>
        <w:gridCol w:w="2451"/>
        <w:gridCol w:w="7087"/>
      </w:tblGrid>
      <w:tr w:rsidR="001511BC" w14:paraId="1EFB5EEF" w14:textId="77777777" w:rsidTr="00DB2713">
        <w:tc>
          <w:tcPr>
            <w:tcW w:w="10314" w:type="dxa"/>
            <w:gridSpan w:val="3"/>
            <w:shd w:val="clear" w:color="auto" w:fill="FFFFFF"/>
            <w:tcMar>
              <w:top w:w="0" w:type="dxa"/>
              <w:left w:w="108" w:type="dxa"/>
              <w:bottom w:w="0" w:type="dxa"/>
              <w:right w:w="108" w:type="dxa"/>
            </w:tcMar>
            <w:vAlign w:val="center"/>
            <w:hideMark/>
          </w:tcPr>
          <w:p w14:paraId="619B543C" w14:textId="4D57DB0C" w:rsidR="001511BC" w:rsidRDefault="004D30A5" w:rsidP="004D30A5">
            <w:pPr>
              <w:jc w:val="center"/>
            </w:pPr>
            <w:r>
              <w:rPr>
                <w:b/>
                <w:bCs/>
              </w:rPr>
              <w:t>E</w:t>
            </w:r>
            <w:r w:rsidR="001511BC">
              <w:rPr>
                <w:b/>
                <w:bCs/>
              </w:rPr>
              <w:t>xternal HDD: 6 pieces</w:t>
            </w:r>
          </w:p>
        </w:tc>
      </w:tr>
      <w:tr w:rsidR="001511BC" w14:paraId="3EEDB802" w14:textId="77777777" w:rsidTr="00DB2713">
        <w:trPr>
          <w:trHeight w:val="283"/>
        </w:trPr>
        <w:tc>
          <w:tcPr>
            <w:tcW w:w="776" w:type="dxa"/>
            <w:shd w:val="clear" w:color="auto" w:fill="FFFFFF"/>
            <w:tcMar>
              <w:top w:w="0" w:type="dxa"/>
              <w:left w:w="108" w:type="dxa"/>
              <w:bottom w:w="0" w:type="dxa"/>
              <w:right w:w="108" w:type="dxa"/>
            </w:tcMar>
            <w:vAlign w:val="center"/>
            <w:hideMark/>
          </w:tcPr>
          <w:p w14:paraId="2C75C833" w14:textId="77777777" w:rsidR="001511BC" w:rsidRDefault="001511BC" w:rsidP="00DB2713">
            <w:pPr>
              <w:rPr>
                <w:rFonts w:ascii="Calibri" w:hAnsi="Calibri" w:cs="Calibri"/>
              </w:rPr>
            </w:pPr>
            <w:r>
              <w:rPr>
                <w:b/>
                <w:bCs/>
              </w:rPr>
              <w:t>No.</w:t>
            </w:r>
          </w:p>
        </w:tc>
        <w:tc>
          <w:tcPr>
            <w:tcW w:w="2451" w:type="dxa"/>
            <w:shd w:val="clear" w:color="auto" w:fill="FFFFFF"/>
            <w:tcMar>
              <w:top w:w="0" w:type="dxa"/>
              <w:left w:w="108" w:type="dxa"/>
              <w:bottom w:w="0" w:type="dxa"/>
              <w:right w:w="108" w:type="dxa"/>
            </w:tcMar>
            <w:vAlign w:val="center"/>
            <w:hideMark/>
          </w:tcPr>
          <w:p w14:paraId="3D8E0A0B" w14:textId="77777777" w:rsidR="001511BC" w:rsidRDefault="001511BC" w:rsidP="00DB2713">
            <w:r>
              <w:rPr>
                <w:b/>
                <w:bCs/>
              </w:rPr>
              <w:t>Item</w:t>
            </w:r>
          </w:p>
        </w:tc>
        <w:tc>
          <w:tcPr>
            <w:tcW w:w="7087" w:type="dxa"/>
            <w:shd w:val="clear" w:color="auto" w:fill="FFFFFF"/>
            <w:tcMar>
              <w:top w:w="0" w:type="dxa"/>
              <w:left w:w="108" w:type="dxa"/>
              <w:bottom w:w="0" w:type="dxa"/>
              <w:right w:w="108" w:type="dxa"/>
            </w:tcMar>
            <w:vAlign w:val="center"/>
            <w:hideMark/>
          </w:tcPr>
          <w:p w14:paraId="0D2426B5" w14:textId="77777777" w:rsidR="001511BC" w:rsidRDefault="001511BC" w:rsidP="00DB2713">
            <w:r>
              <w:rPr>
                <w:b/>
                <w:bCs/>
              </w:rPr>
              <w:t>Required Technical Specification and Standard (minimum requirements)</w:t>
            </w:r>
          </w:p>
        </w:tc>
      </w:tr>
      <w:tr w:rsidR="001511BC" w14:paraId="48136D0A" w14:textId="77777777" w:rsidTr="00DB2713">
        <w:trPr>
          <w:trHeight w:val="283"/>
        </w:trPr>
        <w:tc>
          <w:tcPr>
            <w:tcW w:w="776" w:type="dxa"/>
            <w:shd w:val="clear" w:color="auto" w:fill="FFFFFF"/>
            <w:tcMar>
              <w:top w:w="0" w:type="dxa"/>
              <w:left w:w="108" w:type="dxa"/>
              <w:bottom w:w="0" w:type="dxa"/>
              <w:right w:w="108" w:type="dxa"/>
            </w:tcMar>
            <w:vAlign w:val="center"/>
            <w:hideMark/>
          </w:tcPr>
          <w:p w14:paraId="40B8FECA" w14:textId="77777777" w:rsidR="001511BC" w:rsidRDefault="001511BC" w:rsidP="00DB2713">
            <w:r>
              <w:t>1</w:t>
            </w:r>
          </w:p>
        </w:tc>
        <w:tc>
          <w:tcPr>
            <w:tcW w:w="2451" w:type="dxa"/>
            <w:shd w:val="clear" w:color="auto" w:fill="FFFFFF"/>
            <w:tcMar>
              <w:top w:w="0" w:type="dxa"/>
              <w:left w:w="108" w:type="dxa"/>
              <w:bottom w:w="0" w:type="dxa"/>
              <w:right w:w="108" w:type="dxa"/>
            </w:tcMar>
            <w:vAlign w:val="center"/>
            <w:hideMark/>
          </w:tcPr>
          <w:p w14:paraId="141371F6" w14:textId="77777777" w:rsidR="001511BC" w:rsidRDefault="001511BC" w:rsidP="00DB2713">
            <w:r>
              <w:t>TYPE</w:t>
            </w:r>
          </w:p>
        </w:tc>
        <w:tc>
          <w:tcPr>
            <w:tcW w:w="7087" w:type="dxa"/>
            <w:shd w:val="clear" w:color="auto" w:fill="FFFFFF"/>
            <w:tcMar>
              <w:top w:w="0" w:type="dxa"/>
              <w:left w:w="108" w:type="dxa"/>
              <w:bottom w:w="0" w:type="dxa"/>
              <w:right w:w="108" w:type="dxa"/>
            </w:tcMar>
            <w:vAlign w:val="center"/>
            <w:hideMark/>
          </w:tcPr>
          <w:p w14:paraId="4907B765" w14:textId="77777777" w:rsidR="001511BC" w:rsidRDefault="001511BC" w:rsidP="00DB2713">
            <w:pPr>
              <w:rPr>
                <w:lang w:val="ro-RO"/>
              </w:rPr>
            </w:pPr>
            <w:r>
              <w:t>external</w:t>
            </w:r>
          </w:p>
        </w:tc>
      </w:tr>
      <w:tr w:rsidR="001511BC" w14:paraId="225AD512" w14:textId="77777777" w:rsidTr="00DB2713">
        <w:trPr>
          <w:trHeight w:val="283"/>
        </w:trPr>
        <w:tc>
          <w:tcPr>
            <w:tcW w:w="776" w:type="dxa"/>
            <w:shd w:val="clear" w:color="auto" w:fill="FFFFFF"/>
            <w:tcMar>
              <w:top w:w="0" w:type="dxa"/>
              <w:left w:w="108" w:type="dxa"/>
              <w:bottom w:w="0" w:type="dxa"/>
              <w:right w:w="108" w:type="dxa"/>
            </w:tcMar>
            <w:vAlign w:val="center"/>
            <w:hideMark/>
          </w:tcPr>
          <w:p w14:paraId="2C4B002F" w14:textId="77777777" w:rsidR="001511BC" w:rsidRDefault="001511BC" w:rsidP="00DB2713">
            <w:r>
              <w:t>2</w:t>
            </w:r>
          </w:p>
        </w:tc>
        <w:tc>
          <w:tcPr>
            <w:tcW w:w="2451" w:type="dxa"/>
            <w:shd w:val="clear" w:color="auto" w:fill="FFFFFF"/>
            <w:tcMar>
              <w:top w:w="0" w:type="dxa"/>
              <w:left w:w="108" w:type="dxa"/>
              <w:bottom w:w="0" w:type="dxa"/>
              <w:right w:w="108" w:type="dxa"/>
            </w:tcMar>
            <w:vAlign w:val="center"/>
            <w:hideMark/>
          </w:tcPr>
          <w:p w14:paraId="5452E5F6" w14:textId="77777777" w:rsidR="001511BC" w:rsidRDefault="001511BC" w:rsidP="00DB2713">
            <w:pPr>
              <w:rPr>
                <w:lang w:val="en-GB"/>
              </w:rPr>
            </w:pPr>
            <w:r>
              <w:t>MEMORY</w:t>
            </w:r>
          </w:p>
        </w:tc>
        <w:tc>
          <w:tcPr>
            <w:tcW w:w="7087" w:type="dxa"/>
            <w:shd w:val="clear" w:color="auto" w:fill="FFFFFF"/>
            <w:tcMar>
              <w:top w:w="0" w:type="dxa"/>
              <w:left w:w="108" w:type="dxa"/>
              <w:bottom w:w="0" w:type="dxa"/>
              <w:right w:w="108" w:type="dxa"/>
            </w:tcMar>
            <w:vAlign w:val="center"/>
            <w:hideMark/>
          </w:tcPr>
          <w:p w14:paraId="0B4CF4DF" w14:textId="77777777" w:rsidR="001511BC" w:rsidRDefault="001511BC" w:rsidP="00DB2713">
            <w:r>
              <w:t>Min 1 TB</w:t>
            </w:r>
          </w:p>
        </w:tc>
      </w:tr>
      <w:tr w:rsidR="001511BC" w14:paraId="629E0542" w14:textId="77777777" w:rsidTr="00DB2713">
        <w:trPr>
          <w:trHeight w:val="283"/>
        </w:trPr>
        <w:tc>
          <w:tcPr>
            <w:tcW w:w="776" w:type="dxa"/>
            <w:shd w:val="clear" w:color="auto" w:fill="FFFFFF"/>
            <w:tcMar>
              <w:top w:w="0" w:type="dxa"/>
              <w:left w:w="108" w:type="dxa"/>
              <w:bottom w:w="0" w:type="dxa"/>
              <w:right w:w="108" w:type="dxa"/>
            </w:tcMar>
            <w:vAlign w:val="center"/>
            <w:hideMark/>
          </w:tcPr>
          <w:p w14:paraId="11ACE703" w14:textId="77777777" w:rsidR="001511BC" w:rsidRDefault="001511BC" w:rsidP="00DB2713">
            <w:r>
              <w:t>3</w:t>
            </w:r>
          </w:p>
        </w:tc>
        <w:tc>
          <w:tcPr>
            <w:tcW w:w="2451" w:type="dxa"/>
            <w:shd w:val="clear" w:color="auto" w:fill="FFFFFF"/>
            <w:tcMar>
              <w:top w:w="0" w:type="dxa"/>
              <w:left w:w="108" w:type="dxa"/>
              <w:bottom w:w="0" w:type="dxa"/>
              <w:right w:w="108" w:type="dxa"/>
            </w:tcMar>
            <w:vAlign w:val="center"/>
            <w:hideMark/>
          </w:tcPr>
          <w:p w14:paraId="31271EE7" w14:textId="77777777" w:rsidR="001511BC" w:rsidRDefault="001511BC" w:rsidP="00DB2713">
            <w:r>
              <w:t>INTERFACE</w:t>
            </w:r>
          </w:p>
        </w:tc>
        <w:tc>
          <w:tcPr>
            <w:tcW w:w="7087" w:type="dxa"/>
            <w:shd w:val="clear" w:color="auto" w:fill="FFFFFF"/>
            <w:tcMar>
              <w:top w:w="0" w:type="dxa"/>
              <w:left w:w="108" w:type="dxa"/>
              <w:bottom w:w="0" w:type="dxa"/>
              <w:right w:w="108" w:type="dxa"/>
            </w:tcMar>
            <w:vAlign w:val="center"/>
            <w:hideMark/>
          </w:tcPr>
          <w:p w14:paraId="44D96254" w14:textId="77777777" w:rsidR="001511BC" w:rsidRDefault="001511BC" w:rsidP="00DB2713">
            <w:r>
              <w:t>Min USB 3.0, USB Type C</w:t>
            </w:r>
          </w:p>
        </w:tc>
      </w:tr>
      <w:tr w:rsidR="001511BC" w14:paraId="77AC2AE5" w14:textId="77777777" w:rsidTr="00DB2713">
        <w:trPr>
          <w:trHeight w:val="283"/>
        </w:trPr>
        <w:tc>
          <w:tcPr>
            <w:tcW w:w="776" w:type="dxa"/>
            <w:shd w:val="clear" w:color="auto" w:fill="FFFFFF"/>
            <w:tcMar>
              <w:top w:w="0" w:type="dxa"/>
              <w:left w:w="108" w:type="dxa"/>
              <w:bottom w:w="0" w:type="dxa"/>
              <w:right w:w="108" w:type="dxa"/>
            </w:tcMar>
            <w:vAlign w:val="center"/>
          </w:tcPr>
          <w:p w14:paraId="633C9F86" w14:textId="77777777" w:rsidR="001511BC" w:rsidRDefault="001511BC" w:rsidP="00DB2713">
            <w:r>
              <w:t>4</w:t>
            </w:r>
          </w:p>
        </w:tc>
        <w:tc>
          <w:tcPr>
            <w:tcW w:w="2451" w:type="dxa"/>
            <w:shd w:val="clear" w:color="auto" w:fill="FFFFFF"/>
            <w:tcMar>
              <w:top w:w="0" w:type="dxa"/>
              <w:left w:w="108" w:type="dxa"/>
              <w:bottom w:w="0" w:type="dxa"/>
              <w:right w:w="108" w:type="dxa"/>
            </w:tcMar>
            <w:vAlign w:val="center"/>
          </w:tcPr>
          <w:p w14:paraId="27C0BCC2" w14:textId="77777777" w:rsidR="001511BC" w:rsidRDefault="001511BC" w:rsidP="00DB2713">
            <w:r>
              <w:t>WARRANTY</w:t>
            </w:r>
          </w:p>
        </w:tc>
        <w:tc>
          <w:tcPr>
            <w:tcW w:w="7087" w:type="dxa"/>
            <w:shd w:val="clear" w:color="auto" w:fill="FFFFFF"/>
            <w:tcMar>
              <w:top w:w="0" w:type="dxa"/>
              <w:left w:w="108" w:type="dxa"/>
              <w:bottom w:w="0" w:type="dxa"/>
              <w:right w:w="108" w:type="dxa"/>
            </w:tcMar>
            <w:vAlign w:val="center"/>
          </w:tcPr>
          <w:p w14:paraId="28163997" w14:textId="77777777" w:rsidR="001511BC" w:rsidRDefault="001511BC" w:rsidP="00DB2713">
            <w:r>
              <w:t>Manufacturer warranty 24</w:t>
            </w:r>
            <w:r w:rsidRPr="0068217C">
              <w:t xml:space="preserve"> months</w:t>
            </w:r>
          </w:p>
        </w:tc>
      </w:tr>
    </w:tbl>
    <w:p w14:paraId="22F6999D" w14:textId="77777777" w:rsidR="001511BC" w:rsidRDefault="001511BC" w:rsidP="001511BC"/>
    <w:p w14:paraId="19FF1CD2" w14:textId="7DA4FA21" w:rsidR="004D30A5" w:rsidRDefault="004D30A5" w:rsidP="004D30A5">
      <w:pPr>
        <w:jc w:val="both"/>
      </w:pPr>
      <w:r>
        <w:rPr>
          <w:b/>
          <w:bCs/>
          <w:sz w:val="28"/>
          <w:szCs w:val="28"/>
          <w:u w:val="single"/>
        </w:rPr>
        <w:t xml:space="preserve">Lot </w:t>
      </w:r>
      <w:r>
        <w:rPr>
          <w:b/>
          <w:bCs/>
          <w:sz w:val="28"/>
          <w:szCs w:val="28"/>
          <w:u w:val="single"/>
        </w:rPr>
        <w:t>3</w:t>
      </w:r>
      <w:r w:rsidRPr="00A0215B">
        <w:rPr>
          <w:b/>
          <w:bCs/>
          <w:sz w:val="28"/>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76"/>
        <w:gridCol w:w="2451"/>
        <w:gridCol w:w="7087"/>
      </w:tblGrid>
      <w:tr w:rsidR="001511BC" w:rsidRPr="00781A07" w14:paraId="0674ECD8" w14:textId="77777777" w:rsidTr="00DB2713">
        <w:tc>
          <w:tcPr>
            <w:tcW w:w="10314" w:type="dxa"/>
            <w:gridSpan w:val="3"/>
            <w:shd w:val="clear" w:color="auto" w:fill="FFFFFF"/>
            <w:tcMar>
              <w:top w:w="0" w:type="dxa"/>
              <w:left w:w="108" w:type="dxa"/>
              <w:bottom w:w="0" w:type="dxa"/>
              <w:right w:w="108" w:type="dxa"/>
            </w:tcMar>
            <w:vAlign w:val="center"/>
            <w:hideMark/>
          </w:tcPr>
          <w:p w14:paraId="696FF0C7" w14:textId="3C2AC336" w:rsidR="001511BC" w:rsidRPr="00781A07" w:rsidRDefault="004D30A5" w:rsidP="004D30A5">
            <w:pPr>
              <w:jc w:val="center"/>
            </w:pPr>
            <w:r>
              <w:rPr>
                <w:b/>
                <w:bCs/>
              </w:rPr>
              <w:t>H</w:t>
            </w:r>
            <w:r w:rsidR="001511BC" w:rsidRPr="008559C4">
              <w:rPr>
                <w:b/>
                <w:bCs/>
              </w:rPr>
              <w:t>eadphones</w:t>
            </w:r>
            <w:r w:rsidR="001511BC">
              <w:rPr>
                <w:b/>
                <w:bCs/>
              </w:rPr>
              <w:t>: 6 pieces</w:t>
            </w:r>
          </w:p>
        </w:tc>
      </w:tr>
      <w:tr w:rsidR="001511BC" w:rsidRPr="00781A07" w14:paraId="75A94FBD" w14:textId="77777777" w:rsidTr="00DB2713">
        <w:trPr>
          <w:trHeight w:val="283"/>
        </w:trPr>
        <w:tc>
          <w:tcPr>
            <w:tcW w:w="776" w:type="dxa"/>
            <w:shd w:val="clear" w:color="auto" w:fill="FFFFFF"/>
            <w:tcMar>
              <w:top w:w="0" w:type="dxa"/>
              <w:left w:w="108" w:type="dxa"/>
              <w:bottom w:w="0" w:type="dxa"/>
              <w:right w:w="108" w:type="dxa"/>
            </w:tcMar>
            <w:vAlign w:val="center"/>
            <w:hideMark/>
          </w:tcPr>
          <w:p w14:paraId="4EAED92F" w14:textId="77777777" w:rsidR="001511BC" w:rsidRPr="00781A07" w:rsidRDefault="001511BC" w:rsidP="00DB2713">
            <w:r w:rsidRPr="00781A07">
              <w:rPr>
                <w:b/>
                <w:bCs/>
              </w:rPr>
              <w:t>No.</w:t>
            </w:r>
          </w:p>
        </w:tc>
        <w:tc>
          <w:tcPr>
            <w:tcW w:w="2451" w:type="dxa"/>
            <w:shd w:val="clear" w:color="auto" w:fill="FFFFFF"/>
            <w:tcMar>
              <w:top w:w="0" w:type="dxa"/>
              <w:left w:w="108" w:type="dxa"/>
              <w:bottom w:w="0" w:type="dxa"/>
              <w:right w:w="108" w:type="dxa"/>
            </w:tcMar>
            <w:vAlign w:val="center"/>
            <w:hideMark/>
          </w:tcPr>
          <w:p w14:paraId="24CEBB30" w14:textId="77777777" w:rsidR="001511BC" w:rsidRPr="00781A07" w:rsidRDefault="001511BC" w:rsidP="00DB2713">
            <w:r w:rsidRPr="00781A07">
              <w:rPr>
                <w:b/>
                <w:bCs/>
              </w:rPr>
              <w:t>Item</w:t>
            </w:r>
          </w:p>
        </w:tc>
        <w:tc>
          <w:tcPr>
            <w:tcW w:w="7087" w:type="dxa"/>
            <w:shd w:val="clear" w:color="auto" w:fill="FFFFFF"/>
            <w:tcMar>
              <w:top w:w="0" w:type="dxa"/>
              <w:left w:w="108" w:type="dxa"/>
              <w:bottom w:w="0" w:type="dxa"/>
              <w:right w:w="108" w:type="dxa"/>
            </w:tcMar>
            <w:vAlign w:val="center"/>
            <w:hideMark/>
          </w:tcPr>
          <w:p w14:paraId="29EFF57C" w14:textId="77777777" w:rsidR="001511BC" w:rsidRPr="00781A07" w:rsidRDefault="001511BC" w:rsidP="00DB2713">
            <w:r w:rsidRPr="00781A07">
              <w:rPr>
                <w:b/>
                <w:bCs/>
              </w:rPr>
              <w:t>Required Technical Specification and Standard (minimum requirements)</w:t>
            </w:r>
          </w:p>
        </w:tc>
      </w:tr>
      <w:tr w:rsidR="001511BC" w:rsidRPr="00781A07" w14:paraId="644D5C8F" w14:textId="77777777" w:rsidTr="00DB2713">
        <w:trPr>
          <w:trHeight w:val="283"/>
        </w:trPr>
        <w:tc>
          <w:tcPr>
            <w:tcW w:w="776" w:type="dxa"/>
            <w:shd w:val="clear" w:color="auto" w:fill="FFFFFF"/>
            <w:tcMar>
              <w:top w:w="0" w:type="dxa"/>
              <w:left w:w="108" w:type="dxa"/>
              <w:bottom w:w="0" w:type="dxa"/>
              <w:right w:w="108" w:type="dxa"/>
            </w:tcMar>
            <w:vAlign w:val="center"/>
            <w:hideMark/>
          </w:tcPr>
          <w:p w14:paraId="7B65009D" w14:textId="77777777" w:rsidR="001511BC" w:rsidRPr="00781A07" w:rsidRDefault="001511BC" w:rsidP="00DB2713">
            <w:r w:rsidRPr="00781A07">
              <w:t>1</w:t>
            </w:r>
          </w:p>
        </w:tc>
        <w:tc>
          <w:tcPr>
            <w:tcW w:w="2451" w:type="dxa"/>
            <w:shd w:val="clear" w:color="auto" w:fill="FFFFFF"/>
            <w:tcMar>
              <w:top w:w="0" w:type="dxa"/>
              <w:left w:w="108" w:type="dxa"/>
              <w:bottom w:w="0" w:type="dxa"/>
              <w:right w:w="108" w:type="dxa"/>
            </w:tcMar>
            <w:vAlign w:val="center"/>
            <w:hideMark/>
          </w:tcPr>
          <w:p w14:paraId="6CD58A15" w14:textId="77777777" w:rsidR="001511BC" w:rsidRPr="00781A07" w:rsidRDefault="001511BC" w:rsidP="00DB2713">
            <w:pPr>
              <w:ind w:left="720" w:hanging="720"/>
            </w:pPr>
            <w:r>
              <w:t>TYPE</w:t>
            </w:r>
          </w:p>
        </w:tc>
        <w:tc>
          <w:tcPr>
            <w:tcW w:w="7087" w:type="dxa"/>
            <w:shd w:val="clear" w:color="auto" w:fill="FFFFFF"/>
            <w:tcMar>
              <w:top w:w="0" w:type="dxa"/>
              <w:left w:w="108" w:type="dxa"/>
              <w:bottom w:w="0" w:type="dxa"/>
              <w:right w:w="108" w:type="dxa"/>
            </w:tcMar>
            <w:vAlign w:val="center"/>
            <w:hideMark/>
          </w:tcPr>
          <w:p w14:paraId="571F3BFE" w14:textId="77777777" w:rsidR="001511BC" w:rsidRPr="00781A07" w:rsidRDefault="001511BC" w:rsidP="00DB2713">
            <w:pPr>
              <w:rPr>
                <w:lang w:val="ro-RO"/>
              </w:rPr>
            </w:pPr>
            <w:r>
              <w:t xml:space="preserve">In ear </w:t>
            </w:r>
          </w:p>
        </w:tc>
      </w:tr>
      <w:tr w:rsidR="001511BC" w:rsidRPr="00781A07" w14:paraId="3D5B6D59" w14:textId="77777777" w:rsidTr="00DB2713">
        <w:trPr>
          <w:trHeight w:val="283"/>
        </w:trPr>
        <w:tc>
          <w:tcPr>
            <w:tcW w:w="776" w:type="dxa"/>
            <w:shd w:val="clear" w:color="auto" w:fill="FFFFFF"/>
            <w:tcMar>
              <w:top w:w="0" w:type="dxa"/>
              <w:left w:w="108" w:type="dxa"/>
              <w:bottom w:w="0" w:type="dxa"/>
              <w:right w:w="108" w:type="dxa"/>
            </w:tcMar>
            <w:vAlign w:val="center"/>
          </w:tcPr>
          <w:p w14:paraId="06E4B943" w14:textId="77777777" w:rsidR="001511BC" w:rsidRPr="00781A07" w:rsidRDefault="001511BC" w:rsidP="00DB2713">
            <w:r>
              <w:t>2</w:t>
            </w:r>
          </w:p>
        </w:tc>
        <w:tc>
          <w:tcPr>
            <w:tcW w:w="2451" w:type="dxa"/>
            <w:shd w:val="clear" w:color="auto" w:fill="FFFFFF"/>
            <w:tcMar>
              <w:top w:w="0" w:type="dxa"/>
              <w:left w:w="108" w:type="dxa"/>
              <w:bottom w:w="0" w:type="dxa"/>
              <w:right w:w="108" w:type="dxa"/>
            </w:tcMar>
            <w:vAlign w:val="center"/>
          </w:tcPr>
          <w:p w14:paraId="0FA3F49E" w14:textId="77777777" w:rsidR="001511BC" w:rsidRDefault="001511BC" w:rsidP="00DB2713">
            <w:pPr>
              <w:ind w:left="720" w:hanging="720"/>
            </w:pPr>
            <w:r>
              <w:t>VACUUM</w:t>
            </w:r>
          </w:p>
        </w:tc>
        <w:tc>
          <w:tcPr>
            <w:tcW w:w="7087" w:type="dxa"/>
            <w:shd w:val="clear" w:color="auto" w:fill="FFFFFF"/>
            <w:tcMar>
              <w:top w:w="0" w:type="dxa"/>
              <w:left w:w="108" w:type="dxa"/>
              <w:bottom w:w="0" w:type="dxa"/>
              <w:right w:w="108" w:type="dxa"/>
            </w:tcMar>
            <w:vAlign w:val="center"/>
          </w:tcPr>
          <w:p w14:paraId="1FEC0A7F" w14:textId="77777777" w:rsidR="001511BC" w:rsidRDefault="001511BC" w:rsidP="00DB2713">
            <w:r>
              <w:t>No</w:t>
            </w:r>
          </w:p>
        </w:tc>
      </w:tr>
      <w:tr w:rsidR="001511BC" w:rsidRPr="00781A07" w14:paraId="24A9723C" w14:textId="77777777" w:rsidTr="00DB2713">
        <w:trPr>
          <w:trHeight w:val="283"/>
        </w:trPr>
        <w:tc>
          <w:tcPr>
            <w:tcW w:w="776" w:type="dxa"/>
            <w:shd w:val="clear" w:color="auto" w:fill="FFFFFF"/>
            <w:tcMar>
              <w:top w:w="0" w:type="dxa"/>
              <w:left w:w="108" w:type="dxa"/>
              <w:bottom w:w="0" w:type="dxa"/>
              <w:right w:w="108" w:type="dxa"/>
            </w:tcMar>
            <w:vAlign w:val="center"/>
            <w:hideMark/>
          </w:tcPr>
          <w:p w14:paraId="777EC68C" w14:textId="77777777" w:rsidR="001511BC" w:rsidRPr="00781A07" w:rsidRDefault="001511BC" w:rsidP="00DB2713">
            <w:r w:rsidRPr="00781A07">
              <w:t>3</w:t>
            </w:r>
          </w:p>
        </w:tc>
        <w:tc>
          <w:tcPr>
            <w:tcW w:w="2451" w:type="dxa"/>
            <w:shd w:val="clear" w:color="auto" w:fill="FFFFFF"/>
            <w:tcMar>
              <w:top w:w="0" w:type="dxa"/>
              <w:left w:w="108" w:type="dxa"/>
              <w:bottom w:w="0" w:type="dxa"/>
              <w:right w:w="108" w:type="dxa"/>
            </w:tcMar>
            <w:vAlign w:val="center"/>
            <w:hideMark/>
          </w:tcPr>
          <w:p w14:paraId="5593D32E" w14:textId="77777777" w:rsidR="001511BC" w:rsidRPr="00781A07" w:rsidRDefault="001511BC" w:rsidP="00DB2713">
            <w:r>
              <w:t xml:space="preserve">JACK PLUG </w:t>
            </w:r>
          </w:p>
        </w:tc>
        <w:tc>
          <w:tcPr>
            <w:tcW w:w="7087" w:type="dxa"/>
            <w:shd w:val="clear" w:color="auto" w:fill="FFFFFF"/>
            <w:tcMar>
              <w:top w:w="0" w:type="dxa"/>
              <w:left w:w="108" w:type="dxa"/>
              <w:bottom w:w="0" w:type="dxa"/>
              <w:right w:w="108" w:type="dxa"/>
            </w:tcMar>
            <w:vAlign w:val="center"/>
            <w:hideMark/>
          </w:tcPr>
          <w:p w14:paraId="23198253" w14:textId="77777777" w:rsidR="001511BC" w:rsidRPr="00781A07" w:rsidRDefault="001511BC" w:rsidP="00DB2713">
            <w:r>
              <w:rPr>
                <w:rFonts w:ascii="avenir-next" w:hAnsi="avenir-next"/>
                <w:color w:val="212529"/>
              </w:rPr>
              <w:t>3.5 mm</w:t>
            </w:r>
          </w:p>
        </w:tc>
      </w:tr>
      <w:tr w:rsidR="001511BC" w:rsidRPr="00781A07" w14:paraId="6EACE09C" w14:textId="77777777" w:rsidTr="00DB2713">
        <w:trPr>
          <w:trHeight w:val="283"/>
        </w:trPr>
        <w:tc>
          <w:tcPr>
            <w:tcW w:w="776" w:type="dxa"/>
            <w:shd w:val="clear" w:color="auto" w:fill="FFFFFF"/>
            <w:tcMar>
              <w:top w:w="0" w:type="dxa"/>
              <w:left w:w="108" w:type="dxa"/>
              <w:bottom w:w="0" w:type="dxa"/>
              <w:right w:w="108" w:type="dxa"/>
            </w:tcMar>
            <w:vAlign w:val="center"/>
            <w:hideMark/>
          </w:tcPr>
          <w:p w14:paraId="13903799" w14:textId="77777777" w:rsidR="001511BC" w:rsidRPr="00781A07" w:rsidRDefault="001511BC" w:rsidP="00DB2713">
            <w:r w:rsidRPr="00781A07">
              <w:t>4</w:t>
            </w:r>
          </w:p>
        </w:tc>
        <w:tc>
          <w:tcPr>
            <w:tcW w:w="2451" w:type="dxa"/>
            <w:shd w:val="clear" w:color="auto" w:fill="FFFFFF"/>
            <w:tcMar>
              <w:top w:w="0" w:type="dxa"/>
              <w:left w:w="108" w:type="dxa"/>
              <w:bottom w:w="0" w:type="dxa"/>
              <w:right w:w="108" w:type="dxa"/>
            </w:tcMar>
            <w:vAlign w:val="center"/>
            <w:hideMark/>
          </w:tcPr>
          <w:p w14:paraId="1EB1AD38" w14:textId="77777777" w:rsidR="001511BC" w:rsidRPr="00781A07" w:rsidRDefault="001511BC" w:rsidP="00DB2713">
            <w:r w:rsidRPr="00B0596E">
              <w:t>CONNECTION CABLE</w:t>
            </w:r>
          </w:p>
        </w:tc>
        <w:tc>
          <w:tcPr>
            <w:tcW w:w="7087" w:type="dxa"/>
            <w:shd w:val="clear" w:color="auto" w:fill="FFFFFF"/>
            <w:tcMar>
              <w:top w:w="0" w:type="dxa"/>
              <w:left w:w="108" w:type="dxa"/>
              <w:bottom w:w="0" w:type="dxa"/>
              <w:right w:w="108" w:type="dxa"/>
            </w:tcMar>
            <w:vAlign w:val="center"/>
            <w:hideMark/>
          </w:tcPr>
          <w:p w14:paraId="214EFF82" w14:textId="77777777" w:rsidR="001511BC" w:rsidRPr="00781A07" w:rsidRDefault="001511BC" w:rsidP="00DB2713">
            <w:r>
              <w:t xml:space="preserve">Min. </w:t>
            </w:r>
            <w:r w:rsidRPr="009F0C80">
              <w:t>1.2 m</w:t>
            </w:r>
          </w:p>
        </w:tc>
      </w:tr>
      <w:tr w:rsidR="001511BC" w:rsidRPr="00781A07" w14:paraId="099BA2D9" w14:textId="77777777" w:rsidTr="00DB2713">
        <w:trPr>
          <w:trHeight w:val="283"/>
        </w:trPr>
        <w:tc>
          <w:tcPr>
            <w:tcW w:w="776" w:type="dxa"/>
            <w:shd w:val="clear" w:color="auto" w:fill="FFFFFF"/>
            <w:tcMar>
              <w:top w:w="0" w:type="dxa"/>
              <w:left w:w="108" w:type="dxa"/>
              <w:bottom w:w="0" w:type="dxa"/>
              <w:right w:w="108" w:type="dxa"/>
            </w:tcMar>
            <w:vAlign w:val="center"/>
          </w:tcPr>
          <w:p w14:paraId="7931BE53" w14:textId="77777777" w:rsidR="001511BC" w:rsidRPr="00781A07" w:rsidRDefault="001511BC" w:rsidP="00DB2713">
            <w:r>
              <w:t>6</w:t>
            </w:r>
          </w:p>
        </w:tc>
        <w:tc>
          <w:tcPr>
            <w:tcW w:w="2451" w:type="dxa"/>
            <w:shd w:val="clear" w:color="auto" w:fill="FFFFFF"/>
            <w:tcMar>
              <w:top w:w="0" w:type="dxa"/>
              <w:left w:w="108" w:type="dxa"/>
              <w:bottom w:w="0" w:type="dxa"/>
              <w:right w:w="108" w:type="dxa"/>
            </w:tcMar>
            <w:vAlign w:val="center"/>
          </w:tcPr>
          <w:p w14:paraId="045F6786" w14:textId="77777777" w:rsidR="001511BC" w:rsidRPr="009F0C80" w:rsidRDefault="001511BC" w:rsidP="00DB2713">
            <w:r w:rsidRPr="00FC5E78">
              <w:t>MICROPHONE</w:t>
            </w:r>
          </w:p>
        </w:tc>
        <w:tc>
          <w:tcPr>
            <w:tcW w:w="7087" w:type="dxa"/>
            <w:shd w:val="clear" w:color="auto" w:fill="FFFFFF"/>
            <w:tcMar>
              <w:top w:w="0" w:type="dxa"/>
              <w:left w:w="108" w:type="dxa"/>
              <w:bottom w:w="0" w:type="dxa"/>
              <w:right w:w="108" w:type="dxa"/>
            </w:tcMar>
            <w:vAlign w:val="center"/>
          </w:tcPr>
          <w:p w14:paraId="5B132C69" w14:textId="77777777" w:rsidR="001511BC" w:rsidRPr="009F0C80" w:rsidRDefault="001511BC" w:rsidP="00DB2713">
            <w:r>
              <w:t>Yes</w:t>
            </w:r>
          </w:p>
        </w:tc>
      </w:tr>
      <w:tr w:rsidR="001511BC" w:rsidRPr="00781A07" w14:paraId="40F02B88" w14:textId="77777777" w:rsidTr="00DB2713">
        <w:trPr>
          <w:trHeight w:val="283"/>
        </w:trPr>
        <w:tc>
          <w:tcPr>
            <w:tcW w:w="776" w:type="dxa"/>
            <w:shd w:val="clear" w:color="auto" w:fill="FFFFFF"/>
            <w:tcMar>
              <w:top w:w="0" w:type="dxa"/>
              <w:left w:w="108" w:type="dxa"/>
              <w:bottom w:w="0" w:type="dxa"/>
              <w:right w:w="108" w:type="dxa"/>
            </w:tcMar>
            <w:vAlign w:val="center"/>
          </w:tcPr>
          <w:p w14:paraId="32C3051F" w14:textId="77777777" w:rsidR="001511BC" w:rsidRDefault="001511BC" w:rsidP="00DB2713">
            <w:r>
              <w:t>7</w:t>
            </w:r>
          </w:p>
        </w:tc>
        <w:tc>
          <w:tcPr>
            <w:tcW w:w="2451" w:type="dxa"/>
            <w:shd w:val="clear" w:color="auto" w:fill="FFFFFF"/>
            <w:tcMar>
              <w:top w:w="0" w:type="dxa"/>
              <w:left w:w="108" w:type="dxa"/>
              <w:bottom w:w="0" w:type="dxa"/>
              <w:right w:w="108" w:type="dxa"/>
            </w:tcMar>
            <w:vAlign w:val="center"/>
          </w:tcPr>
          <w:p w14:paraId="7EA84921" w14:textId="77777777" w:rsidR="001511BC" w:rsidRPr="00FC5E78" w:rsidRDefault="001511BC" w:rsidP="00DB2713">
            <w:r>
              <w:t>WARRANTY</w:t>
            </w:r>
          </w:p>
        </w:tc>
        <w:tc>
          <w:tcPr>
            <w:tcW w:w="7087" w:type="dxa"/>
            <w:shd w:val="clear" w:color="auto" w:fill="FFFFFF"/>
            <w:tcMar>
              <w:top w:w="0" w:type="dxa"/>
              <w:left w:w="108" w:type="dxa"/>
              <w:bottom w:w="0" w:type="dxa"/>
              <w:right w:w="108" w:type="dxa"/>
            </w:tcMar>
            <w:vAlign w:val="center"/>
          </w:tcPr>
          <w:p w14:paraId="190A7326" w14:textId="77777777" w:rsidR="001511BC" w:rsidRDefault="001511BC" w:rsidP="00DB2713">
            <w:r>
              <w:t>24 months</w:t>
            </w:r>
          </w:p>
        </w:tc>
      </w:tr>
    </w:tbl>
    <w:p w14:paraId="58C2D91F" w14:textId="77777777" w:rsidR="001511BC" w:rsidRDefault="001511BC" w:rsidP="001511BC">
      <w:pPr>
        <w:jc w:val="both"/>
        <w:rPr>
          <w:bCs/>
        </w:rPr>
      </w:pPr>
    </w:p>
    <w:p w14:paraId="46105680" w14:textId="77777777" w:rsidR="001511BC" w:rsidRDefault="001511BC" w:rsidP="001511BC">
      <w:pPr>
        <w:jc w:val="both"/>
        <w:rPr>
          <w:bCs/>
        </w:rPr>
      </w:pPr>
    </w:p>
    <w:p w14:paraId="29D855CD" w14:textId="2E258178" w:rsidR="00526FA5" w:rsidRPr="00526FA5" w:rsidRDefault="00D805C4" w:rsidP="003C11D8">
      <w:pPr>
        <w:ind w:left="720" w:hanging="720"/>
        <w:jc w:val="both"/>
        <w:rPr>
          <w:bCs/>
        </w:rPr>
      </w:pPr>
      <w:r w:rsidRPr="005129B7">
        <w:rPr>
          <w:bCs/>
        </w:rPr>
        <w:tab/>
      </w:r>
      <w:r w:rsidR="00526FA5" w:rsidRPr="00A04E89">
        <w:rPr>
          <w:b/>
          <w:bCs/>
        </w:rPr>
        <w:t>Installation Services</w:t>
      </w:r>
    </w:p>
    <w:p w14:paraId="7DB49DEA" w14:textId="77777777" w:rsidR="00526FA5" w:rsidRDefault="00526FA5" w:rsidP="00526FA5">
      <w:pPr>
        <w:jc w:val="both"/>
        <w:rPr>
          <w:rFonts w:eastAsia="Calibri"/>
          <w:bCs/>
        </w:rPr>
      </w:pPr>
    </w:p>
    <w:p w14:paraId="707C88F5" w14:textId="04183FBB" w:rsidR="00526FA5" w:rsidRDefault="00526FA5" w:rsidP="00526FA5">
      <w:pPr>
        <w:jc w:val="both"/>
        <w:rPr>
          <w:color w:val="000000"/>
          <w:lang w:val="en"/>
        </w:rPr>
      </w:pPr>
      <w:r w:rsidRPr="00526FA5">
        <w:rPr>
          <w:rFonts w:eastAsia="Calibri"/>
          <w:bCs/>
        </w:rPr>
        <w:t xml:space="preserve">Installation of </w:t>
      </w:r>
      <w:r w:rsidR="0095504A">
        <w:rPr>
          <w:rFonts w:eastAsia="Calibri"/>
          <w:bCs/>
        </w:rPr>
        <w:t>the</w:t>
      </w:r>
      <w:r w:rsidR="00C16AF1">
        <w:rPr>
          <w:rFonts w:eastAsia="Calibri"/>
          <w:bCs/>
        </w:rPr>
        <w:t xml:space="preserve"> </w:t>
      </w:r>
      <w:r w:rsidRPr="00526FA5">
        <w:rPr>
          <w:rFonts w:eastAsia="Calibri"/>
          <w:bCs/>
        </w:rPr>
        <w:t xml:space="preserve">equipment at the </w:t>
      </w:r>
      <w:r w:rsidR="00C16AF1">
        <w:rPr>
          <w:rFonts w:eastAsia="Calibri"/>
          <w:bCs/>
        </w:rPr>
        <w:t>address:</w:t>
      </w:r>
      <w:r w:rsidRPr="00526FA5">
        <w:rPr>
          <w:rFonts w:eastAsia="Calibri"/>
          <w:bCs/>
        </w:rPr>
        <w:t xml:space="preserve"> </w:t>
      </w:r>
      <w:r w:rsidR="00C16AF1" w:rsidRPr="000703E9">
        <w:rPr>
          <w:color w:val="000000"/>
        </w:rPr>
        <w:t xml:space="preserve">Chisinau, Stefan </w:t>
      </w:r>
      <w:proofErr w:type="spellStart"/>
      <w:r w:rsidR="00C16AF1" w:rsidRPr="000703E9">
        <w:rPr>
          <w:color w:val="000000"/>
        </w:rPr>
        <w:t>cel</w:t>
      </w:r>
      <w:proofErr w:type="spellEnd"/>
      <w:r w:rsidR="00C16AF1" w:rsidRPr="000703E9">
        <w:rPr>
          <w:color w:val="000000"/>
        </w:rPr>
        <w:t xml:space="preserve"> Mare 180, 13th floor</w:t>
      </w:r>
      <w:r w:rsidR="00C16AF1">
        <w:rPr>
          <w:color w:val="000000"/>
        </w:rPr>
        <w:t>,</w:t>
      </w:r>
      <w:r w:rsidR="00C16AF1" w:rsidRPr="00526FA5">
        <w:rPr>
          <w:rFonts w:eastAsia="Calibri"/>
          <w:bCs/>
        </w:rPr>
        <w:t xml:space="preserve"> </w:t>
      </w:r>
      <w:r w:rsidRPr="00526FA5">
        <w:rPr>
          <w:rFonts w:eastAsia="Calibri"/>
          <w:bCs/>
        </w:rPr>
        <w:t>shall be performed by a technician</w:t>
      </w:r>
      <w:r w:rsidR="00C16AF1">
        <w:rPr>
          <w:rFonts w:eastAsia="Calibri"/>
          <w:bCs/>
        </w:rPr>
        <w:t>(s)</w:t>
      </w:r>
      <w:r w:rsidRPr="00526FA5">
        <w:rPr>
          <w:rFonts w:eastAsia="Calibri"/>
          <w:bCs/>
        </w:rPr>
        <w:t xml:space="preserve"> who will unpack and assemble the equipment, make all necessary utility connections, install </w:t>
      </w:r>
      <w:r w:rsidR="00C16AF1">
        <w:rPr>
          <w:color w:val="000000"/>
          <w:lang w:val="en"/>
        </w:rPr>
        <w:t>the software</w:t>
      </w:r>
      <w:r w:rsidRPr="00526FA5">
        <w:rPr>
          <w:color w:val="000000"/>
          <w:lang w:val="en"/>
        </w:rPr>
        <w:t>,</w:t>
      </w:r>
      <w:r w:rsidRPr="00526FA5">
        <w:rPr>
          <w:rFonts w:eastAsia="Calibri"/>
          <w:bCs/>
        </w:rPr>
        <w:t xml:space="preserve"> and test the performance of the installed devices</w:t>
      </w:r>
      <w:r w:rsidRPr="00526FA5">
        <w:rPr>
          <w:color w:val="000000"/>
          <w:lang w:val="en"/>
        </w:rPr>
        <w:t>.</w:t>
      </w:r>
    </w:p>
    <w:p w14:paraId="31B5476C" w14:textId="77777777" w:rsidR="00C16AF1" w:rsidRDefault="00C16AF1" w:rsidP="00526FA5">
      <w:pPr>
        <w:jc w:val="both"/>
        <w:rPr>
          <w:color w:val="000000"/>
          <w:lang w:val="en"/>
        </w:rPr>
      </w:pPr>
    </w:p>
    <w:p w14:paraId="53A7F2D4" w14:textId="309726B9" w:rsidR="00C16AF1" w:rsidRDefault="00C16AF1" w:rsidP="00526FA5">
      <w:pPr>
        <w:jc w:val="both"/>
        <w:rPr>
          <w:color w:val="000000"/>
          <w:lang w:val="en"/>
        </w:rPr>
      </w:pPr>
      <w:r w:rsidRPr="00526FA5">
        <w:rPr>
          <w:rFonts w:eastAsia="Calibri"/>
          <w:bCs/>
        </w:rPr>
        <w:t xml:space="preserve">Installation of </w:t>
      </w:r>
      <w:r>
        <w:rPr>
          <w:rFonts w:eastAsia="Calibri"/>
          <w:bCs/>
        </w:rPr>
        <w:t xml:space="preserve">conditioning </w:t>
      </w:r>
      <w:r w:rsidRPr="00526FA5">
        <w:rPr>
          <w:rFonts w:eastAsia="Calibri"/>
          <w:bCs/>
        </w:rPr>
        <w:t xml:space="preserve">equipment </w:t>
      </w:r>
      <w:r>
        <w:rPr>
          <w:rFonts w:eastAsia="Calibri"/>
          <w:bCs/>
        </w:rPr>
        <w:t xml:space="preserve">and technical </w:t>
      </w:r>
      <w:r w:rsidRPr="00814192">
        <w:rPr>
          <w:bCs/>
        </w:rPr>
        <w:t xml:space="preserve">maintenance of existing </w:t>
      </w:r>
      <w:r>
        <w:rPr>
          <w:bCs/>
        </w:rPr>
        <w:t>ones at</w:t>
      </w:r>
      <w:r w:rsidRPr="00526FA5">
        <w:rPr>
          <w:rFonts w:eastAsia="Calibri"/>
          <w:bCs/>
        </w:rPr>
        <w:t xml:space="preserve"> the </w:t>
      </w:r>
      <w:r>
        <w:rPr>
          <w:rFonts w:eastAsia="Calibri"/>
          <w:bCs/>
        </w:rPr>
        <w:t>address:</w:t>
      </w:r>
      <w:r w:rsidRPr="00526FA5">
        <w:rPr>
          <w:rFonts w:eastAsia="Calibri"/>
          <w:bCs/>
        </w:rPr>
        <w:t xml:space="preserve"> </w:t>
      </w:r>
      <w:r w:rsidRPr="000703E9">
        <w:rPr>
          <w:color w:val="000000"/>
        </w:rPr>
        <w:t xml:space="preserve">Chisinau, Stefan </w:t>
      </w:r>
      <w:proofErr w:type="spellStart"/>
      <w:r w:rsidRPr="000703E9">
        <w:rPr>
          <w:color w:val="000000"/>
        </w:rPr>
        <w:t>cel</w:t>
      </w:r>
      <w:proofErr w:type="spellEnd"/>
      <w:r w:rsidRPr="000703E9">
        <w:rPr>
          <w:color w:val="000000"/>
        </w:rPr>
        <w:t xml:space="preserve"> Mare 180, 13th floor</w:t>
      </w:r>
      <w:r>
        <w:rPr>
          <w:color w:val="000000"/>
        </w:rPr>
        <w:t>,</w:t>
      </w:r>
      <w:r w:rsidRPr="00526FA5">
        <w:rPr>
          <w:rFonts w:eastAsia="Calibri"/>
          <w:bCs/>
        </w:rPr>
        <w:t xml:space="preserve"> shall be performed by a technician</w:t>
      </w:r>
      <w:r>
        <w:rPr>
          <w:rFonts w:eastAsia="Calibri"/>
          <w:bCs/>
        </w:rPr>
        <w:t>(s)</w:t>
      </w:r>
      <w:r w:rsidRPr="00526FA5">
        <w:rPr>
          <w:rFonts w:eastAsia="Calibri"/>
          <w:bCs/>
        </w:rPr>
        <w:t xml:space="preserve"> who will unpack and assemble the equipment, make all necessary utility connections, and test the performance of the installed devices</w:t>
      </w:r>
      <w:r w:rsidRPr="00526FA5">
        <w:rPr>
          <w:color w:val="000000"/>
          <w:lang w:val="en"/>
        </w:rPr>
        <w:t>.</w:t>
      </w:r>
    </w:p>
    <w:p w14:paraId="2B564607" w14:textId="77777777" w:rsidR="007C2944" w:rsidRDefault="007C2944" w:rsidP="00D805C4">
      <w:pPr>
        <w:ind w:left="720" w:hanging="720"/>
        <w:jc w:val="both"/>
        <w:rPr>
          <w:bCs/>
        </w:rPr>
      </w:pPr>
    </w:p>
    <w:p w14:paraId="2F807C95" w14:textId="570E65B2" w:rsidR="00D805C4" w:rsidRPr="00526FA5" w:rsidRDefault="00D805C4" w:rsidP="00E96452">
      <w:pPr>
        <w:pStyle w:val="a9"/>
        <w:numPr>
          <w:ilvl w:val="0"/>
          <w:numId w:val="19"/>
        </w:numPr>
        <w:jc w:val="both"/>
        <w:rPr>
          <w:b/>
        </w:rPr>
      </w:pPr>
      <w:r w:rsidRPr="00526FA5">
        <w:rPr>
          <w:b/>
        </w:rPr>
        <w:t>Performance Parameters</w:t>
      </w:r>
    </w:p>
    <w:p w14:paraId="6F381C5E" w14:textId="77777777" w:rsidR="00416479" w:rsidRPr="005129B7" w:rsidRDefault="00D805C4" w:rsidP="00416479">
      <w:pPr>
        <w:ind w:left="720" w:hanging="720"/>
        <w:jc w:val="both"/>
        <w:rPr>
          <w:bCs/>
        </w:rPr>
      </w:pPr>
      <w:r w:rsidRPr="005129B7">
        <w:rPr>
          <w:bCs/>
        </w:rPr>
        <w:tab/>
        <w:t>Supplier confirms compliance with above specifications {</w:t>
      </w:r>
      <w:r w:rsidRPr="005129B7">
        <w:rPr>
          <w:b/>
          <w:bCs/>
          <w:color w:val="FF0000"/>
        </w:rPr>
        <w:t>In case of deviations supplier to list all such deviations</w:t>
      </w:r>
      <w:r w:rsidRPr="005129B7">
        <w:rPr>
          <w:bCs/>
        </w:rPr>
        <w:t>}</w:t>
      </w:r>
      <w:r w:rsidR="007B3B9C" w:rsidRPr="005129B7">
        <w:rPr>
          <w:bCs/>
        </w:rPr>
        <w:t>.</w:t>
      </w:r>
    </w:p>
    <w:p w14:paraId="56A543D9" w14:textId="77777777" w:rsidR="00416479" w:rsidRPr="005129B7" w:rsidRDefault="00416479" w:rsidP="00416479">
      <w:pPr>
        <w:pStyle w:val="a9"/>
        <w:jc w:val="both"/>
        <w:rPr>
          <w:bCs/>
        </w:rPr>
      </w:pPr>
    </w:p>
    <w:p w14:paraId="1D28C5DC" w14:textId="77777777" w:rsidR="00D805C4" w:rsidRPr="005129B7" w:rsidRDefault="00D805C4" w:rsidP="00D805C4">
      <w:pPr>
        <w:jc w:val="both"/>
        <w:rPr>
          <w:bCs/>
        </w:rPr>
      </w:pPr>
      <w:r w:rsidRPr="005129B7">
        <w:rPr>
          <w:bCs/>
        </w:rPr>
        <w:tab/>
        <w:t>NAME OF SUPPLIER________________________________________________</w:t>
      </w:r>
      <w:r w:rsidRPr="005129B7">
        <w:rPr>
          <w:bCs/>
        </w:rPr>
        <w:tab/>
      </w:r>
    </w:p>
    <w:p w14:paraId="403B3D39" w14:textId="77777777" w:rsidR="00D805C4" w:rsidRPr="005129B7" w:rsidRDefault="00D805C4" w:rsidP="00D805C4">
      <w:pPr>
        <w:jc w:val="both"/>
        <w:rPr>
          <w:bCs/>
        </w:rPr>
      </w:pPr>
      <w:r w:rsidRPr="005129B7">
        <w:rPr>
          <w:bCs/>
        </w:rPr>
        <w:tab/>
        <w:t>Authorized Signature________________________________________</w:t>
      </w:r>
    </w:p>
    <w:p w14:paraId="3BA8854E" w14:textId="77777777" w:rsidR="00D805C4" w:rsidRPr="005129B7" w:rsidRDefault="00D805C4" w:rsidP="00D805C4">
      <w:pPr>
        <w:jc w:val="both"/>
        <w:rPr>
          <w:bCs/>
        </w:rPr>
      </w:pPr>
      <w:r w:rsidRPr="005129B7">
        <w:rPr>
          <w:bCs/>
        </w:rPr>
        <w:tab/>
        <w:t>Place:</w:t>
      </w:r>
    </w:p>
    <w:p w14:paraId="4B0ED3C2" w14:textId="77777777" w:rsidR="00511FAA" w:rsidRPr="005129B7" w:rsidRDefault="00D805C4" w:rsidP="00605498">
      <w:pPr>
        <w:jc w:val="both"/>
        <w:rPr>
          <w:bCs/>
        </w:rPr>
      </w:pPr>
      <w:r w:rsidRPr="005129B7">
        <w:rPr>
          <w:bCs/>
        </w:rPr>
        <w:tab/>
        <w:t>Date:</w:t>
      </w:r>
      <w:r w:rsidR="00511FAA" w:rsidRPr="005129B7">
        <w:rPr>
          <w:bCs/>
        </w:rPr>
        <w:br w:type="page"/>
      </w:r>
    </w:p>
    <w:p w14:paraId="12DE8BD3" w14:textId="640E4C10" w:rsidR="00511FAA" w:rsidRPr="005129B7" w:rsidRDefault="00D36814" w:rsidP="00511FAA">
      <w:pPr>
        <w:jc w:val="right"/>
        <w:rPr>
          <w:b/>
          <w:lang w:eastAsia="ru-RU"/>
        </w:rPr>
      </w:pPr>
      <w:r>
        <w:rPr>
          <w:b/>
          <w:lang w:eastAsia="ru-RU"/>
        </w:rPr>
        <w:lastRenderedPageBreak/>
        <w:t>Annex</w:t>
      </w:r>
      <w:r w:rsidR="00511FAA" w:rsidRPr="005129B7">
        <w:rPr>
          <w:b/>
          <w:lang w:eastAsia="ru-RU"/>
        </w:rPr>
        <w:t xml:space="preserve"> 1</w:t>
      </w:r>
    </w:p>
    <w:p w14:paraId="7EA6E907" w14:textId="77777777" w:rsidR="00511FAA" w:rsidRPr="005129B7" w:rsidRDefault="00511FAA" w:rsidP="00511FAA">
      <w:pPr>
        <w:jc w:val="center"/>
        <w:rPr>
          <w:b/>
          <w:lang w:eastAsia="ru-RU"/>
        </w:rPr>
      </w:pPr>
      <w:r w:rsidRPr="005129B7">
        <w:rPr>
          <w:b/>
          <w:lang w:eastAsia="ru-RU"/>
        </w:rPr>
        <w:t>Price Quotation</w:t>
      </w:r>
    </w:p>
    <w:p w14:paraId="6446A767" w14:textId="77777777" w:rsidR="00511FAA" w:rsidRPr="005129B7" w:rsidRDefault="00511FAA" w:rsidP="00511FAA">
      <w:pPr>
        <w:jc w:val="center"/>
        <w:rPr>
          <w:b/>
          <w:lang w:eastAsia="ru-RU"/>
        </w:rPr>
      </w:pPr>
    </w:p>
    <w:p w14:paraId="05910FFC" w14:textId="77777777" w:rsidR="00511FAA" w:rsidRPr="005129B7" w:rsidRDefault="00511FAA" w:rsidP="00511FAA">
      <w:pPr>
        <w:jc w:val="center"/>
        <w:rPr>
          <w:b/>
          <w:lang w:eastAsia="ru-RU"/>
        </w:rPr>
      </w:pPr>
    </w:p>
    <w:p w14:paraId="291EE9CD" w14:textId="4A914DEE" w:rsidR="00511FAA" w:rsidRPr="005129B7" w:rsidRDefault="00511FAA" w:rsidP="00511FAA">
      <w:pPr>
        <w:jc w:val="both"/>
        <w:rPr>
          <w:lang w:eastAsia="ru-RU"/>
        </w:rPr>
      </w:pPr>
      <w:r w:rsidRPr="005129B7">
        <w:rPr>
          <w:lang w:eastAsia="ru-RU"/>
        </w:rPr>
        <w:tab/>
      </w:r>
      <w:r w:rsidRPr="005129B7">
        <w:rPr>
          <w:lang w:eastAsia="ru-RU"/>
        </w:rPr>
        <w:tab/>
      </w:r>
      <w:r w:rsidRPr="005129B7">
        <w:rPr>
          <w:lang w:eastAsia="ru-RU"/>
        </w:rPr>
        <w:tab/>
      </w:r>
      <w:r w:rsidRPr="005129B7">
        <w:rPr>
          <w:lang w:eastAsia="ru-RU"/>
        </w:rPr>
        <w:tab/>
      </w:r>
      <w:r w:rsidRPr="005129B7">
        <w:rPr>
          <w:lang w:eastAsia="ru-RU"/>
        </w:rPr>
        <w:tab/>
      </w:r>
      <w:r w:rsidRPr="005129B7">
        <w:rPr>
          <w:lang w:eastAsia="ru-RU"/>
        </w:rPr>
        <w:tab/>
      </w:r>
      <w:r w:rsidRPr="005129B7">
        <w:rPr>
          <w:lang w:eastAsia="ru-RU"/>
        </w:rPr>
        <w:tab/>
      </w:r>
      <w:r w:rsidRPr="005129B7">
        <w:rPr>
          <w:lang w:eastAsia="ru-RU"/>
        </w:rPr>
        <w:tab/>
      </w:r>
      <w:r w:rsidRPr="005129B7">
        <w:rPr>
          <w:lang w:eastAsia="ru-RU"/>
        </w:rPr>
        <w:tab/>
      </w:r>
      <w:r w:rsidR="00257320">
        <w:rPr>
          <w:lang w:eastAsia="ru-RU"/>
        </w:rPr>
        <w:tab/>
      </w:r>
      <w:r w:rsidR="00257320">
        <w:rPr>
          <w:lang w:eastAsia="ru-RU"/>
        </w:rPr>
        <w:tab/>
      </w:r>
      <w:r w:rsidR="00257320">
        <w:rPr>
          <w:lang w:eastAsia="ru-RU"/>
        </w:rPr>
        <w:tab/>
      </w:r>
      <w:r w:rsidRPr="005129B7">
        <w:rPr>
          <w:lang w:eastAsia="ru-RU"/>
        </w:rPr>
        <w:t>_________ (Date)</w:t>
      </w:r>
    </w:p>
    <w:p w14:paraId="21FC1A3E" w14:textId="77777777" w:rsidR="00511FAA" w:rsidRPr="005129B7" w:rsidRDefault="00511FAA" w:rsidP="00511FAA">
      <w:pPr>
        <w:jc w:val="both"/>
        <w:rPr>
          <w:lang w:eastAsia="ru-RU"/>
        </w:rPr>
      </w:pPr>
    </w:p>
    <w:p w14:paraId="188F1BE9" w14:textId="452E74C3" w:rsidR="00D36814" w:rsidRPr="005129B7" w:rsidRDefault="00D36814" w:rsidP="00D36814">
      <w:pPr>
        <w:jc w:val="both"/>
        <w:rPr>
          <w:bCs/>
        </w:rPr>
      </w:pPr>
      <w:r w:rsidRPr="00D36814">
        <w:rPr>
          <w:b/>
          <w:lang w:eastAsia="ru-RU"/>
        </w:rPr>
        <w:t>To:</w:t>
      </w:r>
      <w:r w:rsidRPr="00D36814">
        <w:t xml:space="preserve"> </w:t>
      </w:r>
      <w:r w:rsidRPr="00F22966">
        <w:t>Ministry of Education and Research of the Republic of Moldova</w:t>
      </w:r>
    </w:p>
    <w:p w14:paraId="38845C8B" w14:textId="77777777" w:rsidR="00D36814" w:rsidRPr="00F22966" w:rsidRDefault="00D36814" w:rsidP="00E96452">
      <w:pPr>
        <w:numPr>
          <w:ilvl w:val="0"/>
          <w:numId w:val="15"/>
        </w:numPr>
        <w:jc w:val="both"/>
        <w:rPr>
          <w:bCs/>
        </w:rPr>
      </w:pPr>
      <w:r w:rsidRPr="00F22966">
        <w:rPr>
          <w:b/>
          <w:bCs/>
        </w:rPr>
        <w:t>Project Name:</w:t>
      </w:r>
      <w:r w:rsidRPr="00F22966">
        <w:rPr>
          <w:bCs/>
        </w:rPr>
        <w:t xml:space="preserve"> Moldova Higher Education Project</w:t>
      </w:r>
    </w:p>
    <w:p w14:paraId="39DC825E" w14:textId="77777777" w:rsidR="00511FAA" w:rsidRPr="005129B7" w:rsidRDefault="00511FAA" w:rsidP="00511FAA">
      <w:pPr>
        <w:jc w:val="both"/>
        <w:rPr>
          <w:lang w:eastAsia="ru-RU"/>
        </w:rPr>
      </w:pPr>
    </w:p>
    <w:p w14:paraId="5B823321" w14:textId="77777777" w:rsidR="00511FAA" w:rsidRPr="005129B7" w:rsidRDefault="00511FAA" w:rsidP="00511FAA">
      <w:pPr>
        <w:jc w:val="both"/>
        <w:rPr>
          <w:bCs/>
          <w:u w:val="single"/>
          <w:lang w:eastAsia="ru-RU"/>
        </w:rPr>
      </w:pPr>
      <w:r w:rsidRPr="005129B7">
        <w:rPr>
          <w:bCs/>
          <w:u w:val="single"/>
          <w:lang w:eastAsia="ru-RU"/>
        </w:rPr>
        <w:t>Prices and Schedules for Supply:</w:t>
      </w:r>
    </w:p>
    <w:p w14:paraId="2CF050CE" w14:textId="77777777" w:rsidR="00B93797" w:rsidRPr="005129B7" w:rsidRDefault="00B93797" w:rsidP="00511FAA">
      <w:pPr>
        <w:jc w:val="both"/>
        <w:rPr>
          <w:bCs/>
          <w:u w:val="single"/>
          <w:lang w:eastAsia="ru-RU"/>
        </w:rPr>
      </w:pPr>
    </w:p>
    <w:p w14:paraId="5A6AEE47" w14:textId="77777777" w:rsidR="00511FAA" w:rsidRPr="005129B7" w:rsidRDefault="00511FAA" w:rsidP="00511FAA">
      <w:pPr>
        <w:jc w:val="both"/>
        <w:rPr>
          <w:bCs/>
          <w:u w:val="single"/>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4114"/>
        <w:gridCol w:w="2354"/>
        <w:gridCol w:w="691"/>
        <w:gridCol w:w="1397"/>
        <w:gridCol w:w="1396"/>
      </w:tblGrid>
      <w:tr w:rsidR="00AD3F90" w:rsidRPr="00257320" w14:paraId="06E69752" w14:textId="77777777" w:rsidTr="004D30A5">
        <w:tc>
          <w:tcPr>
            <w:tcW w:w="274" w:type="pct"/>
            <w:vAlign w:val="center"/>
          </w:tcPr>
          <w:p w14:paraId="240BC5C3" w14:textId="77777777" w:rsidR="00AD3F90" w:rsidRPr="00257320" w:rsidRDefault="00AD3F90" w:rsidP="00DB2713">
            <w:pPr>
              <w:rPr>
                <w:b/>
                <w:bCs/>
                <w:lang w:eastAsia="ru-RU"/>
              </w:rPr>
            </w:pPr>
            <w:r w:rsidRPr="00257320">
              <w:rPr>
                <w:b/>
                <w:bCs/>
                <w:lang w:eastAsia="ru-RU"/>
              </w:rPr>
              <w:t>Lot</w:t>
            </w:r>
          </w:p>
        </w:tc>
        <w:tc>
          <w:tcPr>
            <w:tcW w:w="1954" w:type="pct"/>
            <w:vAlign w:val="center"/>
          </w:tcPr>
          <w:p w14:paraId="72AE7E5D" w14:textId="77777777" w:rsidR="00AD3F90" w:rsidRPr="00257320" w:rsidRDefault="00AD3F90" w:rsidP="00DB2713">
            <w:pPr>
              <w:jc w:val="center"/>
              <w:rPr>
                <w:b/>
                <w:bCs/>
                <w:lang w:eastAsia="ru-RU"/>
              </w:rPr>
            </w:pPr>
            <w:r w:rsidRPr="00257320">
              <w:rPr>
                <w:b/>
                <w:bCs/>
                <w:lang w:eastAsia="ru-RU"/>
              </w:rPr>
              <w:t>Item, Type of equipment</w:t>
            </w:r>
          </w:p>
        </w:tc>
        <w:tc>
          <w:tcPr>
            <w:tcW w:w="1118" w:type="pct"/>
            <w:vAlign w:val="center"/>
          </w:tcPr>
          <w:p w14:paraId="2B329C4A" w14:textId="77777777" w:rsidR="00AD3F90" w:rsidRPr="00257320" w:rsidRDefault="00AD3F90" w:rsidP="00DB2713">
            <w:pPr>
              <w:jc w:val="center"/>
              <w:rPr>
                <w:b/>
                <w:bCs/>
                <w:lang w:eastAsia="ru-RU"/>
              </w:rPr>
            </w:pPr>
            <w:r w:rsidRPr="00257320">
              <w:rPr>
                <w:b/>
                <w:bCs/>
                <w:lang w:eastAsia="ru-RU"/>
              </w:rPr>
              <w:t>Description</w:t>
            </w:r>
          </w:p>
        </w:tc>
        <w:tc>
          <w:tcPr>
            <w:tcW w:w="328" w:type="pct"/>
            <w:vAlign w:val="center"/>
          </w:tcPr>
          <w:p w14:paraId="4FA288F1" w14:textId="77777777" w:rsidR="00AD3F90" w:rsidRPr="00257320" w:rsidRDefault="00AD3F90" w:rsidP="00DB2713">
            <w:pPr>
              <w:jc w:val="center"/>
              <w:rPr>
                <w:b/>
                <w:bCs/>
                <w:lang w:eastAsia="ru-RU"/>
              </w:rPr>
            </w:pPr>
            <w:r w:rsidRPr="00257320">
              <w:rPr>
                <w:b/>
                <w:bCs/>
                <w:lang w:eastAsia="ru-RU"/>
              </w:rPr>
              <w:t>Q-ty</w:t>
            </w:r>
          </w:p>
        </w:tc>
        <w:tc>
          <w:tcPr>
            <w:tcW w:w="663" w:type="pct"/>
            <w:vAlign w:val="center"/>
          </w:tcPr>
          <w:p w14:paraId="296C5906" w14:textId="77777777" w:rsidR="00AD3F90" w:rsidRPr="00257320" w:rsidRDefault="00AD3F90" w:rsidP="00DB2713">
            <w:pPr>
              <w:jc w:val="center"/>
              <w:rPr>
                <w:b/>
                <w:bCs/>
                <w:lang w:eastAsia="ru-RU"/>
              </w:rPr>
            </w:pPr>
            <w:r w:rsidRPr="00257320">
              <w:rPr>
                <w:b/>
                <w:bCs/>
                <w:lang w:eastAsia="ru-RU"/>
              </w:rPr>
              <w:t xml:space="preserve">Unit Price, </w:t>
            </w:r>
            <w:r w:rsidRPr="00257320">
              <w:rPr>
                <w:b/>
                <w:bCs/>
                <w:i/>
                <w:iCs/>
                <w:u w:val="single"/>
                <w:lang w:eastAsia="ru-RU"/>
              </w:rPr>
              <w:t>including installation</w:t>
            </w:r>
            <w:r w:rsidRPr="00257320">
              <w:rPr>
                <w:b/>
                <w:bCs/>
                <w:lang w:eastAsia="ru-RU"/>
              </w:rPr>
              <w:t xml:space="preserve">, </w:t>
            </w:r>
          </w:p>
          <w:p w14:paraId="3C9FFBFE" w14:textId="77777777" w:rsidR="00AD3F90" w:rsidRPr="00257320" w:rsidRDefault="00AD3F90" w:rsidP="00DB2713">
            <w:pPr>
              <w:jc w:val="center"/>
              <w:rPr>
                <w:b/>
                <w:bCs/>
                <w:lang w:eastAsia="ru-RU"/>
              </w:rPr>
            </w:pPr>
            <w:r w:rsidRPr="00257320">
              <w:rPr>
                <w:b/>
                <w:bCs/>
                <w:lang w:eastAsia="ru-RU"/>
              </w:rPr>
              <w:t>currency</w:t>
            </w:r>
          </w:p>
        </w:tc>
        <w:tc>
          <w:tcPr>
            <w:tcW w:w="663" w:type="pct"/>
            <w:vAlign w:val="center"/>
          </w:tcPr>
          <w:p w14:paraId="60931DAE" w14:textId="77777777" w:rsidR="00AD3F90" w:rsidRPr="00257320" w:rsidRDefault="00AD3F90" w:rsidP="00DB2713">
            <w:pPr>
              <w:jc w:val="center"/>
              <w:rPr>
                <w:b/>
                <w:bCs/>
                <w:lang w:eastAsia="ru-RU"/>
              </w:rPr>
            </w:pPr>
            <w:r w:rsidRPr="00257320">
              <w:rPr>
                <w:b/>
                <w:bCs/>
                <w:lang w:eastAsia="ru-RU"/>
              </w:rPr>
              <w:t>Total Price, currency</w:t>
            </w:r>
          </w:p>
        </w:tc>
      </w:tr>
      <w:tr w:rsidR="00AD3F90" w:rsidRPr="005129B7" w14:paraId="53F5C954" w14:textId="77777777" w:rsidTr="004D30A5">
        <w:tc>
          <w:tcPr>
            <w:tcW w:w="274" w:type="pct"/>
            <w:vAlign w:val="center"/>
          </w:tcPr>
          <w:p w14:paraId="5747E8F9" w14:textId="77777777" w:rsidR="00AD3F90" w:rsidRPr="004D30A5" w:rsidRDefault="00AD3F90" w:rsidP="00DB2713">
            <w:pPr>
              <w:pStyle w:val="a9"/>
              <w:numPr>
                <w:ilvl w:val="1"/>
                <w:numId w:val="5"/>
              </w:numPr>
              <w:jc w:val="center"/>
              <w:rPr>
                <w:bCs/>
                <w:lang w:eastAsia="ru-RU"/>
              </w:rPr>
            </w:pPr>
          </w:p>
        </w:tc>
        <w:tc>
          <w:tcPr>
            <w:tcW w:w="1954" w:type="pct"/>
          </w:tcPr>
          <w:p w14:paraId="7CC17D88" w14:textId="43AD627A" w:rsidR="00AD3F90" w:rsidRPr="005129B7" w:rsidRDefault="00AD3F90" w:rsidP="004D30A5">
            <w:pPr>
              <w:pStyle w:val="a9"/>
              <w:tabs>
                <w:tab w:val="left" w:pos="1905"/>
                <w:tab w:val="left" w:pos="3615"/>
              </w:tabs>
              <w:ind w:left="360"/>
            </w:pPr>
            <w:r w:rsidRPr="00814192">
              <w:rPr>
                <w:b/>
                <w:bCs/>
              </w:rPr>
              <w:t xml:space="preserve">Laptop </w:t>
            </w:r>
            <w:r w:rsidR="00C32E66">
              <w:rPr>
                <w:b/>
                <w:bCs/>
              </w:rPr>
              <w:t>14”-15,6’’</w:t>
            </w:r>
          </w:p>
        </w:tc>
        <w:tc>
          <w:tcPr>
            <w:tcW w:w="1118" w:type="pct"/>
          </w:tcPr>
          <w:p w14:paraId="25F9CBE2" w14:textId="77777777" w:rsidR="00AD3F90" w:rsidRPr="005129B7" w:rsidRDefault="00AD3F90" w:rsidP="00DB2713">
            <w:pPr>
              <w:jc w:val="center"/>
              <w:rPr>
                <w:bCs/>
                <w:sz w:val="20"/>
                <w:szCs w:val="20"/>
                <w:lang w:eastAsia="ru-RU"/>
              </w:rPr>
            </w:pPr>
          </w:p>
        </w:tc>
        <w:tc>
          <w:tcPr>
            <w:tcW w:w="328" w:type="pct"/>
          </w:tcPr>
          <w:p w14:paraId="7B0F7224" w14:textId="77777777" w:rsidR="00AD3F90" w:rsidRPr="005129B7" w:rsidRDefault="00AD3F90" w:rsidP="00DB2713">
            <w:pPr>
              <w:jc w:val="center"/>
              <w:rPr>
                <w:bCs/>
              </w:rPr>
            </w:pPr>
            <w:r>
              <w:t>6</w:t>
            </w:r>
          </w:p>
        </w:tc>
        <w:tc>
          <w:tcPr>
            <w:tcW w:w="663" w:type="pct"/>
          </w:tcPr>
          <w:p w14:paraId="1A9AD581" w14:textId="77777777" w:rsidR="00AD3F90" w:rsidRPr="005129B7" w:rsidRDefault="00AD3F90" w:rsidP="00DB2713">
            <w:pPr>
              <w:jc w:val="center"/>
              <w:rPr>
                <w:bCs/>
                <w:sz w:val="20"/>
                <w:szCs w:val="20"/>
                <w:lang w:eastAsia="ru-RU"/>
              </w:rPr>
            </w:pPr>
          </w:p>
        </w:tc>
        <w:tc>
          <w:tcPr>
            <w:tcW w:w="663" w:type="pct"/>
          </w:tcPr>
          <w:p w14:paraId="40FD6418" w14:textId="77777777" w:rsidR="00AD3F90" w:rsidRPr="005129B7" w:rsidRDefault="00AD3F90" w:rsidP="00DB2713">
            <w:pPr>
              <w:jc w:val="center"/>
              <w:rPr>
                <w:bCs/>
                <w:sz w:val="20"/>
                <w:szCs w:val="20"/>
                <w:lang w:eastAsia="ru-RU"/>
              </w:rPr>
            </w:pPr>
          </w:p>
        </w:tc>
      </w:tr>
      <w:tr w:rsidR="00AD3F90" w:rsidRPr="005129B7" w14:paraId="1D23964B" w14:textId="77777777" w:rsidTr="004D30A5">
        <w:tc>
          <w:tcPr>
            <w:tcW w:w="274" w:type="pct"/>
            <w:vAlign w:val="center"/>
          </w:tcPr>
          <w:p w14:paraId="173988D7" w14:textId="5B0E007F" w:rsidR="00AD3F90" w:rsidRPr="004D30A5" w:rsidRDefault="00AD3F90" w:rsidP="004D30A5">
            <w:pPr>
              <w:pStyle w:val="a9"/>
              <w:numPr>
                <w:ilvl w:val="1"/>
                <w:numId w:val="5"/>
              </w:numPr>
              <w:jc w:val="center"/>
              <w:rPr>
                <w:bCs/>
                <w:lang w:eastAsia="ru-RU"/>
              </w:rPr>
            </w:pPr>
          </w:p>
        </w:tc>
        <w:tc>
          <w:tcPr>
            <w:tcW w:w="1954" w:type="pct"/>
          </w:tcPr>
          <w:p w14:paraId="1543541C" w14:textId="77777777" w:rsidR="00AD3F90" w:rsidRPr="005129B7" w:rsidRDefault="00AD3F90" w:rsidP="004D30A5">
            <w:pPr>
              <w:pStyle w:val="a9"/>
              <w:tabs>
                <w:tab w:val="left" w:pos="1905"/>
                <w:tab w:val="left" w:pos="3615"/>
              </w:tabs>
              <w:ind w:left="360"/>
            </w:pPr>
            <w:r w:rsidRPr="003B593E">
              <w:rPr>
                <w:b/>
                <w:bCs/>
              </w:rPr>
              <w:t>External HDD Min 1 TB</w:t>
            </w:r>
          </w:p>
        </w:tc>
        <w:tc>
          <w:tcPr>
            <w:tcW w:w="1118" w:type="pct"/>
          </w:tcPr>
          <w:p w14:paraId="52FE6BE5" w14:textId="77777777" w:rsidR="00AD3F90" w:rsidRPr="005129B7" w:rsidRDefault="00AD3F90" w:rsidP="00DB2713">
            <w:pPr>
              <w:jc w:val="center"/>
              <w:rPr>
                <w:bCs/>
                <w:sz w:val="20"/>
                <w:szCs w:val="20"/>
                <w:lang w:eastAsia="ru-RU"/>
              </w:rPr>
            </w:pPr>
          </w:p>
        </w:tc>
        <w:tc>
          <w:tcPr>
            <w:tcW w:w="328" w:type="pct"/>
          </w:tcPr>
          <w:p w14:paraId="057E131A" w14:textId="77777777" w:rsidR="00AD3F90" w:rsidRPr="005129B7" w:rsidRDefault="00AD3F90" w:rsidP="00DB2713">
            <w:pPr>
              <w:jc w:val="center"/>
              <w:rPr>
                <w:bCs/>
              </w:rPr>
            </w:pPr>
            <w:r>
              <w:t>6</w:t>
            </w:r>
          </w:p>
        </w:tc>
        <w:tc>
          <w:tcPr>
            <w:tcW w:w="663" w:type="pct"/>
          </w:tcPr>
          <w:p w14:paraId="50AF76EE" w14:textId="77777777" w:rsidR="00AD3F90" w:rsidRPr="005129B7" w:rsidRDefault="00AD3F90" w:rsidP="00DB2713">
            <w:pPr>
              <w:jc w:val="center"/>
              <w:rPr>
                <w:bCs/>
                <w:sz w:val="20"/>
                <w:szCs w:val="20"/>
                <w:lang w:eastAsia="ru-RU"/>
              </w:rPr>
            </w:pPr>
          </w:p>
        </w:tc>
        <w:tc>
          <w:tcPr>
            <w:tcW w:w="663" w:type="pct"/>
          </w:tcPr>
          <w:p w14:paraId="767261EC" w14:textId="77777777" w:rsidR="00AD3F90" w:rsidRPr="005129B7" w:rsidRDefault="00AD3F90" w:rsidP="00DB2713">
            <w:pPr>
              <w:jc w:val="center"/>
              <w:rPr>
                <w:bCs/>
                <w:sz w:val="20"/>
                <w:szCs w:val="20"/>
                <w:lang w:eastAsia="ru-RU"/>
              </w:rPr>
            </w:pPr>
          </w:p>
        </w:tc>
      </w:tr>
      <w:tr w:rsidR="00AD3F90" w:rsidRPr="005129B7" w14:paraId="6FF7B1E2" w14:textId="77777777" w:rsidTr="004D30A5">
        <w:tc>
          <w:tcPr>
            <w:tcW w:w="274" w:type="pct"/>
            <w:vAlign w:val="center"/>
          </w:tcPr>
          <w:p w14:paraId="794982F3" w14:textId="40E076A9" w:rsidR="00AD3F90" w:rsidRPr="004D30A5" w:rsidRDefault="00AD3F90" w:rsidP="004D30A5">
            <w:pPr>
              <w:pStyle w:val="a9"/>
              <w:numPr>
                <w:ilvl w:val="1"/>
                <w:numId w:val="5"/>
              </w:numPr>
              <w:jc w:val="center"/>
              <w:rPr>
                <w:bCs/>
                <w:lang w:eastAsia="ru-RU"/>
              </w:rPr>
            </w:pPr>
            <w:bookmarkStart w:id="6" w:name="_GoBack"/>
            <w:bookmarkEnd w:id="6"/>
          </w:p>
        </w:tc>
        <w:tc>
          <w:tcPr>
            <w:tcW w:w="1954" w:type="pct"/>
          </w:tcPr>
          <w:p w14:paraId="14319DF7" w14:textId="77777777" w:rsidR="00AD3F90" w:rsidRPr="005129B7" w:rsidRDefault="00AD3F90" w:rsidP="004D30A5">
            <w:pPr>
              <w:pStyle w:val="a9"/>
              <w:tabs>
                <w:tab w:val="left" w:pos="1905"/>
                <w:tab w:val="left" w:pos="3615"/>
              </w:tabs>
              <w:ind w:left="360"/>
            </w:pPr>
            <w:r w:rsidRPr="006C5C89">
              <w:rPr>
                <w:b/>
                <w:bCs/>
              </w:rPr>
              <w:t>Headphones</w:t>
            </w:r>
          </w:p>
        </w:tc>
        <w:tc>
          <w:tcPr>
            <w:tcW w:w="1118" w:type="pct"/>
          </w:tcPr>
          <w:p w14:paraId="4E85BF9B" w14:textId="77777777" w:rsidR="00AD3F90" w:rsidRPr="005129B7" w:rsidRDefault="00AD3F90" w:rsidP="00DB2713">
            <w:pPr>
              <w:jc w:val="center"/>
              <w:rPr>
                <w:bCs/>
                <w:sz w:val="20"/>
                <w:szCs w:val="20"/>
                <w:lang w:eastAsia="ru-RU"/>
              </w:rPr>
            </w:pPr>
          </w:p>
        </w:tc>
        <w:tc>
          <w:tcPr>
            <w:tcW w:w="328" w:type="pct"/>
          </w:tcPr>
          <w:p w14:paraId="7C1483F5" w14:textId="77777777" w:rsidR="00AD3F90" w:rsidRPr="005129B7" w:rsidRDefault="00AD3F90" w:rsidP="00DB2713">
            <w:pPr>
              <w:jc w:val="center"/>
              <w:rPr>
                <w:bCs/>
              </w:rPr>
            </w:pPr>
            <w:r>
              <w:t>6</w:t>
            </w:r>
          </w:p>
        </w:tc>
        <w:tc>
          <w:tcPr>
            <w:tcW w:w="663" w:type="pct"/>
          </w:tcPr>
          <w:p w14:paraId="3A17485D" w14:textId="77777777" w:rsidR="00AD3F90" w:rsidRPr="005129B7" w:rsidRDefault="00AD3F90" w:rsidP="00DB2713">
            <w:pPr>
              <w:jc w:val="center"/>
              <w:rPr>
                <w:bCs/>
                <w:sz w:val="20"/>
                <w:szCs w:val="20"/>
                <w:lang w:eastAsia="ru-RU"/>
              </w:rPr>
            </w:pPr>
          </w:p>
        </w:tc>
        <w:tc>
          <w:tcPr>
            <w:tcW w:w="663" w:type="pct"/>
          </w:tcPr>
          <w:p w14:paraId="2A3FE317" w14:textId="77777777" w:rsidR="00AD3F90" w:rsidRPr="005129B7" w:rsidRDefault="00AD3F90" w:rsidP="00DB2713">
            <w:pPr>
              <w:jc w:val="center"/>
              <w:rPr>
                <w:bCs/>
                <w:sz w:val="20"/>
                <w:szCs w:val="20"/>
                <w:lang w:eastAsia="ru-RU"/>
              </w:rPr>
            </w:pPr>
          </w:p>
        </w:tc>
      </w:tr>
    </w:tbl>
    <w:p w14:paraId="09A944E0" w14:textId="77777777" w:rsidR="00511FAA" w:rsidRPr="005129B7" w:rsidRDefault="00511FAA" w:rsidP="00511FAA">
      <w:pPr>
        <w:jc w:val="both"/>
        <w:rPr>
          <w:lang w:eastAsia="ru-RU"/>
        </w:rPr>
      </w:pPr>
    </w:p>
    <w:p w14:paraId="58A9EA9E" w14:textId="77777777" w:rsidR="00511FAA" w:rsidRPr="005129B7" w:rsidRDefault="00511FAA" w:rsidP="00511FAA">
      <w:pPr>
        <w:jc w:val="both"/>
        <w:rPr>
          <w:lang w:eastAsia="ru-RU"/>
        </w:rPr>
      </w:pPr>
    </w:p>
    <w:p w14:paraId="099A99CD" w14:textId="77777777" w:rsidR="00511FAA" w:rsidRPr="005129B7" w:rsidRDefault="00511FAA" w:rsidP="00511FAA">
      <w:pPr>
        <w:jc w:val="both"/>
        <w:rPr>
          <w:lang w:eastAsia="ru-RU"/>
        </w:rPr>
      </w:pPr>
      <w:r w:rsidRPr="005129B7">
        <w:rPr>
          <w:lang w:eastAsia="ru-RU"/>
        </w:rPr>
        <w:t>Authorized Signature:</w:t>
      </w:r>
      <w:r w:rsidRPr="005129B7">
        <w:rPr>
          <w:lang w:eastAsia="ru-RU"/>
        </w:rPr>
        <w:tab/>
      </w:r>
      <w:r w:rsidRPr="005129B7">
        <w:rPr>
          <w:lang w:eastAsia="ru-RU"/>
        </w:rPr>
        <w:tab/>
        <w:t>_________________________________</w:t>
      </w:r>
    </w:p>
    <w:p w14:paraId="0B0AFE41" w14:textId="77777777" w:rsidR="00511FAA" w:rsidRPr="005129B7" w:rsidRDefault="00511FAA" w:rsidP="00511FAA">
      <w:pPr>
        <w:jc w:val="both"/>
        <w:rPr>
          <w:lang w:eastAsia="ru-RU"/>
        </w:rPr>
      </w:pPr>
      <w:r w:rsidRPr="005129B7">
        <w:rPr>
          <w:lang w:eastAsia="ru-RU"/>
        </w:rPr>
        <w:t>Name and Title of Signatory</w:t>
      </w:r>
      <w:r w:rsidRPr="005129B7">
        <w:rPr>
          <w:lang w:eastAsia="ru-RU"/>
        </w:rPr>
        <w:tab/>
        <w:t>_________________________________</w:t>
      </w:r>
    </w:p>
    <w:p w14:paraId="3FC8C09B" w14:textId="77777777" w:rsidR="00511FAA" w:rsidRPr="005129B7" w:rsidRDefault="00511FAA" w:rsidP="00511FAA">
      <w:pPr>
        <w:jc w:val="both"/>
        <w:rPr>
          <w:lang w:eastAsia="ru-RU"/>
        </w:rPr>
      </w:pPr>
      <w:r w:rsidRPr="005129B7">
        <w:rPr>
          <w:lang w:eastAsia="ru-RU"/>
        </w:rPr>
        <w:tab/>
      </w:r>
      <w:r w:rsidRPr="005129B7">
        <w:rPr>
          <w:lang w:eastAsia="ru-RU"/>
        </w:rPr>
        <w:tab/>
      </w:r>
      <w:r w:rsidRPr="005129B7">
        <w:rPr>
          <w:lang w:eastAsia="ru-RU"/>
        </w:rPr>
        <w:tab/>
        <w:t xml:space="preserve">         </w:t>
      </w:r>
      <w:r w:rsidRPr="005129B7">
        <w:rPr>
          <w:lang w:eastAsia="ru-RU"/>
        </w:rPr>
        <w:tab/>
        <w:t>_________________________________</w:t>
      </w:r>
    </w:p>
    <w:p w14:paraId="1391CE9B" w14:textId="77777777" w:rsidR="00511FAA" w:rsidRPr="005129B7" w:rsidRDefault="00511FAA" w:rsidP="00511FAA">
      <w:pPr>
        <w:jc w:val="both"/>
        <w:rPr>
          <w:lang w:eastAsia="ru-RU"/>
        </w:rPr>
      </w:pPr>
    </w:p>
    <w:p w14:paraId="5BAFD10C" w14:textId="77777777" w:rsidR="00511FAA" w:rsidRPr="005129B7" w:rsidRDefault="00511FAA" w:rsidP="00511FAA">
      <w:pPr>
        <w:jc w:val="both"/>
        <w:rPr>
          <w:lang w:eastAsia="ru-RU"/>
        </w:rPr>
      </w:pPr>
    </w:p>
    <w:p w14:paraId="02F390CE" w14:textId="77777777" w:rsidR="00511FAA" w:rsidRPr="005129B7" w:rsidRDefault="00511FAA" w:rsidP="0089714C">
      <w:pPr>
        <w:tabs>
          <w:tab w:val="left" w:pos="720"/>
          <w:tab w:val="left" w:pos="1440"/>
          <w:tab w:val="left" w:pos="2160"/>
          <w:tab w:val="left" w:pos="2880"/>
          <w:tab w:val="left" w:pos="3600"/>
          <w:tab w:val="left" w:pos="4320"/>
          <w:tab w:val="left" w:pos="5040"/>
          <w:tab w:val="left" w:pos="5760"/>
          <w:tab w:val="left" w:pos="6480"/>
          <w:tab w:val="left" w:pos="7200"/>
          <w:tab w:val="left" w:pos="9276"/>
        </w:tabs>
        <w:jc w:val="both"/>
        <w:rPr>
          <w:lang w:eastAsia="ru-RU"/>
        </w:rPr>
      </w:pPr>
      <w:r w:rsidRPr="005129B7">
        <w:rPr>
          <w:lang w:eastAsia="ru-RU"/>
        </w:rPr>
        <w:t>Name of Supplier:</w:t>
      </w:r>
      <w:r w:rsidRPr="005129B7">
        <w:rPr>
          <w:lang w:eastAsia="ru-RU"/>
        </w:rPr>
        <w:tab/>
      </w:r>
      <w:r w:rsidRPr="005129B7">
        <w:rPr>
          <w:lang w:eastAsia="ru-RU"/>
        </w:rPr>
        <w:tab/>
        <w:t>_______________________________________</w:t>
      </w:r>
      <w:r w:rsidR="0089714C" w:rsidRPr="005129B7">
        <w:rPr>
          <w:lang w:eastAsia="ru-RU"/>
        </w:rPr>
        <w:tab/>
      </w:r>
    </w:p>
    <w:p w14:paraId="5506E156" w14:textId="77777777" w:rsidR="00511FAA" w:rsidRPr="005129B7" w:rsidRDefault="00511FAA" w:rsidP="00511FAA">
      <w:pPr>
        <w:jc w:val="both"/>
        <w:rPr>
          <w:lang w:eastAsia="ru-RU"/>
        </w:rPr>
      </w:pPr>
      <w:r w:rsidRPr="005129B7">
        <w:rPr>
          <w:lang w:eastAsia="ru-RU"/>
        </w:rPr>
        <w:t>Address:</w:t>
      </w:r>
      <w:r w:rsidRPr="005129B7">
        <w:rPr>
          <w:lang w:eastAsia="ru-RU"/>
        </w:rPr>
        <w:tab/>
        <w:t xml:space="preserve">         </w:t>
      </w:r>
      <w:r w:rsidRPr="005129B7">
        <w:rPr>
          <w:lang w:eastAsia="ru-RU"/>
        </w:rPr>
        <w:tab/>
      </w:r>
      <w:r w:rsidRPr="005129B7">
        <w:rPr>
          <w:lang w:eastAsia="ru-RU"/>
        </w:rPr>
        <w:tab/>
        <w:t>_______________________________________</w:t>
      </w:r>
    </w:p>
    <w:p w14:paraId="03FF8A6C" w14:textId="77777777" w:rsidR="00511FAA" w:rsidRPr="005129B7" w:rsidRDefault="00511FAA" w:rsidP="00511FAA">
      <w:pPr>
        <w:jc w:val="both"/>
        <w:rPr>
          <w:lang w:eastAsia="ru-RU"/>
        </w:rPr>
      </w:pPr>
      <w:r w:rsidRPr="005129B7">
        <w:rPr>
          <w:lang w:eastAsia="ru-RU"/>
        </w:rPr>
        <w:tab/>
      </w:r>
      <w:r w:rsidRPr="005129B7">
        <w:rPr>
          <w:lang w:eastAsia="ru-RU"/>
        </w:rPr>
        <w:tab/>
        <w:t xml:space="preserve">         </w:t>
      </w:r>
      <w:r w:rsidRPr="005129B7">
        <w:rPr>
          <w:lang w:eastAsia="ru-RU"/>
        </w:rPr>
        <w:tab/>
      </w:r>
      <w:r w:rsidRPr="005129B7">
        <w:rPr>
          <w:lang w:eastAsia="ru-RU"/>
        </w:rPr>
        <w:tab/>
        <w:t>_______________________________________</w:t>
      </w:r>
    </w:p>
    <w:p w14:paraId="7D6E041B" w14:textId="77777777" w:rsidR="00511FAA" w:rsidRPr="005129B7" w:rsidRDefault="00511FAA" w:rsidP="00511FAA">
      <w:pPr>
        <w:jc w:val="both"/>
        <w:rPr>
          <w:lang w:eastAsia="ru-RU"/>
        </w:rPr>
      </w:pPr>
      <w:r w:rsidRPr="005129B7">
        <w:rPr>
          <w:lang w:eastAsia="ru-RU"/>
        </w:rPr>
        <w:t>Phone Number</w:t>
      </w:r>
      <w:r w:rsidRPr="005129B7">
        <w:rPr>
          <w:lang w:eastAsia="ru-RU"/>
        </w:rPr>
        <w:tab/>
      </w:r>
      <w:r w:rsidRPr="005129B7">
        <w:rPr>
          <w:lang w:eastAsia="ru-RU"/>
        </w:rPr>
        <w:tab/>
        <w:t>___________________</w:t>
      </w:r>
    </w:p>
    <w:p w14:paraId="00A08CD4" w14:textId="77777777" w:rsidR="00511FAA" w:rsidRPr="005129B7" w:rsidRDefault="00511FAA" w:rsidP="00511FAA">
      <w:pPr>
        <w:jc w:val="both"/>
        <w:rPr>
          <w:lang w:eastAsia="ru-RU"/>
        </w:rPr>
      </w:pPr>
    </w:p>
    <w:p w14:paraId="2A474ECC" w14:textId="77777777" w:rsidR="00511FAA" w:rsidRPr="005129B7" w:rsidRDefault="00511FAA" w:rsidP="00511FAA">
      <w:pPr>
        <w:jc w:val="both"/>
        <w:rPr>
          <w:lang w:eastAsia="ru-RU"/>
        </w:rPr>
      </w:pPr>
    </w:p>
    <w:p w14:paraId="7451859D" w14:textId="31E5606F" w:rsidR="002474CE" w:rsidRDefault="00511FAA" w:rsidP="001E106F">
      <w:pPr>
        <w:rPr>
          <w:lang w:eastAsia="ru-RU"/>
        </w:rPr>
      </w:pPr>
      <w:r w:rsidRPr="005129B7">
        <w:rPr>
          <w:lang w:eastAsia="ru-RU"/>
        </w:rPr>
        <w:t xml:space="preserve">Fax Number, if </w:t>
      </w:r>
      <w:proofErr w:type="gramStart"/>
      <w:r w:rsidRPr="005129B7">
        <w:rPr>
          <w:lang w:eastAsia="ru-RU"/>
        </w:rPr>
        <w:t>any  _</w:t>
      </w:r>
      <w:proofErr w:type="gramEnd"/>
      <w:r w:rsidRPr="005129B7">
        <w:rPr>
          <w:lang w:eastAsia="ru-RU"/>
        </w:rPr>
        <w:t>_________________</w:t>
      </w:r>
    </w:p>
    <w:p w14:paraId="47B14BE7" w14:textId="77777777" w:rsidR="002474CE" w:rsidRDefault="002474CE">
      <w:pPr>
        <w:rPr>
          <w:lang w:eastAsia="ru-RU"/>
        </w:rPr>
      </w:pPr>
      <w:r>
        <w:rPr>
          <w:lang w:eastAsia="ru-RU"/>
        </w:rPr>
        <w:br w:type="page"/>
      </w:r>
    </w:p>
    <w:p w14:paraId="7FCBEAF8" w14:textId="0711FB38" w:rsidR="002474CE" w:rsidRDefault="002474CE" w:rsidP="00DA3C6D">
      <w:pPr>
        <w:jc w:val="right"/>
        <w:rPr>
          <w:b/>
          <w:bCs/>
          <w:i/>
          <w:iCs/>
        </w:rPr>
      </w:pPr>
      <w:r>
        <w:rPr>
          <w:b/>
          <w:bCs/>
          <w:i/>
          <w:iCs/>
        </w:rPr>
        <w:lastRenderedPageBreak/>
        <w:t xml:space="preserve">Annex </w:t>
      </w:r>
      <w:r w:rsidR="00D430B9">
        <w:rPr>
          <w:b/>
          <w:bCs/>
          <w:i/>
          <w:iCs/>
        </w:rPr>
        <w:t>2</w:t>
      </w:r>
    </w:p>
    <w:p w14:paraId="57DF36EF" w14:textId="77777777" w:rsidR="00D430B9" w:rsidRPr="00D430B9" w:rsidRDefault="00D430B9" w:rsidP="00D430B9">
      <w:pPr>
        <w:pStyle w:val="1"/>
        <w:jc w:val="center"/>
        <w:rPr>
          <w:rFonts w:ascii="Times New Roman" w:eastAsiaTheme="minorHAnsi" w:hAnsi="Times New Roman" w:cs="Times New Roman"/>
          <w:b/>
          <w:color w:val="auto"/>
          <w:sz w:val="40"/>
          <w:szCs w:val="40"/>
        </w:rPr>
      </w:pPr>
      <w:r w:rsidRPr="00D430B9">
        <w:rPr>
          <w:rFonts w:ascii="Times New Roman" w:eastAsiaTheme="minorHAnsi" w:hAnsi="Times New Roman" w:cs="Times New Roman"/>
          <w:b/>
          <w:color w:val="auto"/>
          <w:sz w:val="40"/>
          <w:szCs w:val="40"/>
        </w:rPr>
        <w:t>Fraud and Corruption</w:t>
      </w:r>
    </w:p>
    <w:p w14:paraId="294B5361" w14:textId="77777777" w:rsidR="00D430B9" w:rsidRPr="0046288A" w:rsidRDefault="00D430B9" w:rsidP="00D430B9">
      <w:pPr>
        <w:rPr>
          <w:rFonts w:eastAsiaTheme="minorHAnsi"/>
          <w:sz w:val="22"/>
          <w:szCs w:val="22"/>
        </w:rPr>
      </w:pPr>
    </w:p>
    <w:p w14:paraId="49CA80F0" w14:textId="64A28CC5" w:rsidR="00D430B9" w:rsidRPr="0046288A" w:rsidRDefault="00D430B9" w:rsidP="00D430B9">
      <w:pPr>
        <w:jc w:val="center"/>
        <w:rPr>
          <w:rFonts w:eastAsiaTheme="minorHAnsi"/>
          <w:b/>
          <w:sz w:val="28"/>
          <w:szCs w:val="28"/>
        </w:rPr>
      </w:pPr>
      <w:r w:rsidRPr="0046288A">
        <w:rPr>
          <w:rFonts w:eastAsiaTheme="minorHAnsi"/>
          <w:b/>
          <w:sz w:val="28"/>
          <w:szCs w:val="28"/>
        </w:rPr>
        <w:t>(</w:t>
      </w:r>
      <w:r>
        <w:rPr>
          <w:rFonts w:eastAsiaTheme="minorHAnsi"/>
          <w:b/>
          <w:sz w:val="28"/>
          <w:szCs w:val="28"/>
        </w:rPr>
        <w:t>Annex 2</w:t>
      </w:r>
      <w:r w:rsidRPr="0046288A">
        <w:rPr>
          <w:rFonts w:eastAsiaTheme="minorHAnsi"/>
          <w:b/>
          <w:sz w:val="28"/>
          <w:szCs w:val="28"/>
        </w:rPr>
        <w:t xml:space="preserve"> shall not be modified)</w:t>
      </w:r>
    </w:p>
    <w:p w14:paraId="78C142B6" w14:textId="77777777" w:rsidR="00D430B9" w:rsidRPr="0046288A" w:rsidRDefault="00D430B9" w:rsidP="00D430B9">
      <w:pPr>
        <w:rPr>
          <w:rFonts w:eastAsiaTheme="minorHAnsi"/>
        </w:rPr>
      </w:pPr>
    </w:p>
    <w:p w14:paraId="292943EB" w14:textId="77777777" w:rsidR="00D430B9" w:rsidRPr="0046288A" w:rsidRDefault="00D430B9" w:rsidP="00E96452">
      <w:pPr>
        <w:numPr>
          <w:ilvl w:val="0"/>
          <w:numId w:val="29"/>
        </w:numPr>
        <w:spacing w:after="160"/>
        <w:ind w:left="360"/>
        <w:contextualSpacing/>
        <w:jc w:val="both"/>
        <w:rPr>
          <w:rFonts w:eastAsiaTheme="minorHAnsi"/>
          <w:b/>
        </w:rPr>
      </w:pPr>
      <w:r w:rsidRPr="0046288A">
        <w:rPr>
          <w:rFonts w:eastAsiaTheme="minorHAnsi"/>
          <w:b/>
        </w:rPr>
        <w:t>Purpose</w:t>
      </w:r>
    </w:p>
    <w:p w14:paraId="2F1F5554" w14:textId="77777777" w:rsidR="00D430B9" w:rsidRPr="0046288A" w:rsidRDefault="00D430B9" w:rsidP="00E96452">
      <w:pPr>
        <w:pStyle w:val="a9"/>
        <w:numPr>
          <w:ilvl w:val="1"/>
          <w:numId w:val="29"/>
        </w:numPr>
        <w:spacing w:after="160"/>
        <w:ind w:left="360"/>
        <w:jc w:val="both"/>
        <w:rPr>
          <w:rFonts w:eastAsiaTheme="minorHAnsi"/>
        </w:rPr>
      </w:pPr>
      <w:r w:rsidRPr="0046288A">
        <w:rPr>
          <w:rFonts w:eastAsiaTheme="minorHAnsi"/>
        </w:rPr>
        <w:t>The Bank’s Anti-Corruption Guidelines and this annex apply with respect to procurement under Bank Investment Project Financing operations.</w:t>
      </w:r>
    </w:p>
    <w:p w14:paraId="601951E1" w14:textId="77777777" w:rsidR="00D430B9" w:rsidRPr="0046288A" w:rsidRDefault="00D430B9" w:rsidP="00E96452">
      <w:pPr>
        <w:numPr>
          <w:ilvl w:val="0"/>
          <w:numId w:val="29"/>
        </w:numPr>
        <w:spacing w:after="160"/>
        <w:ind w:left="360"/>
        <w:contextualSpacing/>
        <w:jc w:val="both"/>
        <w:rPr>
          <w:rFonts w:eastAsiaTheme="minorHAnsi"/>
          <w:b/>
        </w:rPr>
      </w:pPr>
      <w:r w:rsidRPr="0046288A">
        <w:rPr>
          <w:rFonts w:eastAsiaTheme="minorHAnsi"/>
          <w:b/>
        </w:rPr>
        <w:t>Requirements</w:t>
      </w:r>
    </w:p>
    <w:p w14:paraId="466700D3" w14:textId="77777777" w:rsidR="00D430B9" w:rsidRPr="0046288A" w:rsidRDefault="00D430B9" w:rsidP="00E96452">
      <w:pPr>
        <w:pStyle w:val="a9"/>
        <w:numPr>
          <w:ilvl w:val="0"/>
          <w:numId w:val="33"/>
        </w:numPr>
        <w:autoSpaceDE w:val="0"/>
        <w:autoSpaceDN w:val="0"/>
        <w:adjustRightInd w:val="0"/>
        <w:spacing w:after="120"/>
        <w:jc w:val="both"/>
        <w:rPr>
          <w:rFonts w:eastAsiaTheme="minorHAnsi"/>
        </w:rPr>
      </w:pPr>
      <w:r w:rsidRPr="0046288A">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897818E" w14:textId="77777777" w:rsidR="00D430B9" w:rsidRPr="0046288A" w:rsidRDefault="00D430B9" w:rsidP="00D430B9">
      <w:pPr>
        <w:pStyle w:val="a9"/>
        <w:autoSpaceDE w:val="0"/>
        <w:autoSpaceDN w:val="0"/>
        <w:adjustRightInd w:val="0"/>
        <w:ind w:left="360"/>
        <w:rPr>
          <w:rFonts w:eastAsiaTheme="minorHAnsi"/>
        </w:rPr>
      </w:pPr>
    </w:p>
    <w:p w14:paraId="67521BCB" w14:textId="77777777" w:rsidR="00D430B9" w:rsidRPr="0046288A" w:rsidRDefault="00D430B9" w:rsidP="00E96452">
      <w:pPr>
        <w:pStyle w:val="a9"/>
        <w:numPr>
          <w:ilvl w:val="0"/>
          <w:numId w:val="33"/>
        </w:numPr>
        <w:autoSpaceDE w:val="0"/>
        <w:autoSpaceDN w:val="0"/>
        <w:adjustRightInd w:val="0"/>
        <w:spacing w:after="120"/>
        <w:jc w:val="both"/>
        <w:rPr>
          <w:rFonts w:eastAsiaTheme="minorHAnsi"/>
        </w:rPr>
      </w:pPr>
      <w:r w:rsidRPr="0046288A">
        <w:rPr>
          <w:rFonts w:eastAsiaTheme="minorHAnsi"/>
        </w:rPr>
        <w:t>To this end, the Bank:</w:t>
      </w:r>
    </w:p>
    <w:p w14:paraId="54013AA6" w14:textId="77777777" w:rsidR="00D430B9" w:rsidRPr="0046288A" w:rsidRDefault="00D430B9" w:rsidP="00E96452">
      <w:pPr>
        <w:numPr>
          <w:ilvl w:val="0"/>
          <w:numId w:val="30"/>
        </w:numPr>
        <w:autoSpaceDE w:val="0"/>
        <w:autoSpaceDN w:val="0"/>
        <w:adjustRightInd w:val="0"/>
        <w:spacing w:after="120"/>
        <w:ind w:left="810"/>
        <w:jc w:val="both"/>
        <w:rPr>
          <w:rFonts w:eastAsiaTheme="minorHAnsi"/>
          <w:color w:val="000000"/>
        </w:rPr>
      </w:pPr>
      <w:r w:rsidRPr="0046288A">
        <w:rPr>
          <w:rFonts w:eastAsiaTheme="minorHAnsi"/>
          <w:color w:val="000000"/>
        </w:rPr>
        <w:t>Defines, for the purposes of this provision, the terms set forth below as follows:</w:t>
      </w:r>
    </w:p>
    <w:p w14:paraId="4E33CE77" w14:textId="77777777" w:rsidR="00D430B9" w:rsidRPr="0046288A" w:rsidRDefault="00D430B9" w:rsidP="00E96452">
      <w:pPr>
        <w:numPr>
          <w:ilvl w:val="0"/>
          <w:numId w:val="31"/>
        </w:numPr>
        <w:autoSpaceDE w:val="0"/>
        <w:autoSpaceDN w:val="0"/>
        <w:adjustRightInd w:val="0"/>
        <w:spacing w:after="120"/>
        <w:ind w:left="1350" w:hanging="180"/>
        <w:jc w:val="both"/>
        <w:rPr>
          <w:rFonts w:eastAsiaTheme="minorHAnsi"/>
          <w:color w:val="000000"/>
        </w:rPr>
      </w:pPr>
      <w:r w:rsidRPr="0046288A">
        <w:rPr>
          <w:rFonts w:eastAsiaTheme="minorHAnsi"/>
          <w:color w:val="000000"/>
        </w:rPr>
        <w:t>“corrupt practice” is the offering, giving, receiving, or soliciting, directly or indirectly, of anything of value to influence improperly the actions of another party;</w:t>
      </w:r>
    </w:p>
    <w:p w14:paraId="3484951B" w14:textId="77777777" w:rsidR="00D430B9" w:rsidRPr="0046288A" w:rsidRDefault="00D430B9" w:rsidP="00E96452">
      <w:pPr>
        <w:numPr>
          <w:ilvl w:val="0"/>
          <w:numId w:val="31"/>
        </w:numPr>
        <w:autoSpaceDE w:val="0"/>
        <w:autoSpaceDN w:val="0"/>
        <w:adjustRightInd w:val="0"/>
        <w:spacing w:after="120"/>
        <w:ind w:left="1350" w:hanging="180"/>
        <w:jc w:val="both"/>
        <w:rPr>
          <w:rFonts w:eastAsiaTheme="minorHAnsi"/>
          <w:color w:val="000000"/>
        </w:rPr>
      </w:pPr>
      <w:r w:rsidRPr="0046288A">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D58F989" w14:textId="77777777" w:rsidR="00D430B9" w:rsidRPr="0046288A" w:rsidRDefault="00D430B9" w:rsidP="00E96452">
      <w:pPr>
        <w:numPr>
          <w:ilvl w:val="0"/>
          <w:numId w:val="31"/>
        </w:numPr>
        <w:autoSpaceDE w:val="0"/>
        <w:autoSpaceDN w:val="0"/>
        <w:adjustRightInd w:val="0"/>
        <w:spacing w:after="120"/>
        <w:ind w:left="1350" w:hanging="180"/>
        <w:jc w:val="both"/>
        <w:rPr>
          <w:rFonts w:eastAsiaTheme="minorHAnsi"/>
          <w:color w:val="000000"/>
        </w:rPr>
      </w:pPr>
      <w:r w:rsidRPr="0046288A">
        <w:rPr>
          <w:rFonts w:eastAsiaTheme="minorHAnsi"/>
          <w:color w:val="000000"/>
        </w:rPr>
        <w:t>“collusive practice” is an arrangement between two or more parties designed to achieve an improper purpose, including to influence improperly the actions of another party;</w:t>
      </w:r>
    </w:p>
    <w:p w14:paraId="3969D69C" w14:textId="77777777" w:rsidR="00D430B9" w:rsidRPr="0046288A" w:rsidRDefault="00D430B9" w:rsidP="00E96452">
      <w:pPr>
        <w:numPr>
          <w:ilvl w:val="0"/>
          <w:numId w:val="31"/>
        </w:numPr>
        <w:autoSpaceDE w:val="0"/>
        <w:autoSpaceDN w:val="0"/>
        <w:adjustRightInd w:val="0"/>
        <w:spacing w:after="120"/>
        <w:ind w:left="1350" w:hanging="180"/>
        <w:jc w:val="both"/>
        <w:rPr>
          <w:rFonts w:eastAsiaTheme="minorHAnsi"/>
          <w:color w:val="000000"/>
        </w:rPr>
      </w:pPr>
      <w:r w:rsidRPr="0046288A">
        <w:rPr>
          <w:rFonts w:eastAsiaTheme="minorHAnsi"/>
          <w:color w:val="000000"/>
        </w:rPr>
        <w:t>“coercive practice” is impairing or harming, or threatening to impair or harm, directly or indirectly, any party or the property of the party to influence improperly the actions of a party;</w:t>
      </w:r>
    </w:p>
    <w:p w14:paraId="2C5AF058" w14:textId="77777777" w:rsidR="00D430B9" w:rsidRPr="0046288A" w:rsidRDefault="00D430B9" w:rsidP="00E96452">
      <w:pPr>
        <w:numPr>
          <w:ilvl w:val="0"/>
          <w:numId w:val="31"/>
        </w:numPr>
        <w:autoSpaceDE w:val="0"/>
        <w:autoSpaceDN w:val="0"/>
        <w:adjustRightInd w:val="0"/>
        <w:spacing w:after="120"/>
        <w:ind w:left="1350" w:hanging="180"/>
        <w:jc w:val="both"/>
        <w:rPr>
          <w:rFonts w:eastAsiaTheme="minorHAnsi"/>
          <w:color w:val="000000"/>
        </w:rPr>
      </w:pPr>
      <w:r w:rsidRPr="0046288A">
        <w:rPr>
          <w:rFonts w:eastAsiaTheme="minorHAnsi"/>
          <w:color w:val="000000"/>
        </w:rPr>
        <w:t>“obstructive practice” is:</w:t>
      </w:r>
    </w:p>
    <w:p w14:paraId="37C3395C" w14:textId="77777777" w:rsidR="00D430B9" w:rsidRPr="0046288A" w:rsidRDefault="00D430B9" w:rsidP="00E96452">
      <w:pPr>
        <w:numPr>
          <w:ilvl w:val="0"/>
          <w:numId w:val="32"/>
        </w:numPr>
        <w:autoSpaceDE w:val="0"/>
        <w:autoSpaceDN w:val="0"/>
        <w:adjustRightInd w:val="0"/>
        <w:spacing w:after="120"/>
        <w:ind w:left="2160" w:hanging="540"/>
        <w:jc w:val="both"/>
        <w:rPr>
          <w:rFonts w:eastAsiaTheme="minorHAnsi"/>
          <w:color w:val="000000"/>
        </w:rPr>
      </w:pPr>
      <w:r w:rsidRPr="0046288A">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77C4CA5" w14:textId="77777777" w:rsidR="00D430B9" w:rsidRPr="0046288A" w:rsidRDefault="00D430B9" w:rsidP="00E96452">
      <w:pPr>
        <w:numPr>
          <w:ilvl w:val="0"/>
          <w:numId w:val="32"/>
        </w:numPr>
        <w:autoSpaceDE w:val="0"/>
        <w:autoSpaceDN w:val="0"/>
        <w:adjustRightInd w:val="0"/>
        <w:spacing w:after="120"/>
        <w:ind w:left="2160" w:hanging="540"/>
        <w:jc w:val="both"/>
        <w:rPr>
          <w:rFonts w:eastAsiaTheme="minorHAnsi"/>
          <w:color w:val="000000"/>
        </w:rPr>
      </w:pPr>
      <w:proofErr w:type="gramStart"/>
      <w:r w:rsidRPr="0046288A">
        <w:rPr>
          <w:rFonts w:eastAsiaTheme="minorHAnsi"/>
          <w:color w:val="000000"/>
        </w:rPr>
        <w:t>acts</w:t>
      </w:r>
      <w:proofErr w:type="gramEnd"/>
      <w:r w:rsidRPr="0046288A">
        <w:rPr>
          <w:rFonts w:eastAsiaTheme="minorHAnsi"/>
          <w:color w:val="000000"/>
        </w:rPr>
        <w:t xml:space="preserve"> intended to materially impede the exercise of the Bank’s inspection and audit rights provided for under paragraph 2.2 e. below.</w:t>
      </w:r>
    </w:p>
    <w:p w14:paraId="5695480E" w14:textId="77777777" w:rsidR="00D430B9" w:rsidRPr="0046288A" w:rsidRDefault="00D430B9" w:rsidP="00E96452">
      <w:pPr>
        <w:numPr>
          <w:ilvl w:val="0"/>
          <w:numId w:val="30"/>
        </w:numPr>
        <w:autoSpaceDE w:val="0"/>
        <w:autoSpaceDN w:val="0"/>
        <w:adjustRightInd w:val="0"/>
        <w:spacing w:after="120"/>
        <w:ind w:left="810"/>
        <w:jc w:val="both"/>
        <w:rPr>
          <w:rFonts w:eastAsiaTheme="minorHAnsi"/>
          <w:color w:val="000000"/>
        </w:rPr>
      </w:pPr>
      <w:r w:rsidRPr="0046288A">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7FA336D" w14:textId="77777777" w:rsidR="00D430B9" w:rsidRPr="0046288A" w:rsidRDefault="00D430B9" w:rsidP="00E96452">
      <w:pPr>
        <w:numPr>
          <w:ilvl w:val="0"/>
          <w:numId w:val="30"/>
        </w:numPr>
        <w:autoSpaceDE w:val="0"/>
        <w:autoSpaceDN w:val="0"/>
        <w:adjustRightInd w:val="0"/>
        <w:spacing w:after="120"/>
        <w:ind w:left="810"/>
        <w:jc w:val="both"/>
        <w:rPr>
          <w:rFonts w:eastAsiaTheme="minorHAnsi"/>
          <w:color w:val="000000"/>
        </w:rPr>
      </w:pPr>
      <w:r w:rsidRPr="0046288A">
        <w:rPr>
          <w:rFonts w:eastAsiaTheme="minorHAnsi"/>
          <w:color w:val="000000"/>
        </w:rPr>
        <w:t xml:space="preserve">In addition to the legal remedies set out in the relevant Legal Agreement, may take other appropriate actions, including declaring </w:t>
      </w:r>
      <w:proofErr w:type="spellStart"/>
      <w:r w:rsidRPr="0046288A">
        <w:rPr>
          <w:rFonts w:eastAsiaTheme="minorHAnsi"/>
          <w:color w:val="000000"/>
        </w:rPr>
        <w:t>misprocurement</w:t>
      </w:r>
      <w:proofErr w:type="spellEnd"/>
      <w:r w:rsidRPr="0046288A">
        <w:rPr>
          <w:rFonts w:eastAsiaTheme="minorHAnsi"/>
          <w:color w:val="000000"/>
        </w:rPr>
        <w:t xml:space="preserve">, if the Bank determines at any time that representatives </w:t>
      </w:r>
      <w:r w:rsidRPr="0046288A">
        <w:rPr>
          <w:rFonts w:eastAsiaTheme="minorHAnsi"/>
          <w:color w:val="000000"/>
        </w:rPr>
        <w:lastRenderedPageBreak/>
        <w:t xml:space="preserve">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493BD7C" w14:textId="77777777" w:rsidR="00D430B9" w:rsidRPr="0046288A" w:rsidRDefault="00D430B9" w:rsidP="00E96452">
      <w:pPr>
        <w:numPr>
          <w:ilvl w:val="0"/>
          <w:numId w:val="30"/>
        </w:numPr>
        <w:autoSpaceDE w:val="0"/>
        <w:autoSpaceDN w:val="0"/>
        <w:adjustRightInd w:val="0"/>
        <w:spacing w:after="120"/>
        <w:ind w:left="810"/>
        <w:jc w:val="both"/>
        <w:rPr>
          <w:rFonts w:eastAsiaTheme="minorHAnsi"/>
          <w:color w:val="000000"/>
        </w:rPr>
      </w:pPr>
      <w:r w:rsidRPr="0046288A">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46288A">
        <w:rPr>
          <w:rFonts w:eastAsiaTheme="minorHAnsi"/>
          <w:color w:val="000000"/>
        </w:rPr>
        <w:t>i</w:t>
      </w:r>
      <w:proofErr w:type="spellEnd"/>
      <w:r w:rsidRPr="0046288A">
        <w:rPr>
          <w:rFonts w:eastAsiaTheme="minorHAnsi"/>
          <w:color w:val="000000"/>
        </w:rPr>
        <w:t>) to be awarded or otherwise benefit from a Bank-financed contract, financially or in any other manner;</w:t>
      </w:r>
      <w:r w:rsidRPr="0046288A">
        <w:rPr>
          <w:rFonts w:eastAsiaTheme="minorHAnsi"/>
          <w:vertAlign w:val="superscript"/>
        </w:rPr>
        <w:footnoteReference w:id="2"/>
      </w:r>
      <w:r w:rsidRPr="0046288A">
        <w:rPr>
          <w:rFonts w:eastAsiaTheme="minorHAnsi"/>
          <w:color w:val="000000"/>
          <w:vertAlign w:val="superscript"/>
        </w:rPr>
        <w:t xml:space="preserve"> </w:t>
      </w:r>
      <w:r w:rsidRPr="0046288A">
        <w:rPr>
          <w:rFonts w:eastAsiaTheme="minorHAnsi"/>
          <w:color w:val="000000"/>
        </w:rPr>
        <w:t>(ii) to be a nominated</w:t>
      </w:r>
      <w:r w:rsidRPr="0046288A">
        <w:rPr>
          <w:rFonts w:eastAsiaTheme="minorHAnsi"/>
          <w:vertAlign w:val="superscript"/>
        </w:rPr>
        <w:footnoteReference w:id="3"/>
      </w:r>
      <w:r w:rsidRPr="0046288A">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2D8EC35" w14:textId="77777777" w:rsidR="00D430B9" w:rsidRDefault="00D430B9" w:rsidP="00E96452">
      <w:pPr>
        <w:numPr>
          <w:ilvl w:val="0"/>
          <w:numId w:val="30"/>
        </w:numPr>
        <w:autoSpaceDE w:val="0"/>
        <w:autoSpaceDN w:val="0"/>
        <w:adjustRightInd w:val="0"/>
        <w:spacing w:after="120"/>
        <w:ind w:left="810"/>
        <w:jc w:val="both"/>
        <w:rPr>
          <w:rFonts w:eastAsiaTheme="minorHAnsi"/>
          <w:color w:val="000000"/>
        </w:rPr>
      </w:pPr>
      <w:r w:rsidRPr="0046288A">
        <w:rPr>
          <w:rFonts w:eastAsiaTheme="minorHAnsi"/>
          <w:color w:val="000000"/>
        </w:rPr>
        <w:t>Requires that a clause be included in bidding/request for proposals documents and in contracts financed by a Bank loan, requiring (</w:t>
      </w:r>
      <w:proofErr w:type="spellStart"/>
      <w:r w:rsidRPr="0046288A">
        <w:rPr>
          <w:rFonts w:eastAsiaTheme="minorHAnsi"/>
          <w:color w:val="000000"/>
        </w:rPr>
        <w:t>i</w:t>
      </w:r>
      <w:proofErr w:type="spellEnd"/>
      <w:r w:rsidRPr="0046288A">
        <w:rPr>
          <w:rFonts w:eastAsiaTheme="minorHAnsi"/>
          <w:color w:val="000000"/>
        </w:rPr>
        <w:t>) bidders (applicants/proposers), consultants, contractors, and suppliers, and their sub-contractors, sub-consultants, service providers, suppliers, agents personnel, permit the Bank to inspect</w:t>
      </w:r>
      <w:r w:rsidRPr="0046288A">
        <w:rPr>
          <w:rFonts w:eastAsiaTheme="minorHAnsi"/>
          <w:vertAlign w:val="superscript"/>
        </w:rPr>
        <w:footnoteReference w:id="4"/>
      </w:r>
      <w:r w:rsidRPr="0046288A">
        <w:rPr>
          <w:rFonts w:eastAsiaTheme="minorHAnsi"/>
          <w:color w:val="000000"/>
        </w:rPr>
        <w:t xml:space="preserve"> all accounts, records and other documents relating to the procurement process, selection and/or contract execution, and to have them audited by auditors appointed by the Bank.</w:t>
      </w:r>
    </w:p>
    <w:p w14:paraId="075062A7" w14:textId="77777777" w:rsidR="00D805C4" w:rsidRPr="005129B7" w:rsidRDefault="00D805C4" w:rsidP="00D430B9">
      <w:pPr>
        <w:jc w:val="right"/>
        <w:rPr>
          <w:lang w:eastAsia="ru-RU"/>
        </w:rPr>
      </w:pPr>
    </w:p>
    <w:sectPr w:rsidR="00D805C4" w:rsidRPr="005129B7" w:rsidSect="001D2FD5">
      <w:footerReference w:type="default" r:id="rId16"/>
      <w:pgSz w:w="12240" w:h="15840"/>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074BA" w14:textId="77777777" w:rsidR="00DB059D" w:rsidRDefault="00DB059D" w:rsidP="00970165">
      <w:r>
        <w:separator/>
      </w:r>
    </w:p>
  </w:endnote>
  <w:endnote w:type="continuationSeparator" w:id="0">
    <w:p w14:paraId="31B5722E" w14:textId="77777777" w:rsidR="00DB059D" w:rsidRDefault="00DB059D"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venir-nex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687688"/>
      <w:docPartObj>
        <w:docPartGallery w:val="Page Numbers (Bottom of Page)"/>
        <w:docPartUnique/>
      </w:docPartObj>
    </w:sdtPr>
    <w:sdtEndPr/>
    <w:sdtContent>
      <w:p w14:paraId="21044122" w14:textId="251C130D" w:rsidR="00DB2713" w:rsidRDefault="00DB2713">
        <w:pPr>
          <w:pStyle w:val="af8"/>
          <w:jc w:val="right"/>
        </w:pPr>
        <w:r>
          <w:fldChar w:fldCharType="begin"/>
        </w:r>
        <w:r>
          <w:instrText>PAGE   \* MERGEFORMAT</w:instrText>
        </w:r>
        <w:r>
          <w:fldChar w:fldCharType="separate"/>
        </w:r>
        <w:r w:rsidR="004D30A5" w:rsidRPr="004D30A5">
          <w:rPr>
            <w:noProof/>
            <w:lang w:val="ru-RU"/>
          </w:rPr>
          <w:t>2</w:t>
        </w:r>
        <w:r>
          <w:fldChar w:fldCharType="end"/>
        </w:r>
      </w:p>
    </w:sdtContent>
  </w:sdt>
  <w:p w14:paraId="6A036E9D" w14:textId="77777777" w:rsidR="00DB2713" w:rsidRDefault="00DB2713">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5B7E5" w14:textId="77777777" w:rsidR="00DB059D" w:rsidRDefault="00DB059D" w:rsidP="00970165">
      <w:r>
        <w:separator/>
      </w:r>
    </w:p>
  </w:footnote>
  <w:footnote w:type="continuationSeparator" w:id="0">
    <w:p w14:paraId="5CE991A2" w14:textId="77777777" w:rsidR="00DB059D" w:rsidRDefault="00DB059D" w:rsidP="00970165">
      <w:r>
        <w:continuationSeparator/>
      </w:r>
    </w:p>
  </w:footnote>
  <w:footnote w:id="1">
    <w:p w14:paraId="353B2235" w14:textId="77777777" w:rsidR="00DB2713" w:rsidRPr="00697378" w:rsidRDefault="00DB2713" w:rsidP="00DB2713">
      <w:pPr>
        <w:pStyle w:val="ac"/>
      </w:pPr>
      <w:r w:rsidRPr="00697378">
        <w:rPr>
          <w:i/>
        </w:rPr>
        <w:t xml:space="preserve">The supplier will install equipment and connect to the electrical power network will be tested by the supplier and transfer to the </w:t>
      </w:r>
      <w:r>
        <w:rPr>
          <w:i/>
        </w:rPr>
        <w:t>Purchaser</w:t>
      </w:r>
      <w:r w:rsidRPr="00697378">
        <w:rPr>
          <w:i/>
        </w:rPr>
        <w:t xml:space="preserve"> with execution and testing documentation</w:t>
      </w:r>
    </w:p>
  </w:footnote>
  <w:footnote w:id="2">
    <w:p w14:paraId="77ECBED9" w14:textId="77777777" w:rsidR="00DB2713" w:rsidRPr="00F23660" w:rsidRDefault="00DB2713" w:rsidP="00D430B9">
      <w:pPr>
        <w:pStyle w:val="ac"/>
        <w:rPr>
          <w:sz w:val="18"/>
          <w:szCs w:val="18"/>
        </w:rPr>
      </w:pPr>
      <w:r>
        <w:rPr>
          <w:rStyle w:val="a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50627BD3" w14:textId="77777777" w:rsidR="00DB2713" w:rsidRDefault="00DB2713" w:rsidP="00D430B9">
      <w:pPr>
        <w:pStyle w:val="ac"/>
      </w:pPr>
      <w:r>
        <w:rPr>
          <w:rStyle w:val="a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6D352431" w14:textId="77777777" w:rsidR="00DB2713" w:rsidRDefault="00DB2713" w:rsidP="00D430B9">
      <w:pPr>
        <w:pStyle w:val="ac"/>
      </w:pPr>
      <w:r>
        <w:rPr>
          <w:rStyle w:val="a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44FB0"/>
    <w:multiLevelType w:val="multilevel"/>
    <w:tmpl w:val="98D803A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0C647FF"/>
    <w:multiLevelType w:val="hybridMultilevel"/>
    <w:tmpl w:val="102A9CB4"/>
    <w:lvl w:ilvl="0" w:tplc="4A26FC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1856"/>
    <w:multiLevelType w:val="hybridMultilevel"/>
    <w:tmpl w:val="4EBCFA82"/>
    <w:lvl w:ilvl="0" w:tplc="279AAA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9417B"/>
    <w:multiLevelType w:val="hybridMultilevel"/>
    <w:tmpl w:val="AE0472F8"/>
    <w:lvl w:ilvl="0" w:tplc="D422BC02">
      <w:start w:val="6"/>
      <w:numFmt w:val="decimal"/>
      <w:lvlText w:val="14%1.1"/>
      <w:lvlJc w:val="left"/>
      <w:pPr>
        <w:tabs>
          <w:tab w:val="num" w:pos="720"/>
        </w:tabs>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CF26CA"/>
    <w:multiLevelType w:val="singleLevel"/>
    <w:tmpl w:val="F78E961C"/>
    <w:lvl w:ilvl="0">
      <w:start w:val="1"/>
      <w:numFmt w:val="decimal"/>
      <w:lvlText w:val="%1."/>
      <w:lvlJc w:val="left"/>
      <w:pPr>
        <w:tabs>
          <w:tab w:val="num" w:pos="360"/>
        </w:tabs>
        <w:ind w:left="360" w:hanging="360"/>
      </w:pPr>
      <w:rPr>
        <w:rFonts w:hint="default"/>
        <w:b/>
      </w:rPr>
    </w:lvl>
  </w:abstractNum>
  <w:abstractNum w:abstractNumId="6"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03F7DDA"/>
    <w:multiLevelType w:val="hybridMultilevel"/>
    <w:tmpl w:val="E410F772"/>
    <w:lvl w:ilvl="0" w:tplc="C0B2F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2597B"/>
    <w:multiLevelType w:val="multilevel"/>
    <w:tmpl w:val="683AF412"/>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1A5151F"/>
    <w:multiLevelType w:val="hybridMultilevel"/>
    <w:tmpl w:val="10D298F6"/>
    <w:lvl w:ilvl="0" w:tplc="8BAA6C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06E0D"/>
    <w:multiLevelType w:val="hybridMultilevel"/>
    <w:tmpl w:val="12326544"/>
    <w:lvl w:ilvl="0" w:tplc="1BDE5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4E30E8C"/>
    <w:multiLevelType w:val="hybridMultilevel"/>
    <w:tmpl w:val="ACD02B44"/>
    <w:lvl w:ilvl="0" w:tplc="4C3CFD4E">
      <w:start w:val="1"/>
      <w:numFmt w:val="decimal"/>
      <w:lvlText w:val="%1."/>
      <w:lvlJc w:val="left"/>
      <w:pPr>
        <w:ind w:left="274" w:hanging="360"/>
      </w:pPr>
      <w:rPr>
        <w:rFonts w:hint="default"/>
        <w:b w:val="0"/>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3" w15:restartNumberingAfterBreak="0">
    <w:nsid w:val="15465983"/>
    <w:multiLevelType w:val="hybridMultilevel"/>
    <w:tmpl w:val="838E56FE"/>
    <w:lvl w:ilvl="0" w:tplc="2CB8DB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4412F"/>
    <w:multiLevelType w:val="hybridMultilevel"/>
    <w:tmpl w:val="CA70E9FC"/>
    <w:lvl w:ilvl="0" w:tplc="0409001B">
      <w:start w:val="1"/>
      <w:numFmt w:val="lowerRoman"/>
      <w:lvlText w:val="%1."/>
      <w:lvlJc w:val="right"/>
      <w:pPr>
        <w:ind w:left="1440" w:hanging="360"/>
      </w:pPr>
      <w:rPr>
        <w:b w:val="0"/>
        <w:lang w:val="en-A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C67FB4"/>
    <w:multiLevelType w:val="hybridMultilevel"/>
    <w:tmpl w:val="77580122"/>
    <w:lvl w:ilvl="0" w:tplc="1004A6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CFC139A"/>
    <w:multiLevelType w:val="hybridMultilevel"/>
    <w:tmpl w:val="5D46CFC2"/>
    <w:lvl w:ilvl="0" w:tplc="1004A6F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E770DF"/>
    <w:multiLevelType w:val="hybridMultilevel"/>
    <w:tmpl w:val="7C320F8C"/>
    <w:lvl w:ilvl="0" w:tplc="1C44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815FB"/>
    <w:multiLevelType w:val="hybridMultilevel"/>
    <w:tmpl w:val="D40A3310"/>
    <w:lvl w:ilvl="0" w:tplc="2FC89420">
      <w:start w:val="2"/>
      <w:numFmt w:val="decimal"/>
      <w:lvlText w:val="%1."/>
      <w:lvlJc w:val="left"/>
      <w:pPr>
        <w:ind w:left="36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29476C"/>
    <w:multiLevelType w:val="hybridMultilevel"/>
    <w:tmpl w:val="69160D14"/>
    <w:lvl w:ilvl="0" w:tplc="100017D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A3DA7"/>
    <w:multiLevelType w:val="hybridMultilevel"/>
    <w:tmpl w:val="B7DC0BC2"/>
    <w:lvl w:ilvl="0" w:tplc="9440D52E">
      <w:start w:val="6"/>
      <w:numFmt w:val="decimal"/>
      <w:lvlText w:val="%1."/>
      <w:lvlJc w:val="left"/>
      <w:pPr>
        <w:tabs>
          <w:tab w:val="num" w:pos="720"/>
        </w:tabs>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233F00"/>
    <w:multiLevelType w:val="hybridMultilevel"/>
    <w:tmpl w:val="696A5EE0"/>
    <w:lvl w:ilvl="0" w:tplc="7872544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775FC"/>
    <w:multiLevelType w:val="multilevel"/>
    <w:tmpl w:val="65B8ADDC"/>
    <w:lvl w:ilvl="0">
      <w:start w:val="5"/>
      <w:numFmt w:val="decimal"/>
      <w:lvlText w:val="%1."/>
      <w:lvlJc w:val="left"/>
      <w:pPr>
        <w:ind w:left="1080" w:hanging="720"/>
      </w:pPr>
      <w:rPr>
        <w:rFonts w:hint="default"/>
        <w:b w:val="0"/>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04350B"/>
    <w:multiLevelType w:val="hybridMultilevel"/>
    <w:tmpl w:val="549C68F8"/>
    <w:lvl w:ilvl="0" w:tplc="55D2E5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C223E"/>
    <w:multiLevelType w:val="hybridMultilevel"/>
    <w:tmpl w:val="92123B5C"/>
    <w:lvl w:ilvl="0" w:tplc="1C44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27" w15:restartNumberingAfterBreak="0">
    <w:nsid w:val="40607595"/>
    <w:multiLevelType w:val="hybridMultilevel"/>
    <w:tmpl w:val="65E46504"/>
    <w:lvl w:ilvl="0" w:tplc="D8CCC02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0939C3"/>
    <w:multiLevelType w:val="hybridMultilevel"/>
    <w:tmpl w:val="E8AA4092"/>
    <w:lvl w:ilvl="0" w:tplc="8BA4A624">
      <w:start w:val="1"/>
      <w:numFmt w:val="decimal"/>
      <w:lvlText w:val="%1."/>
      <w:lvlJc w:val="left"/>
      <w:pPr>
        <w:tabs>
          <w:tab w:val="num" w:pos="720"/>
        </w:tabs>
        <w:ind w:left="720" w:hanging="360"/>
      </w:pPr>
      <w:rPr>
        <w:rFonts w:hint="default"/>
        <w:b/>
        <w:i w:val="0"/>
      </w:rPr>
    </w:lvl>
    <w:lvl w:ilvl="1" w:tplc="419C8D5A">
      <w:start w:val="1"/>
      <w:numFmt w:val="upperRoman"/>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44F47C2"/>
    <w:multiLevelType w:val="multilevel"/>
    <w:tmpl w:val="260C15EE"/>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3A106A"/>
    <w:multiLevelType w:val="hybridMultilevel"/>
    <w:tmpl w:val="8F066292"/>
    <w:lvl w:ilvl="0" w:tplc="D1AEBF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25A61"/>
    <w:multiLevelType w:val="hybridMultilevel"/>
    <w:tmpl w:val="E90885AE"/>
    <w:lvl w:ilvl="0" w:tplc="4288BEEA">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2109E6"/>
    <w:multiLevelType w:val="hybridMultilevel"/>
    <w:tmpl w:val="742644FE"/>
    <w:lvl w:ilvl="0" w:tplc="FFFFFFFF">
      <w:start w:val="6"/>
      <w:numFmt w:val="decimal"/>
      <w:lvlText w:val="%1."/>
      <w:lvlJc w:val="left"/>
      <w:pPr>
        <w:tabs>
          <w:tab w:val="num" w:pos="720"/>
        </w:tabs>
        <w:ind w:left="720" w:hanging="720"/>
      </w:pPr>
      <w:rPr>
        <w:rFonts w:hint="default"/>
        <w:u w:val="none"/>
      </w:rPr>
    </w:lvl>
    <w:lvl w:ilvl="1" w:tplc="FFFFFFFF">
      <w:start w:val="1"/>
      <w:numFmt w:val="lowerRoman"/>
      <w:lvlText w:val="(%2)"/>
      <w:lvlJc w:val="left"/>
      <w:pPr>
        <w:tabs>
          <w:tab w:val="num" w:pos="2138"/>
        </w:tabs>
        <w:ind w:left="2138" w:hanging="720"/>
      </w:pPr>
      <w:rPr>
        <w:rFonts w:hint="default"/>
        <w:sz w:val="22"/>
      </w:rPr>
    </w:lvl>
    <w:lvl w:ilvl="2" w:tplc="5E6CCE4E">
      <w:start w:val="1"/>
      <w:numFmt w:val="upperLetter"/>
      <w:lvlText w:val="%3."/>
      <w:lvlJc w:val="left"/>
      <w:pPr>
        <w:tabs>
          <w:tab w:val="num" w:pos="2400"/>
        </w:tabs>
        <w:ind w:left="2400" w:hanging="780"/>
      </w:pPr>
      <w:rPr>
        <w:rFonts w:hint="default"/>
        <w:b/>
        <w:u w:val="none"/>
      </w:rPr>
    </w:lvl>
    <w:lvl w:ilvl="3" w:tplc="4E6CDC02">
      <w:start w:val="1"/>
      <w:numFmt w:val="lowerLetter"/>
      <w:lvlText w:val="%4."/>
      <w:lvlJc w:val="left"/>
      <w:pPr>
        <w:tabs>
          <w:tab w:val="num" w:pos="1778"/>
        </w:tabs>
        <w:ind w:left="1778" w:hanging="360"/>
      </w:pPr>
      <w:rPr>
        <w:rFonts w:hint="default"/>
        <w:b w:val="0"/>
        <w:color w:val="auto"/>
        <w:u w:val="none"/>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2610B06"/>
    <w:multiLevelType w:val="hybridMultilevel"/>
    <w:tmpl w:val="B8345274"/>
    <w:lvl w:ilvl="0" w:tplc="0409000F">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2C7237"/>
    <w:multiLevelType w:val="hybridMultilevel"/>
    <w:tmpl w:val="FC584838"/>
    <w:lvl w:ilvl="0" w:tplc="FFFFFFFF">
      <w:start w:val="1"/>
      <w:numFmt w:val="lowerRoman"/>
      <w:lvlText w:val="(%1)"/>
      <w:lvlJc w:val="left"/>
      <w:pPr>
        <w:tabs>
          <w:tab w:val="num" w:pos="2138"/>
        </w:tabs>
        <w:ind w:left="2138" w:hanging="72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7" w15:restartNumberingAfterBreak="0">
    <w:nsid w:val="572A2933"/>
    <w:multiLevelType w:val="multilevel"/>
    <w:tmpl w:val="ECFE5A4A"/>
    <w:lvl w:ilvl="0">
      <w:start w:val="3"/>
      <w:numFmt w:val="decimal"/>
      <w:lvlText w:val="%1."/>
      <w:lvlJc w:val="left"/>
      <w:pPr>
        <w:ind w:left="1080" w:hanging="720"/>
      </w:pPr>
      <w:rPr>
        <w:rFonts w:hint="default"/>
        <w:b w:val="0"/>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C0D37B7"/>
    <w:multiLevelType w:val="hybridMultilevel"/>
    <w:tmpl w:val="04AED088"/>
    <w:lvl w:ilvl="0" w:tplc="791A767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C83455F"/>
    <w:multiLevelType w:val="hybridMultilevel"/>
    <w:tmpl w:val="3406217E"/>
    <w:lvl w:ilvl="0" w:tplc="3F145838">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01B3F5C"/>
    <w:multiLevelType w:val="hybridMultilevel"/>
    <w:tmpl w:val="FA540EB6"/>
    <w:lvl w:ilvl="0" w:tplc="905EE17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2" w15:restartNumberingAfterBreak="0">
    <w:nsid w:val="604877FE"/>
    <w:multiLevelType w:val="hybridMultilevel"/>
    <w:tmpl w:val="05D2A370"/>
    <w:lvl w:ilvl="0" w:tplc="B92076C6">
      <w:start w:val="1"/>
      <w:numFmt w:val="low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A43381"/>
    <w:multiLevelType w:val="hybridMultilevel"/>
    <w:tmpl w:val="2ED05EC2"/>
    <w:lvl w:ilvl="0" w:tplc="B922EB56">
      <w:start w:val="10"/>
      <w:numFmt w:val="decimal"/>
      <w:lvlText w:val="%1."/>
      <w:lvlJc w:val="left"/>
      <w:pPr>
        <w:tabs>
          <w:tab w:val="num" w:pos="720"/>
        </w:tabs>
        <w:ind w:left="720" w:hanging="360"/>
      </w:pPr>
      <w:rPr>
        <w:rFonts w:hint="default"/>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4FF67C4"/>
    <w:multiLevelType w:val="hybridMultilevel"/>
    <w:tmpl w:val="F07454B6"/>
    <w:lvl w:ilvl="0" w:tplc="4A04EF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412CB1"/>
    <w:multiLevelType w:val="hybridMultilevel"/>
    <w:tmpl w:val="12326544"/>
    <w:lvl w:ilvl="0" w:tplc="1BDE5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352C91"/>
    <w:multiLevelType w:val="hybridMultilevel"/>
    <w:tmpl w:val="E0F47600"/>
    <w:lvl w:ilvl="0" w:tplc="488813D2">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90C5185"/>
    <w:multiLevelType w:val="multilevel"/>
    <w:tmpl w:val="5B90046C"/>
    <w:lvl w:ilvl="0">
      <w:start w:val="14"/>
      <w:numFmt w:val="decimal"/>
      <w:lvlText w:val="%1"/>
      <w:lvlJc w:val="left"/>
      <w:pPr>
        <w:ind w:left="42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6B3E0495"/>
    <w:multiLevelType w:val="hybridMultilevel"/>
    <w:tmpl w:val="74046282"/>
    <w:lvl w:ilvl="0" w:tplc="1C44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C11686"/>
    <w:multiLevelType w:val="hybridMultilevel"/>
    <w:tmpl w:val="5532CE58"/>
    <w:lvl w:ilvl="0" w:tplc="A0D0F2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B53DC1"/>
    <w:multiLevelType w:val="multilevel"/>
    <w:tmpl w:val="58ECCED0"/>
    <w:lvl w:ilvl="0">
      <w:start w:val="1"/>
      <w:numFmt w:val="decimal"/>
      <w:lvlText w:val="%1."/>
      <w:lvlJc w:val="left"/>
      <w:pPr>
        <w:ind w:left="1080" w:hanging="720"/>
      </w:pPr>
      <w:rPr>
        <w:rFonts w:hint="default"/>
        <w:b/>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28B7CCA"/>
    <w:multiLevelType w:val="hybridMultilevel"/>
    <w:tmpl w:val="AEDCE25E"/>
    <w:lvl w:ilvl="0" w:tplc="CF1C0B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B4311C"/>
    <w:multiLevelType w:val="hybridMultilevel"/>
    <w:tmpl w:val="6088D654"/>
    <w:lvl w:ilvl="0" w:tplc="041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DC0178"/>
    <w:multiLevelType w:val="hybridMultilevel"/>
    <w:tmpl w:val="C2FE1D0C"/>
    <w:lvl w:ilvl="0" w:tplc="1C44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797E240F"/>
    <w:multiLevelType w:val="hybridMultilevel"/>
    <w:tmpl w:val="B5749F90"/>
    <w:lvl w:ilvl="0" w:tplc="1C44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D17C9B"/>
    <w:multiLevelType w:val="hybridMultilevel"/>
    <w:tmpl w:val="096E0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FC1D23"/>
    <w:multiLevelType w:val="hybridMultilevel"/>
    <w:tmpl w:val="53462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EC06CF5"/>
    <w:multiLevelType w:val="hybridMultilevel"/>
    <w:tmpl w:val="117C0C34"/>
    <w:lvl w:ilvl="0" w:tplc="67F0BD9E">
      <w:start w:val="1"/>
      <w:numFmt w:val="decimal"/>
      <w:lvlText w:val="%1."/>
      <w:lvlJc w:val="left"/>
      <w:pPr>
        <w:ind w:left="720" w:hanging="360"/>
      </w:pPr>
      <w:rPr>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 w15:restartNumberingAfterBreak="0">
    <w:nsid w:val="7FFD5ED2"/>
    <w:multiLevelType w:val="hybridMultilevel"/>
    <w:tmpl w:val="CC64D220"/>
    <w:lvl w:ilvl="0" w:tplc="D0EA464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
  </w:num>
  <w:num w:numId="3">
    <w:abstractNumId w:val="36"/>
  </w:num>
  <w:num w:numId="4">
    <w:abstractNumId w:val="26"/>
  </w:num>
  <w:num w:numId="5">
    <w:abstractNumId w:val="43"/>
  </w:num>
  <w:num w:numId="6">
    <w:abstractNumId w:val="39"/>
  </w:num>
  <w:num w:numId="7">
    <w:abstractNumId w:val="44"/>
  </w:num>
  <w:num w:numId="8">
    <w:abstractNumId w:val="40"/>
  </w:num>
  <w:num w:numId="9">
    <w:abstractNumId w:val="11"/>
  </w:num>
  <w:num w:numId="10">
    <w:abstractNumId w:val="6"/>
  </w:num>
  <w:num w:numId="11">
    <w:abstractNumId w:val="60"/>
  </w:num>
  <w:num w:numId="12">
    <w:abstractNumId w:val="15"/>
  </w:num>
  <w:num w:numId="13">
    <w:abstractNumId w:val="33"/>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51"/>
  </w:num>
  <w:num w:numId="18">
    <w:abstractNumId w:val="61"/>
  </w:num>
  <w:num w:numId="19">
    <w:abstractNumId w:val="42"/>
  </w:num>
  <w:num w:numId="20">
    <w:abstractNumId w:val="28"/>
  </w:num>
  <w:num w:numId="21">
    <w:abstractNumId w:val="20"/>
  </w:num>
  <w:num w:numId="22">
    <w:abstractNumId w:val="31"/>
  </w:num>
  <w:num w:numId="23">
    <w:abstractNumId w:val="13"/>
  </w:num>
  <w:num w:numId="24">
    <w:abstractNumId w:val="2"/>
  </w:num>
  <w:num w:numId="25">
    <w:abstractNumId w:val="3"/>
  </w:num>
  <w:num w:numId="26">
    <w:abstractNumId w:val="10"/>
  </w:num>
  <w:num w:numId="27">
    <w:abstractNumId w:val="46"/>
  </w:num>
  <w:num w:numId="28">
    <w:abstractNumId w:val="41"/>
  </w:num>
  <w:num w:numId="29">
    <w:abstractNumId w:val="23"/>
  </w:num>
  <w:num w:numId="30">
    <w:abstractNumId w:val="59"/>
  </w:num>
  <w:num w:numId="31">
    <w:abstractNumId w:val="14"/>
  </w:num>
  <w:num w:numId="32">
    <w:abstractNumId w:val="56"/>
  </w:num>
  <w:num w:numId="33">
    <w:abstractNumId w:val="52"/>
  </w:num>
  <w:num w:numId="34">
    <w:abstractNumId w:val="54"/>
  </w:num>
  <w:num w:numId="35">
    <w:abstractNumId w:val="17"/>
  </w:num>
  <w:num w:numId="36">
    <w:abstractNumId w:val="57"/>
  </w:num>
  <w:num w:numId="37">
    <w:abstractNumId w:val="55"/>
  </w:num>
  <w:num w:numId="38">
    <w:abstractNumId w:val="49"/>
  </w:num>
  <w:num w:numId="39">
    <w:abstractNumId w:val="25"/>
  </w:num>
  <w:num w:numId="40">
    <w:abstractNumId w:val="27"/>
  </w:num>
  <w:num w:numId="41">
    <w:abstractNumId w:val="24"/>
  </w:num>
  <w:num w:numId="42">
    <w:abstractNumId w:val="62"/>
  </w:num>
  <w:num w:numId="43">
    <w:abstractNumId w:val="7"/>
  </w:num>
  <w:num w:numId="44">
    <w:abstractNumId w:val="19"/>
  </w:num>
  <w:num w:numId="45">
    <w:abstractNumId w:val="21"/>
  </w:num>
  <w:num w:numId="46">
    <w:abstractNumId w:val="50"/>
  </w:num>
  <w:num w:numId="47">
    <w:abstractNumId w:val="9"/>
  </w:num>
  <w:num w:numId="48">
    <w:abstractNumId w:val="45"/>
  </w:num>
  <w:num w:numId="49">
    <w:abstractNumId w:val="53"/>
  </w:num>
  <w:num w:numId="50">
    <w:abstractNumId w:val="12"/>
  </w:num>
  <w:num w:numId="51">
    <w:abstractNumId w:val="32"/>
  </w:num>
  <w:num w:numId="52">
    <w:abstractNumId w:val="38"/>
  </w:num>
  <w:num w:numId="53">
    <w:abstractNumId w:val="16"/>
  </w:num>
  <w:num w:numId="54">
    <w:abstractNumId w:val="47"/>
  </w:num>
  <w:num w:numId="55">
    <w:abstractNumId w:val="58"/>
  </w:num>
  <w:num w:numId="56">
    <w:abstractNumId w:val="22"/>
  </w:num>
  <w:num w:numId="57">
    <w:abstractNumId w:val="1"/>
  </w:num>
  <w:num w:numId="58">
    <w:abstractNumId w:val="48"/>
  </w:num>
  <w:num w:numId="59">
    <w:abstractNumId w:val="4"/>
  </w:num>
  <w:num w:numId="60">
    <w:abstractNumId w:val="29"/>
  </w:num>
  <w:num w:numId="61">
    <w:abstractNumId w:val="35"/>
  </w:num>
  <w:num w:numId="62">
    <w:abstractNumId w:val="34"/>
  </w:num>
  <w:num w:numId="63">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ru-RU"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C4"/>
    <w:rsid w:val="000019D2"/>
    <w:rsid w:val="00003B83"/>
    <w:rsid w:val="00003C17"/>
    <w:rsid w:val="00003CDF"/>
    <w:rsid w:val="00003F26"/>
    <w:rsid w:val="00004107"/>
    <w:rsid w:val="000057C7"/>
    <w:rsid w:val="000075FE"/>
    <w:rsid w:val="000101E5"/>
    <w:rsid w:val="000106F6"/>
    <w:rsid w:val="00015088"/>
    <w:rsid w:val="00015580"/>
    <w:rsid w:val="00016329"/>
    <w:rsid w:val="0002081C"/>
    <w:rsid w:val="000234AC"/>
    <w:rsid w:val="00026406"/>
    <w:rsid w:val="00027207"/>
    <w:rsid w:val="0002740E"/>
    <w:rsid w:val="000274D5"/>
    <w:rsid w:val="00030887"/>
    <w:rsid w:val="00032698"/>
    <w:rsid w:val="000329A2"/>
    <w:rsid w:val="00032BB1"/>
    <w:rsid w:val="000344CF"/>
    <w:rsid w:val="00036B78"/>
    <w:rsid w:val="00037352"/>
    <w:rsid w:val="00037504"/>
    <w:rsid w:val="00040D3F"/>
    <w:rsid w:val="000415DD"/>
    <w:rsid w:val="00042992"/>
    <w:rsid w:val="00044895"/>
    <w:rsid w:val="000450C6"/>
    <w:rsid w:val="000466AB"/>
    <w:rsid w:val="0004725B"/>
    <w:rsid w:val="0005041B"/>
    <w:rsid w:val="00051238"/>
    <w:rsid w:val="00051B98"/>
    <w:rsid w:val="00051C6A"/>
    <w:rsid w:val="0005256C"/>
    <w:rsid w:val="00054351"/>
    <w:rsid w:val="000560A2"/>
    <w:rsid w:val="000577B9"/>
    <w:rsid w:val="00057BBB"/>
    <w:rsid w:val="00061C99"/>
    <w:rsid w:val="00063E60"/>
    <w:rsid w:val="00064C96"/>
    <w:rsid w:val="000703E9"/>
    <w:rsid w:val="000715E9"/>
    <w:rsid w:val="000717FB"/>
    <w:rsid w:val="00072448"/>
    <w:rsid w:val="0007379D"/>
    <w:rsid w:val="00073B0A"/>
    <w:rsid w:val="00074314"/>
    <w:rsid w:val="00077DFD"/>
    <w:rsid w:val="000808C5"/>
    <w:rsid w:val="00082749"/>
    <w:rsid w:val="00082F8D"/>
    <w:rsid w:val="000837CE"/>
    <w:rsid w:val="00083CD9"/>
    <w:rsid w:val="00084ACA"/>
    <w:rsid w:val="00085B1A"/>
    <w:rsid w:val="00085D72"/>
    <w:rsid w:val="000866E5"/>
    <w:rsid w:val="000906F9"/>
    <w:rsid w:val="0009078B"/>
    <w:rsid w:val="000917D6"/>
    <w:rsid w:val="00091D7C"/>
    <w:rsid w:val="00094123"/>
    <w:rsid w:val="00095F51"/>
    <w:rsid w:val="00096A84"/>
    <w:rsid w:val="00097D03"/>
    <w:rsid w:val="000A116F"/>
    <w:rsid w:val="000A11C5"/>
    <w:rsid w:val="000A248B"/>
    <w:rsid w:val="000A2CD4"/>
    <w:rsid w:val="000A32E6"/>
    <w:rsid w:val="000A389B"/>
    <w:rsid w:val="000A4789"/>
    <w:rsid w:val="000A5EF5"/>
    <w:rsid w:val="000A685C"/>
    <w:rsid w:val="000A7A8C"/>
    <w:rsid w:val="000A7E29"/>
    <w:rsid w:val="000B01AE"/>
    <w:rsid w:val="000B0767"/>
    <w:rsid w:val="000B1388"/>
    <w:rsid w:val="000B23ED"/>
    <w:rsid w:val="000B2A70"/>
    <w:rsid w:val="000B2CE1"/>
    <w:rsid w:val="000C1CE7"/>
    <w:rsid w:val="000C1FB7"/>
    <w:rsid w:val="000C3836"/>
    <w:rsid w:val="000C6DB2"/>
    <w:rsid w:val="000C756E"/>
    <w:rsid w:val="000D0429"/>
    <w:rsid w:val="000D19E8"/>
    <w:rsid w:val="000D2C35"/>
    <w:rsid w:val="000D3021"/>
    <w:rsid w:val="000D396E"/>
    <w:rsid w:val="000D44A5"/>
    <w:rsid w:val="000D5ABC"/>
    <w:rsid w:val="000D5DB5"/>
    <w:rsid w:val="000E0620"/>
    <w:rsid w:val="000E0C46"/>
    <w:rsid w:val="000E160A"/>
    <w:rsid w:val="000E1AA9"/>
    <w:rsid w:val="000E2792"/>
    <w:rsid w:val="000E4ED6"/>
    <w:rsid w:val="000E6659"/>
    <w:rsid w:val="000E77B1"/>
    <w:rsid w:val="000F0207"/>
    <w:rsid w:val="000F08A4"/>
    <w:rsid w:val="000F0EEC"/>
    <w:rsid w:val="000F60E0"/>
    <w:rsid w:val="000F70AC"/>
    <w:rsid w:val="0010009B"/>
    <w:rsid w:val="00101A29"/>
    <w:rsid w:val="00101AAF"/>
    <w:rsid w:val="00104B4C"/>
    <w:rsid w:val="001069F2"/>
    <w:rsid w:val="00110506"/>
    <w:rsid w:val="0011066D"/>
    <w:rsid w:val="00110822"/>
    <w:rsid w:val="001109AD"/>
    <w:rsid w:val="00110BFE"/>
    <w:rsid w:val="00110FA9"/>
    <w:rsid w:val="00111528"/>
    <w:rsid w:val="0011165B"/>
    <w:rsid w:val="001119CC"/>
    <w:rsid w:val="00113CBC"/>
    <w:rsid w:val="0011412E"/>
    <w:rsid w:val="00116E68"/>
    <w:rsid w:val="00117D50"/>
    <w:rsid w:val="00122213"/>
    <w:rsid w:val="00122CB6"/>
    <w:rsid w:val="00126DE7"/>
    <w:rsid w:val="001305EB"/>
    <w:rsid w:val="0013241B"/>
    <w:rsid w:val="001326C1"/>
    <w:rsid w:val="00133D3E"/>
    <w:rsid w:val="00135AC3"/>
    <w:rsid w:val="0014121D"/>
    <w:rsid w:val="001416B8"/>
    <w:rsid w:val="0014542C"/>
    <w:rsid w:val="001465B3"/>
    <w:rsid w:val="001467A9"/>
    <w:rsid w:val="00146D85"/>
    <w:rsid w:val="00147FB8"/>
    <w:rsid w:val="001502F3"/>
    <w:rsid w:val="001511BC"/>
    <w:rsid w:val="00154706"/>
    <w:rsid w:val="00154AA0"/>
    <w:rsid w:val="001603C1"/>
    <w:rsid w:val="0016049D"/>
    <w:rsid w:val="00163A5B"/>
    <w:rsid w:val="00165A9A"/>
    <w:rsid w:val="001665B8"/>
    <w:rsid w:val="001666F9"/>
    <w:rsid w:val="00166834"/>
    <w:rsid w:val="00166C18"/>
    <w:rsid w:val="00170598"/>
    <w:rsid w:val="001719DA"/>
    <w:rsid w:val="001750A2"/>
    <w:rsid w:val="00176E69"/>
    <w:rsid w:val="00180164"/>
    <w:rsid w:val="0018086D"/>
    <w:rsid w:val="00182191"/>
    <w:rsid w:val="0018432D"/>
    <w:rsid w:val="001844C7"/>
    <w:rsid w:val="00186C71"/>
    <w:rsid w:val="00190AA5"/>
    <w:rsid w:val="001911D2"/>
    <w:rsid w:val="0019231A"/>
    <w:rsid w:val="001924D6"/>
    <w:rsid w:val="00193499"/>
    <w:rsid w:val="00194D6A"/>
    <w:rsid w:val="00195BAC"/>
    <w:rsid w:val="00196206"/>
    <w:rsid w:val="00197E46"/>
    <w:rsid w:val="001A1418"/>
    <w:rsid w:val="001A1EE8"/>
    <w:rsid w:val="001A2545"/>
    <w:rsid w:val="001A4A30"/>
    <w:rsid w:val="001A5390"/>
    <w:rsid w:val="001A71F3"/>
    <w:rsid w:val="001B0B1E"/>
    <w:rsid w:val="001B0D37"/>
    <w:rsid w:val="001B0D73"/>
    <w:rsid w:val="001B2683"/>
    <w:rsid w:val="001B2A8B"/>
    <w:rsid w:val="001B2AC2"/>
    <w:rsid w:val="001B75A0"/>
    <w:rsid w:val="001C0BA4"/>
    <w:rsid w:val="001C2626"/>
    <w:rsid w:val="001C5389"/>
    <w:rsid w:val="001C6BA6"/>
    <w:rsid w:val="001C7032"/>
    <w:rsid w:val="001C729F"/>
    <w:rsid w:val="001C7DC7"/>
    <w:rsid w:val="001D042E"/>
    <w:rsid w:val="001D2FD5"/>
    <w:rsid w:val="001D3089"/>
    <w:rsid w:val="001D4031"/>
    <w:rsid w:val="001D61BF"/>
    <w:rsid w:val="001E106F"/>
    <w:rsid w:val="001E1EEB"/>
    <w:rsid w:val="001E2450"/>
    <w:rsid w:val="001E2F61"/>
    <w:rsid w:val="001E4495"/>
    <w:rsid w:val="001E5881"/>
    <w:rsid w:val="001E5983"/>
    <w:rsid w:val="001E5A58"/>
    <w:rsid w:val="001E653F"/>
    <w:rsid w:val="001F0159"/>
    <w:rsid w:val="001F05A0"/>
    <w:rsid w:val="001F0A48"/>
    <w:rsid w:val="001F0E9B"/>
    <w:rsid w:val="001F49B5"/>
    <w:rsid w:val="001F4C0A"/>
    <w:rsid w:val="001F65A1"/>
    <w:rsid w:val="002000BA"/>
    <w:rsid w:val="00200275"/>
    <w:rsid w:val="00201CEB"/>
    <w:rsid w:val="002021F2"/>
    <w:rsid w:val="00204B22"/>
    <w:rsid w:val="00207687"/>
    <w:rsid w:val="0021008D"/>
    <w:rsid w:val="002107ED"/>
    <w:rsid w:val="00211828"/>
    <w:rsid w:val="00211970"/>
    <w:rsid w:val="00211E42"/>
    <w:rsid w:val="00212263"/>
    <w:rsid w:val="00212939"/>
    <w:rsid w:val="00214864"/>
    <w:rsid w:val="00216E38"/>
    <w:rsid w:val="002175D9"/>
    <w:rsid w:val="0022335D"/>
    <w:rsid w:val="002245E0"/>
    <w:rsid w:val="0022482B"/>
    <w:rsid w:val="00225B36"/>
    <w:rsid w:val="00230F64"/>
    <w:rsid w:val="00234BB9"/>
    <w:rsid w:val="00235A0F"/>
    <w:rsid w:val="00235BE7"/>
    <w:rsid w:val="00235F26"/>
    <w:rsid w:val="00236AD2"/>
    <w:rsid w:val="0024132D"/>
    <w:rsid w:val="00242D8B"/>
    <w:rsid w:val="002432D4"/>
    <w:rsid w:val="0024364A"/>
    <w:rsid w:val="0024366E"/>
    <w:rsid w:val="002442A0"/>
    <w:rsid w:val="002474CE"/>
    <w:rsid w:val="0025143A"/>
    <w:rsid w:val="00252BBB"/>
    <w:rsid w:val="002548BC"/>
    <w:rsid w:val="002559CF"/>
    <w:rsid w:val="00256174"/>
    <w:rsid w:val="00256B60"/>
    <w:rsid w:val="00257320"/>
    <w:rsid w:val="00257B06"/>
    <w:rsid w:val="00257B78"/>
    <w:rsid w:val="0026037B"/>
    <w:rsid w:val="002604CD"/>
    <w:rsid w:val="002604D9"/>
    <w:rsid w:val="00261F2E"/>
    <w:rsid w:val="002623CA"/>
    <w:rsid w:val="00263FA9"/>
    <w:rsid w:val="00265309"/>
    <w:rsid w:val="00270D3A"/>
    <w:rsid w:val="002730A2"/>
    <w:rsid w:val="0027472D"/>
    <w:rsid w:val="0027585D"/>
    <w:rsid w:val="002770CB"/>
    <w:rsid w:val="00280DF6"/>
    <w:rsid w:val="0028425E"/>
    <w:rsid w:val="00285092"/>
    <w:rsid w:val="002850B1"/>
    <w:rsid w:val="00287766"/>
    <w:rsid w:val="00287C8A"/>
    <w:rsid w:val="002923AF"/>
    <w:rsid w:val="0029278E"/>
    <w:rsid w:val="00292B35"/>
    <w:rsid w:val="002945AA"/>
    <w:rsid w:val="0029472F"/>
    <w:rsid w:val="00294889"/>
    <w:rsid w:val="00294C5F"/>
    <w:rsid w:val="0029605C"/>
    <w:rsid w:val="00296180"/>
    <w:rsid w:val="002961E4"/>
    <w:rsid w:val="00296412"/>
    <w:rsid w:val="002976B4"/>
    <w:rsid w:val="00297D12"/>
    <w:rsid w:val="002A0E68"/>
    <w:rsid w:val="002A4762"/>
    <w:rsid w:val="002A47A4"/>
    <w:rsid w:val="002A6654"/>
    <w:rsid w:val="002B0687"/>
    <w:rsid w:val="002B093F"/>
    <w:rsid w:val="002B5AE3"/>
    <w:rsid w:val="002B7D41"/>
    <w:rsid w:val="002C01DD"/>
    <w:rsid w:val="002C03FE"/>
    <w:rsid w:val="002C15DE"/>
    <w:rsid w:val="002C32BD"/>
    <w:rsid w:val="002C3962"/>
    <w:rsid w:val="002C3990"/>
    <w:rsid w:val="002C5468"/>
    <w:rsid w:val="002C5C53"/>
    <w:rsid w:val="002C6BC6"/>
    <w:rsid w:val="002D35B9"/>
    <w:rsid w:val="002D40F3"/>
    <w:rsid w:val="002D57A3"/>
    <w:rsid w:val="002D6717"/>
    <w:rsid w:val="002D769D"/>
    <w:rsid w:val="002D787A"/>
    <w:rsid w:val="002E2494"/>
    <w:rsid w:val="002E3B43"/>
    <w:rsid w:val="002E504E"/>
    <w:rsid w:val="002E55AF"/>
    <w:rsid w:val="002E6B39"/>
    <w:rsid w:val="002F3DAC"/>
    <w:rsid w:val="002F43E0"/>
    <w:rsid w:val="002F46AD"/>
    <w:rsid w:val="002F4CE1"/>
    <w:rsid w:val="002F7211"/>
    <w:rsid w:val="002F7587"/>
    <w:rsid w:val="0030148E"/>
    <w:rsid w:val="00302731"/>
    <w:rsid w:val="00302CD7"/>
    <w:rsid w:val="00302E07"/>
    <w:rsid w:val="00302FFF"/>
    <w:rsid w:val="003030DD"/>
    <w:rsid w:val="00303485"/>
    <w:rsid w:val="003058C2"/>
    <w:rsid w:val="00311292"/>
    <w:rsid w:val="00312684"/>
    <w:rsid w:val="00314A44"/>
    <w:rsid w:val="003150C4"/>
    <w:rsid w:val="00316EA4"/>
    <w:rsid w:val="00320135"/>
    <w:rsid w:val="0032054F"/>
    <w:rsid w:val="00321274"/>
    <w:rsid w:val="0032183A"/>
    <w:rsid w:val="0032357A"/>
    <w:rsid w:val="0032428D"/>
    <w:rsid w:val="003249D7"/>
    <w:rsid w:val="00326B8A"/>
    <w:rsid w:val="00333E32"/>
    <w:rsid w:val="00333EB1"/>
    <w:rsid w:val="0033404D"/>
    <w:rsid w:val="00335981"/>
    <w:rsid w:val="003364CD"/>
    <w:rsid w:val="00337146"/>
    <w:rsid w:val="00337F58"/>
    <w:rsid w:val="00340043"/>
    <w:rsid w:val="003404AE"/>
    <w:rsid w:val="0034076A"/>
    <w:rsid w:val="00341628"/>
    <w:rsid w:val="00342F55"/>
    <w:rsid w:val="003439BD"/>
    <w:rsid w:val="00345A71"/>
    <w:rsid w:val="0034608D"/>
    <w:rsid w:val="00346926"/>
    <w:rsid w:val="00351138"/>
    <w:rsid w:val="00352F69"/>
    <w:rsid w:val="00354319"/>
    <w:rsid w:val="0035498D"/>
    <w:rsid w:val="003549AD"/>
    <w:rsid w:val="003551A3"/>
    <w:rsid w:val="003554A4"/>
    <w:rsid w:val="0035588A"/>
    <w:rsid w:val="0036081D"/>
    <w:rsid w:val="00367998"/>
    <w:rsid w:val="003713AA"/>
    <w:rsid w:val="003729C0"/>
    <w:rsid w:val="0037362E"/>
    <w:rsid w:val="00374CFF"/>
    <w:rsid w:val="00377CB6"/>
    <w:rsid w:val="0038017E"/>
    <w:rsid w:val="0038044D"/>
    <w:rsid w:val="00381369"/>
    <w:rsid w:val="00381B94"/>
    <w:rsid w:val="00382B0E"/>
    <w:rsid w:val="00382FF5"/>
    <w:rsid w:val="00384C25"/>
    <w:rsid w:val="0038699F"/>
    <w:rsid w:val="00387F28"/>
    <w:rsid w:val="003908F5"/>
    <w:rsid w:val="0039311A"/>
    <w:rsid w:val="0039443C"/>
    <w:rsid w:val="003960FD"/>
    <w:rsid w:val="00396637"/>
    <w:rsid w:val="00396B73"/>
    <w:rsid w:val="0039748C"/>
    <w:rsid w:val="00397EDD"/>
    <w:rsid w:val="003A0236"/>
    <w:rsid w:val="003A17C1"/>
    <w:rsid w:val="003A1F62"/>
    <w:rsid w:val="003A1FBE"/>
    <w:rsid w:val="003A29B6"/>
    <w:rsid w:val="003A2A7F"/>
    <w:rsid w:val="003A2E03"/>
    <w:rsid w:val="003A6092"/>
    <w:rsid w:val="003B3A58"/>
    <w:rsid w:val="003B593E"/>
    <w:rsid w:val="003B6415"/>
    <w:rsid w:val="003B7546"/>
    <w:rsid w:val="003B771C"/>
    <w:rsid w:val="003B78A3"/>
    <w:rsid w:val="003C094D"/>
    <w:rsid w:val="003C11D8"/>
    <w:rsid w:val="003C1973"/>
    <w:rsid w:val="003C23B2"/>
    <w:rsid w:val="003C4CF0"/>
    <w:rsid w:val="003C59A4"/>
    <w:rsid w:val="003D052C"/>
    <w:rsid w:val="003D0684"/>
    <w:rsid w:val="003D0E0A"/>
    <w:rsid w:val="003D14DB"/>
    <w:rsid w:val="003D1595"/>
    <w:rsid w:val="003D166C"/>
    <w:rsid w:val="003D2498"/>
    <w:rsid w:val="003D36C1"/>
    <w:rsid w:val="003D5DB6"/>
    <w:rsid w:val="003D684E"/>
    <w:rsid w:val="003E18CB"/>
    <w:rsid w:val="003E1FE6"/>
    <w:rsid w:val="003E2C3A"/>
    <w:rsid w:val="003E33FE"/>
    <w:rsid w:val="003E3DC3"/>
    <w:rsid w:val="003F1DE5"/>
    <w:rsid w:val="003F3DA9"/>
    <w:rsid w:val="003F533A"/>
    <w:rsid w:val="003F59EB"/>
    <w:rsid w:val="004003C6"/>
    <w:rsid w:val="0040065B"/>
    <w:rsid w:val="004007E9"/>
    <w:rsid w:val="00401F0E"/>
    <w:rsid w:val="00402B92"/>
    <w:rsid w:val="00404E75"/>
    <w:rsid w:val="0041017C"/>
    <w:rsid w:val="00410A0F"/>
    <w:rsid w:val="00411382"/>
    <w:rsid w:val="00412671"/>
    <w:rsid w:val="00414F71"/>
    <w:rsid w:val="00415571"/>
    <w:rsid w:val="004160B5"/>
    <w:rsid w:val="00416479"/>
    <w:rsid w:val="00417517"/>
    <w:rsid w:val="00417E75"/>
    <w:rsid w:val="004210CA"/>
    <w:rsid w:val="0042223E"/>
    <w:rsid w:val="00422910"/>
    <w:rsid w:val="00425DB7"/>
    <w:rsid w:val="00425ECB"/>
    <w:rsid w:val="00427822"/>
    <w:rsid w:val="00431209"/>
    <w:rsid w:val="004364BE"/>
    <w:rsid w:val="004365DC"/>
    <w:rsid w:val="00436EDA"/>
    <w:rsid w:val="00437751"/>
    <w:rsid w:val="00440674"/>
    <w:rsid w:val="00441616"/>
    <w:rsid w:val="00442DDE"/>
    <w:rsid w:val="0044527E"/>
    <w:rsid w:val="004462B1"/>
    <w:rsid w:val="004501C5"/>
    <w:rsid w:val="00451120"/>
    <w:rsid w:val="0045153F"/>
    <w:rsid w:val="004516A6"/>
    <w:rsid w:val="00453FE0"/>
    <w:rsid w:val="0045494F"/>
    <w:rsid w:val="00454CC0"/>
    <w:rsid w:val="00456732"/>
    <w:rsid w:val="00457512"/>
    <w:rsid w:val="0045776D"/>
    <w:rsid w:val="00460687"/>
    <w:rsid w:val="00460C8E"/>
    <w:rsid w:val="0046127B"/>
    <w:rsid w:val="004630AA"/>
    <w:rsid w:val="00463637"/>
    <w:rsid w:val="0047136B"/>
    <w:rsid w:val="00473E94"/>
    <w:rsid w:val="00475047"/>
    <w:rsid w:val="0047536B"/>
    <w:rsid w:val="004775A4"/>
    <w:rsid w:val="004808C2"/>
    <w:rsid w:val="00480FD3"/>
    <w:rsid w:val="00483BC0"/>
    <w:rsid w:val="0048551C"/>
    <w:rsid w:val="004866C4"/>
    <w:rsid w:val="00490364"/>
    <w:rsid w:val="004906DC"/>
    <w:rsid w:val="004933AB"/>
    <w:rsid w:val="00493C47"/>
    <w:rsid w:val="00493E6C"/>
    <w:rsid w:val="00494ADC"/>
    <w:rsid w:val="00495CBD"/>
    <w:rsid w:val="00495E3C"/>
    <w:rsid w:val="004970B0"/>
    <w:rsid w:val="004A05FA"/>
    <w:rsid w:val="004A103B"/>
    <w:rsid w:val="004A11DC"/>
    <w:rsid w:val="004A1E58"/>
    <w:rsid w:val="004A6D49"/>
    <w:rsid w:val="004A70D5"/>
    <w:rsid w:val="004A78E0"/>
    <w:rsid w:val="004B075A"/>
    <w:rsid w:val="004B1046"/>
    <w:rsid w:val="004B2053"/>
    <w:rsid w:val="004B3378"/>
    <w:rsid w:val="004B4B38"/>
    <w:rsid w:val="004B5AEC"/>
    <w:rsid w:val="004B6482"/>
    <w:rsid w:val="004B69AB"/>
    <w:rsid w:val="004C07D8"/>
    <w:rsid w:val="004C20CE"/>
    <w:rsid w:val="004C2F3D"/>
    <w:rsid w:val="004C5ABF"/>
    <w:rsid w:val="004D03D1"/>
    <w:rsid w:val="004D0401"/>
    <w:rsid w:val="004D1385"/>
    <w:rsid w:val="004D1ABA"/>
    <w:rsid w:val="004D30A5"/>
    <w:rsid w:val="004D6DAD"/>
    <w:rsid w:val="004D732F"/>
    <w:rsid w:val="004E372C"/>
    <w:rsid w:val="004E505D"/>
    <w:rsid w:val="004E6EC1"/>
    <w:rsid w:val="004F0D44"/>
    <w:rsid w:val="004F2CF6"/>
    <w:rsid w:val="004F6276"/>
    <w:rsid w:val="004F634C"/>
    <w:rsid w:val="004F6B49"/>
    <w:rsid w:val="004F6DEE"/>
    <w:rsid w:val="0050115C"/>
    <w:rsid w:val="0050165F"/>
    <w:rsid w:val="00502139"/>
    <w:rsid w:val="005023B9"/>
    <w:rsid w:val="00502A23"/>
    <w:rsid w:val="00502C83"/>
    <w:rsid w:val="00502FEF"/>
    <w:rsid w:val="00503A8E"/>
    <w:rsid w:val="00503E88"/>
    <w:rsid w:val="0050596B"/>
    <w:rsid w:val="0050616F"/>
    <w:rsid w:val="0050637C"/>
    <w:rsid w:val="005100BB"/>
    <w:rsid w:val="00511FAA"/>
    <w:rsid w:val="0051232A"/>
    <w:rsid w:val="005129B7"/>
    <w:rsid w:val="00512C60"/>
    <w:rsid w:val="00514211"/>
    <w:rsid w:val="00515459"/>
    <w:rsid w:val="005156E4"/>
    <w:rsid w:val="00515C4F"/>
    <w:rsid w:val="0051779E"/>
    <w:rsid w:val="00521EEB"/>
    <w:rsid w:val="005222A2"/>
    <w:rsid w:val="005227D7"/>
    <w:rsid w:val="00522E24"/>
    <w:rsid w:val="00522EDA"/>
    <w:rsid w:val="00524428"/>
    <w:rsid w:val="00526FA5"/>
    <w:rsid w:val="00530226"/>
    <w:rsid w:val="00530C2F"/>
    <w:rsid w:val="005323AF"/>
    <w:rsid w:val="00532A94"/>
    <w:rsid w:val="005339AD"/>
    <w:rsid w:val="00533F70"/>
    <w:rsid w:val="00535573"/>
    <w:rsid w:val="00535A9D"/>
    <w:rsid w:val="005379FC"/>
    <w:rsid w:val="00540121"/>
    <w:rsid w:val="0054134A"/>
    <w:rsid w:val="00542268"/>
    <w:rsid w:val="005440FC"/>
    <w:rsid w:val="005474B2"/>
    <w:rsid w:val="00550021"/>
    <w:rsid w:val="00550B78"/>
    <w:rsid w:val="00552EA1"/>
    <w:rsid w:val="0055484B"/>
    <w:rsid w:val="00555759"/>
    <w:rsid w:val="005576AA"/>
    <w:rsid w:val="00557D35"/>
    <w:rsid w:val="00561DB3"/>
    <w:rsid w:val="00563C09"/>
    <w:rsid w:val="00563C78"/>
    <w:rsid w:val="00566E2A"/>
    <w:rsid w:val="00571D72"/>
    <w:rsid w:val="00573126"/>
    <w:rsid w:val="00573572"/>
    <w:rsid w:val="00574F51"/>
    <w:rsid w:val="005750CF"/>
    <w:rsid w:val="00575702"/>
    <w:rsid w:val="005757D6"/>
    <w:rsid w:val="005803F6"/>
    <w:rsid w:val="00582220"/>
    <w:rsid w:val="00582F78"/>
    <w:rsid w:val="005834BB"/>
    <w:rsid w:val="005842B7"/>
    <w:rsid w:val="00585F9C"/>
    <w:rsid w:val="0058680B"/>
    <w:rsid w:val="00586920"/>
    <w:rsid w:val="00590740"/>
    <w:rsid w:val="00590F27"/>
    <w:rsid w:val="00591ACD"/>
    <w:rsid w:val="00592D7B"/>
    <w:rsid w:val="0059420A"/>
    <w:rsid w:val="00594CED"/>
    <w:rsid w:val="005952B6"/>
    <w:rsid w:val="0059686B"/>
    <w:rsid w:val="0059705F"/>
    <w:rsid w:val="00597666"/>
    <w:rsid w:val="005A0D17"/>
    <w:rsid w:val="005A15F1"/>
    <w:rsid w:val="005A26AD"/>
    <w:rsid w:val="005A33B2"/>
    <w:rsid w:val="005A40E4"/>
    <w:rsid w:val="005A675A"/>
    <w:rsid w:val="005A67CA"/>
    <w:rsid w:val="005A6CF8"/>
    <w:rsid w:val="005A6D98"/>
    <w:rsid w:val="005B013D"/>
    <w:rsid w:val="005B481F"/>
    <w:rsid w:val="005B4828"/>
    <w:rsid w:val="005B4A94"/>
    <w:rsid w:val="005B6C74"/>
    <w:rsid w:val="005B757C"/>
    <w:rsid w:val="005C0245"/>
    <w:rsid w:val="005C3270"/>
    <w:rsid w:val="005C4957"/>
    <w:rsid w:val="005C4BEA"/>
    <w:rsid w:val="005C60F3"/>
    <w:rsid w:val="005C6343"/>
    <w:rsid w:val="005C665D"/>
    <w:rsid w:val="005C6F71"/>
    <w:rsid w:val="005D240F"/>
    <w:rsid w:val="005D3E17"/>
    <w:rsid w:val="005D4828"/>
    <w:rsid w:val="005D6071"/>
    <w:rsid w:val="005D6699"/>
    <w:rsid w:val="005E36BC"/>
    <w:rsid w:val="005E3D40"/>
    <w:rsid w:val="005E664D"/>
    <w:rsid w:val="005F17C7"/>
    <w:rsid w:val="005F2E36"/>
    <w:rsid w:val="005F3E8F"/>
    <w:rsid w:val="005F5647"/>
    <w:rsid w:val="005F5A3E"/>
    <w:rsid w:val="005F7782"/>
    <w:rsid w:val="0060041F"/>
    <w:rsid w:val="00600629"/>
    <w:rsid w:val="00600F64"/>
    <w:rsid w:val="00602672"/>
    <w:rsid w:val="0060365B"/>
    <w:rsid w:val="006038B4"/>
    <w:rsid w:val="00603D26"/>
    <w:rsid w:val="00605498"/>
    <w:rsid w:val="00606B83"/>
    <w:rsid w:val="00607044"/>
    <w:rsid w:val="00613A87"/>
    <w:rsid w:val="00615EB8"/>
    <w:rsid w:val="00616266"/>
    <w:rsid w:val="00616889"/>
    <w:rsid w:val="00621A65"/>
    <w:rsid w:val="00622633"/>
    <w:rsid w:val="00622B78"/>
    <w:rsid w:val="00623E87"/>
    <w:rsid w:val="00624685"/>
    <w:rsid w:val="0062513A"/>
    <w:rsid w:val="006317A6"/>
    <w:rsid w:val="00632E81"/>
    <w:rsid w:val="00633CC3"/>
    <w:rsid w:val="0063471C"/>
    <w:rsid w:val="00637885"/>
    <w:rsid w:val="006379C4"/>
    <w:rsid w:val="0064027E"/>
    <w:rsid w:val="006422CE"/>
    <w:rsid w:val="00642962"/>
    <w:rsid w:val="00642FE9"/>
    <w:rsid w:val="00643BE1"/>
    <w:rsid w:val="0064458E"/>
    <w:rsid w:val="00644DE3"/>
    <w:rsid w:val="00645C53"/>
    <w:rsid w:val="0064661D"/>
    <w:rsid w:val="00646694"/>
    <w:rsid w:val="00646DE9"/>
    <w:rsid w:val="0064737B"/>
    <w:rsid w:val="00650E02"/>
    <w:rsid w:val="00651EFD"/>
    <w:rsid w:val="00652A0F"/>
    <w:rsid w:val="00652A8D"/>
    <w:rsid w:val="006540B7"/>
    <w:rsid w:val="006545D1"/>
    <w:rsid w:val="006579D1"/>
    <w:rsid w:val="00657DB7"/>
    <w:rsid w:val="00657FA9"/>
    <w:rsid w:val="00661177"/>
    <w:rsid w:val="006619DD"/>
    <w:rsid w:val="00663B65"/>
    <w:rsid w:val="00663EF9"/>
    <w:rsid w:val="00665AB5"/>
    <w:rsid w:val="00671F1D"/>
    <w:rsid w:val="00672FF6"/>
    <w:rsid w:val="00673DBB"/>
    <w:rsid w:val="0067460E"/>
    <w:rsid w:val="00676433"/>
    <w:rsid w:val="00676771"/>
    <w:rsid w:val="00677252"/>
    <w:rsid w:val="00677567"/>
    <w:rsid w:val="006827EA"/>
    <w:rsid w:val="00682F84"/>
    <w:rsid w:val="0068460E"/>
    <w:rsid w:val="00685884"/>
    <w:rsid w:val="00687682"/>
    <w:rsid w:val="00687F15"/>
    <w:rsid w:val="006902D7"/>
    <w:rsid w:val="00690399"/>
    <w:rsid w:val="0069140C"/>
    <w:rsid w:val="006919B8"/>
    <w:rsid w:val="00692E9F"/>
    <w:rsid w:val="00693B79"/>
    <w:rsid w:val="0069409C"/>
    <w:rsid w:val="00695292"/>
    <w:rsid w:val="0069537A"/>
    <w:rsid w:val="006958A4"/>
    <w:rsid w:val="00696D7D"/>
    <w:rsid w:val="00697833"/>
    <w:rsid w:val="006A0A70"/>
    <w:rsid w:val="006A11AF"/>
    <w:rsid w:val="006A1C40"/>
    <w:rsid w:val="006A4A09"/>
    <w:rsid w:val="006A58B7"/>
    <w:rsid w:val="006A5994"/>
    <w:rsid w:val="006A743F"/>
    <w:rsid w:val="006B03D1"/>
    <w:rsid w:val="006B0BAF"/>
    <w:rsid w:val="006B17C2"/>
    <w:rsid w:val="006B1A8E"/>
    <w:rsid w:val="006B6AAA"/>
    <w:rsid w:val="006C0CB5"/>
    <w:rsid w:val="006C24E0"/>
    <w:rsid w:val="006C2597"/>
    <w:rsid w:val="006C475C"/>
    <w:rsid w:val="006C49D2"/>
    <w:rsid w:val="006C5C89"/>
    <w:rsid w:val="006C798F"/>
    <w:rsid w:val="006C7C6C"/>
    <w:rsid w:val="006D0148"/>
    <w:rsid w:val="006D0A29"/>
    <w:rsid w:val="006D2FF2"/>
    <w:rsid w:val="006D33D5"/>
    <w:rsid w:val="006D3D61"/>
    <w:rsid w:val="006D6B77"/>
    <w:rsid w:val="006D6C66"/>
    <w:rsid w:val="006E1588"/>
    <w:rsid w:val="006E19CA"/>
    <w:rsid w:val="006E40D6"/>
    <w:rsid w:val="006E437D"/>
    <w:rsid w:val="006E4BD0"/>
    <w:rsid w:val="006E4DEC"/>
    <w:rsid w:val="006F1247"/>
    <w:rsid w:val="006F1B5B"/>
    <w:rsid w:val="006F236D"/>
    <w:rsid w:val="006F2A33"/>
    <w:rsid w:val="006F3070"/>
    <w:rsid w:val="006F3DEB"/>
    <w:rsid w:val="006F484A"/>
    <w:rsid w:val="006F6098"/>
    <w:rsid w:val="006F61E5"/>
    <w:rsid w:val="00700CEF"/>
    <w:rsid w:val="00701CE2"/>
    <w:rsid w:val="0070273F"/>
    <w:rsid w:val="007032ED"/>
    <w:rsid w:val="00704311"/>
    <w:rsid w:val="0070473A"/>
    <w:rsid w:val="00705811"/>
    <w:rsid w:val="00707DA2"/>
    <w:rsid w:val="00711B23"/>
    <w:rsid w:val="00713015"/>
    <w:rsid w:val="00713E4A"/>
    <w:rsid w:val="00716709"/>
    <w:rsid w:val="00721A85"/>
    <w:rsid w:val="00722947"/>
    <w:rsid w:val="00723669"/>
    <w:rsid w:val="00723AE8"/>
    <w:rsid w:val="00724088"/>
    <w:rsid w:val="00724282"/>
    <w:rsid w:val="00725A3A"/>
    <w:rsid w:val="00725F26"/>
    <w:rsid w:val="00726499"/>
    <w:rsid w:val="00726B1B"/>
    <w:rsid w:val="00726FFC"/>
    <w:rsid w:val="00727433"/>
    <w:rsid w:val="007277D8"/>
    <w:rsid w:val="00727A2F"/>
    <w:rsid w:val="007326A5"/>
    <w:rsid w:val="00734A28"/>
    <w:rsid w:val="007418DB"/>
    <w:rsid w:val="007429AD"/>
    <w:rsid w:val="00743033"/>
    <w:rsid w:val="00743EE7"/>
    <w:rsid w:val="00745A5F"/>
    <w:rsid w:val="007460A1"/>
    <w:rsid w:val="00746DFA"/>
    <w:rsid w:val="007472E9"/>
    <w:rsid w:val="007479C2"/>
    <w:rsid w:val="00752760"/>
    <w:rsid w:val="00752E56"/>
    <w:rsid w:val="0076195F"/>
    <w:rsid w:val="0076271F"/>
    <w:rsid w:val="00763748"/>
    <w:rsid w:val="0076529A"/>
    <w:rsid w:val="007655F1"/>
    <w:rsid w:val="00765A24"/>
    <w:rsid w:val="00766E92"/>
    <w:rsid w:val="0076718F"/>
    <w:rsid w:val="007676E4"/>
    <w:rsid w:val="0077294B"/>
    <w:rsid w:val="007748BF"/>
    <w:rsid w:val="00777B84"/>
    <w:rsid w:val="00777D18"/>
    <w:rsid w:val="00777F70"/>
    <w:rsid w:val="0078038C"/>
    <w:rsid w:val="00780EE9"/>
    <w:rsid w:val="007824BE"/>
    <w:rsid w:val="00782ED2"/>
    <w:rsid w:val="00782F81"/>
    <w:rsid w:val="00783BB3"/>
    <w:rsid w:val="007842E6"/>
    <w:rsid w:val="007849A6"/>
    <w:rsid w:val="00785A31"/>
    <w:rsid w:val="00786ED6"/>
    <w:rsid w:val="00787654"/>
    <w:rsid w:val="00792307"/>
    <w:rsid w:val="007939E7"/>
    <w:rsid w:val="00794AA6"/>
    <w:rsid w:val="00795B4F"/>
    <w:rsid w:val="0079655C"/>
    <w:rsid w:val="007965D3"/>
    <w:rsid w:val="007966F1"/>
    <w:rsid w:val="0079718D"/>
    <w:rsid w:val="007973B0"/>
    <w:rsid w:val="00797788"/>
    <w:rsid w:val="007977BD"/>
    <w:rsid w:val="007A1B0C"/>
    <w:rsid w:val="007A367B"/>
    <w:rsid w:val="007A395E"/>
    <w:rsid w:val="007A4059"/>
    <w:rsid w:val="007A5696"/>
    <w:rsid w:val="007A5F87"/>
    <w:rsid w:val="007A73DD"/>
    <w:rsid w:val="007B04CA"/>
    <w:rsid w:val="007B096E"/>
    <w:rsid w:val="007B2748"/>
    <w:rsid w:val="007B37BC"/>
    <w:rsid w:val="007B3B9C"/>
    <w:rsid w:val="007B476E"/>
    <w:rsid w:val="007B698F"/>
    <w:rsid w:val="007C01FD"/>
    <w:rsid w:val="007C0A8C"/>
    <w:rsid w:val="007C162F"/>
    <w:rsid w:val="007C2322"/>
    <w:rsid w:val="007C2944"/>
    <w:rsid w:val="007C706C"/>
    <w:rsid w:val="007D09C6"/>
    <w:rsid w:val="007D1722"/>
    <w:rsid w:val="007D1730"/>
    <w:rsid w:val="007D17C1"/>
    <w:rsid w:val="007D1B38"/>
    <w:rsid w:val="007D1C24"/>
    <w:rsid w:val="007D23B4"/>
    <w:rsid w:val="007D2E88"/>
    <w:rsid w:val="007D3FB6"/>
    <w:rsid w:val="007D4AB6"/>
    <w:rsid w:val="007D715E"/>
    <w:rsid w:val="007D76DE"/>
    <w:rsid w:val="007D7B29"/>
    <w:rsid w:val="007E3B77"/>
    <w:rsid w:val="007E52A9"/>
    <w:rsid w:val="007F0566"/>
    <w:rsid w:val="007F158C"/>
    <w:rsid w:val="007F1AF4"/>
    <w:rsid w:val="007F641E"/>
    <w:rsid w:val="007F6AC4"/>
    <w:rsid w:val="007F751D"/>
    <w:rsid w:val="0080022B"/>
    <w:rsid w:val="008038EC"/>
    <w:rsid w:val="008049BD"/>
    <w:rsid w:val="008052D3"/>
    <w:rsid w:val="0080580E"/>
    <w:rsid w:val="00806556"/>
    <w:rsid w:val="00807816"/>
    <w:rsid w:val="008079EA"/>
    <w:rsid w:val="00807AF7"/>
    <w:rsid w:val="008118DC"/>
    <w:rsid w:val="0081382B"/>
    <w:rsid w:val="00814192"/>
    <w:rsid w:val="0081747A"/>
    <w:rsid w:val="00820F31"/>
    <w:rsid w:val="00821859"/>
    <w:rsid w:val="008230BE"/>
    <w:rsid w:val="00825D82"/>
    <w:rsid w:val="00826687"/>
    <w:rsid w:val="008304C3"/>
    <w:rsid w:val="0083104A"/>
    <w:rsid w:val="00832C21"/>
    <w:rsid w:val="00834681"/>
    <w:rsid w:val="00835153"/>
    <w:rsid w:val="008356F0"/>
    <w:rsid w:val="00835ACD"/>
    <w:rsid w:val="0084192D"/>
    <w:rsid w:val="0084254E"/>
    <w:rsid w:val="00844211"/>
    <w:rsid w:val="00847870"/>
    <w:rsid w:val="00853C58"/>
    <w:rsid w:val="00854F69"/>
    <w:rsid w:val="0085566B"/>
    <w:rsid w:val="00855F32"/>
    <w:rsid w:val="00860403"/>
    <w:rsid w:val="008658D6"/>
    <w:rsid w:val="008659D4"/>
    <w:rsid w:val="00865B3D"/>
    <w:rsid w:val="008704BB"/>
    <w:rsid w:val="008723CA"/>
    <w:rsid w:val="0087385E"/>
    <w:rsid w:val="008739B8"/>
    <w:rsid w:val="00873CF8"/>
    <w:rsid w:val="008771C9"/>
    <w:rsid w:val="008771DC"/>
    <w:rsid w:val="00881287"/>
    <w:rsid w:val="00882054"/>
    <w:rsid w:val="00883575"/>
    <w:rsid w:val="00886C24"/>
    <w:rsid w:val="008916F8"/>
    <w:rsid w:val="00892A68"/>
    <w:rsid w:val="00896800"/>
    <w:rsid w:val="0089714C"/>
    <w:rsid w:val="008A10A4"/>
    <w:rsid w:val="008A347B"/>
    <w:rsid w:val="008A48FB"/>
    <w:rsid w:val="008A5CC4"/>
    <w:rsid w:val="008A74FC"/>
    <w:rsid w:val="008B3528"/>
    <w:rsid w:val="008B5C42"/>
    <w:rsid w:val="008B7249"/>
    <w:rsid w:val="008C1199"/>
    <w:rsid w:val="008C18E6"/>
    <w:rsid w:val="008C2BFB"/>
    <w:rsid w:val="008C4ECA"/>
    <w:rsid w:val="008C50BE"/>
    <w:rsid w:val="008D1C0B"/>
    <w:rsid w:val="008D2653"/>
    <w:rsid w:val="008D303C"/>
    <w:rsid w:val="008D4684"/>
    <w:rsid w:val="008D637A"/>
    <w:rsid w:val="008D72D8"/>
    <w:rsid w:val="008E0169"/>
    <w:rsid w:val="008E0AC2"/>
    <w:rsid w:val="008E3C76"/>
    <w:rsid w:val="008E4369"/>
    <w:rsid w:val="008E5D5A"/>
    <w:rsid w:val="008E7587"/>
    <w:rsid w:val="008E7ECB"/>
    <w:rsid w:val="008F02E9"/>
    <w:rsid w:val="008F0BDF"/>
    <w:rsid w:val="008F1694"/>
    <w:rsid w:val="008F3198"/>
    <w:rsid w:val="008F3C8A"/>
    <w:rsid w:val="008F49A7"/>
    <w:rsid w:val="008F4AB9"/>
    <w:rsid w:val="008F5966"/>
    <w:rsid w:val="00901444"/>
    <w:rsid w:val="00902049"/>
    <w:rsid w:val="009023F2"/>
    <w:rsid w:val="00903312"/>
    <w:rsid w:val="0091363B"/>
    <w:rsid w:val="00914D02"/>
    <w:rsid w:val="00916083"/>
    <w:rsid w:val="0092219C"/>
    <w:rsid w:val="00922375"/>
    <w:rsid w:val="0092293D"/>
    <w:rsid w:val="0092299A"/>
    <w:rsid w:val="009239D9"/>
    <w:rsid w:val="00923AA8"/>
    <w:rsid w:val="00923CA2"/>
    <w:rsid w:val="009245C9"/>
    <w:rsid w:val="00925202"/>
    <w:rsid w:val="009254DB"/>
    <w:rsid w:val="0092666D"/>
    <w:rsid w:val="009271C7"/>
    <w:rsid w:val="00927AD3"/>
    <w:rsid w:val="00932B46"/>
    <w:rsid w:val="0093314C"/>
    <w:rsid w:val="00933923"/>
    <w:rsid w:val="00933E0F"/>
    <w:rsid w:val="0093548A"/>
    <w:rsid w:val="009372DF"/>
    <w:rsid w:val="00937EE0"/>
    <w:rsid w:val="00940123"/>
    <w:rsid w:val="009406C6"/>
    <w:rsid w:val="0094121C"/>
    <w:rsid w:val="00942B7E"/>
    <w:rsid w:val="00943239"/>
    <w:rsid w:val="009433F8"/>
    <w:rsid w:val="00944949"/>
    <w:rsid w:val="009455A9"/>
    <w:rsid w:val="00945658"/>
    <w:rsid w:val="00945F23"/>
    <w:rsid w:val="009471E7"/>
    <w:rsid w:val="00947526"/>
    <w:rsid w:val="00947907"/>
    <w:rsid w:val="0095127D"/>
    <w:rsid w:val="00951633"/>
    <w:rsid w:val="00951FD9"/>
    <w:rsid w:val="0095401C"/>
    <w:rsid w:val="0095504A"/>
    <w:rsid w:val="00955BAF"/>
    <w:rsid w:val="00955CA0"/>
    <w:rsid w:val="00955DC3"/>
    <w:rsid w:val="00956265"/>
    <w:rsid w:val="00956F14"/>
    <w:rsid w:val="00957322"/>
    <w:rsid w:val="00957B5F"/>
    <w:rsid w:val="00957B9E"/>
    <w:rsid w:val="00957E4E"/>
    <w:rsid w:val="009606A0"/>
    <w:rsid w:val="0096151F"/>
    <w:rsid w:val="009622C3"/>
    <w:rsid w:val="00963468"/>
    <w:rsid w:val="00964B4D"/>
    <w:rsid w:val="00964CEF"/>
    <w:rsid w:val="009670CF"/>
    <w:rsid w:val="009673B9"/>
    <w:rsid w:val="00967DC6"/>
    <w:rsid w:val="00970165"/>
    <w:rsid w:val="009710D9"/>
    <w:rsid w:val="0097418E"/>
    <w:rsid w:val="0097491C"/>
    <w:rsid w:val="00974D6C"/>
    <w:rsid w:val="00977610"/>
    <w:rsid w:val="00977F71"/>
    <w:rsid w:val="009800FD"/>
    <w:rsid w:val="009806B1"/>
    <w:rsid w:val="0098115C"/>
    <w:rsid w:val="00981383"/>
    <w:rsid w:val="00981646"/>
    <w:rsid w:val="00981ACE"/>
    <w:rsid w:val="0098237B"/>
    <w:rsid w:val="00983161"/>
    <w:rsid w:val="009856FD"/>
    <w:rsid w:val="00985CDA"/>
    <w:rsid w:val="00986E9F"/>
    <w:rsid w:val="00987E2A"/>
    <w:rsid w:val="009914BB"/>
    <w:rsid w:val="00994DEE"/>
    <w:rsid w:val="00994F35"/>
    <w:rsid w:val="009956B1"/>
    <w:rsid w:val="009A098D"/>
    <w:rsid w:val="009A0C87"/>
    <w:rsid w:val="009A27BF"/>
    <w:rsid w:val="009A2E1B"/>
    <w:rsid w:val="009A2FF9"/>
    <w:rsid w:val="009A31CD"/>
    <w:rsid w:val="009A34F5"/>
    <w:rsid w:val="009A54F9"/>
    <w:rsid w:val="009A6DA1"/>
    <w:rsid w:val="009A7933"/>
    <w:rsid w:val="009B0D8A"/>
    <w:rsid w:val="009B11B9"/>
    <w:rsid w:val="009B191B"/>
    <w:rsid w:val="009B2985"/>
    <w:rsid w:val="009B501C"/>
    <w:rsid w:val="009B64D8"/>
    <w:rsid w:val="009B6545"/>
    <w:rsid w:val="009B6B98"/>
    <w:rsid w:val="009C0162"/>
    <w:rsid w:val="009C1FDB"/>
    <w:rsid w:val="009C6310"/>
    <w:rsid w:val="009C6CE2"/>
    <w:rsid w:val="009D0D55"/>
    <w:rsid w:val="009D4D9C"/>
    <w:rsid w:val="009D5105"/>
    <w:rsid w:val="009D529C"/>
    <w:rsid w:val="009D7079"/>
    <w:rsid w:val="009D784E"/>
    <w:rsid w:val="009D7BC3"/>
    <w:rsid w:val="009E1C1E"/>
    <w:rsid w:val="009E2D59"/>
    <w:rsid w:val="009E46C9"/>
    <w:rsid w:val="009E4F6F"/>
    <w:rsid w:val="009E54FF"/>
    <w:rsid w:val="009E6108"/>
    <w:rsid w:val="009E6393"/>
    <w:rsid w:val="009E731A"/>
    <w:rsid w:val="009F013C"/>
    <w:rsid w:val="009F312B"/>
    <w:rsid w:val="009F4521"/>
    <w:rsid w:val="009F4D0A"/>
    <w:rsid w:val="009F5107"/>
    <w:rsid w:val="009F52CC"/>
    <w:rsid w:val="009F733B"/>
    <w:rsid w:val="00A018F1"/>
    <w:rsid w:val="00A01ED6"/>
    <w:rsid w:val="00A0215B"/>
    <w:rsid w:val="00A04C37"/>
    <w:rsid w:val="00A04E89"/>
    <w:rsid w:val="00A05D32"/>
    <w:rsid w:val="00A062C7"/>
    <w:rsid w:val="00A062C8"/>
    <w:rsid w:val="00A07036"/>
    <w:rsid w:val="00A07D99"/>
    <w:rsid w:val="00A14A34"/>
    <w:rsid w:val="00A14AF9"/>
    <w:rsid w:val="00A15CE1"/>
    <w:rsid w:val="00A15F57"/>
    <w:rsid w:val="00A16DA5"/>
    <w:rsid w:val="00A17A53"/>
    <w:rsid w:val="00A2114A"/>
    <w:rsid w:val="00A21421"/>
    <w:rsid w:val="00A238B2"/>
    <w:rsid w:val="00A251BA"/>
    <w:rsid w:val="00A258A5"/>
    <w:rsid w:val="00A31887"/>
    <w:rsid w:val="00A327F4"/>
    <w:rsid w:val="00A3337A"/>
    <w:rsid w:val="00A333A6"/>
    <w:rsid w:val="00A3371C"/>
    <w:rsid w:val="00A35782"/>
    <w:rsid w:val="00A366D0"/>
    <w:rsid w:val="00A408B9"/>
    <w:rsid w:val="00A40EC8"/>
    <w:rsid w:val="00A4287D"/>
    <w:rsid w:val="00A44501"/>
    <w:rsid w:val="00A5097C"/>
    <w:rsid w:val="00A50E38"/>
    <w:rsid w:val="00A5116B"/>
    <w:rsid w:val="00A51CD2"/>
    <w:rsid w:val="00A52D83"/>
    <w:rsid w:val="00A5358B"/>
    <w:rsid w:val="00A53694"/>
    <w:rsid w:val="00A538C1"/>
    <w:rsid w:val="00A53CA3"/>
    <w:rsid w:val="00A554B3"/>
    <w:rsid w:val="00A57C39"/>
    <w:rsid w:val="00A60722"/>
    <w:rsid w:val="00A60E2B"/>
    <w:rsid w:val="00A6175F"/>
    <w:rsid w:val="00A6186E"/>
    <w:rsid w:val="00A63675"/>
    <w:rsid w:val="00A64381"/>
    <w:rsid w:val="00A65950"/>
    <w:rsid w:val="00A6655D"/>
    <w:rsid w:val="00A66673"/>
    <w:rsid w:val="00A673F2"/>
    <w:rsid w:val="00A67F7C"/>
    <w:rsid w:val="00A70596"/>
    <w:rsid w:val="00A70CF6"/>
    <w:rsid w:val="00A70F65"/>
    <w:rsid w:val="00A7232C"/>
    <w:rsid w:val="00A72F3B"/>
    <w:rsid w:val="00A7491A"/>
    <w:rsid w:val="00A75CF0"/>
    <w:rsid w:val="00A779CF"/>
    <w:rsid w:val="00A8163E"/>
    <w:rsid w:val="00A81AE1"/>
    <w:rsid w:val="00A83D22"/>
    <w:rsid w:val="00A86912"/>
    <w:rsid w:val="00A90F0A"/>
    <w:rsid w:val="00A91156"/>
    <w:rsid w:val="00A92337"/>
    <w:rsid w:val="00A92CB6"/>
    <w:rsid w:val="00A93BAF"/>
    <w:rsid w:val="00A95846"/>
    <w:rsid w:val="00A96E5C"/>
    <w:rsid w:val="00A97E60"/>
    <w:rsid w:val="00AA0F38"/>
    <w:rsid w:val="00AA1AA6"/>
    <w:rsid w:val="00AA3015"/>
    <w:rsid w:val="00AA367E"/>
    <w:rsid w:val="00AA486C"/>
    <w:rsid w:val="00AA67D4"/>
    <w:rsid w:val="00AB087D"/>
    <w:rsid w:val="00AB1713"/>
    <w:rsid w:val="00AB21B5"/>
    <w:rsid w:val="00AB6124"/>
    <w:rsid w:val="00AB67E6"/>
    <w:rsid w:val="00AB6E05"/>
    <w:rsid w:val="00AB6F95"/>
    <w:rsid w:val="00AB7BCB"/>
    <w:rsid w:val="00AC01B7"/>
    <w:rsid w:val="00AC1410"/>
    <w:rsid w:val="00AC1FD2"/>
    <w:rsid w:val="00AC2464"/>
    <w:rsid w:val="00AC5275"/>
    <w:rsid w:val="00AC5685"/>
    <w:rsid w:val="00AC5894"/>
    <w:rsid w:val="00AC7733"/>
    <w:rsid w:val="00AD055A"/>
    <w:rsid w:val="00AD0593"/>
    <w:rsid w:val="00AD32C2"/>
    <w:rsid w:val="00AD3F90"/>
    <w:rsid w:val="00AD469A"/>
    <w:rsid w:val="00AD47EE"/>
    <w:rsid w:val="00AD6855"/>
    <w:rsid w:val="00AD6F3B"/>
    <w:rsid w:val="00AE0718"/>
    <w:rsid w:val="00AE0E98"/>
    <w:rsid w:val="00AE171C"/>
    <w:rsid w:val="00AE4906"/>
    <w:rsid w:val="00AE49FD"/>
    <w:rsid w:val="00AE5214"/>
    <w:rsid w:val="00AE62D8"/>
    <w:rsid w:val="00AE6AB2"/>
    <w:rsid w:val="00AE72B3"/>
    <w:rsid w:val="00AE7907"/>
    <w:rsid w:val="00AF0AD8"/>
    <w:rsid w:val="00AF1654"/>
    <w:rsid w:val="00AF24DE"/>
    <w:rsid w:val="00AF2BF3"/>
    <w:rsid w:val="00AF3368"/>
    <w:rsid w:val="00AF3F55"/>
    <w:rsid w:val="00AF47D4"/>
    <w:rsid w:val="00AF564F"/>
    <w:rsid w:val="00AF5AD1"/>
    <w:rsid w:val="00AF6F18"/>
    <w:rsid w:val="00B00F12"/>
    <w:rsid w:val="00B07388"/>
    <w:rsid w:val="00B16472"/>
    <w:rsid w:val="00B2231D"/>
    <w:rsid w:val="00B22525"/>
    <w:rsid w:val="00B24150"/>
    <w:rsid w:val="00B24E31"/>
    <w:rsid w:val="00B25BD8"/>
    <w:rsid w:val="00B25E07"/>
    <w:rsid w:val="00B27116"/>
    <w:rsid w:val="00B31164"/>
    <w:rsid w:val="00B31DA5"/>
    <w:rsid w:val="00B31FEF"/>
    <w:rsid w:val="00B32BA7"/>
    <w:rsid w:val="00B35321"/>
    <w:rsid w:val="00B35CEB"/>
    <w:rsid w:val="00B37304"/>
    <w:rsid w:val="00B40243"/>
    <w:rsid w:val="00B425BE"/>
    <w:rsid w:val="00B42EF7"/>
    <w:rsid w:val="00B4635F"/>
    <w:rsid w:val="00B46E62"/>
    <w:rsid w:val="00B472B4"/>
    <w:rsid w:val="00B4785D"/>
    <w:rsid w:val="00B53A7F"/>
    <w:rsid w:val="00B540A5"/>
    <w:rsid w:val="00B54E98"/>
    <w:rsid w:val="00B5562C"/>
    <w:rsid w:val="00B57D61"/>
    <w:rsid w:val="00B602B3"/>
    <w:rsid w:val="00B621ED"/>
    <w:rsid w:val="00B63717"/>
    <w:rsid w:val="00B66BF3"/>
    <w:rsid w:val="00B67A0A"/>
    <w:rsid w:val="00B7002F"/>
    <w:rsid w:val="00B701A7"/>
    <w:rsid w:val="00B72FA1"/>
    <w:rsid w:val="00B73157"/>
    <w:rsid w:val="00B74481"/>
    <w:rsid w:val="00B769BC"/>
    <w:rsid w:val="00B7731D"/>
    <w:rsid w:val="00B802BD"/>
    <w:rsid w:val="00B8033E"/>
    <w:rsid w:val="00B8282B"/>
    <w:rsid w:val="00B83460"/>
    <w:rsid w:val="00B844E3"/>
    <w:rsid w:val="00B86B67"/>
    <w:rsid w:val="00B876A7"/>
    <w:rsid w:val="00B90AD1"/>
    <w:rsid w:val="00B92313"/>
    <w:rsid w:val="00B926FB"/>
    <w:rsid w:val="00B929A0"/>
    <w:rsid w:val="00B93428"/>
    <w:rsid w:val="00B93797"/>
    <w:rsid w:val="00B94D81"/>
    <w:rsid w:val="00B9595C"/>
    <w:rsid w:val="00B9775E"/>
    <w:rsid w:val="00B97D66"/>
    <w:rsid w:val="00BA0C8B"/>
    <w:rsid w:val="00BA3992"/>
    <w:rsid w:val="00BA5153"/>
    <w:rsid w:val="00BA6B12"/>
    <w:rsid w:val="00BA7BAE"/>
    <w:rsid w:val="00BB06E2"/>
    <w:rsid w:val="00BB0E2B"/>
    <w:rsid w:val="00BB10F5"/>
    <w:rsid w:val="00BB477C"/>
    <w:rsid w:val="00BB4C8B"/>
    <w:rsid w:val="00BB5044"/>
    <w:rsid w:val="00BB5A38"/>
    <w:rsid w:val="00BB6847"/>
    <w:rsid w:val="00BB72FE"/>
    <w:rsid w:val="00BB76F1"/>
    <w:rsid w:val="00BC1F90"/>
    <w:rsid w:val="00BC2256"/>
    <w:rsid w:val="00BC41C0"/>
    <w:rsid w:val="00BC4848"/>
    <w:rsid w:val="00BC4A2A"/>
    <w:rsid w:val="00BC662E"/>
    <w:rsid w:val="00BD033A"/>
    <w:rsid w:val="00BD0667"/>
    <w:rsid w:val="00BD1CF9"/>
    <w:rsid w:val="00BD2349"/>
    <w:rsid w:val="00BD2917"/>
    <w:rsid w:val="00BD29D6"/>
    <w:rsid w:val="00BD3CD4"/>
    <w:rsid w:val="00BD3D84"/>
    <w:rsid w:val="00BD70EE"/>
    <w:rsid w:val="00BD7493"/>
    <w:rsid w:val="00BE15FD"/>
    <w:rsid w:val="00BE4F66"/>
    <w:rsid w:val="00BE52A4"/>
    <w:rsid w:val="00BE6051"/>
    <w:rsid w:val="00BE780F"/>
    <w:rsid w:val="00BF30B8"/>
    <w:rsid w:val="00BF3AEC"/>
    <w:rsid w:val="00BF5CE6"/>
    <w:rsid w:val="00BF6ECB"/>
    <w:rsid w:val="00BF7CC8"/>
    <w:rsid w:val="00C006EA"/>
    <w:rsid w:val="00C03EE3"/>
    <w:rsid w:val="00C043C2"/>
    <w:rsid w:val="00C05447"/>
    <w:rsid w:val="00C07101"/>
    <w:rsid w:val="00C12674"/>
    <w:rsid w:val="00C13264"/>
    <w:rsid w:val="00C138DD"/>
    <w:rsid w:val="00C14143"/>
    <w:rsid w:val="00C15537"/>
    <w:rsid w:val="00C164D6"/>
    <w:rsid w:val="00C16AF1"/>
    <w:rsid w:val="00C17ED3"/>
    <w:rsid w:val="00C20002"/>
    <w:rsid w:val="00C207E8"/>
    <w:rsid w:val="00C22673"/>
    <w:rsid w:val="00C23C36"/>
    <w:rsid w:val="00C2409F"/>
    <w:rsid w:val="00C24937"/>
    <w:rsid w:val="00C253BE"/>
    <w:rsid w:val="00C25764"/>
    <w:rsid w:val="00C27C60"/>
    <w:rsid w:val="00C27FB5"/>
    <w:rsid w:val="00C3131B"/>
    <w:rsid w:val="00C328BB"/>
    <w:rsid w:val="00C32E66"/>
    <w:rsid w:val="00C3380C"/>
    <w:rsid w:val="00C365DD"/>
    <w:rsid w:val="00C406D8"/>
    <w:rsid w:val="00C40A24"/>
    <w:rsid w:val="00C40DDB"/>
    <w:rsid w:val="00C41078"/>
    <w:rsid w:val="00C41292"/>
    <w:rsid w:val="00C41E25"/>
    <w:rsid w:val="00C425F0"/>
    <w:rsid w:val="00C44A58"/>
    <w:rsid w:val="00C468DC"/>
    <w:rsid w:val="00C47052"/>
    <w:rsid w:val="00C471A3"/>
    <w:rsid w:val="00C47253"/>
    <w:rsid w:val="00C50B4B"/>
    <w:rsid w:val="00C55AB7"/>
    <w:rsid w:val="00C55FDA"/>
    <w:rsid w:val="00C60125"/>
    <w:rsid w:val="00C60309"/>
    <w:rsid w:val="00C60991"/>
    <w:rsid w:val="00C60B06"/>
    <w:rsid w:val="00C62D7B"/>
    <w:rsid w:val="00C65830"/>
    <w:rsid w:val="00C65967"/>
    <w:rsid w:val="00C65E95"/>
    <w:rsid w:val="00C66FFB"/>
    <w:rsid w:val="00C70B54"/>
    <w:rsid w:val="00C71ABD"/>
    <w:rsid w:val="00C72DF9"/>
    <w:rsid w:val="00C7307F"/>
    <w:rsid w:val="00C741BB"/>
    <w:rsid w:val="00C755CC"/>
    <w:rsid w:val="00C769B3"/>
    <w:rsid w:val="00C774AA"/>
    <w:rsid w:val="00C8064D"/>
    <w:rsid w:val="00C85158"/>
    <w:rsid w:val="00C86B47"/>
    <w:rsid w:val="00C91B26"/>
    <w:rsid w:val="00C92680"/>
    <w:rsid w:val="00C9332C"/>
    <w:rsid w:val="00C934E1"/>
    <w:rsid w:val="00C93AB9"/>
    <w:rsid w:val="00C942C6"/>
    <w:rsid w:val="00C95D83"/>
    <w:rsid w:val="00C969C7"/>
    <w:rsid w:val="00C969D3"/>
    <w:rsid w:val="00C96C30"/>
    <w:rsid w:val="00CA09C5"/>
    <w:rsid w:val="00CA208F"/>
    <w:rsid w:val="00CA4DD9"/>
    <w:rsid w:val="00CA6913"/>
    <w:rsid w:val="00CA6AC6"/>
    <w:rsid w:val="00CA7094"/>
    <w:rsid w:val="00CB0A75"/>
    <w:rsid w:val="00CB13DD"/>
    <w:rsid w:val="00CB3E6C"/>
    <w:rsid w:val="00CB6282"/>
    <w:rsid w:val="00CB6A9F"/>
    <w:rsid w:val="00CB7854"/>
    <w:rsid w:val="00CC0C3A"/>
    <w:rsid w:val="00CC1D5B"/>
    <w:rsid w:val="00CC24BE"/>
    <w:rsid w:val="00CC25E2"/>
    <w:rsid w:val="00CC2E21"/>
    <w:rsid w:val="00CC3878"/>
    <w:rsid w:val="00CC5FC3"/>
    <w:rsid w:val="00CC6A21"/>
    <w:rsid w:val="00CC7382"/>
    <w:rsid w:val="00CD26D7"/>
    <w:rsid w:val="00CD2EFE"/>
    <w:rsid w:val="00CD4325"/>
    <w:rsid w:val="00CD617E"/>
    <w:rsid w:val="00CD6EDE"/>
    <w:rsid w:val="00CE2DE7"/>
    <w:rsid w:val="00CE398A"/>
    <w:rsid w:val="00CE6FF1"/>
    <w:rsid w:val="00CF0C09"/>
    <w:rsid w:val="00CF3752"/>
    <w:rsid w:val="00CF42CB"/>
    <w:rsid w:val="00CF603D"/>
    <w:rsid w:val="00CF65C9"/>
    <w:rsid w:val="00D0012C"/>
    <w:rsid w:val="00D00408"/>
    <w:rsid w:val="00D018E9"/>
    <w:rsid w:val="00D02898"/>
    <w:rsid w:val="00D04C6E"/>
    <w:rsid w:val="00D0692D"/>
    <w:rsid w:val="00D07DF3"/>
    <w:rsid w:val="00D116B2"/>
    <w:rsid w:val="00D11E8D"/>
    <w:rsid w:val="00D1295F"/>
    <w:rsid w:val="00D14FA9"/>
    <w:rsid w:val="00D1530F"/>
    <w:rsid w:val="00D161FB"/>
    <w:rsid w:val="00D16F14"/>
    <w:rsid w:val="00D2026C"/>
    <w:rsid w:val="00D213D6"/>
    <w:rsid w:val="00D213DB"/>
    <w:rsid w:val="00D21D25"/>
    <w:rsid w:val="00D22728"/>
    <w:rsid w:val="00D256CA"/>
    <w:rsid w:val="00D25CDE"/>
    <w:rsid w:val="00D26A38"/>
    <w:rsid w:val="00D27112"/>
    <w:rsid w:val="00D30C0A"/>
    <w:rsid w:val="00D322B1"/>
    <w:rsid w:val="00D32EE1"/>
    <w:rsid w:val="00D350B7"/>
    <w:rsid w:val="00D35D9B"/>
    <w:rsid w:val="00D36814"/>
    <w:rsid w:val="00D42A3E"/>
    <w:rsid w:val="00D430B9"/>
    <w:rsid w:val="00D437B3"/>
    <w:rsid w:val="00D43F92"/>
    <w:rsid w:val="00D45A9C"/>
    <w:rsid w:val="00D46029"/>
    <w:rsid w:val="00D474F8"/>
    <w:rsid w:val="00D5020C"/>
    <w:rsid w:val="00D5164E"/>
    <w:rsid w:val="00D52831"/>
    <w:rsid w:val="00D53B27"/>
    <w:rsid w:val="00D55451"/>
    <w:rsid w:val="00D564AF"/>
    <w:rsid w:val="00D6050D"/>
    <w:rsid w:val="00D61206"/>
    <w:rsid w:val="00D6300C"/>
    <w:rsid w:val="00D639F8"/>
    <w:rsid w:val="00D64C3E"/>
    <w:rsid w:val="00D65037"/>
    <w:rsid w:val="00D65808"/>
    <w:rsid w:val="00D745BF"/>
    <w:rsid w:val="00D758F6"/>
    <w:rsid w:val="00D76A4B"/>
    <w:rsid w:val="00D76D56"/>
    <w:rsid w:val="00D805C4"/>
    <w:rsid w:val="00D82048"/>
    <w:rsid w:val="00D8355C"/>
    <w:rsid w:val="00D838F1"/>
    <w:rsid w:val="00D84922"/>
    <w:rsid w:val="00D85C8E"/>
    <w:rsid w:val="00D85DD4"/>
    <w:rsid w:val="00D872D6"/>
    <w:rsid w:val="00D87839"/>
    <w:rsid w:val="00D90386"/>
    <w:rsid w:val="00D9093F"/>
    <w:rsid w:val="00D9191D"/>
    <w:rsid w:val="00D91D0F"/>
    <w:rsid w:val="00D91FDB"/>
    <w:rsid w:val="00D9478F"/>
    <w:rsid w:val="00D9606D"/>
    <w:rsid w:val="00D96DAF"/>
    <w:rsid w:val="00D973D0"/>
    <w:rsid w:val="00D97F88"/>
    <w:rsid w:val="00DA0079"/>
    <w:rsid w:val="00DA2C62"/>
    <w:rsid w:val="00DA2FD5"/>
    <w:rsid w:val="00DA39C4"/>
    <w:rsid w:val="00DA3C6D"/>
    <w:rsid w:val="00DA7010"/>
    <w:rsid w:val="00DB059D"/>
    <w:rsid w:val="00DB083E"/>
    <w:rsid w:val="00DB2713"/>
    <w:rsid w:val="00DB4B12"/>
    <w:rsid w:val="00DB54D0"/>
    <w:rsid w:val="00DB5CD1"/>
    <w:rsid w:val="00DC0892"/>
    <w:rsid w:val="00DC0B79"/>
    <w:rsid w:val="00DC0E7D"/>
    <w:rsid w:val="00DC1109"/>
    <w:rsid w:val="00DC2525"/>
    <w:rsid w:val="00DC254A"/>
    <w:rsid w:val="00DC2A45"/>
    <w:rsid w:val="00DC391A"/>
    <w:rsid w:val="00DC41FB"/>
    <w:rsid w:val="00DC5FCE"/>
    <w:rsid w:val="00DD0B46"/>
    <w:rsid w:val="00DD0EE0"/>
    <w:rsid w:val="00DD2F12"/>
    <w:rsid w:val="00DD35CE"/>
    <w:rsid w:val="00DD4315"/>
    <w:rsid w:val="00DD6F22"/>
    <w:rsid w:val="00DD7C64"/>
    <w:rsid w:val="00DE00AD"/>
    <w:rsid w:val="00DE2F31"/>
    <w:rsid w:val="00DE487F"/>
    <w:rsid w:val="00DE7DDE"/>
    <w:rsid w:val="00DF032E"/>
    <w:rsid w:val="00DF109E"/>
    <w:rsid w:val="00DF1BE1"/>
    <w:rsid w:val="00DF1E33"/>
    <w:rsid w:val="00DF1FD0"/>
    <w:rsid w:val="00DF2DE4"/>
    <w:rsid w:val="00DF4E7D"/>
    <w:rsid w:val="00DF6371"/>
    <w:rsid w:val="00DF66EA"/>
    <w:rsid w:val="00DF6EC3"/>
    <w:rsid w:val="00DF71A3"/>
    <w:rsid w:val="00DF71F3"/>
    <w:rsid w:val="00E00E02"/>
    <w:rsid w:val="00E00F5A"/>
    <w:rsid w:val="00E02015"/>
    <w:rsid w:val="00E0239D"/>
    <w:rsid w:val="00E032C9"/>
    <w:rsid w:val="00E050B0"/>
    <w:rsid w:val="00E0581C"/>
    <w:rsid w:val="00E073A6"/>
    <w:rsid w:val="00E10683"/>
    <w:rsid w:val="00E10756"/>
    <w:rsid w:val="00E12C51"/>
    <w:rsid w:val="00E132C5"/>
    <w:rsid w:val="00E1417F"/>
    <w:rsid w:val="00E14567"/>
    <w:rsid w:val="00E15AD4"/>
    <w:rsid w:val="00E1799F"/>
    <w:rsid w:val="00E21094"/>
    <w:rsid w:val="00E222D0"/>
    <w:rsid w:val="00E23AED"/>
    <w:rsid w:val="00E23F23"/>
    <w:rsid w:val="00E26BC8"/>
    <w:rsid w:val="00E3226A"/>
    <w:rsid w:val="00E32549"/>
    <w:rsid w:val="00E356A4"/>
    <w:rsid w:val="00E3592C"/>
    <w:rsid w:val="00E35D62"/>
    <w:rsid w:val="00E361B9"/>
    <w:rsid w:val="00E369EA"/>
    <w:rsid w:val="00E3771F"/>
    <w:rsid w:val="00E4018B"/>
    <w:rsid w:val="00E412E4"/>
    <w:rsid w:val="00E425BB"/>
    <w:rsid w:val="00E43230"/>
    <w:rsid w:val="00E440A4"/>
    <w:rsid w:val="00E44703"/>
    <w:rsid w:val="00E46604"/>
    <w:rsid w:val="00E46C30"/>
    <w:rsid w:val="00E47503"/>
    <w:rsid w:val="00E47582"/>
    <w:rsid w:val="00E478AB"/>
    <w:rsid w:val="00E47931"/>
    <w:rsid w:val="00E47CC4"/>
    <w:rsid w:val="00E47F35"/>
    <w:rsid w:val="00E50B5E"/>
    <w:rsid w:val="00E50CC7"/>
    <w:rsid w:val="00E50F86"/>
    <w:rsid w:val="00E5228F"/>
    <w:rsid w:val="00E5274A"/>
    <w:rsid w:val="00E53DFA"/>
    <w:rsid w:val="00E53F0C"/>
    <w:rsid w:val="00E542D9"/>
    <w:rsid w:val="00E56BF5"/>
    <w:rsid w:val="00E60A34"/>
    <w:rsid w:val="00E61011"/>
    <w:rsid w:val="00E612D2"/>
    <w:rsid w:val="00E6130A"/>
    <w:rsid w:val="00E61A99"/>
    <w:rsid w:val="00E62465"/>
    <w:rsid w:val="00E63165"/>
    <w:rsid w:val="00E65071"/>
    <w:rsid w:val="00E66E9B"/>
    <w:rsid w:val="00E7074F"/>
    <w:rsid w:val="00E71C94"/>
    <w:rsid w:val="00E73285"/>
    <w:rsid w:val="00E7482D"/>
    <w:rsid w:val="00E75580"/>
    <w:rsid w:val="00E75A5C"/>
    <w:rsid w:val="00E75F63"/>
    <w:rsid w:val="00E7758A"/>
    <w:rsid w:val="00E77973"/>
    <w:rsid w:val="00E77FC8"/>
    <w:rsid w:val="00E820BA"/>
    <w:rsid w:val="00E82F18"/>
    <w:rsid w:val="00E837EC"/>
    <w:rsid w:val="00E84873"/>
    <w:rsid w:val="00E84AC2"/>
    <w:rsid w:val="00E86642"/>
    <w:rsid w:val="00E86DF4"/>
    <w:rsid w:val="00E91782"/>
    <w:rsid w:val="00E919C7"/>
    <w:rsid w:val="00E92AFA"/>
    <w:rsid w:val="00E93182"/>
    <w:rsid w:val="00E93B5C"/>
    <w:rsid w:val="00E95F9A"/>
    <w:rsid w:val="00E96365"/>
    <w:rsid w:val="00E96452"/>
    <w:rsid w:val="00EA04F4"/>
    <w:rsid w:val="00EA183D"/>
    <w:rsid w:val="00EA3B57"/>
    <w:rsid w:val="00EA5BB0"/>
    <w:rsid w:val="00EA6D3F"/>
    <w:rsid w:val="00EA7E35"/>
    <w:rsid w:val="00EB0438"/>
    <w:rsid w:val="00EB0D2C"/>
    <w:rsid w:val="00EB0DCE"/>
    <w:rsid w:val="00EB1F1A"/>
    <w:rsid w:val="00EB3EB5"/>
    <w:rsid w:val="00EB4BE1"/>
    <w:rsid w:val="00EB5A1B"/>
    <w:rsid w:val="00EB6713"/>
    <w:rsid w:val="00EC06AD"/>
    <w:rsid w:val="00EC4072"/>
    <w:rsid w:val="00EC422E"/>
    <w:rsid w:val="00EC5030"/>
    <w:rsid w:val="00EC77EF"/>
    <w:rsid w:val="00ED07BA"/>
    <w:rsid w:val="00ED198F"/>
    <w:rsid w:val="00ED205B"/>
    <w:rsid w:val="00ED3053"/>
    <w:rsid w:val="00ED36C7"/>
    <w:rsid w:val="00ED4A79"/>
    <w:rsid w:val="00ED4FDA"/>
    <w:rsid w:val="00ED631C"/>
    <w:rsid w:val="00ED7F91"/>
    <w:rsid w:val="00EE4E74"/>
    <w:rsid w:val="00EF0F7C"/>
    <w:rsid w:val="00EF3645"/>
    <w:rsid w:val="00EF3F41"/>
    <w:rsid w:val="00EF42C0"/>
    <w:rsid w:val="00EF4334"/>
    <w:rsid w:val="00EF7F75"/>
    <w:rsid w:val="00F00D8D"/>
    <w:rsid w:val="00F01669"/>
    <w:rsid w:val="00F021F8"/>
    <w:rsid w:val="00F0232F"/>
    <w:rsid w:val="00F02446"/>
    <w:rsid w:val="00F02822"/>
    <w:rsid w:val="00F0375B"/>
    <w:rsid w:val="00F03D69"/>
    <w:rsid w:val="00F04624"/>
    <w:rsid w:val="00F04D4C"/>
    <w:rsid w:val="00F0620D"/>
    <w:rsid w:val="00F07596"/>
    <w:rsid w:val="00F102FE"/>
    <w:rsid w:val="00F115C9"/>
    <w:rsid w:val="00F12B94"/>
    <w:rsid w:val="00F13C91"/>
    <w:rsid w:val="00F14171"/>
    <w:rsid w:val="00F147DD"/>
    <w:rsid w:val="00F15DBD"/>
    <w:rsid w:val="00F16D44"/>
    <w:rsid w:val="00F176E4"/>
    <w:rsid w:val="00F20E4B"/>
    <w:rsid w:val="00F2227E"/>
    <w:rsid w:val="00F22966"/>
    <w:rsid w:val="00F23267"/>
    <w:rsid w:val="00F235FC"/>
    <w:rsid w:val="00F2380E"/>
    <w:rsid w:val="00F239BE"/>
    <w:rsid w:val="00F268E2"/>
    <w:rsid w:val="00F269C2"/>
    <w:rsid w:val="00F31AEA"/>
    <w:rsid w:val="00F32746"/>
    <w:rsid w:val="00F32BFE"/>
    <w:rsid w:val="00F332F5"/>
    <w:rsid w:val="00F34F4F"/>
    <w:rsid w:val="00F354C7"/>
    <w:rsid w:val="00F3591F"/>
    <w:rsid w:val="00F36318"/>
    <w:rsid w:val="00F37C61"/>
    <w:rsid w:val="00F41850"/>
    <w:rsid w:val="00F4239C"/>
    <w:rsid w:val="00F450EB"/>
    <w:rsid w:val="00F46997"/>
    <w:rsid w:val="00F50183"/>
    <w:rsid w:val="00F526FB"/>
    <w:rsid w:val="00F53199"/>
    <w:rsid w:val="00F53436"/>
    <w:rsid w:val="00F53BAC"/>
    <w:rsid w:val="00F553AD"/>
    <w:rsid w:val="00F555F7"/>
    <w:rsid w:val="00F571D1"/>
    <w:rsid w:val="00F57643"/>
    <w:rsid w:val="00F60810"/>
    <w:rsid w:val="00F6485A"/>
    <w:rsid w:val="00F648A0"/>
    <w:rsid w:val="00F64D7D"/>
    <w:rsid w:val="00F65049"/>
    <w:rsid w:val="00F650A9"/>
    <w:rsid w:val="00F6602F"/>
    <w:rsid w:val="00F661EA"/>
    <w:rsid w:val="00F66AC8"/>
    <w:rsid w:val="00F70894"/>
    <w:rsid w:val="00F7172D"/>
    <w:rsid w:val="00F72048"/>
    <w:rsid w:val="00F72064"/>
    <w:rsid w:val="00F7401F"/>
    <w:rsid w:val="00F76EF8"/>
    <w:rsid w:val="00F807DD"/>
    <w:rsid w:val="00F80EBA"/>
    <w:rsid w:val="00F81332"/>
    <w:rsid w:val="00F81B22"/>
    <w:rsid w:val="00F838BD"/>
    <w:rsid w:val="00F84564"/>
    <w:rsid w:val="00F8522E"/>
    <w:rsid w:val="00F862C8"/>
    <w:rsid w:val="00F90FDE"/>
    <w:rsid w:val="00F913E6"/>
    <w:rsid w:val="00F91421"/>
    <w:rsid w:val="00F92B6B"/>
    <w:rsid w:val="00F93B8E"/>
    <w:rsid w:val="00F94603"/>
    <w:rsid w:val="00F957DF"/>
    <w:rsid w:val="00F95B6A"/>
    <w:rsid w:val="00F95D1C"/>
    <w:rsid w:val="00F963E3"/>
    <w:rsid w:val="00FA0ED3"/>
    <w:rsid w:val="00FA2221"/>
    <w:rsid w:val="00FA3EF9"/>
    <w:rsid w:val="00FA413F"/>
    <w:rsid w:val="00FA4D66"/>
    <w:rsid w:val="00FA5474"/>
    <w:rsid w:val="00FA5806"/>
    <w:rsid w:val="00FA6C56"/>
    <w:rsid w:val="00FA730F"/>
    <w:rsid w:val="00FA77A5"/>
    <w:rsid w:val="00FA7B5D"/>
    <w:rsid w:val="00FB04AC"/>
    <w:rsid w:val="00FB08B1"/>
    <w:rsid w:val="00FB20EC"/>
    <w:rsid w:val="00FB27C3"/>
    <w:rsid w:val="00FB40D1"/>
    <w:rsid w:val="00FB4783"/>
    <w:rsid w:val="00FB5216"/>
    <w:rsid w:val="00FB6F9F"/>
    <w:rsid w:val="00FC07D3"/>
    <w:rsid w:val="00FC19FF"/>
    <w:rsid w:val="00FC1A15"/>
    <w:rsid w:val="00FC331A"/>
    <w:rsid w:val="00FC348C"/>
    <w:rsid w:val="00FC6E75"/>
    <w:rsid w:val="00FD2498"/>
    <w:rsid w:val="00FD2837"/>
    <w:rsid w:val="00FD2A29"/>
    <w:rsid w:val="00FD2B51"/>
    <w:rsid w:val="00FD3452"/>
    <w:rsid w:val="00FD4863"/>
    <w:rsid w:val="00FD4E8D"/>
    <w:rsid w:val="00FD4F36"/>
    <w:rsid w:val="00FD64CB"/>
    <w:rsid w:val="00FD73AB"/>
    <w:rsid w:val="00FD7CA5"/>
    <w:rsid w:val="00FE0369"/>
    <w:rsid w:val="00FE0C79"/>
    <w:rsid w:val="00FE2774"/>
    <w:rsid w:val="00FE2D69"/>
    <w:rsid w:val="00FE4259"/>
    <w:rsid w:val="00FE49D3"/>
    <w:rsid w:val="00FE5D3F"/>
    <w:rsid w:val="00FF1604"/>
    <w:rsid w:val="00FF3428"/>
    <w:rsid w:val="00FF4D08"/>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CFFC"/>
  <w15:docId w15:val="{F5604C30-10F2-4CBE-89F0-99D466AF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5C4"/>
    <w:rPr>
      <w:rFonts w:ascii="Times New Roman" w:eastAsia="Times New Roman" w:hAnsi="Times New Roman"/>
      <w:sz w:val="24"/>
      <w:szCs w:val="24"/>
    </w:rPr>
  </w:style>
  <w:style w:type="paragraph" w:styleId="1">
    <w:name w:val="heading 1"/>
    <w:basedOn w:val="a"/>
    <w:next w:val="a"/>
    <w:link w:val="10"/>
    <w:uiPriority w:val="9"/>
    <w:qFormat/>
    <w:rsid w:val="00397E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D805C4"/>
    <w:pPr>
      <w:keepNext/>
      <w:jc w:val="center"/>
      <w:outlineLvl w:val="1"/>
    </w:pPr>
    <w:rPr>
      <w:b/>
      <w:smallCaps/>
    </w:rPr>
  </w:style>
  <w:style w:type="paragraph" w:styleId="3">
    <w:name w:val="heading 3"/>
    <w:basedOn w:val="a"/>
    <w:next w:val="a"/>
    <w:link w:val="30"/>
    <w:qFormat/>
    <w:rsid w:val="00D805C4"/>
    <w:pPr>
      <w:keepNext/>
      <w:ind w:left="1080"/>
      <w:outlineLvl w:val="2"/>
    </w:pPr>
    <w:rPr>
      <w:u w:val="single"/>
    </w:rPr>
  </w:style>
  <w:style w:type="paragraph" w:styleId="4">
    <w:name w:val="heading 4"/>
    <w:basedOn w:val="a"/>
    <w:next w:val="a"/>
    <w:link w:val="40"/>
    <w:qFormat/>
    <w:rsid w:val="00D805C4"/>
    <w:pPr>
      <w:keepNext/>
      <w:jc w:val="right"/>
      <w:outlineLvl w:val="3"/>
    </w:pPr>
    <w:rPr>
      <w:b/>
      <w:u w:val="single"/>
    </w:rPr>
  </w:style>
  <w:style w:type="paragraph" w:styleId="5">
    <w:name w:val="heading 5"/>
    <w:basedOn w:val="a"/>
    <w:next w:val="a"/>
    <w:link w:val="50"/>
    <w:uiPriority w:val="9"/>
    <w:semiHidden/>
    <w:unhideWhenUsed/>
    <w:qFormat/>
    <w:rsid w:val="00D805C4"/>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05C4"/>
    <w:rPr>
      <w:rFonts w:ascii="Times New Roman" w:eastAsia="Times New Roman" w:hAnsi="Times New Roman"/>
      <w:b/>
      <w:smallCaps/>
      <w:sz w:val="24"/>
      <w:szCs w:val="24"/>
    </w:rPr>
  </w:style>
  <w:style w:type="character" w:customStyle="1" w:styleId="30">
    <w:name w:val="Заголовок 3 Знак"/>
    <w:basedOn w:val="a0"/>
    <w:link w:val="3"/>
    <w:rsid w:val="00D805C4"/>
    <w:rPr>
      <w:rFonts w:ascii="Times New Roman" w:eastAsia="Times New Roman" w:hAnsi="Times New Roman"/>
      <w:sz w:val="24"/>
      <w:szCs w:val="24"/>
      <w:u w:val="single"/>
    </w:rPr>
  </w:style>
  <w:style w:type="character" w:customStyle="1" w:styleId="40">
    <w:name w:val="Заголовок 4 Знак"/>
    <w:basedOn w:val="a0"/>
    <w:link w:val="4"/>
    <w:rsid w:val="00D805C4"/>
    <w:rPr>
      <w:rFonts w:ascii="Times New Roman" w:eastAsia="Times New Roman" w:hAnsi="Times New Roman"/>
      <w:b/>
      <w:sz w:val="24"/>
      <w:szCs w:val="24"/>
      <w:u w:val="single"/>
    </w:rPr>
  </w:style>
  <w:style w:type="paragraph" w:customStyle="1" w:styleId="ChapterNumber">
    <w:name w:val="ChapterNumber"/>
    <w:basedOn w:val="a"/>
    <w:next w:val="a"/>
    <w:rsid w:val="00D805C4"/>
    <w:pPr>
      <w:spacing w:after="360"/>
    </w:pPr>
  </w:style>
  <w:style w:type="paragraph" w:styleId="a3">
    <w:name w:val="Body Text"/>
    <w:basedOn w:val="a"/>
    <w:link w:val="a4"/>
    <w:rsid w:val="00D805C4"/>
    <w:pPr>
      <w:tabs>
        <w:tab w:val="center" w:pos="4680"/>
      </w:tabs>
      <w:spacing w:line="275" w:lineRule="atLeast"/>
      <w:jc w:val="center"/>
    </w:pPr>
    <w:rPr>
      <w:b/>
    </w:rPr>
  </w:style>
  <w:style w:type="character" w:customStyle="1" w:styleId="a4">
    <w:name w:val="Основной текст Знак"/>
    <w:basedOn w:val="a0"/>
    <w:link w:val="a3"/>
    <w:rsid w:val="00D805C4"/>
    <w:rPr>
      <w:rFonts w:ascii="Times New Roman" w:eastAsia="Times New Roman" w:hAnsi="Times New Roman"/>
      <w:b/>
      <w:sz w:val="24"/>
      <w:szCs w:val="24"/>
    </w:rPr>
  </w:style>
  <w:style w:type="paragraph" w:styleId="a5">
    <w:name w:val="Body Text Indent"/>
    <w:basedOn w:val="a"/>
    <w:link w:val="a6"/>
    <w:rsid w:val="00D805C4"/>
    <w:pPr>
      <w:tabs>
        <w:tab w:val="left" w:pos="0"/>
        <w:tab w:val="right" w:leader="dot" w:pos="8640"/>
      </w:tabs>
      <w:ind w:hanging="720"/>
      <w:jc w:val="both"/>
    </w:pPr>
  </w:style>
  <w:style w:type="character" w:customStyle="1" w:styleId="a6">
    <w:name w:val="Основной текст с отступом Знак"/>
    <w:basedOn w:val="a0"/>
    <w:link w:val="a5"/>
    <w:rsid w:val="00D805C4"/>
    <w:rPr>
      <w:rFonts w:ascii="Times New Roman" w:eastAsia="Times New Roman" w:hAnsi="Times New Roman"/>
      <w:sz w:val="24"/>
      <w:szCs w:val="24"/>
    </w:rPr>
  </w:style>
  <w:style w:type="paragraph" w:styleId="21">
    <w:name w:val="Body Text Indent 2"/>
    <w:basedOn w:val="a"/>
    <w:link w:val="22"/>
    <w:rsid w:val="00D805C4"/>
    <w:pPr>
      <w:ind w:left="1440" w:hanging="720"/>
    </w:pPr>
  </w:style>
  <w:style w:type="character" w:customStyle="1" w:styleId="22">
    <w:name w:val="Основной текст с отступом 2 Знак"/>
    <w:basedOn w:val="a0"/>
    <w:link w:val="21"/>
    <w:rsid w:val="00D805C4"/>
    <w:rPr>
      <w:rFonts w:ascii="Times New Roman" w:eastAsia="Times New Roman" w:hAnsi="Times New Roman"/>
      <w:sz w:val="24"/>
      <w:szCs w:val="24"/>
    </w:rPr>
  </w:style>
  <w:style w:type="paragraph" w:styleId="23">
    <w:name w:val="Body Text 2"/>
    <w:basedOn w:val="a"/>
    <w:link w:val="24"/>
    <w:rsid w:val="00D805C4"/>
    <w:pPr>
      <w:jc w:val="both"/>
    </w:pPr>
  </w:style>
  <w:style w:type="character" w:customStyle="1" w:styleId="24">
    <w:name w:val="Основной текст 2 Знак"/>
    <w:basedOn w:val="a0"/>
    <w:link w:val="23"/>
    <w:rsid w:val="00D805C4"/>
    <w:rPr>
      <w:rFonts w:ascii="Times New Roman" w:eastAsia="Times New Roman" w:hAnsi="Times New Roman"/>
      <w:sz w:val="24"/>
      <w:szCs w:val="24"/>
    </w:rPr>
  </w:style>
  <w:style w:type="paragraph" w:styleId="a7">
    <w:name w:val="header"/>
    <w:aliases w:val="heading 3 after h2,h,h3+"/>
    <w:basedOn w:val="a"/>
    <w:link w:val="a8"/>
    <w:uiPriority w:val="99"/>
    <w:rsid w:val="00D805C4"/>
    <w:pPr>
      <w:tabs>
        <w:tab w:val="center" w:pos="4320"/>
        <w:tab w:val="right" w:pos="8640"/>
      </w:tabs>
    </w:pPr>
  </w:style>
  <w:style w:type="character" w:customStyle="1" w:styleId="a8">
    <w:name w:val="Верхний колонтитул Знак"/>
    <w:aliases w:val="heading 3 after h2 Знак,h Знак,h3+ Знак"/>
    <w:basedOn w:val="a0"/>
    <w:link w:val="a7"/>
    <w:uiPriority w:val="99"/>
    <w:rsid w:val="00D805C4"/>
    <w:rPr>
      <w:rFonts w:ascii="Times New Roman" w:eastAsia="Times New Roman" w:hAnsi="Times New Roman"/>
      <w:sz w:val="24"/>
      <w:szCs w:val="24"/>
    </w:rPr>
  </w:style>
  <w:style w:type="paragraph" w:customStyle="1" w:styleId="Heading41">
    <w:name w:val="Heading 4.1"/>
    <w:basedOn w:val="5"/>
    <w:rsid w:val="00D805C4"/>
    <w:pPr>
      <w:keepLines w:val="0"/>
      <w:spacing w:before="0"/>
      <w:ind w:left="720" w:firstLine="360"/>
      <w:jc w:val="center"/>
    </w:pPr>
    <w:rPr>
      <w:rFonts w:ascii="Times New Roman" w:hAnsi="Times New Roman"/>
      <w:b/>
      <w:color w:val="auto"/>
      <w:u w:val="single"/>
    </w:rPr>
  </w:style>
  <w:style w:type="character" w:customStyle="1" w:styleId="50">
    <w:name w:val="Заголовок 5 Знак"/>
    <w:basedOn w:val="a0"/>
    <w:link w:val="5"/>
    <w:uiPriority w:val="9"/>
    <w:semiHidden/>
    <w:rsid w:val="00D805C4"/>
    <w:rPr>
      <w:rFonts w:ascii="Cambria" w:eastAsia="Times New Roman" w:hAnsi="Cambria" w:cs="Times New Roman"/>
      <w:color w:val="243F60"/>
      <w:sz w:val="24"/>
      <w:szCs w:val="24"/>
    </w:rPr>
  </w:style>
  <w:style w:type="paragraph" w:styleId="a9">
    <w:name w:val="List Paragraph"/>
    <w:aliases w:val="Citation List,본문(내용),List Paragraph (numbered (a)),List a),Akapit z listą BS,Numbered List Paragraph,WB List Paragraph,List_Paragraph,Bullet1,numbered para"/>
    <w:basedOn w:val="a"/>
    <w:link w:val="aa"/>
    <w:uiPriority w:val="34"/>
    <w:qFormat/>
    <w:rsid w:val="00C942C6"/>
    <w:pPr>
      <w:ind w:left="720"/>
      <w:contextualSpacing/>
    </w:pPr>
  </w:style>
  <w:style w:type="paragraph" w:customStyle="1" w:styleId="Sub-ClauseText">
    <w:name w:val="Sub-Clause Text"/>
    <w:basedOn w:val="a"/>
    <w:rsid w:val="00C942C6"/>
    <w:pPr>
      <w:spacing w:before="120" w:after="120"/>
      <w:jc w:val="both"/>
    </w:pPr>
    <w:rPr>
      <w:spacing w:val="-4"/>
      <w:szCs w:val="20"/>
    </w:rPr>
  </w:style>
  <w:style w:type="character" w:styleId="ab">
    <w:name w:val="Hyperlink"/>
    <w:basedOn w:val="a0"/>
    <w:rsid w:val="00970165"/>
    <w:rPr>
      <w:color w:val="0000FF"/>
      <w:u w:val="single"/>
    </w:rPr>
  </w:style>
  <w:style w:type="paragraph" w:styleId="ac">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d"/>
    <w:qFormat/>
    <w:rsid w:val="00970165"/>
    <w:pPr>
      <w:jc w:val="both"/>
    </w:pPr>
    <w:rPr>
      <w:sz w:val="20"/>
      <w:szCs w:val="20"/>
    </w:rPr>
  </w:style>
  <w:style w:type="character" w:customStyle="1" w:styleId="ad">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c"/>
    <w:rsid w:val="00970165"/>
    <w:rPr>
      <w:rFonts w:ascii="Times New Roman" w:eastAsia="Times New Roman" w:hAnsi="Times New Roman"/>
      <w:sz w:val="20"/>
      <w:szCs w:val="20"/>
    </w:rPr>
  </w:style>
  <w:style w:type="character" w:styleId="ae">
    <w:name w:val="footnote reference"/>
    <w:basedOn w:val="a0"/>
    <w:rsid w:val="00970165"/>
    <w:rPr>
      <w:vertAlign w:val="superscript"/>
    </w:rPr>
  </w:style>
  <w:style w:type="table" w:styleId="af">
    <w:name w:val="Table Grid"/>
    <w:basedOn w:val="a1"/>
    <w:uiPriority w:val="39"/>
    <w:rsid w:val="0090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20E4B"/>
    <w:rPr>
      <w:sz w:val="16"/>
      <w:szCs w:val="16"/>
    </w:rPr>
  </w:style>
  <w:style w:type="paragraph" w:styleId="af1">
    <w:name w:val="annotation text"/>
    <w:basedOn w:val="a"/>
    <w:link w:val="af2"/>
    <w:uiPriority w:val="99"/>
    <w:unhideWhenUsed/>
    <w:rsid w:val="00F20E4B"/>
    <w:rPr>
      <w:sz w:val="20"/>
      <w:szCs w:val="20"/>
    </w:rPr>
  </w:style>
  <w:style w:type="character" w:customStyle="1" w:styleId="af2">
    <w:name w:val="Текст примечания Знак"/>
    <w:basedOn w:val="a0"/>
    <w:link w:val="af1"/>
    <w:uiPriority w:val="99"/>
    <w:rsid w:val="00F20E4B"/>
    <w:rPr>
      <w:rFonts w:ascii="Times New Roman" w:eastAsia="Times New Roman" w:hAnsi="Times New Roman"/>
    </w:rPr>
  </w:style>
  <w:style w:type="paragraph" w:styleId="af3">
    <w:name w:val="annotation subject"/>
    <w:basedOn w:val="af1"/>
    <w:next w:val="af1"/>
    <w:link w:val="af4"/>
    <w:uiPriority w:val="99"/>
    <w:semiHidden/>
    <w:unhideWhenUsed/>
    <w:rsid w:val="00F20E4B"/>
    <w:rPr>
      <w:b/>
      <w:bCs/>
    </w:rPr>
  </w:style>
  <w:style w:type="character" w:customStyle="1" w:styleId="af4">
    <w:name w:val="Тема примечания Знак"/>
    <w:basedOn w:val="af2"/>
    <w:link w:val="af3"/>
    <w:uiPriority w:val="99"/>
    <w:semiHidden/>
    <w:rsid w:val="00F20E4B"/>
    <w:rPr>
      <w:rFonts w:ascii="Times New Roman" w:eastAsia="Times New Roman" w:hAnsi="Times New Roman"/>
      <w:b/>
      <w:bCs/>
    </w:rPr>
  </w:style>
  <w:style w:type="paragraph" w:styleId="af5">
    <w:name w:val="Balloon Text"/>
    <w:basedOn w:val="a"/>
    <w:link w:val="af6"/>
    <w:uiPriority w:val="99"/>
    <w:semiHidden/>
    <w:unhideWhenUsed/>
    <w:rsid w:val="00F20E4B"/>
    <w:rPr>
      <w:rFonts w:ascii="Tahoma" w:hAnsi="Tahoma" w:cs="Tahoma"/>
      <w:sz w:val="16"/>
      <w:szCs w:val="16"/>
    </w:rPr>
  </w:style>
  <w:style w:type="character" w:customStyle="1" w:styleId="af6">
    <w:name w:val="Текст выноски Знак"/>
    <w:basedOn w:val="a0"/>
    <w:link w:val="af5"/>
    <w:uiPriority w:val="99"/>
    <w:semiHidden/>
    <w:rsid w:val="00F20E4B"/>
    <w:rPr>
      <w:rFonts w:ascii="Tahoma" w:eastAsia="Times New Roman" w:hAnsi="Tahoma" w:cs="Tahoma"/>
      <w:sz w:val="16"/>
      <w:szCs w:val="16"/>
    </w:rPr>
  </w:style>
  <w:style w:type="character" w:styleId="af7">
    <w:name w:val="FollowedHyperlink"/>
    <w:basedOn w:val="a0"/>
    <w:uiPriority w:val="99"/>
    <w:semiHidden/>
    <w:unhideWhenUsed/>
    <w:rsid w:val="00DF4E7D"/>
    <w:rPr>
      <w:color w:val="800080" w:themeColor="followedHyperlink"/>
      <w:u w:val="single"/>
    </w:rPr>
  </w:style>
  <w:style w:type="paragraph" w:styleId="af8">
    <w:name w:val="footer"/>
    <w:basedOn w:val="a"/>
    <w:link w:val="af9"/>
    <w:uiPriority w:val="99"/>
    <w:unhideWhenUsed/>
    <w:rsid w:val="003B78A3"/>
    <w:pPr>
      <w:tabs>
        <w:tab w:val="center" w:pos="4680"/>
        <w:tab w:val="right" w:pos="9360"/>
      </w:tabs>
    </w:pPr>
  </w:style>
  <w:style w:type="character" w:customStyle="1" w:styleId="af9">
    <w:name w:val="Нижний колонтитул Знак"/>
    <w:basedOn w:val="a0"/>
    <w:link w:val="af8"/>
    <w:uiPriority w:val="99"/>
    <w:rsid w:val="003B78A3"/>
    <w:rPr>
      <w:rFonts w:ascii="Times New Roman" w:eastAsia="Times New Roman" w:hAnsi="Times New Roman"/>
      <w:sz w:val="24"/>
      <w:szCs w:val="24"/>
    </w:rPr>
  </w:style>
  <w:style w:type="paragraph" w:styleId="afa">
    <w:name w:val="Normal (Web)"/>
    <w:basedOn w:val="a"/>
    <w:rsid w:val="00BC662E"/>
    <w:pPr>
      <w:spacing w:before="100" w:beforeAutospacing="1" w:after="100" w:afterAutospacing="1"/>
    </w:pPr>
    <w:rPr>
      <w:lang w:val="ru-RU" w:eastAsia="ru-RU"/>
    </w:rPr>
  </w:style>
  <w:style w:type="character" w:customStyle="1" w:styleId="10">
    <w:name w:val="Заголовок 1 Знак"/>
    <w:basedOn w:val="a0"/>
    <w:link w:val="1"/>
    <w:uiPriority w:val="9"/>
    <w:rsid w:val="00397EDD"/>
    <w:rPr>
      <w:rFonts w:asciiTheme="majorHAnsi" w:eastAsiaTheme="majorEastAsia" w:hAnsiTheme="majorHAnsi" w:cstheme="majorBidi"/>
      <w:color w:val="365F91" w:themeColor="accent1" w:themeShade="BF"/>
      <w:sz w:val="32"/>
      <w:szCs w:val="32"/>
    </w:rPr>
  </w:style>
  <w:style w:type="paragraph" w:styleId="afb">
    <w:name w:val="Revision"/>
    <w:hidden/>
    <w:uiPriority w:val="99"/>
    <w:semiHidden/>
    <w:rsid w:val="00397EDD"/>
    <w:rPr>
      <w:rFonts w:ascii="Times New Roman" w:eastAsia="Times New Roman" w:hAnsi="Times New Roman"/>
      <w:sz w:val="24"/>
      <w:szCs w:val="24"/>
    </w:rPr>
  </w:style>
  <w:style w:type="paragraph" w:styleId="afc">
    <w:name w:val="Title"/>
    <w:basedOn w:val="a"/>
    <w:next w:val="a"/>
    <w:link w:val="afd"/>
    <w:uiPriority w:val="10"/>
    <w:qFormat/>
    <w:rsid w:val="00944949"/>
    <w:pPr>
      <w:contextualSpacing/>
    </w:pPr>
    <w:rPr>
      <w:rFonts w:asciiTheme="majorHAnsi" w:eastAsiaTheme="majorEastAsia" w:hAnsiTheme="majorHAnsi" w:cstheme="majorBidi"/>
      <w:spacing w:val="-10"/>
      <w:kern w:val="28"/>
      <w:sz w:val="56"/>
      <w:szCs w:val="56"/>
    </w:rPr>
  </w:style>
  <w:style w:type="character" w:customStyle="1" w:styleId="afd">
    <w:name w:val="Название Знак"/>
    <w:basedOn w:val="a0"/>
    <w:link w:val="afc"/>
    <w:uiPriority w:val="10"/>
    <w:rsid w:val="00944949"/>
    <w:rPr>
      <w:rFonts w:asciiTheme="majorHAnsi" w:eastAsiaTheme="majorEastAsia" w:hAnsiTheme="majorHAnsi" w:cstheme="majorBidi"/>
      <w:spacing w:val="-10"/>
      <w:kern w:val="28"/>
      <w:sz w:val="56"/>
      <w:szCs w:val="56"/>
    </w:rPr>
  </w:style>
  <w:style w:type="character" w:customStyle="1" w:styleId="Mention">
    <w:name w:val="Mention"/>
    <w:basedOn w:val="a0"/>
    <w:uiPriority w:val="99"/>
    <w:semiHidden/>
    <w:unhideWhenUsed/>
    <w:rsid w:val="00C72DF9"/>
    <w:rPr>
      <w:color w:val="2B579A"/>
      <w:shd w:val="clear" w:color="auto" w:fill="E6E6E6"/>
    </w:rPr>
  </w:style>
  <w:style w:type="paragraph" w:styleId="afe">
    <w:name w:val="caption"/>
    <w:basedOn w:val="a"/>
    <w:next w:val="a"/>
    <w:uiPriority w:val="35"/>
    <w:unhideWhenUsed/>
    <w:qFormat/>
    <w:rsid w:val="0064027E"/>
    <w:pPr>
      <w:spacing w:after="200"/>
    </w:pPr>
    <w:rPr>
      <w:rFonts w:asciiTheme="minorHAnsi" w:eastAsiaTheme="minorHAnsi" w:hAnsiTheme="minorHAnsi" w:cstheme="minorBidi"/>
      <w:i/>
      <w:iCs/>
      <w:color w:val="1F497D" w:themeColor="text2"/>
      <w:sz w:val="18"/>
      <w:szCs w:val="18"/>
      <w:lang w:val="en-GB"/>
    </w:rPr>
  </w:style>
  <w:style w:type="table" w:customStyle="1" w:styleId="TableNormal1">
    <w:name w:val="Table Normal1"/>
    <w:uiPriority w:val="2"/>
    <w:semiHidden/>
    <w:unhideWhenUsed/>
    <w:qFormat/>
    <w:rsid w:val="0064027E"/>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027E"/>
    <w:pPr>
      <w:widowControl w:val="0"/>
      <w:autoSpaceDE w:val="0"/>
      <w:autoSpaceDN w:val="0"/>
      <w:ind w:left="112"/>
    </w:pPr>
    <w:rPr>
      <w:sz w:val="22"/>
      <w:szCs w:val="22"/>
      <w:lang w:val="ro-RO"/>
    </w:rPr>
  </w:style>
  <w:style w:type="character" w:customStyle="1" w:styleId="UnresolvedMention">
    <w:name w:val="Unresolved Mention"/>
    <w:basedOn w:val="a0"/>
    <w:uiPriority w:val="99"/>
    <w:semiHidden/>
    <w:unhideWhenUsed/>
    <w:rsid w:val="005129B7"/>
    <w:rPr>
      <w:color w:val="605E5C"/>
      <w:shd w:val="clear" w:color="auto" w:fill="E1DFDD"/>
    </w:rPr>
  </w:style>
  <w:style w:type="character" w:styleId="aff">
    <w:name w:val="page number"/>
    <w:basedOn w:val="a0"/>
    <w:rsid w:val="00D430B9"/>
  </w:style>
  <w:style w:type="character" w:customStyle="1" w:styleId="aa">
    <w:name w:val="Абзац списка Знак"/>
    <w:aliases w:val="Citation List Знак,본문(내용) Знак,List Paragraph (numbered (a)) Знак,List a) Знак,Akapit z listą BS Знак,Numbered List Paragraph Знак,WB List Paragraph Знак,List_Paragraph Знак,Bullet1 Знак,numbered para Знак"/>
    <w:basedOn w:val="a0"/>
    <w:link w:val="a9"/>
    <w:uiPriority w:val="34"/>
    <w:rsid w:val="00D430B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6078">
      <w:bodyDiv w:val="1"/>
      <w:marLeft w:val="0"/>
      <w:marRight w:val="0"/>
      <w:marTop w:val="0"/>
      <w:marBottom w:val="0"/>
      <w:divBdr>
        <w:top w:val="none" w:sz="0" w:space="0" w:color="auto"/>
        <w:left w:val="none" w:sz="0" w:space="0" w:color="auto"/>
        <w:bottom w:val="none" w:sz="0" w:space="0" w:color="auto"/>
        <w:right w:val="none" w:sz="0" w:space="0" w:color="auto"/>
      </w:divBdr>
      <w:divsChild>
        <w:div w:id="802045197">
          <w:marLeft w:val="0"/>
          <w:marRight w:val="300"/>
          <w:marTop w:val="0"/>
          <w:marBottom w:val="0"/>
          <w:divBdr>
            <w:top w:val="none" w:sz="0" w:space="0" w:color="auto"/>
            <w:left w:val="none" w:sz="0" w:space="0" w:color="auto"/>
            <w:bottom w:val="none" w:sz="0" w:space="0" w:color="auto"/>
            <w:right w:val="none" w:sz="0" w:space="0" w:color="auto"/>
          </w:divBdr>
        </w:div>
        <w:div w:id="774833766">
          <w:marLeft w:val="0"/>
          <w:marRight w:val="300"/>
          <w:marTop w:val="0"/>
          <w:marBottom w:val="0"/>
          <w:divBdr>
            <w:top w:val="none" w:sz="0" w:space="0" w:color="auto"/>
            <w:left w:val="none" w:sz="0" w:space="0" w:color="auto"/>
            <w:bottom w:val="none" w:sz="0" w:space="0" w:color="auto"/>
            <w:right w:val="none" w:sz="0" w:space="0" w:color="auto"/>
          </w:divBdr>
        </w:div>
      </w:divsChild>
    </w:div>
    <w:div w:id="285545507">
      <w:bodyDiv w:val="1"/>
      <w:marLeft w:val="0"/>
      <w:marRight w:val="0"/>
      <w:marTop w:val="0"/>
      <w:marBottom w:val="0"/>
      <w:divBdr>
        <w:top w:val="none" w:sz="0" w:space="0" w:color="auto"/>
        <w:left w:val="none" w:sz="0" w:space="0" w:color="auto"/>
        <w:bottom w:val="none" w:sz="0" w:space="0" w:color="auto"/>
        <w:right w:val="none" w:sz="0" w:space="0" w:color="auto"/>
      </w:divBdr>
      <w:divsChild>
        <w:div w:id="333797753">
          <w:marLeft w:val="0"/>
          <w:marRight w:val="0"/>
          <w:marTop w:val="0"/>
          <w:marBottom w:val="0"/>
          <w:divBdr>
            <w:top w:val="none" w:sz="0" w:space="0" w:color="auto"/>
            <w:left w:val="none" w:sz="0" w:space="0" w:color="auto"/>
            <w:bottom w:val="none" w:sz="0" w:space="0" w:color="auto"/>
            <w:right w:val="none" w:sz="0" w:space="0" w:color="auto"/>
          </w:divBdr>
          <w:divsChild>
            <w:div w:id="3716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2703">
      <w:bodyDiv w:val="1"/>
      <w:marLeft w:val="0"/>
      <w:marRight w:val="0"/>
      <w:marTop w:val="0"/>
      <w:marBottom w:val="0"/>
      <w:divBdr>
        <w:top w:val="none" w:sz="0" w:space="0" w:color="auto"/>
        <w:left w:val="none" w:sz="0" w:space="0" w:color="auto"/>
        <w:bottom w:val="none" w:sz="0" w:space="0" w:color="auto"/>
        <w:right w:val="none" w:sz="0" w:space="0" w:color="auto"/>
      </w:divBdr>
    </w:div>
    <w:div w:id="716321103">
      <w:bodyDiv w:val="1"/>
      <w:marLeft w:val="0"/>
      <w:marRight w:val="0"/>
      <w:marTop w:val="0"/>
      <w:marBottom w:val="0"/>
      <w:divBdr>
        <w:top w:val="none" w:sz="0" w:space="0" w:color="auto"/>
        <w:left w:val="none" w:sz="0" w:space="0" w:color="auto"/>
        <w:bottom w:val="none" w:sz="0" w:space="0" w:color="auto"/>
        <w:right w:val="none" w:sz="0" w:space="0" w:color="auto"/>
      </w:divBdr>
    </w:div>
    <w:div w:id="763262681">
      <w:bodyDiv w:val="1"/>
      <w:marLeft w:val="0"/>
      <w:marRight w:val="0"/>
      <w:marTop w:val="0"/>
      <w:marBottom w:val="0"/>
      <w:divBdr>
        <w:top w:val="none" w:sz="0" w:space="0" w:color="auto"/>
        <w:left w:val="none" w:sz="0" w:space="0" w:color="auto"/>
        <w:bottom w:val="none" w:sz="0" w:space="0" w:color="auto"/>
        <w:right w:val="none" w:sz="0" w:space="0" w:color="auto"/>
      </w:divBdr>
    </w:div>
    <w:div w:id="1498573196">
      <w:bodyDiv w:val="1"/>
      <w:marLeft w:val="0"/>
      <w:marRight w:val="0"/>
      <w:marTop w:val="0"/>
      <w:marBottom w:val="0"/>
      <w:divBdr>
        <w:top w:val="none" w:sz="0" w:space="0" w:color="auto"/>
        <w:left w:val="none" w:sz="0" w:space="0" w:color="auto"/>
        <w:bottom w:val="none" w:sz="0" w:space="0" w:color="auto"/>
        <w:right w:val="none" w:sz="0" w:space="0" w:color="auto"/>
      </w:divBdr>
      <w:divsChild>
        <w:div w:id="127213539">
          <w:marLeft w:val="0"/>
          <w:marRight w:val="0"/>
          <w:marTop w:val="0"/>
          <w:marBottom w:val="0"/>
          <w:divBdr>
            <w:top w:val="none" w:sz="0" w:space="0" w:color="auto"/>
            <w:left w:val="none" w:sz="0" w:space="0" w:color="auto"/>
            <w:bottom w:val="none" w:sz="0" w:space="0" w:color="auto"/>
            <w:right w:val="none" w:sz="0" w:space="0" w:color="auto"/>
          </w:divBdr>
        </w:div>
      </w:divsChild>
    </w:div>
    <w:div w:id="20441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nm.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ep@mec.gov.m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porojan.heip@gmail.com" TargetMode="External"/><Relationship Id="rId5" Type="http://schemas.openxmlformats.org/officeDocument/2006/relationships/numbering" Target="numbering.xml"/><Relationship Id="rId15" Type="http://schemas.openxmlformats.org/officeDocument/2006/relationships/hyperlink" Target="mailto:mhep@mec.gov.m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porojan.hei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A6EF5-547E-46A6-9D39-5EB92988478D}">
  <ds:schemaRefs>
    <ds:schemaRef ds:uri="http://schemas.openxmlformats.org/officeDocument/2006/bibliography"/>
  </ds:schemaRefs>
</ds:datastoreItem>
</file>

<file path=customXml/itemProps2.xml><?xml version="1.0" encoding="utf-8"?>
<ds:datastoreItem xmlns:ds="http://schemas.openxmlformats.org/officeDocument/2006/customXml" ds:itemID="{7FB20768-B560-4857-B272-2426ADFA6A9B}">
  <ds:schemaRefs>
    <ds:schemaRef ds:uri="http://schemas.openxmlformats.org/officeDocument/2006/bibliography"/>
  </ds:schemaRefs>
</ds:datastoreItem>
</file>

<file path=customXml/itemProps3.xml><?xml version="1.0" encoding="utf-8"?>
<ds:datastoreItem xmlns:ds="http://schemas.openxmlformats.org/officeDocument/2006/customXml" ds:itemID="{DAF91E48-7600-4819-984B-F8156EF0212C}">
  <ds:schemaRefs>
    <ds:schemaRef ds:uri="http://schemas.openxmlformats.org/officeDocument/2006/bibliography"/>
  </ds:schemaRefs>
</ds:datastoreItem>
</file>

<file path=customXml/itemProps4.xml><?xml version="1.0" encoding="utf-8"?>
<ds:datastoreItem xmlns:ds="http://schemas.openxmlformats.org/officeDocument/2006/customXml" ds:itemID="{FDEBCDCB-CF08-401F-806B-6052A214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4502</Words>
  <Characters>25663</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30105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Tabi</dc:creator>
  <cp:keywords/>
  <dc:description/>
  <cp:lastModifiedBy>Acer</cp:lastModifiedBy>
  <cp:revision>4</cp:revision>
  <cp:lastPrinted>2013-10-18T13:33:00Z</cp:lastPrinted>
  <dcterms:created xsi:type="dcterms:W3CDTF">2022-04-27T10:14:00Z</dcterms:created>
  <dcterms:modified xsi:type="dcterms:W3CDTF">2022-04-27T10:36:00Z</dcterms:modified>
</cp:coreProperties>
</file>