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8230E2" w14:textId="77777777" w:rsidR="00920D93" w:rsidRPr="00396474" w:rsidRDefault="00920D93" w:rsidP="000103FE">
      <w:pPr>
        <w:pStyle w:val="Heading1a"/>
        <w:keepNext w:val="0"/>
        <w:keepLines w:val="0"/>
        <w:tabs>
          <w:tab w:val="clear" w:pos="-720"/>
        </w:tabs>
        <w:suppressAutoHyphens w:val="0"/>
        <w:rPr>
          <w:caps/>
          <w:smallCaps w:val="0"/>
          <w:sz w:val="24"/>
          <w:szCs w:val="24"/>
        </w:rPr>
      </w:pPr>
    </w:p>
    <w:p w14:paraId="111CB097" w14:textId="16661DAF" w:rsidR="004D4E49" w:rsidRPr="00396474" w:rsidRDefault="004D4E49" w:rsidP="000103FE">
      <w:pPr>
        <w:jc w:val="center"/>
        <w:outlineLvl w:val="0"/>
        <w:rPr>
          <w:rFonts w:ascii="Times New Roman" w:hAnsi="Times New Roman"/>
          <w:b/>
          <w:bCs/>
          <w:kern w:val="28"/>
          <w:sz w:val="24"/>
          <w:szCs w:val="24"/>
        </w:rPr>
      </w:pPr>
      <w:r w:rsidRPr="00396474">
        <w:rPr>
          <w:rFonts w:ascii="Times New Roman" w:hAnsi="Times New Roman"/>
          <w:b/>
          <w:bCs/>
          <w:sz w:val="24"/>
          <w:szCs w:val="24"/>
        </w:rPr>
        <w:t>Ministry of Education and Research (MoER)</w:t>
      </w:r>
    </w:p>
    <w:p w14:paraId="14AF539F" w14:textId="05B83C4E" w:rsidR="004D4E49" w:rsidRPr="00396474" w:rsidRDefault="004D4E49" w:rsidP="000103FE">
      <w:pPr>
        <w:jc w:val="center"/>
        <w:rPr>
          <w:rFonts w:ascii="Times New Roman" w:hAnsi="Times New Roman"/>
          <w:b/>
          <w:bCs/>
          <w:sz w:val="24"/>
          <w:szCs w:val="24"/>
        </w:rPr>
      </w:pPr>
      <w:r w:rsidRPr="00396474">
        <w:rPr>
          <w:rFonts w:ascii="Times New Roman" w:hAnsi="Times New Roman"/>
          <w:b/>
          <w:bCs/>
          <w:sz w:val="24"/>
          <w:szCs w:val="24"/>
        </w:rPr>
        <w:t xml:space="preserve">Moldova Higher Education Project </w:t>
      </w:r>
      <w:r w:rsidR="0088629D">
        <w:rPr>
          <w:rFonts w:ascii="Times New Roman" w:hAnsi="Times New Roman"/>
          <w:b/>
          <w:bCs/>
          <w:sz w:val="24"/>
          <w:szCs w:val="24"/>
        </w:rPr>
        <w:t>(MHEP)</w:t>
      </w:r>
    </w:p>
    <w:p w14:paraId="2527A82C" w14:textId="77777777" w:rsidR="004D4E49" w:rsidRPr="00396474" w:rsidRDefault="004D4E49" w:rsidP="000103FE">
      <w:pPr>
        <w:jc w:val="center"/>
        <w:rPr>
          <w:rFonts w:ascii="Times New Roman" w:hAnsi="Times New Roman"/>
          <w:b/>
          <w:bCs/>
          <w:sz w:val="24"/>
          <w:szCs w:val="24"/>
        </w:rPr>
      </w:pPr>
    </w:p>
    <w:p w14:paraId="7D6B564E" w14:textId="2573D545" w:rsidR="004D4E49" w:rsidRPr="00396474" w:rsidRDefault="004D4E49" w:rsidP="000103FE">
      <w:pPr>
        <w:rPr>
          <w:rFonts w:ascii="Times New Roman" w:hAnsi="Times New Roman"/>
          <w:b/>
          <w:bCs/>
          <w:sz w:val="24"/>
          <w:szCs w:val="24"/>
        </w:rPr>
      </w:pPr>
      <w:r w:rsidRPr="00396474">
        <w:rPr>
          <w:rFonts w:ascii="Times New Roman" w:hAnsi="Times New Roman"/>
          <w:b/>
          <w:bCs/>
          <w:sz w:val="24"/>
          <w:szCs w:val="24"/>
        </w:rPr>
        <w:t xml:space="preserve">Procurement Reference: </w:t>
      </w:r>
      <w:r w:rsidR="00133DB4" w:rsidRPr="00133DB4">
        <w:rPr>
          <w:rFonts w:ascii="Times New Roman" w:hAnsi="Times New Roman"/>
          <w:b/>
          <w:bCs/>
          <w:sz w:val="24"/>
          <w:szCs w:val="24"/>
        </w:rPr>
        <w:t>MD-MOED-324867-CS-INDV</w:t>
      </w:r>
    </w:p>
    <w:p w14:paraId="19DAE2A1" w14:textId="77777777" w:rsidR="004D4E49" w:rsidRPr="00396474" w:rsidRDefault="004D4E49" w:rsidP="000103FE">
      <w:pPr>
        <w:rPr>
          <w:rFonts w:ascii="Times New Roman" w:hAnsi="Times New Roman"/>
          <w:b/>
          <w:bCs/>
          <w:sz w:val="24"/>
          <w:szCs w:val="24"/>
        </w:rPr>
      </w:pPr>
    </w:p>
    <w:p w14:paraId="7D34EA5D" w14:textId="77777777" w:rsidR="004D4E49" w:rsidRPr="00396474" w:rsidRDefault="004D4E49" w:rsidP="000103FE">
      <w:pPr>
        <w:jc w:val="center"/>
        <w:rPr>
          <w:rFonts w:ascii="Times New Roman" w:hAnsi="Times New Roman"/>
          <w:b/>
          <w:bCs/>
          <w:sz w:val="24"/>
          <w:szCs w:val="24"/>
        </w:rPr>
      </w:pPr>
      <w:r w:rsidRPr="00396474">
        <w:rPr>
          <w:rFonts w:ascii="Times New Roman" w:hAnsi="Times New Roman"/>
          <w:b/>
          <w:bCs/>
          <w:sz w:val="24"/>
          <w:szCs w:val="24"/>
        </w:rPr>
        <w:t>TERMS OF REFERENCE</w:t>
      </w:r>
    </w:p>
    <w:p w14:paraId="262081B0" w14:textId="6B1F8743" w:rsidR="004D4E49" w:rsidRPr="00396474" w:rsidRDefault="009E3CF1" w:rsidP="000103FE">
      <w:pPr>
        <w:tabs>
          <w:tab w:val="left" w:pos="0"/>
          <w:tab w:val="left" w:pos="720"/>
          <w:tab w:val="left" w:pos="1080"/>
        </w:tabs>
        <w:jc w:val="center"/>
        <w:rPr>
          <w:rFonts w:ascii="Times New Roman" w:hAnsi="Times New Roman"/>
          <w:b/>
          <w:bCs/>
          <w:color w:val="000000"/>
          <w:sz w:val="24"/>
          <w:szCs w:val="24"/>
        </w:rPr>
      </w:pPr>
      <w:r w:rsidRPr="00396474">
        <w:rPr>
          <w:rFonts w:ascii="Times New Roman" w:hAnsi="Times New Roman"/>
          <w:b/>
          <w:bCs/>
          <w:color w:val="000000"/>
          <w:sz w:val="24"/>
          <w:szCs w:val="24"/>
        </w:rPr>
        <w:t>Administrative Assistan</w:t>
      </w:r>
      <w:r w:rsidR="009251EA">
        <w:rPr>
          <w:rFonts w:ascii="Times New Roman" w:hAnsi="Times New Roman"/>
          <w:b/>
          <w:bCs/>
          <w:color w:val="000000"/>
          <w:sz w:val="24"/>
          <w:szCs w:val="24"/>
        </w:rPr>
        <w:t xml:space="preserve">ce/ education consultant to support MoER and Project Management Team under </w:t>
      </w:r>
      <w:r w:rsidRPr="00396474">
        <w:rPr>
          <w:rFonts w:ascii="Times New Roman" w:hAnsi="Times New Roman"/>
          <w:b/>
          <w:bCs/>
          <w:sz w:val="24"/>
          <w:szCs w:val="24"/>
        </w:rPr>
        <w:t>MHEP</w:t>
      </w:r>
    </w:p>
    <w:p w14:paraId="4385FF44" w14:textId="281B55ED" w:rsidR="00534782" w:rsidRPr="00396474" w:rsidRDefault="00534782" w:rsidP="000103FE">
      <w:pPr>
        <w:jc w:val="center"/>
        <w:rPr>
          <w:rFonts w:ascii="Times New Roman" w:hAnsi="Times New Roman"/>
          <w:b/>
          <w:sz w:val="24"/>
          <w:szCs w:val="24"/>
        </w:rPr>
      </w:pPr>
    </w:p>
    <w:p w14:paraId="7035C1F8" w14:textId="77777777" w:rsidR="00F17EBC" w:rsidRPr="00396474" w:rsidRDefault="00F17EBC" w:rsidP="000103F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HTMLTypewriter"/>
          <w:rFonts w:ascii="Times New Roman" w:hAnsi="Times New Roman" w:cs="Times New Roman"/>
          <w:sz w:val="24"/>
          <w:szCs w:val="24"/>
          <w:lang w:val="en-US"/>
        </w:rPr>
      </w:pPr>
    </w:p>
    <w:p w14:paraId="3994B3A8" w14:textId="76599E2F" w:rsidR="004D4E49" w:rsidRPr="00396474" w:rsidRDefault="004D4E49" w:rsidP="000103FE">
      <w:pPr>
        <w:numPr>
          <w:ilvl w:val="3"/>
          <w:numId w:val="7"/>
        </w:numPr>
        <w:jc w:val="both"/>
        <w:rPr>
          <w:rFonts w:ascii="Times New Roman" w:hAnsi="Times New Roman"/>
          <w:b/>
          <w:sz w:val="24"/>
          <w:szCs w:val="24"/>
        </w:rPr>
      </w:pPr>
      <w:r w:rsidRPr="00396474">
        <w:rPr>
          <w:rFonts w:ascii="Times New Roman" w:hAnsi="Times New Roman"/>
          <w:b/>
          <w:sz w:val="24"/>
          <w:szCs w:val="24"/>
        </w:rPr>
        <w:t xml:space="preserve">Background information on the </w:t>
      </w:r>
      <w:r w:rsidR="00043D4B">
        <w:rPr>
          <w:rFonts w:ascii="Times New Roman" w:hAnsi="Times New Roman"/>
          <w:b/>
          <w:sz w:val="24"/>
          <w:szCs w:val="24"/>
        </w:rPr>
        <w:t>P</w:t>
      </w:r>
      <w:r w:rsidRPr="00396474">
        <w:rPr>
          <w:rFonts w:ascii="Times New Roman" w:hAnsi="Times New Roman"/>
          <w:b/>
          <w:sz w:val="24"/>
          <w:szCs w:val="24"/>
        </w:rPr>
        <w:t>roject</w:t>
      </w:r>
    </w:p>
    <w:p w14:paraId="1B49DA0E" w14:textId="69067DB9" w:rsidR="004C1715" w:rsidRPr="00396474" w:rsidRDefault="004C1715" w:rsidP="000103FE">
      <w:pPr>
        <w:autoSpaceDE w:val="0"/>
        <w:autoSpaceDN w:val="0"/>
        <w:adjustRightInd w:val="0"/>
        <w:jc w:val="both"/>
        <w:rPr>
          <w:rFonts w:ascii="Times New Roman" w:hAnsi="Times New Roman"/>
          <w:color w:val="000000"/>
          <w:sz w:val="24"/>
          <w:szCs w:val="24"/>
        </w:rPr>
      </w:pPr>
      <w:bookmarkStart w:id="0" w:name="_Hlk46050752"/>
      <w:r w:rsidRPr="00396474">
        <w:rPr>
          <w:rFonts w:ascii="Times New Roman" w:hAnsi="Times New Roman"/>
          <w:color w:val="000000"/>
          <w:sz w:val="24"/>
          <w:szCs w:val="24"/>
        </w:rPr>
        <w:t>Moldova Higher Education</w:t>
      </w:r>
      <w:bookmarkEnd w:id="0"/>
      <w:r w:rsidRPr="00396474">
        <w:rPr>
          <w:rFonts w:ascii="Times New Roman" w:hAnsi="Times New Roman"/>
          <w:color w:val="000000"/>
          <w:sz w:val="24"/>
          <w:szCs w:val="24"/>
        </w:rPr>
        <w:t xml:space="preserve"> Project (MHEP) is a World Bank-financed Project to be implemented between May 2020 and December 2025.</w:t>
      </w:r>
    </w:p>
    <w:p w14:paraId="22D8E8D0" w14:textId="77777777" w:rsidR="008960EC" w:rsidRPr="00396474" w:rsidRDefault="008960EC" w:rsidP="000103FE">
      <w:pPr>
        <w:autoSpaceDE w:val="0"/>
        <w:autoSpaceDN w:val="0"/>
        <w:adjustRightInd w:val="0"/>
        <w:jc w:val="both"/>
        <w:rPr>
          <w:rFonts w:ascii="Times New Roman" w:hAnsi="Times New Roman"/>
          <w:color w:val="000000"/>
          <w:sz w:val="24"/>
          <w:szCs w:val="24"/>
        </w:rPr>
      </w:pPr>
    </w:p>
    <w:p w14:paraId="75227F4C" w14:textId="4275CF79" w:rsidR="008960EC" w:rsidRPr="00396474" w:rsidRDefault="00AD6066" w:rsidP="000103FE">
      <w:pPr>
        <w:autoSpaceDE w:val="0"/>
        <w:autoSpaceDN w:val="0"/>
        <w:adjustRightInd w:val="0"/>
        <w:jc w:val="both"/>
        <w:rPr>
          <w:rFonts w:ascii="Times New Roman" w:hAnsi="Times New Roman"/>
          <w:color w:val="000000"/>
          <w:sz w:val="24"/>
          <w:szCs w:val="24"/>
        </w:rPr>
      </w:pPr>
      <w:r w:rsidRPr="00396474">
        <w:rPr>
          <w:rFonts w:ascii="Times New Roman" w:hAnsi="Times New Roman"/>
          <w:color w:val="000000"/>
          <w:sz w:val="24"/>
          <w:szCs w:val="24"/>
        </w:rPr>
        <w:t xml:space="preserve">The total cost of credit is EUR 35.7 million (US$39.4 million equivalent) financed by </w:t>
      </w:r>
      <w:r w:rsidR="000352AF" w:rsidRPr="00396474">
        <w:rPr>
          <w:rFonts w:ascii="Times New Roman" w:hAnsi="Times New Roman"/>
          <w:color w:val="000000"/>
          <w:sz w:val="24"/>
          <w:szCs w:val="24"/>
        </w:rPr>
        <w:t>the</w:t>
      </w:r>
      <w:r w:rsidRPr="00396474">
        <w:rPr>
          <w:rFonts w:ascii="Times New Roman" w:hAnsi="Times New Roman"/>
          <w:color w:val="000000"/>
          <w:sz w:val="24"/>
          <w:szCs w:val="24"/>
        </w:rPr>
        <w:t xml:space="preserve"> International Development Association (IDA)</w:t>
      </w:r>
      <w:r w:rsidR="00723204" w:rsidRPr="00396474">
        <w:rPr>
          <w:rFonts w:ascii="Times New Roman" w:hAnsi="Times New Roman"/>
          <w:color w:val="000000"/>
          <w:sz w:val="24"/>
          <w:szCs w:val="24"/>
        </w:rPr>
        <w:t xml:space="preserve"> and </w:t>
      </w:r>
      <w:r w:rsidRPr="00396474">
        <w:rPr>
          <w:rFonts w:ascii="Times New Roman" w:hAnsi="Times New Roman"/>
          <w:color w:val="000000"/>
          <w:sz w:val="24"/>
          <w:szCs w:val="24"/>
        </w:rPr>
        <w:t xml:space="preserve">is provided to the Republic of Moldova in support of </w:t>
      </w:r>
      <w:r w:rsidR="00791939">
        <w:rPr>
          <w:rFonts w:ascii="Times New Roman" w:hAnsi="Times New Roman"/>
          <w:color w:val="000000"/>
          <w:sz w:val="24"/>
          <w:szCs w:val="24"/>
        </w:rPr>
        <w:t>MHEP</w:t>
      </w:r>
      <w:r w:rsidRPr="00396474">
        <w:rPr>
          <w:rFonts w:ascii="Times New Roman" w:hAnsi="Times New Roman"/>
          <w:color w:val="000000"/>
          <w:sz w:val="24"/>
          <w:szCs w:val="24"/>
        </w:rPr>
        <w:t>.</w:t>
      </w:r>
    </w:p>
    <w:p w14:paraId="2B5C37CF" w14:textId="77777777" w:rsidR="008960EC" w:rsidRPr="00396474" w:rsidRDefault="008960EC" w:rsidP="000103FE">
      <w:pPr>
        <w:autoSpaceDE w:val="0"/>
        <w:autoSpaceDN w:val="0"/>
        <w:adjustRightInd w:val="0"/>
        <w:jc w:val="both"/>
        <w:rPr>
          <w:rFonts w:ascii="Times New Roman" w:hAnsi="Times New Roman"/>
          <w:color w:val="000000"/>
          <w:sz w:val="24"/>
          <w:szCs w:val="24"/>
        </w:rPr>
      </w:pPr>
    </w:p>
    <w:p w14:paraId="3BE3D72D" w14:textId="4FD1E5F1" w:rsidR="000352AF" w:rsidRPr="00396474" w:rsidRDefault="000352AF" w:rsidP="000103FE">
      <w:pPr>
        <w:autoSpaceDE w:val="0"/>
        <w:autoSpaceDN w:val="0"/>
        <w:adjustRightInd w:val="0"/>
        <w:jc w:val="both"/>
        <w:rPr>
          <w:rFonts w:ascii="Times New Roman" w:hAnsi="Times New Roman"/>
          <w:color w:val="000000"/>
          <w:sz w:val="24"/>
          <w:szCs w:val="24"/>
        </w:rPr>
      </w:pPr>
      <w:r w:rsidRPr="00396474">
        <w:rPr>
          <w:rFonts w:ascii="Times New Roman" w:hAnsi="Times New Roman"/>
          <w:color w:val="000000"/>
          <w:sz w:val="24"/>
          <w:szCs w:val="24"/>
        </w:rPr>
        <w:t xml:space="preserve">The Project </w:t>
      </w:r>
      <w:r w:rsidR="00017267">
        <w:rPr>
          <w:rFonts w:ascii="Times New Roman" w:hAnsi="Times New Roman"/>
          <w:color w:val="000000"/>
          <w:sz w:val="24"/>
          <w:szCs w:val="24"/>
        </w:rPr>
        <w:t xml:space="preserve">Development </w:t>
      </w:r>
      <w:r w:rsidRPr="00396474">
        <w:rPr>
          <w:rFonts w:ascii="Times New Roman" w:hAnsi="Times New Roman"/>
          <w:color w:val="000000"/>
          <w:sz w:val="24"/>
          <w:szCs w:val="24"/>
        </w:rPr>
        <w:t>Objective is to improve the labor market orientation of selected higher education institutions and</w:t>
      </w:r>
      <w:r w:rsidR="00017267">
        <w:rPr>
          <w:rFonts w:ascii="Times New Roman" w:hAnsi="Times New Roman"/>
          <w:color w:val="000000"/>
          <w:sz w:val="24"/>
          <w:szCs w:val="24"/>
        </w:rPr>
        <w:t xml:space="preserve"> </w:t>
      </w:r>
      <w:r w:rsidRPr="00396474">
        <w:rPr>
          <w:rFonts w:ascii="Times New Roman" w:hAnsi="Times New Roman"/>
          <w:color w:val="000000"/>
          <w:sz w:val="24"/>
          <w:szCs w:val="24"/>
        </w:rPr>
        <w:t>the quality assurance mechanisms. The Project is organized around three components and includes systemic</w:t>
      </w:r>
      <w:r w:rsidR="00D6213E">
        <w:rPr>
          <w:rFonts w:ascii="Times New Roman" w:hAnsi="Times New Roman"/>
          <w:color w:val="000000"/>
          <w:sz w:val="24"/>
          <w:szCs w:val="24"/>
        </w:rPr>
        <w:t xml:space="preserve"> </w:t>
      </w:r>
      <w:r w:rsidRPr="00396474">
        <w:rPr>
          <w:rFonts w:ascii="Times New Roman" w:hAnsi="Times New Roman"/>
          <w:color w:val="000000"/>
          <w:sz w:val="24"/>
          <w:szCs w:val="24"/>
        </w:rPr>
        <w:t>interventions in the areas of higher education quality, financing and management, as well as a targeted program</w:t>
      </w:r>
      <w:r w:rsidR="00855AFB" w:rsidRPr="00396474">
        <w:rPr>
          <w:rFonts w:ascii="Times New Roman" w:hAnsi="Times New Roman"/>
          <w:color w:val="000000"/>
          <w:sz w:val="24"/>
          <w:szCs w:val="24"/>
        </w:rPr>
        <w:t xml:space="preserve"> </w:t>
      </w:r>
      <w:r w:rsidRPr="00396474">
        <w:rPr>
          <w:rFonts w:ascii="Times New Roman" w:hAnsi="Times New Roman"/>
          <w:color w:val="000000"/>
          <w:sz w:val="24"/>
          <w:szCs w:val="24"/>
        </w:rPr>
        <w:t xml:space="preserve">to be implemented by selected </w:t>
      </w:r>
      <w:r w:rsidR="00FD2B7F">
        <w:rPr>
          <w:rFonts w:ascii="Times New Roman" w:hAnsi="Times New Roman"/>
          <w:color w:val="000000"/>
          <w:sz w:val="24"/>
          <w:szCs w:val="24"/>
        </w:rPr>
        <w:t>higher education institutions</w:t>
      </w:r>
      <w:r w:rsidR="00FD2B7F" w:rsidRPr="00396474">
        <w:rPr>
          <w:rFonts w:ascii="Times New Roman" w:hAnsi="Times New Roman"/>
          <w:color w:val="000000"/>
          <w:sz w:val="24"/>
          <w:szCs w:val="24"/>
        </w:rPr>
        <w:t xml:space="preserve"> </w:t>
      </w:r>
      <w:r w:rsidRPr="00396474">
        <w:rPr>
          <w:rFonts w:ascii="Times New Roman" w:hAnsi="Times New Roman"/>
          <w:color w:val="000000"/>
          <w:sz w:val="24"/>
          <w:szCs w:val="24"/>
        </w:rPr>
        <w:t>and pedagogical colleges to address some of their most pressing</w:t>
      </w:r>
      <w:r w:rsidR="00855AFB" w:rsidRPr="00396474">
        <w:rPr>
          <w:rFonts w:ascii="Times New Roman" w:hAnsi="Times New Roman"/>
          <w:color w:val="000000"/>
          <w:sz w:val="24"/>
          <w:szCs w:val="24"/>
        </w:rPr>
        <w:t xml:space="preserve"> </w:t>
      </w:r>
      <w:r w:rsidRPr="00396474">
        <w:rPr>
          <w:rFonts w:ascii="Times New Roman" w:hAnsi="Times New Roman"/>
          <w:color w:val="000000"/>
          <w:sz w:val="24"/>
          <w:szCs w:val="24"/>
        </w:rPr>
        <w:t>needs in labor market orientation.</w:t>
      </w:r>
    </w:p>
    <w:p w14:paraId="49A88852" w14:textId="77777777" w:rsidR="000352AF" w:rsidRPr="00396474" w:rsidRDefault="000352AF" w:rsidP="000103FE">
      <w:pPr>
        <w:autoSpaceDE w:val="0"/>
        <w:autoSpaceDN w:val="0"/>
        <w:adjustRightInd w:val="0"/>
        <w:jc w:val="both"/>
        <w:rPr>
          <w:rFonts w:ascii="Times New Roman" w:hAnsi="Times New Roman"/>
          <w:color w:val="000000"/>
          <w:sz w:val="24"/>
          <w:szCs w:val="24"/>
        </w:rPr>
      </w:pPr>
    </w:p>
    <w:p w14:paraId="2EC2A0E8" w14:textId="03680C32" w:rsidR="000352AF" w:rsidRPr="00396474" w:rsidRDefault="000352AF" w:rsidP="000103FE">
      <w:pPr>
        <w:autoSpaceDE w:val="0"/>
        <w:autoSpaceDN w:val="0"/>
        <w:adjustRightInd w:val="0"/>
        <w:ind w:left="426"/>
        <w:jc w:val="both"/>
        <w:rPr>
          <w:rFonts w:ascii="Times New Roman" w:hAnsi="Times New Roman"/>
          <w:color w:val="000000"/>
          <w:sz w:val="24"/>
          <w:szCs w:val="24"/>
        </w:rPr>
      </w:pPr>
      <w:r w:rsidRPr="00396474">
        <w:rPr>
          <w:rFonts w:ascii="Times New Roman" w:hAnsi="Times New Roman"/>
          <w:color w:val="000000"/>
          <w:sz w:val="24"/>
          <w:szCs w:val="24"/>
        </w:rPr>
        <w:t>The MHEP components are described below:</w:t>
      </w:r>
    </w:p>
    <w:p w14:paraId="7BA3A9A9" w14:textId="77777777" w:rsidR="000352AF" w:rsidRPr="00396474" w:rsidRDefault="000352AF" w:rsidP="000103FE">
      <w:pPr>
        <w:autoSpaceDE w:val="0"/>
        <w:autoSpaceDN w:val="0"/>
        <w:adjustRightInd w:val="0"/>
        <w:ind w:left="426"/>
        <w:jc w:val="both"/>
        <w:rPr>
          <w:rFonts w:ascii="Times New Roman" w:hAnsi="Times New Roman"/>
          <w:color w:val="000000"/>
          <w:sz w:val="24"/>
          <w:szCs w:val="24"/>
        </w:rPr>
      </w:pPr>
      <w:r w:rsidRPr="00396474">
        <w:rPr>
          <w:rFonts w:ascii="Times New Roman" w:hAnsi="Times New Roman"/>
          <w:color w:val="000000"/>
          <w:sz w:val="24"/>
          <w:szCs w:val="24"/>
        </w:rPr>
        <w:t>1. Improving the Quality Assurance Mechanisms</w:t>
      </w:r>
    </w:p>
    <w:p w14:paraId="50B0C03D" w14:textId="77777777" w:rsidR="000352AF" w:rsidRPr="00396474" w:rsidRDefault="000352AF" w:rsidP="000103FE">
      <w:pPr>
        <w:autoSpaceDE w:val="0"/>
        <w:autoSpaceDN w:val="0"/>
        <w:adjustRightInd w:val="0"/>
        <w:ind w:left="426"/>
        <w:jc w:val="both"/>
        <w:rPr>
          <w:rFonts w:ascii="Times New Roman" w:hAnsi="Times New Roman"/>
          <w:color w:val="000000"/>
          <w:sz w:val="24"/>
          <w:szCs w:val="24"/>
        </w:rPr>
      </w:pPr>
      <w:r w:rsidRPr="00396474">
        <w:rPr>
          <w:rFonts w:ascii="Times New Roman" w:hAnsi="Times New Roman"/>
          <w:color w:val="000000"/>
          <w:sz w:val="24"/>
          <w:szCs w:val="24"/>
        </w:rPr>
        <w:t>2. Improving the Labor Market Orientation through Targeted Interventions</w:t>
      </w:r>
    </w:p>
    <w:p w14:paraId="27CBCA24" w14:textId="1C813973" w:rsidR="000352AF" w:rsidRPr="00396474" w:rsidRDefault="000352AF" w:rsidP="000103FE">
      <w:pPr>
        <w:autoSpaceDE w:val="0"/>
        <w:autoSpaceDN w:val="0"/>
        <w:adjustRightInd w:val="0"/>
        <w:ind w:left="426"/>
        <w:jc w:val="both"/>
        <w:rPr>
          <w:rFonts w:ascii="Times New Roman" w:hAnsi="Times New Roman"/>
          <w:color w:val="000000"/>
          <w:sz w:val="24"/>
          <w:szCs w:val="24"/>
        </w:rPr>
      </w:pPr>
      <w:r w:rsidRPr="00396474">
        <w:rPr>
          <w:rFonts w:ascii="Times New Roman" w:hAnsi="Times New Roman"/>
          <w:color w:val="000000"/>
          <w:sz w:val="24"/>
          <w:szCs w:val="24"/>
        </w:rPr>
        <w:t>3. Project Management</w:t>
      </w:r>
    </w:p>
    <w:p w14:paraId="2485B9C2" w14:textId="77777777" w:rsidR="00855AFB" w:rsidRPr="00396474" w:rsidRDefault="00855AFB" w:rsidP="000103FE">
      <w:pPr>
        <w:pStyle w:val="Default"/>
        <w:ind w:left="567"/>
        <w:jc w:val="both"/>
        <w:rPr>
          <w:bCs/>
          <w:lang w:eastAsia="ru-RU"/>
        </w:rPr>
      </w:pPr>
    </w:p>
    <w:p w14:paraId="705D4EEB" w14:textId="77777777" w:rsidR="00855AFB" w:rsidRPr="00396474" w:rsidRDefault="00855AFB" w:rsidP="000103FE">
      <w:pPr>
        <w:autoSpaceDE w:val="0"/>
        <w:autoSpaceDN w:val="0"/>
        <w:adjustRightInd w:val="0"/>
        <w:jc w:val="both"/>
        <w:rPr>
          <w:rFonts w:ascii="Times New Roman" w:hAnsi="Times New Roman"/>
          <w:color w:val="000000"/>
          <w:sz w:val="24"/>
          <w:szCs w:val="24"/>
        </w:rPr>
      </w:pPr>
      <w:r w:rsidRPr="00396474">
        <w:rPr>
          <w:rFonts w:ascii="Times New Roman" w:hAnsi="Times New Roman"/>
          <w:bCs/>
          <w:i/>
          <w:iCs/>
          <w:color w:val="000000"/>
          <w:sz w:val="24"/>
          <w:szCs w:val="24"/>
          <w:lang w:eastAsia="ru-RU"/>
        </w:rPr>
        <w:t>Component 1</w:t>
      </w:r>
      <w:r w:rsidRPr="00396474">
        <w:rPr>
          <w:rFonts w:ascii="Times New Roman" w:hAnsi="Times New Roman"/>
          <w:b/>
          <w:i/>
          <w:iCs/>
          <w:color w:val="000000"/>
          <w:sz w:val="24"/>
          <w:szCs w:val="24"/>
          <w:lang w:eastAsia="ru-RU"/>
        </w:rPr>
        <w:t xml:space="preserve"> –</w:t>
      </w:r>
      <w:r w:rsidRPr="00396474">
        <w:rPr>
          <w:rFonts w:ascii="Times New Roman" w:hAnsi="Times New Roman"/>
          <w:b/>
          <w:color w:val="000000"/>
          <w:sz w:val="24"/>
          <w:szCs w:val="24"/>
          <w:lang w:eastAsia="ru-RU"/>
        </w:rPr>
        <w:t xml:space="preserve"> </w:t>
      </w:r>
      <w:r w:rsidRPr="00396474">
        <w:rPr>
          <w:rFonts w:ascii="Times New Roman" w:hAnsi="Times New Roman"/>
          <w:bCs/>
          <w:color w:val="000000"/>
          <w:sz w:val="24"/>
          <w:szCs w:val="24"/>
          <w:lang w:eastAsia="ru-RU"/>
        </w:rPr>
        <w:t>I</w:t>
      </w:r>
      <w:r w:rsidRPr="00396474">
        <w:rPr>
          <w:rFonts w:ascii="Times New Roman" w:hAnsi="Times New Roman"/>
          <w:color w:val="000000"/>
          <w:sz w:val="24"/>
          <w:szCs w:val="24"/>
        </w:rPr>
        <w:t xml:space="preserve">mproving the Quality Assurance Mechanisms. This component aims to improve Moldova higher education system’s quality assurance mechanisms, which would also contribute to improve its labor market orientation. It comprises three sub-components that support activities in: (i) National Qualifications Framework (NQF) and Quality Assurance (QA); (ii) System Management and Monitoring; (iii) Higher Education Financing. </w:t>
      </w:r>
    </w:p>
    <w:p w14:paraId="726C895A" w14:textId="77777777" w:rsidR="00855AFB" w:rsidRPr="00396474" w:rsidRDefault="00855AFB" w:rsidP="000103FE">
      <w:pPr>
        <w:autoSpaceDE w:val="0"/>
        <w:autoSpaceDN w:val="0"/>
        <w:adjustRightInd w:val="0"/>
        <w:jc w:val="both"/>
        <w:rPr>
          <w:rFonts w:ascii="Times New Roman" w:hAnsi="Times New Roman"/>
          <w:color w:val="000000"/>
          <w:sz w:val="24"/>
          <w:szCs w:val="24"/>
        </w:rPr>
      </w:pPr>
      <w:r w:rsidRPr="00396474">
        <w:rPr>
          <w:rFonts w:ascii="Times New Roman" w:hAnsi="Times New Roman"/>
          <w:i/>
          <w:iCs/>
          <w:color w:val="000000"/>
          <w:sz w:val="24"/>
          <w:szCs w:val="24"/>
        </w:rPr>
        <w:t>Component 2</w:t>
      </w:r>
      <w:r w:rsidRPr="00396474">
        <w:rPr>
          <w:rFonts w:ascii="Times New Roman" w:hAnsi="Times New Roman"/>
          <w:color w:val="000000"/>
          <w:sz w:val="24"/>
          <w:szCs w:val="24"/>
        </w:rPr>
        <w:t xml:space="preserve"> – Improving the Labor Market Orientation through Targeted Interventions. This component would finance the design and implementation of a targeted and needs-based program (Higher Education Improvement Program - HEIP) aimed at improving the labor market orientation of Moldova’s higher education institutions, as well as their research capacity.</w:t>
      </w:r>
    </w:p>
    <w:p w14:paraId="10CC8F4E" w14:textId="34E66BA8" w:rsidR="00855AFB" w:rsidRPr="00396474" w:rsidRDefault="00855AFB" w:rsidP="000103FE">
      <w:pPr>
        <w:autoSpaceDE w:val="0"/>
        <w:autoSpaceDN w:val="0"/>
        <w:adjustRightInd w:val="0"/>
        <w:jc w:val="both"/>
        <w:rPr>
          <w:rFonts w:ascii="Times New Roman" w:hAnsi="Times New Roman"/>
          <w:bCs/>
          <w:color w:val="000000"/>
          <w:sz w:val="24"/>
          <w:szCs w:val="24"/>
          <w:lang w:eastAsia="ru-RU"/>
        </w:rPr>
      </w:pPr>
      <w:r w:rsidRPr="00396474">
        <w:rPr>
          <w:rFonts w:ascii="Times New Roman" w:hAnsi="Times New Roman"/>
          <w:bCs/>
          <w:i/>
          <w:iCs/>
          <w:color w:val="000000"/>
          <w:sz w:val="24"/>
          <w:szCs w:val="24"/>
          <w:lang w:eastAsia="ru-RU"/>
        </w:rPr>
        <w:t>Component 3</w:t>
      </w:r>
      <w:r w:rsidRPr="00396474">
        <w:rPr>
          <w:rFonts w:ascii="Times New Roman" w:hAnsi="Times New Roman"/>
          <w:bCs/>
          <w:color w:val="000000"/>
          <w:sz w:val="24"/>
          <w:szCs w:val="24"/>
          <w:lang w:eastAsia="ru-RU"/>
        </w:rPr>
        <w:t xml:space="preserve"> – Project Management. This component would support the day-to-day management of the Project by the MoER with assistance of a dedicated team of individual consultants who would provide managerial, fiduciary, and technical support to the implementation of the proposed Project for its full duration.</w:t>
      </w:r>
    </w:p>
    <w:p w14:paraId="1C66C3EA" w14:textId="0DDEBD7E" w:rsidR="00730741" w:rsidRPr="00396474" w:rsidRDefault="00730741" w:rsidP="000103FE">
      <w:pPr>
        <w:autoSpaceDE w:val="0"/>
        <w:autoSpaceDN w:val="0"/>
        <w:adjustRightInd w:val="0"/>
        <w:jc w:val="both"/>
        <w:rPr>
          <w:rFonts w:ascii="Times New Roman" w:hAnsi="Times New Roman"/>
          <w:bCs/>
          <w:color w:val="000000"/>
          <w:sz w:val="24"/>
          <w:szCs w:val="24"/>
          <w:lang w:eastAsia="ru-RU"/>
        </w:rPr>
      </w:pPr>
    </w:p>
    <w:p w14:paraId="4CE6939F" w14:textId="782EF569" w:rsidR="00FC4F78" w:rsidRDefault="00FC4F78" w:rsidP="000103FE">
      <w:pPr>
        <w:autoSpaceDE w:val="0"/>
        <w:autoSpaceDN w:val="0"/>
        <w:adjustRightInd w:val="0"/>
        <w:jc w:val="both"/>
        <w:rPr>
          <w:rFonts w:ascii="Times New Roman" w:hAnsi="Times New Roman"/>
          <w:bCs/>
          <w:color w:val="000000"/>
          <w:sz w:val="24"/>
          <w:szCs w:val="24"/>
          <w:lang w:eastAsia="ru-RU"/>
        </w:rPr>
      </w:pPr>
      <w:r w:rsidRPr="000600F6">
        <w:rPr>
          <w:sz w:val="24"/>
          <w:szCs w:val="24"/>
        </w:rPr>
        <w:t xml:space="preserve">In this context, </w:t>
      </w:r>
      <w:r w:rsidRPr="00396474">
        <w:rPr>
          <w:rFonts w:ascii="Times New Roman" w:hAnsi="Times New Roman"/>
          <w:bCs/>
          <w:color w:val="000000"/>
          <w:sz w:val="24"/>
          <w:szCs w:val="24"/>
          <w:lang w:eastAsia="ru-RU"/>
        </w:rPr>
        <w:t xml:space="preserve">the MoER intends </w:t>
      </w:r>
      <w:r>
        <w:rPr>
          <w:rFonts w:ascii="Times New Roman" w:hAnsi="Times New Roman"/>
          <w:bCs/>
          <w:color w:val="000000"/>
          <w:sz w:val="24"/>
          <w:szCs w:val="24"/>
          <w:lang w:eastAsia="ru-RU"/>
        </w:rPr>
        <w:t xml:space="preserve">to hire </w:t>
      </w:r>
      <w:r>
        <w:rPr>
          <w:sz w:val="24"/>
          <w:szCs w:val="24"/>
        </w:rPr>
        <w:t>an</w:t>
      </w:r>
      <w:r w:rsidRPr="000600F6">
        <w:rPr>
          <w:sz w:val="24"/>
          <w:szCs w:val="24"/>
        </w:rPr>
        <w:t xml:space="preserve"> education consultant </w:t>
      </w:r>
      <w:r w:rsidR="00EE0C0E">
        <w:rPr>
          <w:sz w:val="24"/>
          <w:szCs w:val="24"/>
        </w:rPr>
        <w:t xml:space="preserve">who </w:t>
      </w:r>
      <w:r w:rsidRPr="000600F6">
        <w:rPr>
          <w:sz w:val="24"/>
          <w:szCs w:val="24"/>
        </w:rPr>
        <w:t xml:space="preserve">will assist and provide </w:t>
      </w:r>
      <w:r w:rsidR="00777978">
        <w:rPr>
          <w:sz w:val="24"/>
          <w:szCs w:val="24"/>
        </w:rPr>
        <w:t xml:space="preserve">administrative and </w:t>
      </w:r>
      <w:r w:rsidRPr="000600F6">
        <w:rPr>
          <w:sz w:val="24"/>
          <w:szCs w:val="24"/>
        </w:rPr>
        <w:t>technical support to the M</w:t>
      </w:r>
      <w:r w:rsidR="00777978">
        <w:rPr>
          <w:sz w:val="24"/>
          <w:szCs w:val="24"/>
        </w:rPr>
        <w:t>oER</w:t>
      </w:r>
      <w:r w:rsidRPr="000600F6">
        <w:rPr>
          <w:sz w:val="24"/>
          <w:szCs w:val="24"/>
        </w:rPr>
        <w:t xml:space="preserve"> (relevant Divisions and Departments involved in the Project implementation), National Agency for Quality Assurance in Education and Research (ANACEC), and Project </w:t>
      </w:r>
      <w:r w:rsidR="00B57C01">
        <w:rPr>
          <w:sz w:val="24"/>
          <w:szCs w:val="24"/>
        </w:rPr>
        <w:t>M</w:t>
      </w:r>
      <w:r w:rsidRPr="000600F6">
        <w:rPr>
          <w:sz w:val="24"/>
          <w:szCs w:val="24"/>
        </w:rPr>
        <w:t xml:space="preserve">anagement </w:t>
      </w:r>
      <w:r w:rsidR="00B57C01">
        <w:rPr>
          <w:sz w:val="24"/>
          <w:szCs w:val="24"/>
        </w:rPr>
        <w:t>T</w:t>
      </w:r>
      <w:r w:rsidRPr="000600F6">
        <w:rPr>
          <w:sz w:val="24"/>
          <w:szCs w:val="24"/>
        </w:rPr>
        <w:t xml:space="preserve">eam </w:t>
      </w:r>
      <w:r w:rsidR="00B57C01">
        <w:rPr>
          <w:sz w:val="24"/>
          <w:szCs w:val="24"/>
        </w:rPr>
        <w:t xml:space="preserve">(PMT) </w:t>
      </w:r>
      <w:r w:rsidRPr="000600F6">
        <w:rPr>
          <w:sz w:val="24"/>
          <w:szCs w:val="24"/>
        </w:rPr>
        <w:t>in order to enhance their capacity for smoother project implementation</w:t>
      </w:r>
      <w:r w:rsidR="00777978">
        <w:rPr>
          <w:sz w:val="24"/>
          <w:szCs w:val="24"/>
        </w:rPr>
        <w:t>.</w:t>
      </w:r>
    </w:p>
    <w:p w14:paraId="35184239" w14:textId="4B2B6AE2" w:rsidR="00730741" w:rsidRPr="00396474" w:rsidRDefault="00730741" w:rsidP="000103FE">
      <w:pPr>
        <w:autoSpaceDE w:val="0"/>
        <w:autoSpaceDN w:val="0"/>
        <w:adjustRightInd w:val="0"/>
        <w:jc w:val="both"/>
        <w:rPr>
          <w:rFonts w:ascii="Times New Roman" w:hAnsi="Times New Roman"/>
          <w:bCs/>
          <w:color w:val="000000"/>
          <w:sz w:val="24"/>
          <w:szCs w:val="24"/>
          <w:lang w:eastAsia="ru-RU"/>
        </w:rPr>
      </w:pPr>
    </w:p>
    <w:p w14:paraId="3C2B591B" w14:textId="62FABA98" w:rsidR="00855AFB" w:rsidRDefault="00855AFB" w:rsidP="000103FE">
      <w:pPr>
        <w:autoSpaceDE w:val="0"/>
        <w:autoSpaceDN w:val="0"/>
        <w:adjustRightInd w:val="0"/>
        <w:jc w:val="both"/>
        <w:rPr>
          <w:rFonts w:ascii="Times New Roman" w:hAnsi="Times New Roman"/>
          <w:bCs/>
          <w:color w:val="000000"/>
          <w:sz w:val="24"/>
          <w:szCs w:val="24"/>
          <w:lang w:eastAsia="ru-RU"/>
        </w:rPr>
      </w:pPr>
    </w:p>
    <w:p w14:paraId="47D532D5" w14:textId="590BF882" w:rsidR="00133DB4" w:rsidRDefault="00133DB4" w:rsidP="000103FE">
      <w:pPr>
        <w:autoSpaceDE w:val="0"/>
        <w:autoSpaceDN w:val="0"/>
        <w:adjustRightInd w:val="0"/>
        <w:jc w:val="both"/>
        <w:rPr>
          <w:rFonts w:ascii="Times New Roman" w:hAnsi="Times New Roman"/>
          <w:bCs/>
          <w:color w:val="000000"/>
          <w:sz w:val="24"/>
          <w:szCs w:val="24"/>
          <w:lang w:eastAsia="ru-RU"/>
        </w:rPr>
      </w:pPr>
    </w:p>
    <w:p w14:paraId="3B4978FB" w14:textId="77777777" w:rsidR="00133DB4" w:rsidRPr="00396474" w:rsidRDefault="00133DB4" w:rsidP="000103FE">
      <w:pPr>
        <w:autoSpaceDE w:val="0"/>
        <w:autoSpaceDN w:val="0"/>
        <w:adjustRightInd w:val="0"/>
        <w:jc w:val="both"/>
        <w:rPr>
          <w:rFonts w:ascii="Times New Roman" w:hAnsi="Times New Roman"/>
          <w:bCs/>
          <w:color w:val="000000"/>
          <w:sz w:val="24"/>
          <w:szCs w:val="24"/>
          <w:lang w:eastAsia="ru-RU"/>
        </w:rPr>
      </w:pPr>
    </w:p>
    <w:p w14:paraId="6FDEFFE4" w14:textId="66063F5E" w:rsidR="00855AFB" w:rsidRPr="00396474" w:rsidRDefault="00855AFB" w:rsidP="000103FE">
      <w:pPr>
        <w:numPr>
          <w:ilvl w:val="3"/>
          <w:numId w:val="7"/>
        </w:numPr>
        <w:jc w:val="both"/>
        <w:rPr>
          <w:rFonts w:ascii="Times New Roman" w:hAnsi="Times New Roman"/>
          <w:b/>
          <w:sz w:val="24"/>
          <w:szCs w:val="24"/>
        </w:rPr>
      </w:pPr>
      <w:bookmarkStart w:id="1" w:name="_Hlk46050871"/>
      <w:r w:rsidRPr="00396474">
        <w:rPr>
          <w:rFonts w:ascii="Times New Roman" w:hAnsi="Times New Roman"/>
          <w:b/>
          <w:sz w:val="24"/>
          <w:szCs w:val="24"/>
        </w:rPr>
        <w:lastRenderedPageBreak/>
        <w:t>Objective(s) of the assignment</w:t>
      </w:r>
    </w:p>
    <w:bookmarkEnd w:id="1"/>
    <w:p w14:paraId="2DD5CE27" w14:textId="602DCE84" w:rsidR="00D918E9" w:rsidRDefault="00D918E9" w:rsidP="000103FE">
      <w:pPr>
        <w:jc w:val="both"/>
        <w:rPr>
          <w:rFonts w:ascii="Times New Roman" w:hAnsi="Times New Roman"/>
          <w:sz w:val="24"/>
          <w:szCs w:val="24"/>
        </w:rPr>
      </w:pPr>
      <w:r w:rsidRPr="000600F6">
        <w:rPr>
          <w:sz w:val="24"/>
          <w:szCs w:val="24"/>
        </w:rPr>
        <w:t>The</w:t>
      </w:r>
      <w:r>
        <w:rPr>
          <w:sz w:val="24"/>
          <w:szCs w:val="24"/>
        </w:rPr>
        <w:t xml:space="preserve"> main objectives of the consultancy</w:t>
      </w:r>
      <w:r w:rsidRPr="000600F6">
        <w:rPr>
          <w:sz w:val="24"/>
          <w:szCs w:val="24"/>
        </w:rPr>
        <w:t xml:space="preserve"> </w:t>
      </w:r>
      <w:r w:rsidR="0082473C">
        <w:rPr>
          <w:sz w:val="24"/>
          <w:szCs w:val="24"/>
        </w:rPr>
        <w:t>are</w:t>
      </w:r>
      <w:r w:rsidRPr="000600F6">
        <w:rPr>
          <w:sz w:val="24"/>
          <w:szCs w:val="24"/>
        </w:rPr>
        <w:t xml:space="preserve"> to provide </w:t>
      </w:r>
      <w:r w:rsidR="00535638">
        <w:rPr>
          <w:sz w:val="24"/>
          <w:szCs w:val="24"/>
        </w:rPr>
        <w:t xml:space="preserve">administrative and </w:t>
      </w:r>
      <w:r>
        <w:rPr>
          <w:sz w:val="24"/>
          <w:szCs w:val="24"/>
        </w:rPr>
        <w:t>technical</w:t>
      </w:r>
      <w:r w:rsidRPr="000600F6">
        <w:rPr>
          <w:sz w:val="24"/>
          <w:szCs w:val="24"/>
        </w:rPr>
        <w:t xml:space="preserve"> support and assist </w:t>
      </w:r>
      <w:r w:rsidR="00535638">
        <w:rPr>
          <w:sz w:val="24"/>
          <w:szCs w:val="24"/>
        </w:rPr>
        <w:t xml:space="preserve">the </w:t>
      </w:r>
      <w:r w:rsidRPr="000600F6">
        <w:rPr>
          <w:sz w:val="24"/>
          <w:szCs w:val="24"/>
        </w:rPr>
        <w:t>M</w:t>
      </w:r>
      <w:r w:rsidR="00535638">
        <w:rPr>
          <w:sz w:val="24"/>
          <w:szCs w:val="24"/>
        </w:rPr>
        <w:t>oER</w:t>
      </w:r>
      <w:r>
        <w:rPr>
          <w:sz w:val="24"/>
          <w:szCs w:val="24"/>
        </w:rPr>
        <w:t xml:space="preserve"> and related agencies/units with</w:t>
      </w:r>
      <w:r w:rsidRPr="000600F6">
        <w:rPr>
          <w:sz w:val="24"/>
          <w:szCs w:val="24"/>
        </w:rPr>
        <w:t xml:space="preserve"> </w:t>
      </w:r>
      <w:r>
        <w:rPr>
          <w:sz w:val="24"/>
          <w:szCs w:val="24"/>
        </w:rPr>
        <w:t xml:space="preserve">the </w:t>
      </w:r>
      <w:r w:rsidRPr="000600F6">
        <w:rPr>
          <w:sz w:val="24"/>
          <w:szCs w:val="24"/>
        </w:rPr>
        <w:t>overall project implementation</w:t>
      </w:r>
      <w:r>
        <w:rPr>
          <w:sz w:val="24"/>
          <w:szCs w:val="24"/>
        </w:rPr>
        <w:t>,</w:t>
      </w:r>
      <w:r w:rsidRPr="000600F6">
        <w:rPr>
          <w:sz w:val="24"/>
          <w:szCs w:val="24"/>
        </w:rPr>
        <w:t xml:space="preserve"> as well as to maintain continuous and efficient communication between and within all the mentioned stakeholders</w:t>
      </w:r>
      <w:r w:rsidR="00535638">
        <w:rPr>
          <w:sz w:val="24"/>
          <w:szCs w:val="24"/>
        </w:rPr>
        <w:t xml:space="preserve">. </w:t>
      </w:r>
    </w:p>
    <w:p w14:paraId="0C02DA2E" w14:textId="3BB50C8C" w:rsidR="00724425" w:rsidRPr="00396474" w:rsidRDefault="00730741" w:rsidP="000103FE">
      <w:pPr>
        <w:jc w:val="both"/>
        <w:rPr>
          <w:rFonts w:ascii="Times New Roman" w:hAnsi="Times New Roman"/>
          <w:sz w:val="24"/>
          <w:szCs w:val="24"/>
        </w:rPr>
      </w:pPr>
      <w:r w:rsidRPr="00396474">
        <w:rPr>
          <w:rFonts w:ascii="Times New Roman" w:hAnsi="Times New Roman"/>
          <w:sz w:val="24"/>
          <w:szCs w:val="24"/>
        </w:rPr>
        <w:t xml:space="preserve">The </w:t>
      </w:r>
      <w:r w:rsidR="00535638">
        <w:rPr>
          <w:rFonts w:ascii="Times New Roman" w:hAnsi="Times New Roman"/>
          <w:sz w:val="24"/>
          <w:szCs w:val="24"/>
        </w:rPr>
        <w:t>consultant</w:t>
      </w:r>
      <w:r w:rsidRPr="00396474">
        <w:rPr>
          <w:rFonts w:ascii="Times New Roman" w:hAnsi="Times New Roman"/>
          <w:sz w:val="24"/>
          <w:szCs w:val="24"/>
        </w:rPr>
        <w:t xml:space="preserve"> will </w:t>
      </w:r>
      <w:r w:rsidR="00535638">
        <w:rPr>
          <w:rFonts w:ascii="Times New Roman" w:hAnsi="Times New Roman"/>
          <w:sz w:val="24"/>
          <w:szCs w:val="24"/>
        </w:rPr>
        <w:t xml:space="preserve">also </w:t>
      </w:r>
      <w:r w:rsidRPr="00396474">
        <w:rPr>
          <w:rFonts w:ascii="Times New Roman" w:hAnsi="Times New Roman"/>
          <w:sz w:val="24"/>
          <w:szCs w:val="24"/>
        </w:rPr>
        <w:t xml:space="preserve">have administrative responsibilities, including keeping organized </w:t>
      </w:r>
      <w:r w:rsidR="00FD2B7F">
        <w:rPr>
          <w:rFonts w:ascii="Times New Roman" w:hAnsi="Times New Roman"/>
          <w:sz w:val="24"/>
          <w:szCs w:val="24"/>
        </w:rPr>
        <w:t>P</w:t>
      </w:r>
      <w:r w:rsidRPr="00396474">
        <w:rPr>
          <w:rFonts w:ascii="Times New Roman" w:hAnsi="Times New Roman"/>
          <w:sz w:val="24"/>
          <w:szCs w:val="24"/>
        </w:rPr>
        <w:t xml:space="preserve">roject files, </w:t>
      </w:r>
      <w:r w:rsidR="00FD2B7F">
        <w:rPr>
          <w:rFonts w:ascii="Times New Roman" w:hAnsi="Times New Roman"/>
          <w:sz w:val="24"/>
          <w:szCs w:val="24"/>
        </w:rPr>
        <w:t xml:space="preserve">correspondence, </w:t>
      </w:r>
      <w:r w:rsidRPr="00396474">
        <w:rPr>
          <w:rFonts w:ascii="Times New Roman" w:hAnsi="Times New Roman"/>
          <w:sz w:val="24"/>
          <w:szCs w:val="24"/>
        </w:rPr>
        <w:t>provid</w:t>
      </w:r>
      <w:r w:rsidR="00FD2B7F">
        <w:rPr>
          <w:rFonts w:ascii="Times New Roman" w:hAnsi="Times New Roman"/>
          <w:sz w:val="24"/>
          <w:szCs w:val="24"/>
        </w:rPr>
        <w:t>ing</w:t>
      </w:r>
      <w:r w:rsidRPr="00396474">
        <w:rPr>
          <w:rFonts w:ascii="Times New Roman" w:hAnsi="Times New Roman"/>
          <w:sz w:val="24"/>
          <w:szCs w:val="24"/>
        </w:rPr>
        <w:t xml:space="preserve"> assistance to the </w:t>
      </w:r>
      <w:r w:rsidR="00FD2B7F">
        <w:rPr>
          <w:rFonts w:ascii="Times New Roman" w:hAnsi="Times New Roman"/>
          <w:sz w:val="24"/>
          <w:szCs w:val="24"/>
        </w:rPr>
        <w:t xml:space="preserve">organization </w:t>
      </w:r>
      <w:r w:rsidR="006F6813">
        <w:rPr>
          <w:rFonts w:ascii="Times New Roman" w:hAnsi="Times New Roman"/>
          <w:sz w:val="24"/>
          <w:szCs w:val="24"/>
        </w:rPr>
        <w:t xml:space="preserve">of </w:t>
      </w:r>
      <w:r w:rsidR="006F6813" w:rsidRPr="00396474">
        <w:rPr>
          <w:rFonts w:ascii="Times New Roman" w:hAnsi="Times New Roman"/>
          <w:sz w:val="24"/>
          <w:szCs w:val="24"/>
        </w:rPr>
        <w:t>MHEP</w:t>
      </w:r>
      <w:r w:rsidRPr="00396474">
        <w:rPr>
          <w:rFonts w:ascii="Times New Roman" w:hAnsi="Times New Roman"/>
          <w:sz w:val="24"/>
          <w:szCs w:val="24"/>
        </w:rPr>
        <w:t xml:space="preserve"> administrative activities, assisting the Project Coordinator with daily </w:t>
      </w:r>
      <w:r w:rsidR="00043D4B">
        <w:rPr>
          <w:rFonts w:ascii="Times New Roman" w:hAnsi="Times New Roman"/>
          <w:sz w:val="24"/>
          <w:szCs w:val="24"/>
        </w:rPr>
        <w:t>P</w:t>
      </w:r>
      <w:r w:rsidRPr="00396474">
        <w:rPr>
          <w:rFonts w:ascii="Times New Roman" w:hAnsi="Times New Roman"/>
          <w:sz w:val="24"/>
          <w:szCs w:val="24"/>
        </w:rPr>
        <w:t>roject management, organizing logistics</w:t>
      </w:r>
      <w:r w:rsidR="00295107">
        <w:rPr>
          <w:rFonts w:ascii="Times New Roman" w:hAnsi="Times New Roman"/>
          <w:sz w:val="24"/>
          <w:szCs w:val="24"/>
        </w:rPr>
        <w:t>,</w:t>
      </w:r>
      <w:r w:rsidRPr="00396474">
        <w:rPr>
          <w:rFonts w:ascii="Times New Roman" w:hAnsi="Times New Roman"/>
          <w:sz w:val="24"/>
          <w:szCs w:val="24"/>
        </w:rPr>
        <w:t xml:space="preserve"> etc.</w:t>
      </w:r>
    </w:p>
    <w:p w14:paraId="7AD11149" w14:textId="77777777" w:rsidR="00730741" w:rsidRPr="00396474" w:rsidRDefault="00730741" w:rsidP="000103FE">
      <w:pPr>
        <w:ind w:firstLine="142"/>
        <w:jc w:val="both"/>
        <w:rPr>
          <w:rFonts w:ascii="Times New Roman" w:hAnsi="Times New Roman"/>
          <w:b/>
          <w:sz w:val="24"/>
          <w:szCs w:val="24"/>
          <w:lang w:eastAsia="ru-RU"/>
        </w:rPr>
      </w:pPr>
    </w:p>
    <w:p w14:paraId="15239648" w14:textId="5A0D4002" w:rsidR="00855AFB" w:rsidRDefault="00855AFB" w:rsidP="000103FE">
      <w:pPr>
        <w:numPr>
          <w:ilvl w:val="3"/>
          <w:numId w:val="7"/>
        </w:numPr>
        <w:jc w:val="both"/>
        <w:rPr>
          <w:rFonts w:ascii="Times New Roman" w:hAnsi="Times New Roman"/>
          <w:b/>
          <w:sz w:val="24"/>
          <w:szCs w:val="24"/>
        </w:rPr>
      </w:pPr>
      <w:r w:rsidRPr="00396474">
        <w:rPr>
          <w:rFonts w:ascii="Times New Roman" w:hAnsi="Times New Roman"/>
          <w:b/>
          <w:sz w:val="24"/>
          <w:szCs w:val="24"/>
        </w:rPr>
        <w:t xml:space="preserve">Scope of Work </w:t>
      </w:r>
    </w:p>
    <w:p w14:paraId="758694D6" w14:textId="1ECD1F01" w:rsidR="003213F9" w:rsidRDefault="003213F9" w:rsidP="000103FE">
      <w:pPr>
        <w:jc w:val="both"/>
        <w:rPr>
          <w:rFonts w:ascii="Times New Roman" w:hAnsi="Times New Roman"/>
          <w:sz w:val="24"/>
          <w:szCs w:val="24"/>
        </w:rPr>
      </w:pPr>
      <w:r w:rsidRPr="00396474">
        <w:rPr>
          <w:rFonts w:ascii="Times New Roman" w:hAnsi="Times New Roman"/>
          <w:sz w:val="24"/>
          <w:szCs w:val="24"/>
        </w:rPr>
        <w:t>The Consultant to be hired based on these Terms of Reference shall:</w:t>
      </w:r>
    </w:p>
    <w:p w14:paraId="39D7E9E3" w14:textId="3C89BFAC" w:rsidR="00AA6754" w:rsidRPr="000600F6" w:rsidRDefault="00CD6FEF" w:rsidP="00AA6754">
      <w:pPr>
        <w:pStyle w:val="ListParagraph"/>
        <w:numPr>
          <w:ilvl w:val="0"/>
          <w:numId w:val="22"/>
        </w:numPr>
        <w:contextualSpacing w:val="0"/>
        <w:jc w:val="both"/>
      </w:pPr>
      <w:bookmarkStart w:id="2" w:name="_Toc422988874"/>
      <w:bookmarkStart w:id="3" w:name="_Toc423002389"/>
      <w:bookmarkStart w:id="4" w:name="_Toc423003200"/>
      <w:bookmarkStart w:id="5" w:name="_Toc420072886"/>
      <w:r>
        <w:t>E</w:t>
      </w:r>
      <w:r w:rsidR="00AA6754" w:rsidRPr="000600F6">
        <w:t>nsure continuous communication within and between MoER’s departments and divisions involved in project implementation, National Agency for Quality Assurance in Education and Research</w:t>
      </w:r>
      <w:r w:rsidR="00F05D45">
        <w:t xml:space="preserve"> (NAQAER/</w:t>
      </w:r>
      <w:r w:rsidR="00295107">
        <w:t>ANACEC</w:t>
      </w:r>
      <w:r w:rsidR="00F05D45">
        <w:t>)</w:t>
      </w:r>
      <w:r w:rsidR="00AA6754" w:rsidRPr="000600F6">
        <w:t xml:space="preserve">, and </w:t>
      </w:r>
      <w:r w:rsidR="00295107">
        <w:t>PMT</w:t>
      </w:r>
      <w:r w:rsidR="00AA6754" w:rsidRPr="000600F6">
        <w:t xml:space="preserve"> as well as interactions, </w:t>
      </w:r>
      <w:r w:rsidR="00AA6754">
        <w:t>as appropriate</w:t>
      </w:r>
      <w:r w:rsidR="00AA6754" w:rsidRPr="000600F6">
        <w:t>, with the World Bank team related to all the Project activities;</w:t>
      </w:r>
    </w:p>
    <w:p w14:paraId="2B347CB6" w14:textId="2376D3B4" w:rsidR="00AA6754" w:rsidRPr="000600F6" w:rsidRDefault="00CD6FEF" w:rsidP="00AA6754">
      <w:pPr>
        <w:pStyle w:val="ListParagraph"/>
        <w:numPr>
          <w:ilvl w:val="0"/>
          <w:numId w:val="22"/>
        </w:numPr>
        <w:contextualSpacing w:val="0"/>
        <w:jc w:val="both"/>
      </w:pPr>
      <w:r>
        <w:t>B</w:t>
      </w:r>
      <w:r w:rsidR="00AA6754" w:rsidRPr="000600F6">
        <w:t>e responsible for reviewing the existing draft Terms of References (ToRs)</w:t>
      </w:r>
      <w:r w:rsidR="00AA6754">
        <w:t xml:space="preserve"> and </w:t>
      </w:r>
      <w:r w:rsidR="00AA6754" w:rsidRPr="000600F6">
        <w:t>for reviewing</w:t>
      </w:r>
      <w:r w:rsidR="00AA6754">
        <w:t xml:space="preserve"> and improvement </w:t>
      </w:r>
      <w:r w:rsidR="00AA6754" w:rsidRPr="000600F6">
        <w:t xml:space="preserve">of the new ToRs related to selection of individual consultants and firms, according to Project’s </w:t>
      </w:r>
      <w:r>
        <w:t>I</w:t>
      </w:r>
      <w:r w:rsidR="00AA6754" w:rsidRPr="000600F6">
        <w:t xml:space="preserve">mplementation </w:t>
      </w:r>
      <w:r>
        <w:t>P</w:t>
      </w:r>
      <w:r w:rsidR="00AA6754" w:rsidRPr="000600F6">
        <w:t>lan, Procurement Plan as well as MoER, ANACEC requirements and needs;</w:t>
      </w:r>
    </w:p>
    <w:p w14:paraId="17A12464" w14:textId="6BB87F1A" w:rsidR="00AA6754" w:rsidRPr="000600F6" w:rsidRDefault="00D862B1" w:rsidP="00AA6754">
      <w:pPr>
        <w:pStyle w:val="ListParagraph"/>
        <w:numPr>
          <w:ilvl w:val="0"/>
          <w:numId w:val="22"/>
        </w:numPr>
        <w:contextualSpacing w:val="0"/>
        <w:jc w:val="both"/>
      </w:pPr>
      <w:r>
        <w:t>A</w:t>
      </w:r>
      <w:r w:rsidR="00AA6754" w:rsidRPr="000600F6">
        <w:t xml:space="preserve">ssist MoER, ANACEC and </w:t>
      </w:r>
      <w:r w:rsidR="00AA2BEE">
        <w:t>PMT</w:t>
      </w:r>
      <w:r w:rsidR="00AA6754" w:rsidRPr="000600F6">
        <w:t xml:space="preserve"> in technical evaluation of the received expression</w:t>
      </w:r>
      <w:r w:rsidR="00AA2BEE">
        <w:t>s</w:t>
      </w:r>
      <w:r w:rsidR="00AA6754" w:rsidRPr="000600F6">
        <w:t xml:space="preserve"> of interest toward individual and firms selection according to qualification requirements;</w:t>
      </w:r>
    </w:p>
    <w:p w14:paraId="1BFDD4BD" w14:textId="30F20A6E" w:rsidR="00AA6754" w:rsidRPr="000600F6" w:rsidRDefault="00D862B1" w:rsidP="00AA6754">
      <w:pPr>
        <w:pStyle w:val="ListParagraph"/>
        <w:numPr>
          <w:ilvl w:val="0"/>
          <w:numId w:val="22"/>
        </w:numPr>
        <w:contextualSpacing w:val="0"/>
        <w:jc w:val="both"/>
      </w:pPr>
      <w:r>
        <w:t>P</w:t>
      </w:r>
      <w:r w:rsidR="00AA6754" w:rsidRPr="000600F6">
        <w:t xml:space="preserve">rovide assistance and support to </w:t>
      </w:r>
      <w:r w:rsidR="00D258D0">
        <w:t>PMT</w:t>
      </w:r>
      <w:r w:rsidR="00AA6754" w:rsidRPr="000600F6">
        <w:t xml:space="preserve"> for drafting reports and info notes  </w:t>
      </w:r>
      <w:r w:rsidR="008B1B61">
        <w:t xml:space="preserve"> for</w:t>
      </w:r>
      <w:r w:rsidR="00AA6754" w:rsidRPr="000600F6">
        <w:t xml:space="preserve"> the Project Executive Director and </w:t>
      </w:r>
      <w:r w:rsidR="00AA6754">
        <w:t xml:space="preserve">the </w:t>
      </w:r>
      <w:r w:rsidR="00AA6754" w:rsidRPr="000600F6">
        <w:t xml:space="preserve">World Bank, </w:t>
      </w:r>
      <w:r w:rsidR="00AA6754">
        <w:t>as appropriate</w:t>
      </w:r>
      <w:r w:rsidR="00AA6754" w:rsidRPr="000600F6">
        <w:t>;</w:t>
      </w:r>
    </w:p>
    <w:p w14:paraId="73D72A47" w14:textId="5086EDD5" w:rsidR="00AA6754" w:rsidRDefault="006009FB" w:rsidP="00AA6754">
      <w:pPr>
        <w:pStyle w:val="ListParagraph"/>
        <w:numPr>
          <w:ilvl w:val="0"/>
          <w:numId w:val="22"/>
        </w:numPr>
        <w:contextualSpacing w:val="0"/>
        <w:jc w:val="both"/>
      </w:pPr>
      <w:r>
        <w:t>M</w:t>
      </w:r>
      <w:r w:rsidR="00AA6754" w:rsidRPr="000600F6">
        <w:t>onitor and evaluate the tasks and deliverables of the contracted individuals and firms according to developed T</w:t>
      </w:r>
      <w:r w:rsidR="00004A72">
        <w:t>oRs</w:t>
      </w:r>
      <w:r w:rsidR="00AA6754" w:rsidRPr="000600F6">
        <w:t xml:space="preserve"> and provide comments and suggestions, as </w:t>
      </w:r>
      <w:r w:rsidR="00AA6754">
        <w:t>appropriate</w:t>
      </w:r>
      <w:r w:rsidR="00AA6754" w:rsidRPr="000600F6">
        <w:t>;</w:t>
      </w:r>
    </w:p>
    <w:p w14:paraId="1743CC87" w14:textId="7DB98FA2" w:rsidR="00AA6754" w:rsidRPr="000600F6" w:rsidRDefault="006009FB" w:rsidP="00AA6754">
      <w:pPr>
        <w:pStyle w:val="ListParagraph"/>
        <w:numPr>
          <w:ilvl w:val="0"/>
          <w:numId w:val="22"/>
        </w:numPr>
        <w:contextualSpacing w:val="0"/>
        <w:jc w:val="both"/>
        <w:rPr>
          <w:lang w:val="ro-RO"/>
        </w:rPr>
      </w:pPr>
      <w:r>
        <w:t>A</w:t>
      </w:r>
      <w:r w:rsidR="00AA6754" w:rsidRPr="000600F6">
        <w:t>ct as a contact person between the MoER, ANACEC Consultants</w:t>
      </w:r>
      <w:r w:rsidR="00AA6754">
        <w:t xml:space="preserve"> (individuals and firms)</w:t>
      </w:r>
      <w:r w:rsidR="00AA6754" w:rsidRPr="000600F6">
        <w:t xml:space="preserve"> </w:t>
      </w:r>
      <w:r w:rsidR="005F6A2A">
        <w:t xml:space="preserve">and other stakeholders </w:t>
      </w:r>
      <w:r w:rsidR="00AA6754" w:rsidRPr="000600F6">
        <w:t xml:space="preserve">during </w:t>
      </w:r>
      <w:r w:rsidR="00EC6B1C">
        <w:t>the</w:t>
      </w:r>
      <w:r w:rsidR="00EC6B1C" w:rsidRPr="000600F6">
        <w:t xml:space="preserve"> </w:t>
      </w:r>
      <w:r w:rsidR="00AA6754" w:rsidRPr="000600F6">
        <w:t>assignment</w:t>
      </w:r>
      <w:r w:rsidR="00EC6B1C">
        <w:t>s</w:t>
      </w:r>
      <w:r w:rsidR="00AA6754" w:rsidRPr="000600F6">
        <w:t xml:space="preserve"> implementation.</w:t>
      </w:r>
    </w:p>
    <w:bookmarkEnd w:id="2"/>
    <w:bookmarkEnd w:id="3"/>
    <w:bookmarkEnd w:id="4"/>
    <w:bookmarkEnd w:id="5"/>
    <w:p w14:paraId="3E2B3DA8" w14:textId="77777777" w:rsidR="00AA6754" w:rsidRPr="00AA6754" w:rsidRDefault="00AA6754" w:rsidP="00AA6754">
      <w:pPr>
        <w:ind w:left="720" w:hanging="360"/>
        <w:jc w:val="both"/>
        <w:rPr>
          <w:rFonts w:ascii="Times New Roman" w:hAnsi="Times New Roman"/>
          <w:sz w:val="24"/>
          <w:szCs w:val="24"/>
          <w:lang w:val="ro-RO"/>
        </w:rPr>
      </w:pPr>
    </w:p>
    <w:p w14:paraId="527A7295" w14:textId="3F18B1A1" w:rsidR="00855AFB" w:rsidRPr="00396474" w:rsidRDefault="003213F9" w:rsidP="00E658A9">
      <w:pPr>
        <w:ind w:firstLine="360"/>
        <w:jc w:val="both"/>
        <w:rPr>
          <w:rFonts w:ascii="Times New Roman" w:hAnsi="Times New Roman"/>
          <w:sz w:val="24"/>
          <w:szCs w:val="24"/>
        </w:rPr>
      </w:pPr>
      <w:r w:rsidRPr="00396474">
        <w:rPr>
          <w:rFonts w:ascii="Times New Roman" w:hAnsi="Times New Roman"/>
          <w:sz w:val="24"/>
          <w:szCs w:val="24"/>
        </w:rPr>
        <w:t>Fulfill</w:t>
      </w:r>
      <w:r w:rsidR="00855AFB" w:rsidRPr="00396474">
        <w:rPr>
          <w:rFonts w:ascii="Times New Roman" w:hAnsi="Times New Roman"/>
          <w:sz w:val="24"/>
          <w:szCs w:val="24"/>
        </w:rPr>
        <w:t xml:space="preserve"> main administrative tasks </w:t>
      </w:r>
      <w:r w:rsidR="00775694" w:rsidRPr="00396474">
        <w:rPr>
          <w:rFonts w:ascii="Times New Roman" w:hAnsi="Times New Roman"/>
          <w:sz w:val="24"/>
          <w:szCs w:val="24"/>
        </w:rPr>
        <w:t xml:space="preserve">as described, </w:t>
      </w:r>
      <w:r w:rsidRPr="00396474">
        <w:rPr>
          <w:rFonts w:ascii="Times New Roman" w:hAnsi="Times New Roman"/>
          <w:sz w:val="24"/>
          <w:szCs w:val="24"/>
        </w:rPr>
        <w:t>but not limited to</w:t>
      </w:r>
      <w:r w:rsidR="00855AFB" w:rsidRPr="00396474">
        <w:rPr>
          <w:rFonts w:ascii="Times New Roman" w:hAnsi="Times New Roman"/>
          <w:sz w:val="24"/>
          <w:szCs w:val="24"/>
        </w:rPr>
        <w:t>:</w:t>
      </w:r>
    </w:p>
    <w:p w14:paraId="3E8AA2C2" w14:textId="610DCCEA" w:rsidR="00855AFB" w:rsidRPr="00396474" w:rsidRDefault="00855AFB" w:rsidP="000103FE">
      <w:pPr>
        <w:pStyle w:val="ListParagraph"/>
        <w:numPr>
          <w:ilvl w:val="0"/>
          <w:numId w:val="14"/>
        </w:numPr>
        <w:jc w:val="both"/>
      </w:pPr>
      <w:r w:rsidRPr="00396474">
        <w:t>Assist the Project Executive Director</w:t>
      </w:r>
      <w:r w:rsidR="001D1FEB">
        <w:t xml:space="preserve"> (PED)</w:t>
      </w:r>
      <w:r w:rsidRPr="00396474">
        <w:t xml:space="preserve">, Project Coordinator, and </w:t>
      </w:r>
      <w:r w:rsidR="00551AC8">
        <w:t>PMT</w:t>
      </w:r>
      <w:r w:rsidRPr="00396474">
        <w:t xml:space="preserve"> </w:t>
      </w:r>
      <w:r w:rsidR="00FD2B7F">
        <w:t xml:space="preserve"> </w:t>
      </w:r>
      <w:r w:rsidRPr="00396474">
        <w:t xml:space="preserve">with administrative aspects </w:t>
      </w:r>
      <w:r w:rsidR="001D1FEB">
        <w:t>for implementing P</w:t>
      </w:r>
      <w:r w:rsidRPr="00396474">
        <w:t>roject activities.</w:t>
      </w:r>
    </w:p>
    <w:p w14:paraId="6792C424" w14:textId="697B0C17" w:rsidR="00855AFB" w:rsidRPr="00396474" w:rsidRDefault="00855AFB" w:rsidP="000103FE">
      <w:pPr>
        <w:pStyle w:val="ListParagraph"/>
        <w:numPr>
          <w:ilvl w:val="0"/>
          <w:numId w:val="14"/>
        </w:numPr>
        <w:jc w:val="both"/>
      </w:pPr>
      <w:r w:rsidRPr="00396474">
        <w:t>Keep daily records of hard cop</w:t>
      </w:r>
      <w:r w:rsidR="000F6B11">
        <w:t>ies</w:t>
      </w:r>
      <w:r w:rsidRPr="00396474">
        <w:t xml:space="preserve"> </w:t>
      </w:r>
      <w:r w:rsidR="001D1FEB">
        <w:t xml:space="preserve">and electronic </w:t>
      </w:r>
      <w:r w:rsidR="006F6813" w:rsidRPr="00396474">
        <w:t>correspondence, fax</w:t>
      </w:r>
      <w:r w:rsidRPr="00396474">
        <w:t xml:space="preserve"> messages: registration of official acts (Orders, Dispositions, letters</w:t>
      </w:r>
      <w:r w:rsidR="00C225AE">
        <w:t>, complaint letters, etc.</w:t>
      </w:r>
      <w:r w:rsidRPr="00396474">
        <w:t xml:space="preserve">) </w:t>
      </w:r>
      <w:r w:rsidR="001D1FEB">
        <w:t>and</w:t>
      </w:r>
      <w:r w:rsidR="001D1FEB" w:rsidRPr="00396474">
        <w:t xml:space="preserve"> </w:t>
      </w:r>
      <w:r w:rsidRPr="00396474">
        <w:t>registration of internal correspondence of the Project.</w:t>
      </w:r>
    </w:p>
    <w:p w14:paraId="047B86DA" w14:textId="288935AE" w:rsidR="00855AFB" w:rsidRPr="00396474" w:rsidRDefault="00855AFB" w:rsidP="000103FE">
      <w:pPr>
        <w:pStyle w:val="ListParagraph"/>
        <w:numPr>
          <w:ilvl w:val="0"/>
          <w:numId w:val="14"/>
        </w:numPr>
        <w:jc w:val="both"/>
      </w:pPr>
      <w:r w:rsidRPr="00396474">
        <w:t xml:space="preserve">Establish and maintain a record and filing system of technical documents and </w:t>
      </w:r>
      <w:r w:rsidR="001D1FEB">
        <w:t xml:space="preserve">of </w:t>
      </w:r>
      <w:r w:rsidRPr="00396474">
        <w:t xml:space="preserve">all official </w:t>
      </w:r>
      <w:r w:rsidR="003213F9" w:rsidRPr="00396474">
        <w:t>correspondence.</w:t>
      </w:r>
    </w:p>
    <w:p w14:paraId="11F110A5" w14:textId="39B1653D" w:rsidR="00855AFB" w:rsidRPr="00396474" w:rsidRDefault="00855AFB" w:rsidP="000103FE">
      <w:pPr>
        <w:pStyle w:val="ListParagraph"/>
        <w:numPr>
          <w:ilvl w:val="0"/>
          <w:numId w:val="14"/>
        </w:numPr>
        <w:jc w:val="both"/>
      </w:pPr>
      <w:r w:rsidRPr="00396474">
        <w:t xml:space="preserve">Assist the Project Coordinator in preparing </w:t>
      </w:r>
      <w:r w:rsidR="00043D4B">
        <w:t>P</w:t>
      </w:r>
      <w:r w:rsidRPr="00396474">
        <w:t xml:space="preserve">roject related reports, </w:t>
      </w:r>
      <w:r w:rsidR="00775694" w:rsidRPr="00396474">
        <w:t>minutes,</w:t>
      </w:r>
      <w:r w:rsidRPr="00396474">
        <w:t xml:space="preserve"> and other necessary </w:t>
      </w:r>
      <w:r w:rsidR="003213F9" w:rsidRPr="00396474">
        <w:t>documents.</w:t>
      </w:r>
    </w:p>
    <w:p w14:paraId="05A24027" w14:textId="7247261D" w:rsidR="00C74730" w:rsidRPr="00396474" w:rsidRDefault="00C74730" w:rsidP="000103FE">
      <w:pPr>
        <w:pStyle w:val="ListParagraph"/>
        <w:numPr>
          <w:ilvl w:val="0"/>
          <w:numId w:val="14"/>
        </w:numPr>
        <w:jc w:val="both"/>
      </w:pPr>
      <w:r w:rsidRPr="00396474">
        <w:t xml:space="preserve">Assist in receiving, </w:t>
      </w:r>
      <w:r w:rsidRPr="00396474">
        <w:t>recording and offer confirmation letters on the proposals submitted by</w:t>
      </w:r>
      <w:r w:rsidR="00574EFC">
        <w:t xml:space="preserve"> the</w:t>
      </w:r>
      <w:r w:rsidRPr="00396474">
        <w:t xml:space="preserve"> Higher Education Institutions and pedagogical colleges within Higher Education Improvement Program (HEIP).</w:t>
      </w:r>
    </w:p>
    <w:p w14:paraId="68184D4D" w14:textId="308BBB74" w:rsidR="00855AFB" w:rsidRPr="00396474" w:rsidRDefault="00855AFB" w:rsidP="000103FE">
      <w:pPr>
        <w:pStyle w:val="ListParagraph"/>
        <w:numPr>
          <w:ilvl w:val="0"/>
          <w:numId w:val="14"/>
        </w:numPr>
        <w:jc w:val="both"/>
      </w:pPr>
      <w:r w:rsidRPr="00396474">
        <w:t xml:space="preserve">Assist in organizing visits of the WB missions, of foreign and local consultants to the MoER and its Project implementation </w:t>
      </w:r>
      <w:r w:rsidR="003213F9" w:rsidRPr="00396474">
        <w:t>departments.</w:t>
      </w:r>
    </w:p>
    <w:p w14:paraId="075A6821" w14:textId="5F379460" w:rsidR="00855AFB" w:rsidRDefault="00855AFB" w:rsidP="000103FE">
      <w:pPr>
        <w:pStyle w:val="ListParagraph"/>
        <w:numPr>
          <w:ilvl w:val="0"/>
          <w:numId w:val="14"/>
        </w:numPr>
        <w:jc w:val="both"/>
      </w:pPr>
      <w:r w:rsidRPr="00396474">
        <w:t>Act as a contact person between the MoER and Government entities, as well as other relevant institutions/</w:t>
      </w:r>
      <w:r w:rsidR="003213F9" w:rsidRPr="00396474">
        <w:t>bodies.</w:t>
      </w:r>
    </w:p>
    <w:p w14:paraId="7244220E" w14:textId="7BA31699" w:rsidR="009C3348" w:rsidRPr="00396474" w:rsidRDefault="009C3348" w:rsidP="000103FE">
      <w:pPr>
        <w:pStyle w:val="ListParagraph"/>
        <w:numPr>
          <w:ilvl w:val="0"/>
          <w:numId w:val="14"/>
        </w:numPr>
        <w:jc w:val="both"/>
      </w:pPr>
      <w:r w:rsidRPr="00396474">
        <w:t>Assist PED, Project Consultants and MoER</w:t>
      </w:r>
      <w:r>
        <w:t>’s</w:t>
      </w:r>
      <w:r w:rsidRPr="00396474">
        <w:t xml:space="preserve"> staff in preparing information notes, letters, short reports related to Project implementation upon request</w:t>
      </w:r>
      <w:r>
        <w:t>.</w:t>
      </w:r>
    </w:p>
    <w:p w14:paraId="325975B5" w14:textId="0BF620E9" w:rsidR="00855AFB" w:rsidRDefault="00855AFB" w:rsidP="000103FE">
      <w:pPr>
        <w:pStyle w:val="ListParagraph"/>
        <w:numPr>
          <w:ilvl w:val="0"/>
          <w:numId w:val="14"/>
        </w:numPr>
        <w:jc w:val="both"/>
      </w:pPr>
      <w:r w:rsidRPr="00396474">
        <w:t xml:space="preserve">Provide daily logistics related to </w:t>
      </w:r>
      <w:r w:rsidR="00043D4B">
        <w:t>P</w:t>
      </w:r>
      <w:r w:rsidRPr="00396474">
        <w:t xml:space="preserve">roject </w:t>
      </w:r>
      <w:r w:rsidR="00775694" w:rsidRPr="00396474">
        <w:t>implementation.</w:t>
      </w:r>
    </w:p>
    <w:p w14:paraId="7C593131" w14:textId="20669768" w:rsidR="00653A15" w:rsidRPr="00396474" w:rsidRDefault="00653A15" w:rsidP="000103FE">
      <w:pPr>
        <w:pStyle w:val="ListParagraph"/>
        <w:numPr>
          <w:ilvl w:val="0"/>
          <w:numId w:val="14"/>
        </w:numPr>
        <w:jc w:val="both"/>
      </w:pPr>
      <w:r>
        <w:t xml:space="preserve">Assist </w:t>
      </w:r>
      <w:r w:rsidR="001E3BF7">
        <w:t xml:space="preserve">the PMT in providing relevant documentation </w:t>
      </w:r>
      <w:r w:rsidR="006764DA">
        <w:t>for auditing entities</w:t>
      </w:r>
      <w:r w:rsidR="005B661E">
        <w:t>.</w:t>
      </w:r>
    </w:p>
    <w:p w14:paraId="2D0571AE" w14:textId="77777777" w:rsidR="00855AFB" w:rsidRPr="00396474" w:rsidRDefault="00855AFB" w:rsidP="000103FE">
      <w:pPr>
        <w:pStyle w:val="ListParagraph"/>
        <w:autoSpaceDE w:val="0"/>
        <w:autoSpaceDN w:val="0"/>
        <w:adjustRightInd w:val="0"/>
        <w:ind w:left="360"/>
        <w:jc w:val="both"/>
      </w:pPr>
    </w:p>
    <w:p w14:paraId="29CAB0D7" w14:textId="7DEF2C2F" w:rsidR="00855AFB" w:rsidRPr="00396474" w:rsidRDefault="00855AFB" w:rsidP="009C3348">
      <w:pPr>
        <w:jc w:val="both"/>
      </w:pPr>
    </w:p>
    <w:p w14:paraId="5E3A5529" w14:textId="4FAB36DC" w:rsidR="00855AFB" w:rsidRDefault="00855AFB" w:rsidP="000103FE">
      <w:pPr>
        <w:numPr>
          <w:ilvl w:val="3"/>
          <w:numId w:val="7"/>
        </w:numPr>
        <w:ind w:left="426"/>
        <w:jc w:val="both"/>
        <w:rPr>
          <w:rFonts w:ascii="Times New Roman" w:hAnsi="Times New Roman"/>
          <w:b/>
          <w:sz w:val="24"/>
          <w:szCs w:val="24"/>
        </w:rPr>
      </w:pPr>
      <w:r w:rsidRPr="00396474">
        <w:rPr>
          <w:rFonts w:ascii="Times New Roman" w:hAnsi="Times New Roman"/>
          <w:b/>
          <w:sz w:val="24"/>
          <w:szCs w:val="24"/>
        </w:rPr>
        <w:lastRenderedPageBreak/>
        <w:t>Qualification requirements and basis for evaluation (evaluation criteria)</w:t>
      </w:r>
    </w:p>
    <w:p w14:paraId="766466FE" w14:textId="77777777" w:rsidR="00262DA5" w:rsidRPr="00396474" w:rsidRDefault="00262DA5" w:rsidP="00262DA5">
      <w:pPr>
        <w:jc w:val="both"/>
        <w:rPr>
          <w:rFonts w:ascii="Times New Roman" w:hAnsi="Times New Roman"/>
          <w:b/>
          <w:sz w:val="24"/>
          <w:szCs w:val="24"/>
        </w:rPr>
      </w:pPr>
    </w:p>
    <w:p w14:paraId="3CA6E612" w14:textId="16D94EE5" w:rsidR="00855AFB" w:rsidRDefault="00855AFB" w:rsidP="000103FE">
      <w:pPr>
        <w:jc w:val="both"/>
        <w:rPr>
          <w:rFonts w:ascii="Times New Roman" w:hAnsi="Times New Roman"/>
          <w:sz w:val="24"/>
          <w:szCs w:val="24"/>
        </w:rPr>
      </w:pPr>
      <w:r w:rsidRPr="00396474">
        <w:rPr>
          <w:rFonts w:ascii="Times New Roman" w:hAnsi="Times New Roman"/>
          <w:sz w:val="24"/>
          <w:szCs w:val="24"/>
        </w:rPr>
        <w:t xml:space="preserve">The </w:t>
      </w:r>
      <w:r w:rsidR="00B22EC8">
        <w:rPr>
          <w:rFonts w:ascii="Times New Roman" w:hAnsi="Times New Roman"/>
          <w:sz w:val="24"/>
          <w:szCs w:val="24"/>
        </w:rPr>
        <w:t>Consultant</w:t>
      </w:r>
      <w:r w:rsidRPr="00396474">
        <w:rPr>
          <w:rFonts w:ascii="Times New Roman" w:hAnsi="Times New Roman"/>
          <w:sz w:val="24"/>
          <w:szCs w:val="24"/>
        </w:rPr>
        <w:t xml:space="preserve"> should have: </w:t>
      </w:r>
    </w:p>
    <w:p w14:paraId="09F841EA" w14:textId="37AA25C0" w:rsidR="00DF5B75" w:rsidRPr="000600F6" w:rsidRDefault="00DF5B75" w:rsidP="00DF5B75">
      <w:pPr>
        <w:numPr>
          <w:ilvl w:val="0"/>
          <w:numId w:val="23"/>
        </w:numPr>
        <w:autoSpaceDE w:val="0"/>
        <w:autoSpaceDN w:val="0"/>
        <w:adjustRightInd w:val="0"/>
        <w:ind w:left="714" w:hanging="357"/>
        <w:jc w:val="both"/>
        <w:rPr>
          <w:rFonts w:eastAsia="Calibri"/>
          <w:color w:val="000000"/>
          <w:sz w:val="24"/>
          <w:szCs w:val="24"/>
          <w:lang w:eastAsia="pt-BR"/>
        </w:rPr>
      </w:pPr>
      <w:r w:rsidRPr="000600F6">
        <w:rPr>
          <w:rFonts w:eastAsia="Calibri"/>
          <w:color w:val="000000"/>
          <w:sz w:val="24"/>
          <w:szCs w:val="24"/>
          <w:lang w:eastAsia="pt-BR"/>
        </w:rPr>
        <w:t>A university degree in education, management or administration area</w:t>
      </w:r>
      <w:r>
        <w:rPr>
          <w:rFonts w:eastAsia="Calibri"/>
          <w:color w:val="000000"/>
          <w:sz w:val="24"/>
          <w:szCs w:val="24"/>
          <w:lang w:eastAsia="pt-BR"/>
        </w:rPr>
        <w:t>. A</w:t>
      </w:r>
      <w:r w:rsidRPr="000600F6">
        <w:rPr>
          <w:rFonts w:eastAsia="Calibri"/>
          <w:color w:val="000000"/>
          <w:sz w:val="24"/>
          <w:szCs w:val="24"/>
          <w:lang w:eastAsia="pt-BR"/>
        </w:rPr>
        <w:t xml:space="preserve"> </w:t>
      </w:r>
      <w:r>
        <w:rPr>
          <w:rFonts w:eastAsia="Calibri"/>
          <w:color w:val="000000"/>
          <w:sz w:val="24"/>
          <w:szCs w:val="24"/>
          <w:lang w:eastAsia="pt-BR"/>
        </w:rPr>
        <w:t>M</w:t>
      </w:r>
      <w:r w:rsidRPr="000600F6">
        <w:rPr>
          <w:rFonts w:eastAsia="Calibri"/>
          <w:color w:val="000000"/>
          <w:sz w:val="24"/>
          <w:szCs w:val="24"/>
          <w:lang w:eastAsia="pt-BR"/>
        </w:rPr>
        <w:t>aster’s degree will be an asset;</w:t>
      </w:r>
    </w:p>
    <w:p w14:paraId="14055B7E" w14:textId="0F6A1841" w:rsidR="00DF5B75" w:rsidRPr="000600F6" w:rsidRDefault="005B661E" w:rsidP="00DF5B75">
      <w:pPr>
        <w:numPr>
          <w:ilvl w:val="0"/>
          <w:numId w:val="23"/>
        </w:numPr>
        <w:autoSpaceDE w:val="0"/>
        <w:autoSpaceDN w:val="0"/>
        <w:adjustRightInd w:val="0"/>
        <w:jc w:val="both"/>
        <w:rPr>
          <w:rFonts w:eastAsia="Calibri"/>
          <w:color w:val="000000"/>
          <w:sz w:val="24"/>
          <w:szCs w:val="24"/>
          <w:lang w:eastAsia="pt-BR"/>
        </w:rPr>
      </w:pPr>
      <w:r w:rsidRPr="005B661E">
        <w:rPr>
          <w:i/>
          <w:iCs/>
        </w:rPr>
        <w:t xml:space="preserve"> </w:t>
      </w:r>
      <w:r w:rsidRPr="005B661E">
        <w:rPr>
          <w:rFonts w:eastAsia="Calibri"/>
          <w:color w:val="000000"/>
          <w:sz w:val="24"/>
          <w:szCs w:val="24"/>
          <w:lang w:eastAsia="pt-BR"/>
        </w:rPr>
        <w:t>Good understanding</w:t>
      </w:r>
      <w:r w:rsidR="00DF5B75" w:rsidRPr="000600F6">
        <w:rPr>
          <w:rFonts w:eastAsia="Calibri"/>
          <w:color w:val="000000"/>
          <w:sz w:val="24"/>
          <w:szCs w:val="24"/>
          <w:lang w:eastAsia="pt-BR"/>
        </w:rPr>
        <w:t xml:space="preserve"> </w:t>
      </w:r>
      <w:r w:rsidR="00DF5B75" w:rsidRPr="000600F6">
        <w:rPr>
          <w:rFonts w:eastAsia="Calibri"/>
          <w:color w:val="000000"/>
          <w:sz w:val="24"/>
          <w:szCs w:val="24"/>
          <w:lang w:eastAsia="pt-BR"/>
        </w:rPr>
        <w:t xml:space="preserve">of Moldovan </w:t>
      </w:r>
      <w:r w:rsidR="00DF5B75">
        <w:rPr>
          <w:rFonts w:eastAsia="Calibri"/>
          <w:color w:val="000000"/>
          <w:sz w:val="24"/>
          <w:szCs w:val="24"/>
          <w:lang w:eastAsia="pt-BR"/>
        </w:rPr>
        <w:t xml:space="preserve">higher </w:t>
      </w:r>
      <w:r w:rsidR="00DF5B75" w:rsidRPr="000600F6">
        <w:rPr>
          <w:rFonts w:eastAsia="Calibri"/>
          <w:color w:val="000000"/>
          <w:sz w:val="24"/>
          <w:szCs w:val="24"/>
          <w:lang w:eastAsia="pt-BR"/>
        </w:rPr>
        <w:t>education sector, good knowledge of the latest education reforms and policies in Moldova;</w:t>
      </w:r>
    </w:p>
    <w:p w14:paraId="22D022A1" w14:textId="7B8038B5" w:rsidR="00F078EF" w:rsidRDefault="00DF5B75" w:rsidP="00F078EF">
      <w:pPr>
        <w:pStyle w:val="ListParagraph"/>
        <w:numPr>
          <w:ilvl w:val="0"/>
          <w:numId w:val="14"/>
        </w:numPr>
        <w:jc w:val="both"/>
      </w:pPr>
      <w:r w:rsidRPr="000600F6">
        <w:rPr>
          <w:rFonts w:eastAsia="Calibri"/>
          <w:color w:val="000000"/>
          <w:lang w:eastAsia="pt-BR"/>
        </w:rPr>
        <w:t xml:space="preserve">At least five years </w:t>
      </w:r>
      <w:r>
        <w:rPr>
          <w:rFonts w:eastAsia="Calibri"/>
          <w:color w:val="000000"/>
          <w:lang w:eastAsia="pt-BR"/>
        </w:rPr>
        <w:t xml:space="preserve">of </w:t>
      </w:r>
      <w:r w:rsidR="006317AB">
        <w:rPr>
          <w:rFonts w:eastAsia="Calibri"/>
          <w:color w:val="000000"/>
          <w:lang w:eastAsia="pt-BR"/>
        </w:rPr>
        <w:t>practical</w:t>
      </w:r>
      <w:r w:rsidR="006317AB" w:rsidRPr="000600F6">
        <w:rPr>
          <w:rFonts w:eastAsia="Calibri"/>
          <w:color w:val="000000"/>
          <w:lang w:eastAsia="pt-BR"/>
        </w:rPr>
        <w:t xml:space="preserve"> </w:t>
      </w:r>
      <w:r>
        <w:rPr>
          <w:rFonts w:eastAsia="Calibri"/>
          <w:color w:val="000000"/>
          <w:lang w:eastAsia="pt-BR"/>
        </w:rPr>
        <w:t xml:space="preserve">experience </w:t>
      </w:r>
      <w:r w:rsidRPr="000600F6">
        <w:rPr>
          <w:rFonts w:eastAsia="Calibri"/>
          <w:color w:val="000000"/>
          <w:lang w:eastAsia="pt-BR"/>
        </w:rPr>
        <w:t>in education projects</w:t>
      </w:r>
      <w:r w:rsidR="00F70C1E" w:rsidRPr="00F70C1E">
        <w:rPr>
          <w:rFonts w:eastAsia="Calibri"/>
          <w:color w:val="000000"/>
          <w:lang w:eastAsia="pt-BR"/>
        </w:rPr>
        <w:t xml:space="preserve"> </w:t>
      </w:r>
      <w:r w:rsidR="00F70C1E">
        <w:rPr>
          <w:rFonts w:eastAsia="Calibri"/>
          <w:color w:val="000000"/>
          <w:lang w:eastAsia="pt-BR"/>
        </w:rPr>
        <w:t>including administrative work activities</w:t>
      </w:r>
      <w:r w:rsidRPr="000600F6">
        <w:t>;</w:t>
      </w:r>
      <w:r w:rsidR="00F078EF" w:rsidRPr="00F078EF">
        <w:t xml:space="preserve"> </w:t>
      </w:r>
    </w:p>
    <w:p w14:paraId="1CF5F39E" w14:textId="6252F00E" w:rsidR="00F078EF" w:rsidRPr="00396474" w:rsidRDefault="00F078EF" w:rsidP="00F078EF">
      <w:pPr>
        <w:pStyle w:val="ListParagraph"/>
        <w:numPr>
          <w:ilvl w:val="0"/>
          <w:numId w:val="14"/>
        </w:numPr>
        <w:jc w:val="both"/>
      </w:pPr>
      <w:r w:rsidRPr="00396474">
        <w:t>At least 2 years of experience in administrative work in projects financed by international organizations</w:t>
      </w:r>
      <w:r>
        <w:t xml:space="preserve"> will be an asset</w:t>
      </w:r>
      <w:r w:rsidRPr="00396474">
        <w:t>;</w:t>
      </w:r>
    </w:p>
    <w:p w14:paraId="38898BFB" w14:textId="77777777" w:rsidR="00DF5B75" w:rsidRPr="000600F6" w:rsidRDefault="00DF5B75" w:rsidP="00DF5B75">
      <w:pPr>
        <w:numPr>
          <w:ilvl w:val="0"/>
          <w:numId w:val="23"/>
        </w:numPr>
        <w:autoSpaceDE w:val="0"/>
        <w:autoSpaceDN w:val="0"/>
        <w:adjustRightInd w:val="0"/>
        <w:ind w:left="714" w:hanging="357"/>
        <w:jc w:val="both"/>
        <w:rPr>
          <w:rFonts w:eastAsia="Calibri"/>
          <w:color w:val="000000"/>
          <w:sz w:val="24"/>
          <w:szCs w:val="24"/>
          <w:lang w:eastAsia="pt-BR"/>
        </w:rPr>
      </w:pPr>
      <w:r w:rsidRPr="000600F6">
        <w:rPr>
          <w:sz w:val="24"/>
          <w:szCs w:val="24"/>
        </w:rPr>
        <w:t xml:space="preserve">Proven experience in development of Terms of References; </w:t>
      </w:r>
    </w:p>
    <w:p w14:paraId="0FCBF2CE" w14:textId="77777777" w:rsidR="00DF5B75" w:rsidRPr="000600F6" w:rsidRDefault="00DF5B75" w:rsidP="00DF5B75">
      <w:pPr>
        <w:numPr>
          <w:ilvl w:val="0"/>
          <w:numId w:val="23"/>
        </w:numPr>
        <w:jc w:val="both"/>
        <w:rPr>
          <w:sz w:val="24"/>
          <w:szCs w:val="24"/>
        </w:rPr>
      </w:pPr>
      <w:r w:rsidRPr="000600F6">
        <w:rPr>
          <w:rFonts w:eastAsia="Calibri"/>
          <w:color w:val="000000"/>
          <w:sz w:val="24"/>
          <w:szCs w:val="24"/>
          <w:lang w:eastAsia="pt-BR"/>
        </w:rPr>
        <w:t>Work experience with World Bank-supported or other international projects will be an advantage</w:t>
      </w:r>
      <w:r w:rsidRPr="000600F6">
        <w:rPr>
          <w:sz w:val="24"/>
          <w:szCs w:val="24"/>
        </w:rPr>
        <w:t>.</w:t>
      </w:r>
    </w:p>
    <w:p w14:paraId="1E2E7B6A" w14:textId="77777777" w:rsidR="00DF5B75" w:rsidRPr="000600F6" w:rsidRDefault="00DF5B75" w:rsidP="00DF5B75">
      <w:pPr>
        <w:numPr>
          <w:ilvl w:val="0"/>
          <w:numId w:val="11"/>
        </w:numPr>
        <w:autoSpaceDE w:val="0"/>
        <w:autoSpaceDN w:val="0"/>
        <w:adjustRightInd w:val="0"/>
        <w:jc w:val="both"/>
        <w:rPr>
          <w:sz w:val="24"/>
          <w:szCs w:val="24"/>
        </w:rPr>
      </w:pPr>
      <w:r w:rsidRPr="000600F6">
        <w:rPr>
          <w:sz w:val="24"/>
          <w:szCs w:val="24"/>
        </w:rPr>
        <w:t xml:space="preserve">Fluent in Romanian and English (both oral and written); </w:t>
      </w:r>
    </w:p>
    <w:p w14:paraId="29B46E4D" w14:textId="474B3E0D" w:rsidR="00DF5B75" w:rsidRDefault="00DF5B75" w:rsidP="00DF5B75">
      <w:pPr>
        <w:numPr>
          <w:ilvl w:val="0"/>
          <w:numId w:val="11"/>
        </w:numPr>
        <w:autoSpaceDE w:val="0"/>
        <w:autoSpaceDN w:val="0"/>
        <w:adjustRightInd w:val="0"/>
        <w:jc w:val="both"/>
        <w:rPr>
          <w:sz w:val="24"/>
          <w:szCs w:val="24"/>
        </w:rPr>
      </w:pPr>
      <w:r w:rsidRPr="000600F6">
        <w:rPr>
          <w:sz w:val="24"/>
          <w:szCs w:val="24"/>
        </w:rPr>
        <w:t xml:space="preserve">Demonstrate strong interpersonal skills, </w:t>
      </w:r>
      <w:r w:rsidR="00691967">
        <w:rPr>
          <w:sz w:val="24"/>
          <w:szCs w:val="24"/>
        </w:rPr>
        <w:t xml:space="preserve">self-organization, </w:t>
      </w:r>
      <w:r w:rsidRPr="000600F6">
        <w:rPr>
          <w:rFonts w:eastAsia="Calibri"/>
          <w:color w:val="000000"/>
          <w:sz w:val="24"/>
          <w:szCs w:val="24"/>
          <w:lang w:eastAsia="pt-BR"/>
        </w:rPr>
        <w:t>ability to work in teams</w:t>
      </w:r>
      <w:r w:rsidRPr="000600F6">
        <w:rPr>
          <w:sz w:val="24"/>
          <w:szCs w:val="24"/>
        </w:rPr>
        <w:t>, communicating with all team members</w:t>
      </w:r>
      <w:r w:rsidR="00F078EF">
        <w:rPr>
          <w:sz w:val="24"/>
          <w:szCs w:val="24"/>
        </w:rPr>
        <w:t>.</w:t>
      </w:r>
    </w:p>
    <w:p w14:paraId="4E953927" w14:textId="77777777" w:rsidR="00DF5B75" w:rsidRPr="00396474" w:rsidRDefault="00DF5B75" w:rsidP="00DF5B75">
      <w:pPr>
        <w:jc w:val="both"/>
        <w:rPr>
          <w:rFonts w:ascii="Times New Roman" w:hAnsi="Times New Roman"/>
          <w:sz w:val="24"/>
          <w:szCs w:val="24"/>
        </w:rPr>
      </w:pPr>
    </w:p>
    <w:p w14:paraId="6A98F507" w14:textId="6DD9C948" w:rsidR="00425AF8" w:rsidRPr="00396474" w:rsidRDefault="00425AF8" w:rsidP="000103FE">
      <w:pPr>
        <w:numPr>
          <w:ilvl w:val="3"/>
          <w:numId w:val="7"/>
        </w:numPr>
        <w:ind w:left="426"/>
        <w:jc w:val="both"/>
        <w:rPr>
          <w:rFonts w:ascii="Times New Roman" w:hAnsi="Times New Roman"/>
          <w:b/>
          <w:sz w:val="24"/>
          <w:szCs w:val="24"/>
        </w:rPr>
      </w:pPr>
      <w:bookmarkStart w:id="6" w:name="_Hlk46215752"/>
      <w:bookmarkStart w:id="7" w:name="_Hlk46219858"/>
      <w:bookmarkStart w:id="8" w:name="_Hlk46219380"/>
      <w:r w:rsidRPr="00396474">
        <w:rPr>
          <w:rFonts w:ascii="Times New Roman" w:hAnsi="Times New Roman"/>
          <w:b/>
          <w:sz w:val="24"/>
          <w:szCs w:val="24"/>
        </w:rPr>
        <w:t>Duration of the assignment</w:t>
      </w:r>
    </w:p>
    <w:p w14:paraId="4BB31316" w14:textId="1ACB3D96" w:rsidR="00396474" w:rsidRPr="00396474" w:rsidRDefault="00396474" w:rsidP="000103FE">
      <w:pPr>
        <w:jc w:val="both"/>
        <w:rPr>
          <w:rFonts w:ascii="Times New Roman" w:hAnsi="Times New Roman"/>
          <w:sz w:val="24"/>
          <w:szCs w:val="24"/>
        </w:rPr>
      </w:pPr>
      <w:r w:rsidRPr="00396474">
        <w:rPr>
          <w:rFonts w:ascii="Times New Roman" w:hAnsi="Times New Roman"/>
          <w:sz w:val="24"/>
          <w:szCs w:val="24"/>
        </w:rPr>
        <w:t xml:space="preserve">This assignment is a full-time assignment (subject to 8 hours per day) expected to begin in </w:t>
      </w:r>
      <w:r w:rsidR="00017F1B">
        <w:rPr>
          <w:rFonts w:ascii="Times New Roman" w:hAnsi="Times New Roman"/>
          <w:sz w:val="24"/>
          <w:szCs w:val="24"/>
        </w:rPr>
        <w:t>November</w:t>
      </w:r>
      <w:r w:rsidRPr="00396474">
        <w:rPr>
          <w:rFonts w:ascii="Times New Roman" w:hAnsi="Times New Roman"/>
          <w:sz w:val="24"/>
          <w:szCs w:val="24"/>
        </w:rPr>
        <w:t xml:space="preserve"> 202</w:t>
      </w:r>
      <w:r w:rsidR="00017F1B">
        <w:rPr>
          <w:rFonts w:ascii="Times New Roman" w:hAnsi="Times New Roman"/>
          <w:sz w:val="24"/>
          <w:szCs w:val="24"/>
        </w:rPr>
        <w:t>2</w:t>
      </w:r>
      <w:r w:rsidRPr="00396474">
        <w:rPr>
          <w:rFonts w:ascii="Times New Roman" w:hAnsi="Times New Roman"/>
          <w:sz w:val="24"/>
          <w:szCs w:val="24"/>
        </w:rPr>
        <w:t>. The contract will be signed for a period of 12 months.</w:t>
      </w:r>
      <w:r w:rsidR="00EF6733">
        <w:rPr>
          <w:rFonts w:ascii="Times New Roman" w:hAnsi="Times New Roman"/>
          <w:sz w:val="24"/>
          <w:szCs w:val="24"/>
        </w:rPr>
        <w:t xml:space="preserve"> </w:t>
      </w:r>
    </w:p>
    <w:p w14:paraId="2FF0050A" w14:textId="02065DF1" w:rsidR="00396474" w:rsidRPr="00396474" w:rsidRDefault="00396474" w:rsidP="000103FE">
      <w:pPr>
        <w:jc w:val="both"/>
        <w:rPr>
          <w:rFonts w:ascii="Times New Roman" w:hAnsi="Times New Roman"/>
          <w:sz w:val="24"/>
          <w:szCs w:val="24"/>
        </w:rPr>
      </w:pPr>
      <w:r w:rsidRPr="00396474">
        <w:rPr>
          <w:rFonts w:ascii="Times New Roman" w:hAnsi="Times New Roman"/>
          <w:sz w:val="24"/>
          <w:szCs w:val="24"/>
        </w:rPr>
        <w:t xml:space="preserve">Subject to Consultant’s satisfactory performance, the contract may be renewed until September 2025, but no more than the Project closing day. The </w:t>
      </w:r>
      <w:r w:rsidR="008B4571">
        <w:rPr>
          <w:rFonts w:ascii="Times New Roman" w:hAnsi="Times New Roman"/>
          <w:sz w:val="24"/>
          <w:szCs w:val="24"/>
        </w:rPr>
        <w:t>administrative assistant</w:t>
      </w:r>
      <w:r w:rsidR="00F70C1E">
        <w:rPr>
          <w:rFonts w:ascii="Times New Roman" w:hAnsi="Times New Roman"/>
          <w:sz w:val="24"/>
          <w:szCs w:val="24"/>
        </w:rPr>
        <w:t>/education consultant</w:t>
      </w:r>
      <w:r w:rsidR="008B4571">
        <w:rPr>
          <w:rFonts w:ascii="Times New Roman" w:hAnsi="Times New Roman"/>
          <w:sz w:val="24"/>
          <w:szCs w:val="24"/>
        </w:rPr>
        <w:t xml:space="preserve"> </w:t>
      </w:r>
      <w:r w:rsidRPr="00396474">
        <w:rPr>
          <w:rFonts w:ascii="Times New Roman" w:hAnsi="Times New Roman"/>
          <w:sz w:val="24"/>
          <w:szCs w:val="24"/>
        </w:rPr>
        <w:t xml:space="preserve">will submit a report related to the activities performed, </w:t>
      </w:r>
      <w:bookmarkStart w:id="9" w:name="_GoBack"/>
      <w:bookmarkEnd w:id="9"/>
      <w:r w:rsidRPr="00396474">
        <w:rPr>
          <w:rFonts w:ascii="Times New Roman" w:hAnsi="Times New Roman"/>
          <w:sz w:val="24"/>
          <w:szCs w:val="24"/>
        </w:rPr>
        <w:t xml:space="preserve">on a monthly basis. </w:t>
      </w:r>
    </w:p>
    <w:p w14:paraId="7F174C46" w14:textId="77777777" w:rsidR="001E578F" w:rsidRPr="00396474" w:rsidRDefault="001E578F" w:rsidP="000103FE">
      <w:pPr>
        <w:jc w:val="both"/>
        <w:rPr>
          <w:rFonts w:ascii="Times New Roman" w:hAnsi="Times New Roman"/>
          <w:sz w:val="24"/>
          <w:szCs w:val="24"/>
        </w:rPr>
      </w:pPr>
    </w:p>
    <w:bookmarkEnd w:id="6"/>
    <w:bookmarkEnd w:id="7"/>
    <w:bookmarkEnd w:id="8"/>
    <w:p w14:paraId="0CB3D60A" w14:textId="77777777" w:rsidR="001E578F" w:rsidRPr="00396474" w:rsidRDefault="001E578F" w:rsidP="000103FE">
      <w:pPr>
        <w:numPr>
          <w:ilvl w:val="3"/>
          <w:numId w:val="7"/>
        </w:numPr>
        <w:ind w:left="426"/>
        <w:jc w:val="both"/>
        <w:rPr>
          <w:rFonts w:ascii="Times New Roman" w:hAnsi="Times New Roman"/>
          <w:b/>
          <w:sz w:val="24"/>
          <w:szCs w:val="24"/>
        </w:rPr>
      </w:pPr>
      <w:r w:rsidRPr="00396474">
        <w:rPr>
          <w:rFonts w:ascii="Times New Roman" w:hAnsi="Times New Roman"/>
          <w:b/>
          <w:sz w:val="24"/>
          <w:szCs w:val="24"/>
        </w:rPr>
        <w:t>Institutional Arrangements</w:t>
      </w:r>
    </w:p>
    <w:p w14:paraId="30CEB610" w14:textId="64DFEFE1" w:rsidR="00396474" w:rsidRPr="00396474" w:rsidRDefault="00396474" w:rsidP="000103FE">
      <w:pPr>
        <w:tabs>
          <w:tab w:val="num" w:pos="1080"/>
        </w:tabs>
        <w:jc w:val="both"/>
        <w:rPr>
          <w:rFonts w:ascii="Times New Roman" w:hAnsi="Times New Roman"/>
          <w:color w:val="000000"/>
          <w:sz w:val="24"/>
          <w:szCs w:val="24"/>
          <w:lang w:eastAsia="ja-JP"/>
        </w:rPr>
      </w:pPr>
      <w:r w:rsidRPr="00396474">
        <w:rPr>
          <w:rFonts w:ascii="Times New Roman" w:hAnsi="Times New Roman"/>
          <w:color w:val="000000"/>
          <w:sz w:val="24"/>
          <w:szCs w:val="24"/>
          <w:lang w:eastAsia="ja-JP"/>
        </w:rPr>
        <w:t xml:space="preserve">The </w:t>
      </w:r>
      <w:r w:rsidR="00420FB4">
        <w:rPr>
          <w:rFonts w:ascii="Times New Roman" w:hAnsi="Times New Roman"/>
          <w:color w:val="000000"/>
          <w:sz w:val="24"/>
          <w:szCs w:val="24"/>
          <w:lang w:eastAsia="ja-JP"/>
        </w:rPr>
        <w:t>administrative assistant</w:t>
      </w:r>
      <w:r w:rsidR="00912E92">
        <w:rPr>
          <w:rFonts w:ascii="Times New Roman" w:hAnsi="Times New Roman"/>
          <w:color w:val="000000"/>
          <w:sz w:val="24"/>
          <w:szCs w:val="24"/>
          <w:lang w:eastAsia="ja-JP"/>
        </w:rPr>
        <w:t>/ education consultant</w:t>
      </w:r>
      <w:r w:rsidR="00420FB4" w:rsidRPr="00396474">
        <w:rPr>
          <w:rFonts w:ascii="Times New Roman" w:hAnsi="Times New Roman"/>
          <w:color w:val="000000"/>
          <w:sz w:val="24"/>
          <w:szCs w:val="24"/>
          <w:lang w:eastAsia="ja-JP"/>
        </w:rPr>
        <w:t xml:space="preserve"> </w:t>
      </w:r>
      <w:r w:rsidRPr="00396474">
        <w:rPr>
          <w:rFonts w:ascii="Times New Roman" w:hAnsi="Times New Roman"/>
          <w:color w:val="000000"/>
          <w:sz w:val="24"/>
          <w:szCs w:val="24"/>
          <w:lang w:eastAsia="ja-JP"/>
        </w:rPr>
        <w:t xml:space="preserve">to be hired in accordance with the proposed </w:t>
      </w:r>
      <w:r w:rsidR="00262DA5">
        <w:rPr>
          <w:rFonts w:ascii="Times New Roman" w:hAnsi="Times New Roman"/>
          <w:color w:val="000000"/>
          <w:sz w:val="24"/>
          <w:szCs w:val="24"/>
          <w:lang w:eastAsia="ja-JP"/>
        </w:rPr>
        <w:t>position</w:t>
      </w:r>
      <w:r w:rsidR="00262DA5" w:rsidRPr="00396474">
        <w:rPr>
          <w:rFonts w:ascii="Times New Roman" w:hAnsi="Times New Roman"/>
          <w:color w:val="000000"/>
          <w:sz w:val="24"/>
          <w:szCs w:val="24"/>
          <w:lang w:eastAsia="ja-JP"/>
        </w:rPr>
        <w:t xml:space="preserve"> </w:t>
      </w:r>
      <w:r w:rsidRPr="00396474">
        <w:rPr>
          <w:rFonts w:ascii="Times New Roman" w:hAnsi="Times New Roman"/>
          <w:color w:val="000000"/>
          <w:sz w:val="24"/>
          <w:szCs w:val="24"/>
          <w:lang w:eastAsia="ja-JP"/>
        </w:rPr>
        <w:t xml:space="preserve">should prepare monthly reports on all activities performed. This monthly report should be subject to approval </w:t>
      </w:r>
      <w:r w:rsidR="00262DA5">
        <w:rPr>
          <w:rFonts w:ascii="Times New Roman" w:hAnsi="Times New Roman"/>
          <w:color w:val="000000"/>
          <w:sz w:val="24"/>
          <w:szCs w:val="24"/>
          <w:lang w:eastAsia="ja-JP"/>
        </w:rPr>
        <w:t>by the</w:t>
      </w:r>
      <w:r w:rsidRPr="00396474">
        <w:rPr>
          <w:rFonts w:ascii="Times New Roman" w:hAnsi="Times New Roman"/>
          <w:color w:val="000000"/>
          <w:sz w:val="24"/>
          <w:szCs w:val="24"/>
          <w:lang w:eastAsia="ja-JP"/>
        </w:rPr>
        <w:t xml:space="preserve"> MHEP Project Coordinator. The consultant reports to MHEP Project Coordinator. </w:t>
      </w:r>
      <w:r w:rsidRPr="00396474">
        <w:rPr>
          <w:rFonts w:ascii="Times New Roman" w:hAnsi="Times New Roman"/>
          <w:sz w:val="24"/>
          <w:szCs w:val="24"/>
        </w:rPr>
        <w:t>All reports shall be submitted in Romanian or/and English, upon necessity.</w:t>
      </w:r>
      <w:r w:rsidR="00EF6733">
        <w:rPr>
          <w:rFonts w:ascii="Times New Roman" w:hAnsi="Times New Roman"/>
          <w:sz w:val="24"/>
          <w:szCs w:val="24"/>
        </w:rPr>
        <w:t xml:space="preserve"> </w:t>
      </w:r>
    </w:p>
    <w:p w14:paraId="052B5437" w14:textId="05CC834D" w:rsidR="00396474" w:rsidRPr="00396474" w:rsidRDefault="00396474" w:rsidP="000103FE">
      <w:pPr>
        <w:tabs>
          <w:tab w:val="num" w:pos="1080"/>
        </w:tabs>
        <w:jc w:val="both"/>
        <w:rPr>
          <w:rFonts w:ascii="Times New Roman" w:hAnsi="Times New Roman"/>
          <w:sz w:val="24"/>
          <w:szCs w:val="24"/>
        </w:rPr>
      </w:pPr>
      <w:r w:rsidRPr="00396474">
        <w:rPr>
          <w:rFonts w:ascii="Times New Roman" w:hAnsi="Times New Roman"/>
          <w:sz w:val="24"/>
          <w:szCs w:val="24"/>
        </w:rPr>
        <w:t xml:space="preserve">The MoER and Project team will provide the Consultant with necessary support to </w:t>
      </w:r>
      <w:r w:rsidR="00262DA5">
        <w:rPr>
          <w:rFonts w:ascii="Times New Roman" w:hAnsi="Times New Roman"/>
          <w:sz w:val="24"/>
          <w:szCs w:val="24"/>
        </w:rPr>
        <w:t>fulfill his/her duties under this position</w:t>
      </w:r>
      <w:r w:rsidRPr="00396474">
        <w:rPr>
          <w:rFonts w:ascii="Times New Roman" w:hAnsi="Times New Roman"/>
          <w:sz w:val="24"/>
          <w:szCs w:val="24"/>
        </w:rPr>
        <w:t xml:space="preserve">: </w:t>
      </w:r>
      <w:r w:rsidR="00043D4B">
        <w:rPr>
          <w:rFonts w:ascii="Times New Roman" w:hAnsi="Times New Roman"/>
          <w:sz w:val="24"/>
          <w:szCs w:val="24"/>
        </w:rPr>
        <w:t>P</w:t>
      </w:r>
      <w:r w:rsidRPr="00396474">
        <w:rPr>
          <w:rFonts w:ascii="Times New Roman" w:hAnsi="Times New Roman"/>
          <w:sz w:val="24"/>
          <w:szCs w:val="24"/>
        </w:rPr>
        <w:t>roject documents necessary for accomplishment</w:t>
      </w:r>
      <w:r w:rsidR="00043D4B">
        <w:rPr>
          <w:rFonts w:ascii="Times New Roman" w:hAnsi="Times New Roman"/>
          <w:sz w:val="24"/>
          <w:szCs w:val="24"/>
        </w:rPr>
        <w:t xml:space="preserve"> of tasks related to the proposed position</w:t>
      </w:r>
      <w:r w:rsidRPr="00396474">
        <w:rPr>
          <w:rFonts w:ascii="Times New Roman" w:hAnsi="Times New Roman"/>
          <w:sz w:val="24"/>
          <w:szCs w:val="24"/>
        </w:rPr>
        <w:t xml:space="preserve">, necessary work conditions, including office space, telephone, fax and other office equipment and supplies. </w:t>
      </w:r>
    </w:p>
    <w:p w14:paraId="4158B523" w14:textId="77777777" w:rsidR="001E578F" w:rsidRPr="00396474" w:rsidRDefault="001E578F" w:rsidP="000103FE">
      <w:pPr>
        <w:jc w:val="both"/>
        <w:rPr>
          <w:rFonts w:ascii="Times New Roman" w:hAnsi="Times New Roman"/>
          <w:sz w:val="24"/>
          <w:szCs w:val="24"/>
        </w:rPr>
      </w:pPr>
    </w:p>
    <w:p w14:paraId="0329C687" w14:textId="77777777" w:rsidR="001E578F" w:rsidRPr="00396474" w:rsidRDefault="001E578F" w:rsidP="000103FE">
      <w:pPr>
        <w:numPr>
          <w:ilvl w:val="3"/>
          <w:numId w:val="7"/>
        </w:numPr>
        <w:ind w:left="426"/>
        <w:jc w:val="both"/>
        <w:rPr>
          <w:rFonts w:ascii="Times New Roman" w:hAnsi="Times New Roman"/>
          <w:b/>
          <w:sz w:val="24"/>
          <w:szCs w:val="24"/>
        </w:rPr>
      </w:pPr>
      <w:r w:rsidRPr="00396474">
        <w:rPr>
          <w:rFonts w:ascii="Times New Roman" w:hAnsi="Times New Roman"/>
          <w:b/>
          <w:sz w:val="24"/>
          <w:szCs w:val="24"/>
        </w:rPr>
        <w:t>Confidentiality statement</w:t>
      </w:r>
    </w:p>
    <w:p w14:paraId="64632323" w14:textId="11D5CC82" w:rsidR="001E578F" w:rsidRPr="00396474" w:rsidRDefault="001E578F" w:rsidP="000103FE">
      <w:pPr>
        <w:jc w:val="both"/>
        <w:rPr>
          <w:rFonts w:ascii="Times New Roman" w:hAnsi="Times New Roman"/>
          <w:sz w:val="24"/>
          <w:szCs w:val="24"/>
        </w:rPr>
      </w:pPr>
      <w:r w:rsidRPr="00396474">
        <w:rPr>
          <w:rFonts w:ascii="Times New Roman" w:hAnsi="Times New Roman"/>
          <w:sz w:val="24"/>
          <w:szCs w:val="24"/>
        </w:rPr>
        <w:t>All data and information received from MoER for the purpose of this assignment is to be treated confidentially and are only to be used in connection with the execution of these Terms of Reference. All intellectual property rights arising from the execution of these Terms of Reference are assigned to MoER. The contents of written materials obtained and used in this assignment may not be disclosed to any third parties without the expressed advance written authorization of the MoER.</w:t>
      </w:r>
    </w:p>
    <w:p w14:paraId="4A47EEE0" w14:textId="77777777" w:rsidR="001E578F" w:rsidRPr="00396474" w:rsidRDefault="001E578F" w:rsidP="000103FE">
      <w:pPr>
        <w:jc w:val="both"/>
        <w:rPr>
          <w:rFonts w:ascii="Times New Roman" w:hAnsi="Times New Roman"/>
          <w:color w:val="000000"/>
          <w:sz w:val="24"/>
          <w:szCs w:val="24"/>
          <w:lang w:val="en-GB" w:eastAsia="ja-JP"/>
        </w:rPr>
      </w:pPr>
    </w:p>
    <w:p w14:paraId="4C617E1D" w14:textId="50375C6B" w:rsidR="006253B2" w:rsidRPr="00396474" w:rsidRDefault="006253B2" w:rsidP="000103FE">
      <w:pPr>
        <w:jc w:val="both"/>
        <w:rPr>
          <w:rFonts w:ascii="Times New Roman" w:hAnsi="Times New Roman"/>
          <w:sz w:val="24"/>
          <w:szCs w:val="24"/>
          <w:lang w:val="en-GB"/>
        </w:rPr>
      </w:pPr>
    </w:p>
    <w:sectPr w:rsidR="006253B2" w:rsidRPr="00396474" w:rsidSect="003157C0">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851" w:right="758" w:bottom="709" w:left="993" w:header="426" w:footer="720" w:gutter="0"/>
      <w:pgNumType w:start="1"/>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4BA7B" w16cex:dateUtc="2022-11-08T09:22:00Z"/>
  <w16cex:commentExtensible w16cex:durableId="2714BC12" w16cex:dateUtc="2022-11-08T0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153F2B" w16cid:durableId="2714BA7B"/>
  <w16cid:commentId w16cid:paraId="715AF050" w16cid:durableId="2714BC1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FEFE7" w14:textId="77777777" w:rsidR="00B45028" w:rsidRDefault="00B45028">
      <w:r>
        <w:separator/>
      </w:r>
    </w:p>
  </w:endnote>
  <w:endnote w:type="continuationSeparator" w:id="0">
    <w:p w14:paraId="167AC2E1" w14:textId="77777777" w:rsidR="00B45028" w:rsidRDefault="00B45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9AE8E" w14:textId="77777777" w:rsidR="00A941D3" w:rsidRDefault="003B4F86" w:rsidP="00B07D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25A4A9E" w14:textId="77777777" w:rsidR="00A941D3" w:rsidRDefault="00B4502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65B2C" w14:textId="77777777" w:rsidR="00043D4B" w:rsidRDefault="00043D4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335DD" w14:textId="77777777" w:rsidR="00043D4B" w:rsidRDefault="00043D4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F9DC97" w14:textId="77777777" w:rsidR="00B45028" w:rsidRDefault="00B45028">
      <w:r>
        <w:separator/>
      </w:r>
    </w:p>
  </w:footnote>
  <w:footnote w:type="continuationSeparator" w:id="0">
    <w:p w14:paraId="5905B4BE" w14:textId="77777777" w:rsidR="00B45028" w:rsidRDefault="00B450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C5962" w14:textId="77777777" w:rsidR="00043D4B" w:rsidRDefault="00043D4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C7BDA" w14:textId="77777777" w:rsidR="00A941D3" w:rsidRDefault="00B45028" w:rsidP="00C45A81">
    <w:pPr>
      <w:spacing w:after="140" w:line="100" w:lineRule="exact"/>
      <w:jc w:val="right"/>
      <w:rPr>
        <w:rFonts w:ascii="Times New Roman" w:hAnsi="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54766" w14:textId="77777777" w:rsidR="00043D4B" w:rsidRDefault="00043D4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04D6"/>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078662F8"/>
    <w:multiLevelType w:val="hybridMultilevel"/>
    <w:tmpl w:val="E2B6004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C53976"/>
    <w:multiLevelType w:val="hybridMultilevel"/>
    <w:tmpl w:val="6660028A"/>
    <w:lvl w:ilvl="0" w:tplc="081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B6456"/>
    <w:multiLevelType w:val="hybridMultilevel"/>
    <w:tmpl w:val="04D255DE"/>
    <w:lvl w:ilvl="0" w:tplc="C1126DC6">
      <w:start w:val="71"/>
      <w:numFmt w:val="bullet"/>
      <w:lvlText w:val="-"/>
      <w:lvlJc w:val="left"/>
      <w:pPr>
        <w:ind w:left="720" w:hanging="360"/>
      </w:pPr>
      <w:rPr>
        <w:rFonts w:ascii="Candara" w:eastAsia="Candara" w:hAnsi="Candar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868AA"/>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1BE844D6"/>
    <w:multiLevelType w:val="hybridMultilevel"/>
    <w:tmpl w:val="D9E255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9E67CC"/>
    <w:multiLevelType w:val="multilevel"/>
    <w:tmpl w:val="75A4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594B5E"/>
    <w:multiLevelType w:val="multilevel"/>
    <w:tmpl w:val="2938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490938"/>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15:restartNumberingAfterBreak="0">
    <w:nsid w:val="38FC4BD7"/>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15:restartNumberingAfterBreak="0">
    <w:nsid w:val="408D13A9"/>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420F6A42"/>
    <w:multiLevelType w:val="multilevel"/>
    <w:tmpl w:val="5B04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8515BC"/>
    <w:multiLevelType w:val="hybridMultilevel"/>
    <w:tmpl w:val="9690C0A4"/>
    <w:lvl w:ilvl="0" w:tplc="0416000F">
      <w:start w:val="1"/>
      <w:numFmt w:val="decimal"/>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90015">
      <w:start w:val="1"/>
      <w:numFmt w:val="upperLetter"/>
      <w:lvlText w:val="%4."/>
      <w:lvlJc w:val="left"/>
      <w:pPr>
        <w:ind w:left="2520" w:hanging="360"/>
      </w:pPr>
      <w:rPr>
        <w:caps/>
      </w:r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13" w15:restartNumberingAfterBreak="0">
    <w:nsid w:val="47165BEC"/>
    <w:multiLevelType w:val="hybridMultilevel"/>
    <w:tmpl w:val="8A36B4F4"/>
    <w:lvl w:ilvl="0" w:tplc="47B2E80C">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991A20AC">
      <w:numFmt w:val="bullet"/>
      <w:lvlText w:val="-"/>
      <w:lvlJc w:val="left"/>
      <w:pPr>
        <w:tabs>
          <w:tab w:val="num" w:pos="2340"/>
        </w:tabs>
        <w:ind w:left="234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5A153364"/>
    <w:multiLevelType w:val="hybridMultilevel"/>
    <w:tmpl w:val="DD0C949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E2E631D"/>
    <w:multiLevelType w:val="hybridMultilevel"/>
    <w:tmpl w:val="8696AB84"/>
    <w:lvl w:ilvl="0" w:tplc="08180015">
      <w:start w:val="1"/>
      <w:numFmt w:val="upp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 w15:restartNumberingAfterBreak="0">
    <w:nsid w:val="62341DE0"/>
    <w:multiLevelType w:val="multilevel"/>
    <w:tmpl w:val="A5A4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2FE76BC"/>
    <w:multiLevelType w:val="hybridMultilevel"/>
    <w:tmpl w:val="F3D48C1A"/>
    <w:lvl w:ilvl="0" w:tplc="E730C18E">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642E1276"/>
    <w:multiLevelType w:val="multilevel"/>
    <w:tmpl w:val="DF0E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B41086"/>
    <w:multiLevelType w:val="hybridMultilevel"/>
    <w:tmpl w:val="0FF4510E"/>
    <w:lvl w:ilvl="0" w:tplc="2E9A2CE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3543128"/>
    <w:multiLevelType w:val="hybridMultilevel"/>
    <w:tmpl w:val="FF6C70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C550AB9"/>
    <w:multiLevelType w:val="hybridMultilevel"/>
    <w:tmpl w:val="04AA63F8"/>
    <w:lvl w:ilvl="0" w:tplc="5A62E2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9"/>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3"/>
  </w:num>
  <w:num w:numId="7">
    <w:abstractNumId w:val="9"/>
    <w:lvlOverride w:ilvl="0">
      <w:lvl w:ilvl="0">
        <w:start w:val="1"/>
        <w:numFmt w:val="decimal"/>
        <w:lvlText w:val="%1."/>
        <w:legacy w:legacy="1" w:legacySpace="120" w:legacyIndent="360"/>
        <w:lvlJc w:val="left"/>
        <w:pPr>
          <w:ind w:left="360" w:hanging="360"/>
        </w:pPr>
      </w:lvl>
    </w:lvlOverride>
    <w:lvlOverride w:ilvl="1">
      <w:lvl w:ilvl="1">
        <w:start w:val="1"/>
        <w:numFmt w:val="decimal"/>
        <w:lvlText w:val="%2."/>
        <w:legacy w:legacy="1" w:legacySpace="120" w:legacyIndent="360"/>
        <w:lvlJc w:val="left"/>
        <w:pPr>
          <w:ind w:left="720" w:hanging="360"/>
        </w:pPr>
      </w:lvl>
    </w:lvlOverride>
    <w:lvlOverride w:ilvl="2">
      <w:lvl w:ilvl="2">
        <w:start w:val="1"/>
        <w:numFmt w:val="decimal"/>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decimal"/>
        <w:lvlText w:val="%5."/>
        <w:legacy w:legacy="1" w:legacySpace="120" w:legacyIndent="360"/>
        <w:lvlJc w:val="left"/>
        <w:pPr>
          <w:ind w:left="1620" w:hanging="360"/>
        </w:pPr>
      </w:lvl>
    </w:lvlOverride>
    <w:lvlOverride w:ilvl="5">
      <w:lvl w:ilvl="5">
        <w:start w:val="1"/>
        <w:numFmt w:val="decimal"/>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decimal"/>
        <w:lvlText w:val="%8."/>
        <w:legacy w:legacy="1" w:legacySpace="120" w:legacyIndent="360"/>
        <w:lvlJc w:val="left"/>
        <w:pPr>
          <w:ind w:left="2520" w:hanging="360"/>
        </w:pPr>
      </w:lvl>
    </w:lvlOverride>
    <w:lvlOverride w:ilvl="8">
      <w:lvl w:ilvl="8">
        <w:start w:val="1"/>
        <w:numFmt w:val="decimal"/>
        <w:lvlText w:val="%9."/>
        <w:legacy w:legacy="1" w:legacySpace="120" w:legacyIndent="180"/>
        <w:lvlJc w:val="left"/>
        <w:pPr>
          <w:ind w:left="2700" w:hanging="180"/>
        </w:pPr>
      </w:lvl>
    </w:lvlOverride>
  </w:num>
  <w:num w:numId="8">
    <w:abstractNumId w:val="9"/>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9">
    <w:abstractNumId w:val="4"/>
  </w:num>
  <w:num w:numId="10">
    <w:abstractNumId w:val="8"/>
  </w:num>
  <w:num w:numId="11">
    <w:abstractNumId w:val="21"/>
  </w:num>
  <w:num w:numId="12">
    <w:abstractNumId w:val="10"/>
  </w:num>
  <w:num w:numId="13">
    <w:abstractNumId w:val="0"/>
  </w:num>
  <w:num w:numId="14">
    <w:abstractNumId w:val="2"/>
  </w:num>
  <w:num w:numId="15">
    <w:abstractNumId w:val="3"/>
  </w:num>
  <w:num w:numId="16">
    <w:abstractNumId w:val="11"/>
  </w:num>
  <w:num w:numId="17">
    <w:abstractNumId w:val="7"/>
  </w:num>
  <w:num w:numId="18">
    <w:abstractNumId w:val="6"/>
  </w:num>
  <w:num w:numId="19">
    <w:abstractNumId w:val="16"/>
  </w:num>
  <w:num w:numId="20">
    <w:abstractNumId w:val="18"/>
  </w:num>
  <w:num w:numId="21">
    <w:abstractNumId w:val="17"/>
  </w:num>
  <w:num w:numId="22">
    <w:abstractNumId w:val="14"/>
  </w:num>
  <w:num w:numId="23">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EBC"/>
    <w:rsid w:val="00004A72"/>
    <w:rsid w:val="000103FE"/>
    <w:rsid w:val="00017267"/>
    <w:rsid w:val="00017F1B"/>
    <w:rsid w:val="00021D36"/>
    <w:rsid w:val="00026C31"/>
    <w:rsid w:val="0002791E"/>
    <w:rsid w:val="000352AF"/>
    <w:rsid w:val="000428FF"/>
    <w:rsid w:val="00043D4B"/>
    <w:rsid w:val="00046CCA"/>
    <w:rsid w:val="00056031"/>
    <w:rsid w:val="000621C6"/>
    <w:rsid w:val="00062648"/>
    <w:rsid w:val="00073E4E"/>
    <w:rsid w:val="0007471B"/>
    <w:rsid w:val="0008638B"/>
    <w:rsid w:val="000A35A3"/>
    <w:rsid w:val="000B08CE"/>
    <w:rsid w:val="000B1FE4"/>
    <w:rsid w:val="000C0D56"/>
    <w:rsid w:val="000E6710"/>
    <w:rsid w:val="000F1B7F"/>
    <w:rsid w:val="000F6B11"/>
    <w:rsid w:val="000F6D60"/>
    <w:rsid w:val="0010103B"/>
    <w:rsid w:val="0010162B"/>
    <w:rsid w:val="001171C0"/>
    <w:rsid w:val="0012586F"/>
    <w:rsid w:val="00133DB4"/>
    <w:rsid w:val="00134D63"/>
    <w:rsid w:val="00135566"/>
    <w:rsid w:val="00150446"/>
    <w:rsid w:val="00166D30"/>
    <w:rsid w:val="00182C3D"/>
    <w:rsid w:val="00187F01"/>
    <w:rsid w:val="00195343"/>
    <w:rsid w:val="00196F9D"/>
    <w:rsid w:val="001A5E13"/>
    <w:rsid w:val="001A7042"/>
    <w:rsid w:val="001B2FBE"/>
    <w:rsid w:val="001C5FA2"/>
    <w:rsid w:val="001D1FEB"/>
    <w:rsid w:val="001D6662"/>
    <w:rsid w:val="001D6C04"/>
    <w:rsid w:val="001E0EC8"/>
    <w:rsid w:val="001E3BF7"/>
    <w:rsid w:val="001E578F"/>
    <w:rsid w:val="001E5EA7"/>
    <w:rsid w:val="001E7A9E"/>
    <w:rsid w:val="001F7FEF"/>
    <w:rsid w:val="00204135"/>
    <w:rsid w:val="002153F3"/>
    <w:rsid w:val="0022323D"/>
    <w:rsid w:val="00226B72"/>
    <w:rsid w:val="00232E00"/>
    <w:rsid w:val="0024550D"/>
    <w:rsid w:val="002514BC"/>
    <w:rsid w:val="00262DA5"/>
    <w:rsid w:val="00285D3E"/>
    <w:rsid w:val="00292AFC"/>
    <w:rsid w:val="00295107"/>
    <w:rsid w:val="002C3545"/>
    <w:rsid w:val="002E76FD"/>
    <w:rsid w:val="002F7E39"/>
    <w:rsid w:val="00307BF8"/>
    <w:rsid w:val="003157C0"/>
    <w:rsid w:val="003165F5"/>
    <w:rsid w:val="00320C73"/>
    <w:rsid w:val="003213F9"/>
    <w:rsid w:val="00337366"/>
    <w:rsid w:val="0035333A"/>
    <w:rsid w:val="00366558"/>
    <w:rsid w:val="0037097E"/>
    <w:rsid w:val="00373250"/>
    <w:rsid w:val="00374E1D"/>
    <w:rsid w:val="00383022"/>
    <w:rsid w:val="00392BCC"/>
    <w:rsid w:val="003932DB"/>
    <w:rsid w:val="00395FFD"/>
    <w:rsid w:val="00396474"/>
    <w:rsid w:val="00396839"/>
    <w:rsid w:val="003B4F86"/>
    <w:rsid w:val="003C4EA1"/>
    <w:rsid w:val="003C6939"/>
    <w:rsid w:val="003D57A8"/>
    <w:rsid w:val="003F052B"/>
    <w:rsid w:val="003F64FA"/>
    <w:rsid w:val="00400D36"/>
    <w:rsid w:val="00411E90"/>
    <w:rsid w:val="00415828"/>
    <w:rsid w:val="00420FB4"/>
    <w:rsid w:val="00423C8E"/>
    <w:rsid w:val="00425AF8"/>
    <w:rsid w:val="00427C36"/>
    <w:rsid w:val="00431C64"/>
    <w:rsid w:val="004379A2"/>
    <w:rsid w:val="0044195B"/>
    <w:rsid w:val="00444243"/>
    <w:rsid w:val="004443A3"/>
    <w:rsid w:val="0045248A"/>
    <w:rsid w:val="00461E0D"/>
    <w:rsid w:val="00481640"/>
    <w:rsid w:val="004865D9"/>
    <w:rsid w:val="004A3125"/>
    <w:rsid w:val="004B094D"/>
    <w:rsid w:val="004B75F8"/>
    <w:rsid w:val="004C01C0"/>
    <w:rsid w:val="004C1715"/>
    <w:rsid w:val="004C577A"/>
    <w:rsid w:val="004D00CF"/>
    <w:rsid w:val="004D0226"/>
    <w:rsid w:val="004D4E49"/>
    <w:rsid w:val="004D5028"/>
    <w:rsid w:val="004D609B"/>
    <w:rsid w:val="004D77E6"/>
    <w:rsid w:val="00533B53"/>
    <w:rsid w:val="00534782"/>
    <w:rsid w:val="00535638"/>
    <w:rsid w:val="005375FE"/>
    <w:rsid w:val="00541DF4"/>
    <w:rsid w:val="0054709E"/>
    <w:rsid w:val="00551AC8"/>
    <w:rsid w:val="0055299B"/>
    <w:rsid w:val="005551A6"/>
    <w:rsid w:val="00564AF1"/>
    <w:rsid w:val="00574C1B"/>
    <w:rsid w:val="00574EFC"/>
    <w:rsid w:val="005A1D37"/>
    <w:rsid w:val="005A2153"/>
    <w:rsid w:val="005A71FA"/>
    <w:rsid w:val="005B42A4"/>
    <w:rsid w:val="005B661E"/>
    <w:rsid w:val="005E0E37"/>
    <w:rsid w:val="005E6090"/>
    <w:rsid w:val="005F6A2A"/>
    <w:rsid w:val="006009FB"/>
    <w:rsid w:val="006024B1"/>
    <w:rsid w:val="0060375A"/>
    <w:rsid w:val="00624E51"/>
    <w:rsid w:val="006253B2"/>
    <w:rsid w:val="006306D0"/>
    <w:rsid w:val="006317AB"/>
    <w:rsid w:val="0063570F"/>
    <w:rsid w:val="00646709"/>
    <w:rsid w:val="00653A15"/>
    <w:rsid w:val="00656282"/>
    <w:rsid w:val="006764DA"/>
    <w:rsid w:val="00691154"/>
    <w:rsid w:val="00691297"/>
    <w:rsid w:val="00691967"/>
    <w:rsid w:val="006929BD"/>
    <w:rsid w:val="0069505C"/>
    <w:rsid w:val="0069715C"/>
    <w:rsid w:val="006A0559"/>
    <w:rsid w:val="006A4A5C"/>
    <w:rsid w:val="006A6CA3"/>
    <w:rsid w:val="006A6FAA"/>
    <w:rsid w:val="006B1678"/>
    <w:rsid w:val="006B273B"/>
    <w:rsid w:val="006C5455"/>
    <w:rsid w:val="006D37BC"/>
    <w:rsid w:val="006D7436"/>
    <w:rsid w:val="006F12C1"/>
    <w:rsid w:val="006F45CC"/>
    <w:rsid w:val="006F6813"/>
    <w:rsid w:val="007045C9"/>
    <w:rsid w:val="00704A5D"/>
    <w:rsid w:val="007068B3"/>
    <w:rsid w:val="00713CF9"/>
    <w:rsid w:val="00723204"/>
    <w:rsid w:val="00724425"/>
    <w:rsid w:val="00730495"/>
    <w:rsid w:val="00730741"/>
    <w:rsid w:val="00735EC3"/>
    <w:rsid w:val="007379A0"/>
    <w:rsid w:val="007471A2"/>
    <w:rsid w:val="0075230E"/>
    <w:rsid w:val="00757502"/>
    <w:rsid w:val="00770B8D"/>
    <w:rsid w:val="00772C16"/>
    <w:rsid w:val="00775694"/>
    <w:rsid w:val="007760CE"/>
    <w:rsid w:val="0077614F"/>
    <w:rsid w:val="00777978"/>
    <w:rsid w:val="00780D13"/>
    <w:rsid w:val="00781A17"/>
    <w:rsid w:val="007849D4"/>
    <w:rsid w:val="00791939"/>
    <w:rsid w:val="007A04A3"/>
    <w:rsid w:val="007C21CC"/>
    <w:rsid w:val="007D720F"/>
    <w:rsid w:val="007E21E1"/>
    <w:rsid w:val="007F5E21"/>
    <w:rsid w:val="007F722C"/>
    <w:rsid w:val="007F7A8E"/>
    <w:rsid w:val="00804960"/>
    <w:rsid w:val="00804BED"/>
    <w:rsid w:val="00804F2B"/>
    <w:rsid w:val="00812A0B"/>
    <w:rsid w:val="00821BAA"/>
    <w:rsid w:val="0082473C"/>
    <w:rsid w:val="008261E9"/>
    <w:rsid w:val="008323A1"/>
    <w:rsid w:val="00837908"/>
    <w:rsid w:val="00847403"/>
    <w:rsid w:val="00855AFB"/>
    <w:rsid w:val="00883AB2"/>
    <w:rsid w:val="00884488"/>
    <w:rsid w:val="0088629D"/>
    <w:rsid w:val="00887AD8"/>
    <w:rsid w:val="00890862"/>
    <w:rsid w:val="008919D1"/>
    <w:rsid w:val="008960EC"/>
    <w:rsid w:val="008A1A19"/>
    <w:rsid w:val="008A31A4"/>
    <w:rsid w:val="008B1B61"/>
    <w:rsid w:val="008B4571"/>
    <w:rsid w:val="008B70AF"/>
    <w:rsid w:val="008C26FB"/>
    <w:rsid w:val="008C2F94"/>
    <w:rsid w:val="008F4157"/>
    <w:rsid w:val="00902F08"/>
    <w:rsid w:val="00907997"/>
    <w:rsid w:val="00910494"/>
    <w:rsid w:val="00912E92"/>
    <w:rsid w:val="009137C6"/>
    <w:rsid w:val="00920D93"/>
    <w:rsid w:val="009251EA"/>
    <w:rsid w:val="00941C24"/>
    <w:rsid w:val="00984F61"/>
    <w:rsid w:val="00996038"/>
    <w:rsid w:val="009A15D8"/>
    <w:rsid w:val="009A354B"/>
    <w:rsid w:val="009A7DE2"/>
    <w:rsid w:val="009C0605"/>
    <w:rsid w:val="009C3348"/>
    <w:rsid w:val="009E36B2"/>
    <w:rsid w:val="009E3CF1"/>
    <w:rsid w:val="009F3E3C"/>
    <w:rsid w:val="00A02F04"/>
    <w:rsid w:val="00A0314B"/>
    <w:rsid w:val="00A03649"/>
    <w:rsid w:val="00A21691"/>
    <w:rsid w:val="00A37BEF"/>
    <w:rsid w:val="00A56FBD"/>
    <w:rsid w:val="00A57F70"/>
    <w:rsid w:val="00A600DB"/>
    <w:rsid w:val="00A626D9"/>
    <w:rsid w:val="00A67EA4"/>
    <w:rsid w:val="00A72639"/>
    <w:rsid w:val="00A97C40"/>
    <w:rsid w:val="00AA2BEE"/>
    <w:rsid w:val="00AA4C8C"/>
    <w:rsid w:val="00AA6754"/>
    <w:rsid w:val="00AC2CA1"/>
    <w:rsid w:val="00AD6066"/>
    <w:rsid w:val="00AD73D1"/>
    <w:rsid w:val="00AF0E14"/>
    <w:rsid w:val="00AF27F0"/>
    <w:rsid w:val="00B04139"/>
    <w:rsid w:val="00B05ED8"/>
    <w:rsid w:val="00B174CD"/>
    <w:rsid w:val="00B22EC8"/>
    <w:rsid w:val="00B358C1"/>
    <w:rsid w:val="00B45028"/>
    <w:rsid w:val="00B57C01"/>
    <w:rsid w:val="00B668E3"/>
    <w:rsid w:val="00B76CF4"/>
    <w:rsid w:val="00BA3B11"/>
    <w:rsid w:val="00BB0918"/>
    <w:rsid w:val="00BD2101"/>
    <w:rsid w:val="00C105A7"/>
    <w:rsid w:val="00C10D6B"/>
    <w:rsid w:val="00C154FC"/>
    <w:rsid w:val="00C225AE"/>
    <w:rsid w:val="00C304AA"/>
    <w:rsid w:val="00C33C7E"/>
    <w:rsid w:val="00C343EC"/>
    <w:rsid w:val="00C35C51"/>
    <w:rsid w:val="00C4170D"/>
    <w:rsid w:val="00C640E9"/>
    <w:rsid w:val="00C6529F"/>
    <w:rsid w:val="00C733C9"/>
    <w:rsid w:val="00C74730"/>
    <w:rsid w:val="00C74FF5"/>
    <w:rsid w:val="00C76C5F"/>
    <w:rsid w:val="00C92B01"/>
    <w:rsid w:val="00CA4A2D"/>
    <w:rsid w:val="00CA6071"/>
    <w:rsid w:val="00CB3FF5"/>
    <w:rsid w:val="00CC4F27"/>
    <w:rsid w:val="00CD6FEF"/>
    <w:rsid w:val="00CE3DBD"/>
    <w:rsid w:val="00CE5D10"/>
    <w:rsid w:val="00D042C3"/>
    <w:rsid w:val="00D05B58"/>
    <w:rsid w:val="00D22822"/>
    <w:rsid w:val="00D24CDE"/>
    <w:rsid w:val="00D2525F"/>
    <w:rsid w:val="00D258D0"/>
    <w:rsid w:val="00D32805"/>
    <w:rsid w:val="00D378A7"/>
    <w:rsid w:val="00D417FF"/>
    <w:rsid w:val="00D42453"/>
    <w:rsid w:val="00D6213E"/>
    <w:rsid w:val="00D7573C"/>
    <w:rsid w:val="00D77F9B"/>
    <w:rsid w:val="00D843C2"/>
    <w:rsid w:val="00D849A3"/>
    <w:rsid w:val="00D862B1"/>
    <w:rsid w:val="00D918E9"/>
    <w:rsid w:val="00DA06B9"/>
    <w:rsid w:val="00DB1EC0"/>
    <w:rsid w:val="00DC0FAC"/>
    <w:rsid w:val="00DC2EB6"/>
    <w:rsid w:val="00DC56E0"/>
    <w:rsid w:val="00DD0B81"/>
    <w:rsid w:val="00DD1BA9"/>
    <w:rsid w:val="00DD3520"/>
    <w:rsid w:val="00DD5979"/>
    <w:rsid w:val="00DD5EFF"/>
    <w:rsid w:val="00DF5B75"/>
    <w:rsid w:val="00DF65F8"/>
    <w:rsid w:val="00DF6903"/>
    <w:rsid w:val="00E1064F"/>
    <w:rsid w:val="00E6249B"/>
    <w:rsid w:val="00E658A9"/>
    <w:rsid w:val="00E66F3D"/>
    <w:rsid w:val="00EA18E0"/>
    <w:rsid w:val="00EB0538"/>
    <w:rsid w:val="00EC2B93"/>
    <w:rsid w:val="00EC6B1C"/>
    <w:rsid w:val="00ED4B99"/>
    <w:rsid w:val="00EE0AE9"/>
    <w:rsid w:val="00EE0C0E"/>
    <w:rsid w:val="00EE30E4"/>
    <w:rsid w:val="00EE369F"/>
    <w:rsid w:val="00EE457B"/>
    <w:rsid w:val="00EE7B5E"/>
    <w:rsid w:val="00EF2E58"/>
    <w:rsid w:val="00EF6733"/>
    <w:rsid w:val="00F01500"/>
    <w:rsid w:val="00F05D45"/>
    <w:rsid w:val="00F078EF"/>
    <w:rsid w:val="00F111D9"/>
    <w:rsid w:val="00F16D27"/>
    <w:rsid w:val="00F17CA1"/>
    <w:rsid w:val="00F17EBC"/>
    <w:rsid w:val="00F344CF"/>
    <w:rsid w:val="00F70C1E"/>
    <w:rsid w:val="00F74237"/>
    <w:rsid w:val="00F7640F"/>
    <w:rsid w:val="00F80B5E"/>
    <w:rsid w:val="00F86271"/>
    <w:rsid w:val="00F91E66"/>
    <w:rsid w:val="00F9392A"/>
    <w:rsid w:val="00FB7052"/>
    <w:rsid w:val="00FC121E"/>
    <w:rsid w:val="00FC4AD7"/>
    <w:rsid w:val="00FC4F78"/>
    <w:rsid w:val="00FC788A"/>
    <w:rsid w:val="00FD1525"/>
    <w:rsid w:val="00FD1EF7"/>
    <w:rsid w:val="00FD2B7F"/>
    <w:rsid w:val="00FE41FF"/>
    <w:rsid w:val="00FF3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2AD96"/>
  <w15:docId w15:val="{4496453C-832D-4651-ACC1-206BA57DE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EBC"/>
    <w:pPr>
      <w:spacing w:after="0" w:line="240" w:lineRule="auto"/>
    </w:pPr>
    <w:rPr>
      <w:rFonts w:ascii="CG Times" w:eastAsia="Times New Roman" w:hAnsi="CG Times" w:cs="Times New Roman"/>
      <w:szCs w:val="20"/>
    </w:rPr>
  </w:style>
  <w:style w:type="paragraph" w:styleId="Heading2">
    <w:name w:val="heading 2"/>
    <w:aliases w:val="Знак"/>
    <w:basedOn w:val="Normal"/>
    <w:next w:val="Normal"/>
    <w:link w:val="Heading2Char"/>
    <w:unhideWhenUsed/>
    <w:qFormat/>
    <w:rsid w:val="00DF65F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qFormat/>
    <w:rsid w:val="00F17EBC"/>
    <w:pPr>
      <w:tabs>
        <w:tab w:val="left" w:pos="-720"/>
      </w:tabs>
      <w:suppressAutoHyphens/>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F17EBC"/>
    <w:rPr>
      <w:rFonts w:ascii="CG Times" w:eastAsia="Times New Roman" w:hAnsi="CG Times" w:cs="Times New Roman"/>
      <w:szCs w:val="20"/>
    </w:rPr>
  </w:style>
  <w:style w:type="paragraph" w:styleId="Footer">
    <w:name w:val="footer"/>
    <w:basedOn w:val="Normal"/>
    <w:link w:val="FooterChar"/>
    <w:rsid w:val="00F17EBC"/>
    <w:pPr>
      <w:tabs>
        <w:tab w:val="left" w:pos="360"/>
        <w:tab w:val="right" w:pos="9000"/>
      </w:tabs>
      <w:suppressAutoHyphens/>
    </w:pPr>
  </w:style>
  <w:style w:type="character" w:customStyle="1" w:styleId="FooterChar">
    <w:name w:val="Footer Char"/>
    <w:basedOn w:val="DefaultParagraphFont"/>
    <w:link w:val="Footer"/>
    <w:rsid w:val="00F17EBC"/>
    <w:rPr>
      <w:rFonts w:ascii="CG Times" w:eastAsia="Times New Roman" w:hAnsi="CG Times" w:cs="Times New Roman"/>
      <w:szCs w:val="20"/>
    </w:rPr>
  </w:style>
  <w:style w:type="paragraph" w:customStyle="1" w:styleId="Heading1a">
    <w:name w:val="Heading 1a"/>
    <w:rsid w:val="00F17EBC"/>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character" w:styleId="Hyperlink">
    <w:name w:val="Hyperlink"/>
    <w:basedOn w:val="DefaultParagraphFont"/>
    <w:rsid w:val="00F17EBC"/>
    <w:rPr>
      <w:color w:val="0000FF"/>
      <w:u w:val="single"/>
    </w:rPr>
  </w:style>
  <w:style w:type="paragraph" w:styleId="NormalWeb">
    <w:name w:val="Normal (Web)"/>
    <w:basedOn w:val="Normal"/>
    <w:rsid w:val="00F17EBC"/>
    <w:pPr>
      <w:spacing w:before="100" w:beforeAutospacing="1" w:after="100" w:afterAutospacing="1"/>
    </w:pPr>
    <w:rPr>
      <w:rFonts w:ascii="Arial Unicode MS" w:eastAsia="Arial Unicode MS" w:hAnsi="Arial Unicode MS" w:cs="Arial Unicode MS"/>
      <w:sz w:val="24"/>
      <w:szCs w:val="24"/>
    </w:rPr>
  </w:style>
  <w:style w:type="character" w:styleId="HTMLTypewriter">
    <w:name w:val="HTML Typewriter"/>
    <w:basedOn w:val="DefaultParagraphFont"/>
    <w:rsid w:val="00F17EBC"/>
    <w:rPr>
      <w:rFonts w:ascii="Courier New" w:eastAsia="Times New Roman" w:hAnsi="Courier New" w:cs="Courier New"/>
      <w:sz w:val="20"/>
      <w:szCs w:val="20"/>
    </w:rPr>
  </w:style>
  <w:style w:type="paragraph" w:styleId="HTMLPreformatted">
    <w:name w:val="HTML Preformatted"/>
    <w:basedOn w:val="Normal"/>
    <w:link w:val="HTMLPreformattedChar"/>
    <w:rsid w:val="00F1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PreformattedChar">
    <w:name w:val="HTML Preformatted Char"/>
    <w:basedOn w:val="DefaultParagraphFont"/>
    <w:link w:val="HTMLPreformatted"/>
    <w:rsid w:val="00F17EBC"/>
    <w:rPr>
      <w:rFonts w:ascii="Courier New" w:eastAsia="Times New Roman" w:hAnsi="Courier New" w:cs="Courier New"/>
      <w:sz w:val="20"/>
      <w:szCs w:val="20"/>
      <w:lang w:val="ru-RU" w:eastAsia="ru-RU"/>
    </w:rPr>
  </w:style>
  <w:style w:type="character" w:styleId="PageNumber">
    <w:name w:val="page number"/>
    <w:basedOn w:val="DefaultParagraphFont"/>
    <w:rsid w:val="00F17EBC"/>
  </w:style>
  <w:style w:type="paragraph" w:styleId="BodyTextIndent">
    <w:name w:val="Body Text Indent"/>
    <w:basedOn w:val="Normal"/>
    <w:link w:val="BodyTextIndentChar"/>
    <w:rsid w:val="00F17EBC"/>
    <w:pPr>
      <w:spacing w:after="120"/>
      <w:ind w:left="283"/>
    </w:pPr>
    <w:rPr>
      <w:rFonts w:ascii="Times New Roman" w:hAnsi="Times New Roman"/>
      <w:sz w:val="24"/>
    </w:rPr>
  </w:style>
  <w:style w:type="character" w:customStyle="1" w:styleId="BodyTextIndentChar">
    <w:name w:val="Body Text Indent Char"/>
    <w:basedOn w:val="DefaultParagraphFont"/>
    <w:link w:val="BodyTextIndent"/>
    <w:rsid w:val="00F17EBC"/>
    <w:rPr>
      <w:rFonts w:ascii="Times New Roman" w:eastAsia="Times New Roman" w:hAnsi="Times New Roman" w:cs="Times New Roman"/>
      <w:sz w:val="24"/>
      <w:szCs w:val="20"/>
    </w:rPr>
  </w:style>
  <w:style w:type="character" w:styleId="CommentReference">
    <w:name w:val="annotation reference"/>
    <w:basedOn w:val="DefaultParagraphFont"/>
    <w:uiPriority w:val="99"/>
    <w:unhideWhenUsed/>
    <w:rsid w:val="00A57F70"/>
    <w:rPr>
      <w:sz w:val="16"/>
      <w:szCs w:val="16"/>
    </w:rPr>
  </w:style>
  <w:style w:type="paragraph" w:styleId="CommentText">
    <w:name w:val="annotation text"/>
    <w:basedOn w:val="Normal"/>
    <w:link w:val="CommentTextChar"/>
    <w:uiPriority w:val="99"/>
    <w:unhideWhenUsed/>
    <w:rsid w:val="00A57F70"/>
    <w:rPr>
      <w:sz w:val="20"/>
    </w:rPr>
  </w:style>
  <w:style w:type="character" w:customStyle="1" w:styleId="CommentTextChar">
    <w:name w:val="Comment Text Char"/>
    <w:basedOn w:val="DefaultParagraphFont"/>
    <w:link w:val="CommentText"/>
    <w:uiPriority w:val="99"/>
    <w:rsid w:val="00A57F70"/>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A57F70"/>
    <w:rPr>
      <w:b/>
      <w:bCs/>
    </w:rPr>
  </w:style>
  <w:style w:type="character" w:customStyle="1" w:styleId="CommentSubjectChar">
    <w:name w:val="Comment Subject Char"/>
    <w:basedOn w:val="CommentTextChar"/>
    <w:link w:val="CommentSubject"/>
    <w:uiPriority w:val="99"/>
    <w:semiHidden/>
    <w:rsid w:val="00A57F70"/>
    <w:rPr>
      <w:rFonts w:ascii="CG Times" w:eastAsia="Times New Roman" w:hAnsi="CG Times" w:cs="Times New Roman"/>
      <w:b/>
      <w:bCs/>
      <w:sz w:val="20"/>
      <w:szCs w:val="20"/>
    </w:rPr>
  </w:style>
  <w:style w:type="paragraph" w:styleId="BalloonText">
    <w:name w:val="Balloon Text"/>
    <w:basedOn w:val="Normal"/>
    <w:link w:val="BalloonTextChar"/>
    <w:semiHidden/>
    <w:unhideWhenUsed/>
    <w:rsid w:val="00A57F70"/>
    <w:rPr>
      <w:rFonts w:ascii="Tahoma" w:hAnsi="Tahoma" w:cs="Tahoma"/>
      <w:sz w:val="16"/>
      <w:szCs w:val="16"/>
    </w:rPr>
  </w:style>
  <w:style w:type="character" w:customStyle="1" w:styleId="BalloonTextChar">
    <w:name w:val="Balloon Text Char"/>
    <w:basedOn w:val="DefaultParagraphFont"/>
    <w:link w:val="BalloonText"/>
    <w:uiPriority w:val="99"/>
    <w:semiHidden/>
    <w:rsid w:val="00A57F70"/>
    <w:rPr>
      <w:rFonts w:ascii="Tahoma" w:eastAsia="Times New Roman" w:hAnsi="Tahoma" w:cs="Tahoma"/>
      <w:sz w:val="16"/>
      <w:szCs w:val="16"/>
    </w:rPr>
  </w:style>
  <w:style w:type="paragraph" w:styleId="BodyText">
    <w:name w:val="Body Text"/>
    <w:basedOn w:val="Normal"/>
    <w:link w:val="BodyTextChar"/>
    <w:uiPriority w:val="99"/>
    <w:semiHidden/>
    <w:unhideWhenUsed/>
    <w:rsid w:val="008261E9"/>
    <w:pPr>
      <w:spacing w:after="120"/>
    </w:pPr>
  </w:style>
  <w:style w:type="character" w:customStyle="1" w:styleId="BodyTextChar">
    <w:name w:val="Body Text Char"/>
    <w:basedOn w:val="DefaultParagraphFont"/>
    <w:link w:val="BodyText"/>
    <w:uiPriority w:val="99"/>
    <w:semiHidden/>
    <w:rsid w:val="008261E9"/>
    <w:rPr>
      <w:rFonts w:ascii="CG Times" w:eastAsia="Times New Roman" w:hAnsi="CG Times" w:cs="Times New Roman"/>
      <w:szCs w:val="20"/>
    </w:rPr>
  </w:style>
  <w:style w:type="paragraph" w:styleId="ListParagraph">
    <w:name w:val="List Paragraph"/>
    <w:aliases w:val="References,NUMBERED PARAGRAPH,List Paragraph 1,Bullets,List_Paragraph,Multilevel para_II,List Paragraph1,Numbered List Paragraph,strikethrough,List Paragraph (numbered (a)),CV lower headings,Akapit z listą BS,Bullet1,Citation List,Ha"/>
    <w:basedOn w:val="Normal"/>
    <w:link w:val="ListParagraphChar"/>
    <w:uiPriority w:val="34"/>
    <w:qFormat/>
    <w:rsid w:val="00226B72"/>
    <w:pPr>
      <w:ind w:left="720"/>
      <w:contextualSpacing/>
    </w:pPr>
    <w:rPr>
      <w:rFonts w:ascii="Times New Roman" w:hAnsi="Times New Roman"/>
      <w:sz w:val="24"/>
      <w:szCs w:val="24"/>
    </w:rPr>
  </w:style>
  <w:style w:type="character" w:customStyle="1" w:styleId="ListParagraphChar">
    <w:name w:val="List Paragraph Char"/>
    <w:aliases w:val="References Char,NUMBERED PARAGRAPH Char,List Paragraph 1 Char,Bullets Char,List_Paragraph Char,Multilevel para_II Char,List Paragraph1 Char,Numbered List Paragraph Char,strikethrough Char,List Paragraph (numbered (a)) Char,Ha Char"/>
    <w:link w:val="ListParagraph"/>
    <w:uiPriority w:val="34"/>
    <w:qFormat/>
    <w:locked/>
    <w:rsid w:val="00226B72"/>
    <w:rPr>
      <w:rFonts w:ascii="Times New Roman" w:eastAsia="Times New Roman" w:hAnsi="Times New Roman" w:cs="Times New Roman"/>
      <w:sz w:val="24"/>
      <w:szCs w:val="24"/>
    </w:rPr>
  </w:style>
  <w:style w:type="character" w:styleId="FootnoteReference">
    <w:name w:val="footnote reference"/>
    <w:rsid w:val="00226B72"/>
    <w:rPr>
      <w:vertAlign w:val="superscript"/>
    </w:rPr>
  </w:style>
  <w:style w:type="paragraph" w:styleId="FootnoteText">
    <w:name w:val="footnote text"/>
    <w:basedOn w:val="Normal"/>
    <w:link w:val="FootnoteTextChar"/>
    <w:rsid w:val="00780D13"/>
    <w:rPr>
      <w:rFonts w:ascii="Times New Roman" w:hAnsi="Times New Roman"/>
      <w:sz w:val="20"/>
    </w:rPr>
  </w:style>
  <w:style w:type="character" w:customStyle="1" w:styleId="FootnoteTextChar">
    <w:name w:val="Footnote Text Char"/>
    <w:basedOn w:val="DefaultParagraphFont"/>
    <w:link w:val="FootnoteText"/>
    <w:rsid w:val="00780D13"/>
    <w:rPr>
      <w:rFonts w:ascii="Times New Roman" w:eastAsia="Times New Roman" w:hAnsi="Times New Roman" w:cs="Times New Roman"/>
      <w:sz w:val="20"/>
      <w:szCs w:val="20"/>
    </w:rPr>
  </w:style>
  <w:style w:type="paragraph" w:customStyle="1" w:styleId="BankNormal">
    <w:name w:val="BankNormal"/>
    <w:basedOn w:val="Normal"/>
    <w:rsid w:val="0035333A"/>
    <w:pPr>
      <w:spacing w:after="240"/>
    </w:pPr>
    <w:rPr>
      <w:rFonts w:ascii="Times New Roman" w:hAnsi="Times New Roman"/>
      <w:sz w:val="24"/>
    </w:rPr>
  </w:style>
  <w:style w:type="paragraph" w:customStyle="1" w:styleId="Default">
    <w:name w:val="Default"/>
    <w:rsid w:val="0020413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883AB2"/>
    <w:pPr>
      <w:tabs>
        <w:tab w:val="center" w:pos="4844"/>
        <w:tab w:val="right" w:pos="9689"/>
      </w:tabs>
    </w:pPr>
  </w:style>
  <w:style w:type="character" w:customStyle="1" w:styleId="HeaderChar">
    <w:name w:val="Header Char"/>
    <w:basedOn w:val="DefaultParagraphFont"/>
    <w:link w:val="Header"/>
    <w:uiPriority w:val="99"/>
    <w:rsid w:val="00883AB2"/>
    <w:rPr>
      <w:rFonts w:ascii="CG Times" w:eastAsia="Times New Roman" w:hAnsi="CG Times" w:cs="Times New Roman"/>
      <w:szCs w:val="20"/>
    </w:rPr>
  </w:style>
  <w:style w:type="paragraph" w:customStyle="1" w:styleId="tt">
    <w:name w:val="tt"/>
    <w:basedOn w:val="Normal"/>
    <w:rsid w:val="00564AF1"/>
    <w:pPr>
      <w:jc w:val="center"/>
    </w:pPr>
    <w:rPr>
      <w:rFonts w:ascii="Times New Roman" w:hAnsi="Times New Roman"/>
      <w:b/>
      <w:bCs/>
      <w:sz w:val="24"/>
      <w:szCs w:val="24"/>
      <w:lang w:val="ru-RU" w:eastAsia="ru-RU"/>
    </w:rPr>
  </w:style>
  <w:style w:type="character" w:customStyle="1" w:styleId="Heading2Char">
    <w:name w:val="Heading 2 Char"/>
    <w:aliases w:val="Знак Char"/>
    <w:basedOn w:val="DefaultParagraphFont"/>
    <w:link w:val="Heading2"/>
    <w:uiPriority w:val="9"/>
    <w:semiHidden/>
    <w:rsid w:val="00DF65F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382255">
      <w:bodyDiv w:val="1"/>
      <w:marLeft w:val="0"/>
      <w:marRight w:val="0"/>
      <w:marTop w:val="0"/>
      <w:marBottom w:val="0"/>
      <w:divBdr>
        <w:top w:val="none" w:sz="0" w:space="0" w:color="auto"/>
        <w:left w:val="none" w:sz="0" w:space="0" w:color="auto"/>
        <w:bottom w:val="none" w:sz="0" w:space="0" w:color="auto"/>
        <w:right w:val="none" w:sz="0" w:space="0" w:color="auto"/>
      </w:divBdr>
    </w:div>
    <w:div w:id="647439189">
      <w:bodyDiv w:val="1"/>
      <w:marLeft w:val="0"/>
      <w:marRight w:val="0"/>
      <w:marTop w:val="0"/>
      <w:marBottom w:val="0"/>
      <w:divBdr>
        <w:top w:val="none" w:sz="0" w:space="0" w:color="auto"/>
        <w:left w:val="none" w:sz="0" w:space="0" w:color="auto"/>
        <w:bottom w:val="none" w:sz="0" w:space="0" w:color="auto"/>
        <w:right w:val="none" w:sz="0" w:space="0" w:color="auto"/>
      </w:divBdr>
    </w:div>
    <w:div w:id="791678946">
      <w:bodyDiv w:val="1"/>
      <w:marLeft w:val="0"/>
      <w:marRight w:val="0"/>
      <w:marTop w:val="0"/>
      <w:marBottom w:val="0"/>
      <w:divBdr>
        <w:top w:val="none" w:sz="0" w:space="0" w:color="auto"/>
        <w:left w:val="none" w:sz="0" w:space="0" w:color="auto"/>
        <w:bottom w:val="none" w:sz="0" w:space="0" w:color="auto"/>
        <w:right w:val="none" w:sz="0" w:space="0" w:color="auto"/>
      </w:divBdr>
    </w:div>
    <w:div w:id="854921841">
      <w:bodyDiv w:val="1"/>
      <w:marLeft w:val="0"/>
      <w:marRight w:val="0"/>
      <w:marTop w:val="0"/>
      <w:marBottom w:val="0"/>
      <w:divBdr>
        <w:top w:val="none" w:sz="0" w:space="0" w:color="auto"/>
        <w:left w:val="none" w:sz="0" w:space="0" w:color="auto"/>
        <w:bottom w:val="none" w:sz="0" w:space="0" w:color="auto"/>
        <w:right w:val="none" w:sz="0" w:space="0" w:color="auto"/>
      </w:divBdr>
    </w:div>
    <w:div w:id="867959160">
      <w:bodyDiv w:val="1"/>
      <w:marLeft w:val="0"/>
      <w:marRight w:val="0"/>
      <w:marTop w:val="0"/>
      <w:marBottom w:val="0"/>
      <w:divBdr>
        <w:top w:val="none" w:sz="0" w:space="0" w:color="auto"/>
        <w:left w:val="none" w:sz="0" w:space="0" w:color="auto"/>
        <w:bottom w:val="none" w:sz="0" w:space="0" w:color="auto"/>
        <w:right w:val="none" w:sz="0" w:space="0" w:color="auto"/>
      </w:divBdr>
    </w:div>
    <w:div w:id="1163424741">
      <w:bodyDiv w:val="1"/>
      <w:marLeft w:val="0"/>
      <w:marRight w:val="0"/>
      <w:marTop w:val="0"/>
      <w:marBottom w:val="0"/>
      <w:divBdr>
        <w:top w:val="none" w:sz="0" w:space="0" w:color="auto"/>
        <w:left w:val="none" w:sz="0" w:space="0" w:color="auto"/>
        <w:bottom w:val="none" w:sz="0" w:space="0" w:color="auto"/>
        <w:right w:val="none" w:sz="0" w:space="0" w:color="auto"/>
      </w:divBdr>
    </w:div>
    <w:div w:id="1272323157">
      <w:bodyDiv w:val="1"/>
      <w:marLeft w:val="0"/>
      <w:marRight w:val="0"/>
      <w:marTop w:val="0"/>
      <w:marBottom w:val="0"/>
      <w:divBdr>
        <w:top w:val="none" w:sz="0" w:space="0" w:color="auto"/>
        <w:left w:val="none" w:sz="0" w:space="0" w:color="auto"/>
        <w:bottom w:val="none" w:sz="0" w:space="0" w:color="auto"/>
        <w:right w:val="none" w:sz="0" w:space="0" w:color="auto"/>
      </w:divBdr>
    </w:div>
    <w:div w:id="1464467979">
      <w:bodyDiv w:val="1"/>
      <w:marLeft w:val="0"/>
      <w:marRight w:val="0"/>
      <w:marTop w:val="0"/>
      <w:marBottom w:val="0"/>
      <w:divBdr>
        <w:top w:val="none" w:sz="0" w:space="0" w:color="auto"/>
        <w:left w:val="none" w:sz="0" w:space="0" w:color="auto"/>
        <w:bottom w:val="none" w:sz="0" w:space="0" w:color="auto"/>
        <w:right w:val="none" w:sz="0" w:space="0" w:color="auto"/>
      </w:divBdr>
    </w:div>
    <w:div w:id="1481265133">
      <w:bodyDiv w:val="1"/>
      <w:marLeft w:val="0"/>
      <w:marRight w:val="0"/>
      <w:marTop w:val="0"/>
      <w:marBottom w:val="0"/>
      <w:divBdr>
        <w:top w:val="none" w:sz="0" w:space="0" w:color="auto"/>
        <w:left w:val="none" w:sz="0" w:space="0" w:color="auto"/>
        <w:bottom w:val="none" w:sz="0" w:space="0" w:color="auto"/>
        <w:right w:val="none" w:sz="0" w:space="0" w:color="auto"/>
      </w:divBdr>
    </w:div>
    <w:div w:id="1524634652">
      <w:bodyDiv w:val="1"/>
      <w:marLeft w:val="0"/>
      <w:marRight w:val="0"/>
      <w:marTop w:val="0"/>
      <w:marBottom w:val="0"/>
      <w:divBdr>
        <w:top w:val="none" w:sz="0" w:space="0" w:color="auto"/>
        <w:left w:val="none" w:sz="0" w:space="0" w:color="auto"/>
        <w:bottom w:val="none" w:sz="0" w:space="0" w:color="auto"/>
        <w:right w:val="none" w:sz="0" w:space="0" w:color="auto"/>
      </w:divBdr>
    </w:div>
    <w:div w:id="1526164705">
      <w:bodyDiv w:val="1"/>
      <w:marLeft w:val="0"/>
      <w:marRight w:val="0"/>
      <w:marTop w:val="0"/>
      <w:marBottom w:val="0"/>
      <w:divBdr>
        <w:top w:val="none" w:sz="0" w:space="0" w:color="auto"/>
        <w:left w:val="none" w:sz="0" w:space="0" w:color="auto"/>
        <w:bottom w:val="none" w:sz="0" w:space="0" w:color="auto"/>
        <w:right w:val="none" w:sz="0" w:space="0" w:color="auto"/>
      </w:divBdr>
    </w:div>
    <w:div w:id="1572764896">
      <w:bodyDiv w:val="1"/>
      <w:marLeft w:val="0"/>
      <w:marRight w:val="0"/>
      <w:marTop w:val="0"/>
      <w:marBottom w:val="0"/>
      <w:divBdr>
        <w:top w:val="none" w:sz="0" w:space="0" w:color="auto"/>
        <w:left w:val="none" w:sz="0" w:space="0" w:color="auto"/>
        <w:bottom w:val="none" w:sz="0" w:space="0" w:color="auto"/>
        <w:right w:val="none" w:sz="0" w:space="0" w:color="auto"/>
      </w:divBdr>
    </w:div>
    <w:div w:id="1625817678">
      <w:bodyDiv w:val="1"/>
      <w:marLeft w:val="0"/>
      <w:marRight w:val="0"/>
      <w:marTop w:val="0"/>
      <w:marBottom w:val="0"/>
      <w:divBdr>
        <w:top w:val="none" w:sz="0" w:space="0" w:color="auto"/>
        <w:left w:val="none" w:sz="0" w:space="0" w:color="auto"/>
        <w:bottom w:val="none" w:sz="0" w:space="0" w:color="auto"/>
        <w:right w:val="none" w:sz="0" w:space="0" w:color="auto"/>
      </w:divBdr>
    </w:div>
    <w:div w:id="1651858678">
      <w:bodyDiv w:val="1"/>
      <w:marLeft w:val="0"/>
      <w:marRight w:val="0"/>
      <w:marTop w:val="0"/>
      <w:marBottom w:val="0"/>
      <w:divBdr>
        <w:top w:val="none" w:sz="0" w:space="0" w:color="auto"/>
        <w:left w:val="none" w:sz="0" w:space="0" w:color="auto"/>
        <w:bottom w:val="none" w:sz="0" w:space="0" w:color="auto"/>
        <w:right w:val="none" w:sz="0" w:space="0" w:color="auto"/>
      </w:divBdr>
    </w:div>
    <w:div w:id="1702395608">
      <w:bodyDiv w:val="1"/>
      <w:marLeft w:val="0"/>
      <w:marRight w:val="0"/>
      <w:marTop w:val="0"/>
      <w:marBottom w:val="0"/>
      <w:divBdr>
        <w:top w:val="none" w:sz="0" w:space="0" w:color="auto"/>
        <w:left w:val="none" w:sz="0" w:space="0" w:color="auto"/>
        <w:bottom w:val="none" w:sz="0" w:space="0" w:color="auto"/>
        <w:right w:val="none" w:sz="0" w:space="0" w:color="auto"/>
      </w:divBdr>
    </w:div>
    <w:div w:id="1836646984">
      <w:bodyDiv w:val="1"/>
      <w:marLeft w:val="0"/>
      <w:marRight w:val="0"/>
      <w:marTop w:val="0"/>
      <w:marBottom w:val="0"/>
      <w:divBdr>
        <w:top w:val="none" w:sz="0" w:space="0" w:color="auto"/>
        <w:left w:val="none" w:sz="0" w:space="0" w:color="auto"/>
        <w:bottom w:val="none" w:sz="0" w:space="0" w:color="auto"/>
        <w:right w:val="none" w:sz="0" w:space="0" w:color="auto"/>
      </w:divBdr>
    </w:div>
    <w:div w:id="1874345177">
      <w:bodyDiv w:val="1"/>
      <w:marLeft w:val="0"/>
      <w:marRight w:val="0"/>
      <w:marTop w:val="0"/>
      <w:marBottom w:val="0"/>
      <w:divBdr>
        <w:top w:val="none" w:sz="0" w:space="0" w:color="auto"/>
        <w:left w:val="none" w:sz="0" w:space="0" w:color="auto"/>
        <w:bottom w:val="none" w:sz="0" w:space="0" w:color="auto"/>
        <w:right w:val="none" w:sz="0" w:space="0" w:color="auto"/>
      </w:divBdr>
    </w:div>
    <w:div w:id="210923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4" ma:contentTypeDescription="Create a new document." ma:contentTypeScope="" ma:versionID="20db4609069af92f9d9c5d3feb17fd47">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2ff66c184e544dfa1da46048eefb2b9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75AA2-115E-4C8F-ADB1-6FB87AB05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880693-D49B-44CC-8D52-057EE1C54501}">
  <ds:schemaRefs>
    <ds:schemaRef ds:uri="http://schemas.microsoft.com/sharepoint/v3/contenttype/forms"/>
  </ds:schemaRefs>
</ds:datastoreItem>
</file>

<file path=customXml/itemProps3.xml><?xml version="1.0" encoding="utf-8"?>
<ds:datastoreItem xmlns:ds="http://schemas.openxmlformats.org/officeDocument/2006/customXml" ds:itemID="{A349CA69-AB5A-4B58-BD4B-AFD5C6903976}">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4.xml><?xml version="1.0" encoding="utf-8"?>
<ds:datastoreItem xmlns:ds="http://schemas.openxmlformats.org/officeDocument/2006/customXml" ds:itemID="{68C689C8-FAA7-4F9B-8BB8-444EF4FCF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1304</Words>
  <Characters>7437</Characters>
  <Application>Microsoft Office Word</Application>
  <DocSecurity>0</DocSecurity>
  <Lines>61</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Cezar Captaciuc</cp:lastModifiedBy>
  <cp:revision>2</cp:revision>
  <cp:lastPrinted>2014-10-23T15:04:00Z</cp:lastPrinted>
  <dcterms:created xsi:type="dcterms:W3CDTF">2022-11-09T11:28:00Z</dcterms:created>
  <dcterms:modified xsi:type="dcterms:W3CDTF">2022-11-09T11:28:00Z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