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EB629" w14:textId="77777777" w:rsidR="00653189" w:rsidRPr="00DD0575" w:rsidRDefault="00653189" w:rsidP="00DD0575">
      <w:pPr>
        <w:pStyle w:val="Heading1a"/>
        <w:keepNext w:val="0"/>
        <w:keepLines w:val="0"/>
        <w:tabs>
          <w:tab w:val="clear" w:pos="-720"/>
        </w:tabs>
        <w:suppressAutoHyphens w:val="0"/>
        <w:rPr>
          <w:caps/>
          <w:smallCaps w:val="0"/>
          <w:sz w:val="24"/>
          <w:szCs w:val="24"/>
        </w:rPr>
      </w:pPr>
      <w:r w:rsidRPr="00DD0575">
        <w:rPr>
          <w:caps/>
          <w:smallCaps w:val="0"/>
          <w:sz w:val="24"/>
          <w:szCs w:val="24"/>
        </w:rPr>
        <w:t>EDUCATION QUALITY IMPROVEMENT Project (EQIP)</w:t>
      </w:r>
    </w:p>
    <w:p w14:paraId="2A2EF34D" w14:textId="77777777" w:rsidR="00466FAF" w:rsidRPr="00DD0575" w:rsidRDefault="00466FAF" w:rsidP="00DD0575">
      <w:pPr>
        <w:spacing w:after="0" w:line="240" w:lineRule="auto"/>
        <w:contextualSpacing/>
        <w:jc w:val="center"/>
        <w:outlineLvl w:val="0"/>
        <w:rPr>
          <w:rFonts w:ascii="Times New Roman" w:hAnsi="Times New Roman"/>
          <w:b/>
          <w:bCs/>
          <w:kern w:val="28"/>
          <w:sz w:val="24"/>
          <w:szCs w:val="24"/>
        </w:rPr>
      </w:pPr>
      <w:r w:rsidRPr="00DD0575">
        <w:rPr>
          <w:rFonts w:ascii="Times New Roman" w:hAnsi="Times New Roman"/>
          <w:sz w:val="24"/>
          <w:szCs w:val="24"/>
        </w:rPr>
        <w:t xml:space="preserve">Ministry of Education and Research </w:t>
      </w:r>
    </w:p>
    <w:p w14:paraId="6638917C" w14:textId="77777777" w:rsidR="00CD0C5A" w:rsidRPr="00DD0575" w:rsidRDefault="00CD0C5A" w:rsidP="00DD0575">
      <w:pPr>
        <w:pStyle w:val="NoSpacing"/>
        <w:rPr>
          <w:rFonts w:ascii="Times New Roman" w:hAnsi="Times New Roman"/>
          <w:b/>
          <w:sz w:val="24"/>
          <w:szCs w:val="24"/>
        </w:rPr>
      </w:pPr>
    </w:p>
    <w:p w14:paraId="23322AF3" w14:textId="77777777" w:rsidR="00CD0C5A" w:rsidRPr="00DD0575" w:rsidRDefault="00CD0C5A" w:rsidP="00DD0575">
      <w:pPr>
        <w:pStyle w:val="NoSpacing"/>
        <w:rPr>
          <w:rFonts w:ascii="Times New Roman" w:hAnsi="Times New Roman"/>
          <w:b/>
          <w:sz w:val="24"/>
          <w:szCs w:val="24"/>
        </w:rPr>
      </w:pPr>
      <w:r w:rsidRPr="00DD0575">
        <w:rPr>
          <w:rFonts w:ascii="Times New Roman" w:hAnsi="Times New Roman"/>
          <w:b/>
          <w:sz w:val="24"/>
          <w:szCs w:val="24"/>
        </w:rPr>
        <w:t xml:space="preserve">Procurement Reference No.: </w:t>
      </w:r>
      <w:r w:rsidR="00562C51" w:rsidRPr="00562C51">
        <w:rPr>
          <w:rFonts w:ascii="Times New Roman" w:hAnsi="Times New Roman"/>
          <w:b/>
          <w:sz w:val="24"/>
          <w:szCs w:val="24"/>
        </w:rPr>
        <w:t>MD-MOED-413110-CS-INDV</w:t>
      </w:r>
    </w:p>
    <w:p w14:paraId="56A66B24" w14:textId="77777777" w:rsidR="00466FAF" w:rsidRPr="00DD0575" w:rsidRDefault="00466FAF" w:rsidP="00DD0575">
      <w:pPr>
        <w:pStyle w:val="NoSpacing"/>
        <w:jc w:val="center"/>
        <w:rPr>
          <w:rFonts w:ascii="Times New Roman" w:hAnsi="Times New Roman"/>
          <w:sz w:val="24"/>
          <w:szCs w:val="24"/>
        </w:rPr>
      </w:pPr>
    </w:p>
    <w:p w14:paraId="49692D21" w14:textId="77777777" w:rsidR="00466FAF" w:rsidRPr="00DD0575" w:rsidRDefault="00466FAF" w:rsidP="00DD0575">
      <w:pPr>
        <w:spacing w:after="0" w:line="240" w:lineRule="auto"/>
        <w:jc w:val="center"/>
        <w:rPr>
          <w:rFonts w:ascii="Times New Roman" w:hAnsi="Times New Roman"/>
          <w:b/>
          <w:sz w:val="24"/>
          <w:szCs w:val="24"/>
        </w:rPr>
      </w:pPr>
      <w:r w:rsidRPr="00DD0575">
        <w:rPr>
          <w:rFonts w:ascii="Times New Roman" w:hAnsi="Times New Roman"/>
          <w:b/>
          <w:sz w:val="24"/>
          <w:szCs w:val="24"/>
        </w:rPr>
        <w:t xml:space="preserve">TERMS OF REFERENCES </w:t>
      </w:r>
    </w:p>
    <w:p w14:paraId="62F517CA" w14:textId="104064C0" w:rsidR="007B4CF5" w:rsidRPr="00DD0575" w:rsidRDefault="003C1D6A" w:rsidP="00DD0575">
      <w:pPr>
        <w:spacing w:after="0" w:line="240" w:lineRule="auto"/>
        <w:jc w:val="center"/>
        <w:rPr>
          <w:rFonts w:ascii="Times New Roman" w:hAnsi="Times New Roman"/>
          <w:sz w:val="24"/>
          <w:szCs w:val="24"/>
        </w:rPr>
      </w:pPr>
      <w:r w:rsidRPr="00DD0575">
        <w:rPr>
          <w:rFonts w:ascii="Times New Roman" w:hAnsi="Times New Roman"/>
          <w:sz w:val="24"/>
          <w:szCs w:val="24"/>
        </w:rPr>
        <w:t>National Individual Consultant to provide engineering</w:t>
      </w:r>
      <w:r w:rsidR="004B17BC">
        <w:rPr>
          <w:rFonts w:ascii="Times New Roman" w:hAnsi="Times New Roman"/>
          <w:sz w:val="24"/>
          <w:szCs w:val="24"/>
        </w:rPr>
        <w:t>/</w:t>
      </w:r>
      <w:r w:rsidR="004B17BC" w:rsidRPr="004B17BC">
        <w:rPr>
          <w:rFonts w:ascii="Times New Roman" w:hAnsi="Times New Roman"/>
          <w:sz w:val="24"/>
          <w:szCs w:val="24"/>
        </w:rPr>
        <w:t>architect</w:t>
      </w:r>
      <w:r w:rsidRPr="00DD0575">
        <w:rPr>
          <w:rFonts w:ascii="Times New Roman" w:hAnsi="Times New Roman"/>
          <w:sz w:val="24"/>
          <w:szCs w:val="24"/>
        </w:rPr>
        <w:t xml:space="preserve"> services for the design of new schools under the </w:t>
      </w:r>
      <w:r w:rsidR="00A46B22" w:rsidRPr="00DD0575">
        <w:rPr>
          <w:rFonts w:ascii="Times New Roman" w:hAnsi="Times New Roman"/>
          <w:sz w:val="24"/>
          <w:szCs w:val="24"/>
        </w:rPr>
        <w:t>Education Quality Improvement Project</w:t>
      </w:r>
    </w:p>
    <w:p w14:paraId="6F9E8130" w14:textId="77777777" w:rsidR="007B4CF5" w:rsidRPr="00DD0575" w:rsidRDefault="00466FAF" w:rsidP="00DD0575">
      <w:pPr>
        <w:spacing w:after="0" w:line="240" w:lineRule="auto"/>
        <w:jc w:val="center"/>
        <w:rPr>
          <w:rFonts w:ascii="Times New Roman" w:hAnsi="Times New Roman"/>
          <w:b/>
          <w:sz w:val="24"/>
          <w:szCs w:val="24"/>
        </w:rPr>
      </w:pPr>
      <w:r w:rsidRPr="00595D51">
        <w:rPr>
          <w:rFonts w:ascii="Times New Roman" w:hAnsi="Times New Roman"/>
          <w:b/>
          <w:sz w:val="24"/>
          <w:szCs w:val="24"/>
        </w:rPr>
        <w:t>(</w:t>
      </w:r>
      <w:r w:rsidR="007B4CF5" w:rsidRPr="00595D51">
        <w:rPr>
          <w:rFonts w:ascii="Times New Roman" w:hAnsi="Times New Roman"/>
          <w:b/>
          <w:sz w:val="24"/>
          <w:szCs w:val="24"/>
        </w:rPr>
        <w:t>P</w:t>
      </w:r>
      <w:r w:rsidR="00CB6968" w:rsidRPr="00595D51">
        <w:rPr>
          <w:rFonts w:ascii="Times New Roman" w:hAnsi="Times New Roman"/>
          <w:b/>
          <w:sz w:val="24"/>
          <w:szCs w:val="24"/>
        </w:rPr>
        <w:t>art</w:t>
      </w:r>
      <w:r w:rsidR="007B4CF5" w:rsidRPr="00595D51">
        <w:rPr>
          <w:rFonts w:ascii="Times New Roman" w:hAnsi="Times New Roman"/>
          <w:b/>
          <w:sz w:val="24"/>
          <w:szCs w:val="24"/>
        </w:rPr>
        <w:t>-</w:t>
      </w:r>
      <w:r w:rsidR="00CB6968" w:rsidRPr="00595D51">
        <w:rPr>
          <w:rFonts w:ascii="Times New Roman" w:hAnsi="Times New Roman"/>
          <w:b/>
          <w:sz w:val="24"/>
          <w:szCs w:val="24"/>
        </w:rPr>
        <w:t>time</w:t>
      </w:r>
      <w:r w:rsidR="007B4CF5" w:rsidRPr="00595D51">
        <w:rPr>
          <w:rFonts w:ascii="Times New Roman" w:hAnsi="Times New Roman"/>
          <w:b/>
          <w:sz w:val="24"/>
          <w:szCs w:val="24"/>
        </w:rPr>
        <w:t xml:space="preserve"> </w:t>
      </w:r>
      <w:r w:rsidRPr="00595D51">
        <w:rPr>
          <w:rFonts w:ascii="Times New Roman" w:hAnsi="Times New Roman"/>
          <w:b/>
          <w:sz w:val="24"/>
          <w:szCs w:val="24"/>
        </w:rPr>
        <w:t>assignment)</w:t>
      </w:r>
    </w:p>
    <w:p w14:paraId="2ECF025A" w14:textId="77777777" w:rsidR="00466FAF" w:rsidRPr="00DD0575" w:rsidRDefault="00466FAF" w:rsidP="00DD0575">
      <w:pPr>
        <w:spacing w:after="0" w:line="240" w:lineRule="auto"/>
        <w:jc w:val="center"/>
        <w:rPr>
          <w:rFonts w:ascii="Times New Roman" w:hAnsi="Times New Roman"/>
          <w:b/>
          <w:sz w:val="24"/>
          <w:szCs w:val="24"/>
        </w:rPr>
      </w:pPr>
    </w:p>
    <w:p w14:paraId="569A1089" w14:textId="77777777" w:rsidR="00A554A6" w:rsidRPr="00DD0575" w:rsidRDefault="00A554A6" w:rsidP="00DD0575">
      <w:pPr>
        <w:pStyle w:val="ListParagraph"/>
        <w:numPr>
          <w:ilvl w:val="0"/>
          <w:numId w:val="48"/>
        </w:numPr>
        <w:spacing w:after="0" w:line="240" w:lineRule="auto"/>
        <w:contextualSpacing w:val="0"/>
        <w:rPr>
          <w:rFonts w:ascii="Times New Roman" w:hAnsi="Times New Roman"/>
          <w:b/>
          <w:sz w:val="24"/>
          <w:szCs w:val="24"/>
        </w:rPr>
      </w:pPr>
      <w:r w:rsidRPr="00DD0575">
        <w:rPr>
          <w:rFonts w:ascii="Times New Roman" w:hAnsi="Times New Roman"/>
          <w:b/>
          <w:sz w:val="24"/>
          <w:szCs w:val="24"/>
        </w:rPr>
        <w:t>BACKGROUND</w:t>
      </w:r>
    </w:p>
    <w:p w14:paraId="6F792970" w14:textId="77777777" w:rsidR="00A554A6" w:rsidRPr="00DD0575" w:rsidRDefault="00A554A6" w:rsidP="00DD0575">
      <w:pPr>
        <w:pStyle w:val="Default"/>
        <w:jc w:val="both"/>
      </w:pPr>
      <w:r w:rsidRPr="00DD0575">
        <w:t>„</w:t>
      </w:r>
      <w:bookmarkStart w:id="0" w:name="_Hlk46050752"/>
      <w:r w:rsidRPr="00DD0575">
        <w:rPr>
          <w:color w:val="auto"/>
        </w:rPr>
        <w:t xml:space="preserve">Education </w:t>
      </w:r>
      <w:bookmarkEnd w:id="0"/>
      <w:r w:rsidRPr="00DD0575">
        <w:t>Quality Improvement” Project (EQIP) is a World Bank (hereinafter “the Bank”) - financed Project to be implemented between June 2023 and December 2029.</w:t>
      </w:r>
    </w:p>
    <w:p w14:paraId="1637AD71" w14:textId="77777777" w:rsidR="00A554A6" w:rsidRPr="00DD0575" w:rsidRDefault="00A554A6" w:rsidP="00DD0575">
      <w:pPr>
        <w:pStyle w:val="Default"/>
        <w:jc w:val="both"/>
        <w:rPr>
          <w:color w:val="auto"/>
        </w:rPr>
      </w:pPr>
    </w:p>
    <w:p w14:paraId="71059659" w14:textId="77777777" w:rsidR="00A554A6" w:rsidRPr="00DD0575" w:rsidRDefault="00A554A6" w:rsidP="00DD0575">
      <w:pPr>
        <w:pStyle w:val="Default"/>
        <w:jc w:val="both"/>
      </w:pPr>
      <w:r w:rsidRPr="00DD0575">
        <w:t xml:space="preserve">The total cost of the </w:t>
      </w:r>
      <w:bookmarkStart w:id="1" w:name="_Hlk140521817"/>
      <w:r w:rsidRPr="00DD0575">
        <w:t xml:space="preserve">Project </w:t>
      </w:r>
      <w:bookmarkEnd w:id="1"/>
      <w:r w:rsidRPr="00DD0575">
        <w:t xml:space="preserve">is </w:t>
      </w:r>
      <w:bookmarkStart w:id="2" w:name="_Hlk140521836"/>
      <w:r w:rsidRPr="00DD0575">
        <w:t xml:space="preserve">US$ 59.8million equivalent </w:t>
      </w:r>
      <w:bookmarkEnd w:id="2"/>
      <w:r w:rsidRPr="00DD0575">
        <w:t xml:space="preserve">comprising (i) a non-concessional portion in the amount of EUR36.5 million (US$40 million equivalent), (ii) a concessional portion in the amount of US$10 million under the Global Concessional Financing Facility (GCFF) on a non-reimbursable basis (Loan No. IBRD 9536-MD), </w:t>
      </w:r>
      <w:bookmarkStart w:id="3" w:name="_Hlk140522736"/>
      <w:r w:rsidRPr="00DD0575">
        <w:t xml:space="preserve">(iii) a </w:t>
      </w:r>
      <w:bookmarkEnd w:id="3"/>
      <w:r w:rsidRPr="00DD0575">
        <w:t xml:space="preserve">grant in the amount of US$5 million from the Early Learning Partnership Multi-Donor Trust Fund (TF0C1507) and </w:t>
      </w:r>
      <w:bookmarkStart w:id="4" w:name="_Hlk140522750"/>
      <w:r w:rsidRPr="00DD0575">
        <w:t xml:space="preserve">(iv) </w:t>
      </w:r>
      <w:bookmarkStart w:id="5" w:name="_Hlk140521883"/>
      <w:r w:rsidRPr="00DD0575">
        <w:t xml:space="preserve">a grant in the amount of </w:t>
      </w:r>
      <w:bookmarkEnd w:id="4"/>
      <w:bookmarkEnd w:id="5"/>
      <w:r w:rsidRPr="00DD0575">
        <w:t>US$4.8 million from the Global Partnership for Education Fund (TF0C1484).</w:t>
      </w:r>
    </w:p>
    <w:p w14:paraId="7E65CD6A" w14:textId="77777777" w:rsidR="00A554A6" w:rsidRPr="00DD0575" w:rsidRDefault="00A554A6" w:rsidP="00DD0575">
      <w:pPr>
        <w:pStyle w:val="Default"/>
        <w:jc w:val="both"/>
      </w:pPr>
    </w:p>
    <w:p w14:paraId="228649BB" w14:textId="77777777" w:rsidR="00A554A6" w:rsidRPr="00DD0575" w:rsidRDefault="00A554A6" w:rsidP="00EE1DA5">
      <w:pPr>
        <w:pStyle w:val="Default"/>
        <w:jc w:val="both"/>
        <w:rPr>
          <w:color w:val="auto"/>
        </w:rPr>
      </w:pPr>
      <w:r w:rsidRPr="00DD0575">
        <w:t xml:space="preserve">The project development objectives are to: (i) improve the learning environment in Participating Institutions, with an emphasis on supporting Disadvantaged Students; and (ii) strengthen the capacity of the Ministry of Education and Research for sector management and refugee response. The Project is organized around four components </w:t>
      </w:r>
      <w:r w:rsidRPr="00DD0575">
        <w:rPr>
          <w:color w:val="auto"/>
        </w:rPr>
        <w:t xml:space="preserve">described below: </w:t>
      </w:r>
    </w:p>
    <w:p w14:paraId="14C745E8" w14:textId="77777777" w:rsidR="00A554A6" w:rsidRPr="00DD0575" w:rsidRDefault="00A554A6" w:rsidP="00DD0575">
      <w:pPr>
        <w:pStyle w:val="Default"/>
        <w:numPr>
          <w:ilvl w:val="0"/>
          <w:numId w:val="47"/>
        </w:numPr>
        <w:jc w:val="both"/>
        <w:rPr>
          <w:color w:val="auto"/>
        </w:rPr>
      </w:pPr>
      <w:r w:rsidRPr="00DD0575">
        <w:rPr>
          <w:i/>
          <w:iCs/>
          <w:color w:val="auto"/>
        </w:rPr>
        <w:t>Component 1</w:t>
      </w:r>
      <w:r w:rsidRPr="00DD0575">
        <w:rPr>
          <w:color w:val="auto"/>
        </w:rPr>
        <w:t xml:space="preserve"> - </w:t>
      </w:r>
      <w:r w:rsidRPr="002B0698">
        <w:rPr>
          <w:i/>
          <w:iCs/>
          <w:color w:val="auto"/>
        </w:rPr>
        <w:t>Improve Quality of Teaching Practices</w:t>
      </w:r>
      <w:r w:rsidRPr="00DD0575">
        <w:rPr>
          <w:color w:val="auto"/>
        </w:rPr>
        <w:t>.</w:t>
      </w:r>
      <w:r w:rsidRPr="00DD0575">
        <w:t xml:space="preserve"> This component aims to (i) </w:t>
      </w:r>
      <w:r w:rsidRPr="00DD0575">
        <w:rPr>
          <w:color w:val="auto"/>
        </w:rPr>
        <w:t>improve the quality of teaching; (ii) develop, pilot, and implement a rapid formative assessment, a Learning Recovery Program, and a supplemental tutoring for Disadvantaged Students; and (iii) develop School Subprojects through the provision of School Grants to support in-service teacher professional development opportunities.</w:t>
      </w:r>
    </w:p>
    <w:p w14:paraId="3BD186E2" w14:textId="77777777" w:rsidR="00A554A6" w:rsidRPr="00DD0575" w:rsidRDefault="00A554A6" w:rsidP="00DD0575">
      <w:pPr>
        <w:pStyle w:val="Default"/>
        <w:numPr>
          <w:ilvl w:val="0"/>
          <w:numId w:val="47"/>
        </w:numPr>
        <w:jc w:val="both"/>
        <w:rPr>
          <w:color w:val="auto"/>
        </w:rPr>
      </w:pPr>
      <w:r w:rsidRPr="00DD0575">
        <w:rPr>
          <w:i/>
          <w:iCs/>
        </w:rPr>
        <w:t>Component 2</w:t>
      </w:r>
      <w:r w:rsidRPr="00DD0575">
        <w:t xml:space="preserve"> </w:t>
      </w:r>
      <w:r w:rsidRPr="00DD0575">
        <w:softHyphen/>
        <w:t xml:space="preserve">– </w:t>
      </w:r>
      <w:r w:rsidRPr="00F3472E">
        <w:rPr>
          <w:i/>
          <w:iCs/>
          <w:color w:val="auto"/>
        </w:rPr>
        <w:t>Improve the Quality of Learning Environment in Participating Institutions</w:t>
      </w:r>
      <w:r w:rsidRPr="00DD0575">
        <w:rPr>
          <w:color w:val="auto"/>
        </w:rPr>
        <w:t>.</w:t>
      </w:r>
      <w:r w:rsidRPr="00DD0575">
        <w:t xml:space="preserve"> This component aims to improve the learning environment of Participating Institutions </w:t>
      </w:r>
      <w:r w:rsidRPr="00DD0575">
        <w:rPr>
          <w:color w:val="auto"/>
        </w:rPr>
        <w:t>through (i) equipping Participating Institutions with furniture and equipment; (ii) carrying out civil works for the rehabilitation of Participating Institutions and Selected ECEC Facilities; and (iii)</w:t>
      </w:r>
      <w:r w:rsidRPr="00DD0575">
        <w:t xml:space="preserve"> </w:t>
      </w:r>
      <w:r w:rsidRPr="00DD0575">
        <w:rPr>
          <w:color w:val="auto"/>
        </w:rPr>
        <w:t>construction of three (3) high schools in Priority Areas.</w:t>
      </w:r>
    </w:p>
    <w:p w14:paraId="70306F61" w14:textId="77777777" w:rsidR="00A554A6" w:rsidRPr="00DD0575" w:rsidRDefault="00A554A6" w:rsidP="00DD0575">
      <w:pPr>
        <w:pStyle w:val="Default"/>
        <w:numPr>
          <w:ilvl w:val="0"/>
          <w:numId w:val="47"/>
        </w:numPr>
        <w:jc w:val="both"/>
        <w:rPr>
          <w:color w:val="auto"/>
        </w:rPr>
      </w:pPr>
      <w:bookmarkStart w:id="6" w:name="_Hlk139482342"/>
      <w:r w:rsidRPr="00DD0575">
        <w:rPr>
          <w:bCs/>
          <w:i/>
          <w:iCs/>
          <w:lang w:eastAsia="ru-RU"/>
        </w:rPr>
        <w:t>Component 3</w:t>
      </w:r>
      <w:r w:rsidRPr="00DD0575">
        <w:rPr>
          <w:bCs/>
          <w:lang w:eastAsia="ru-RU"/>
        </w:rPr>
        <w:t xml:space="preserve"> – </w:t>
      </w:r>
      <w:r w:rsidRPr="00F3472E">
        <w:rPr>
          <w:i/>
          <w:iCs/>
          <w:color w:val="auto"/>
        </w:rPr>
        <w:t>Strengthening the Capacity for Education Sector Management and Refugee Response</w:t>
      </w:r>
      <w:bookmarkEnd w:id="6"/>
      <w:r w:rsidRPr="00DD0575">
        <w:rPr>
          <w:color w:val="auto"/>
        </w:rPr>
        <w:t>.</w:t>
      </w:r>
      <w:r w:rsidRPr="00DD0575">
        <w:rPr>
          <w:bCs/>
          <w:lang w:eastAsia="ru-RU"/>
        </w:rPr>
        <w:t xml:space="preserve"> This component would support (i) improvement in planning, management, and evaluation of education reforms and (ii) Project Management.</w:t>
      </w:r>
    </w:p>
    <w:p w14:paraId="0D2DCFEE" w14:textId="77777777" w:rsidR="00A554A6" w:rsidRPr="00DD0575" w:rsidRDefault="00A554A6" w:rsidP="00DD0575">
      <w:pPr>
        <w:pStyle w:val="Default"/>
        <w:numPr>
          <w:ilvl w:val="0"/>
          <w:numId w:val="47"/>
        </w:numPr>
        <w:jc w:val="both"/>
        <w:rPr>
          <w:color w:val="auto"/>
        </w:rPr>
      </w:pPr>
      <w:r w:rsidRPr="00DD0575">
        <w:rPr>
          <w:bCs/>
          <w:i/>
          <w:iCs/>
          <w:lang w:eastAsia="ru-RU"/>
        </w:rPr>
        <w:t>Component 4</w:t>
      </w:r>
      <w:r w:rsidRPr="00DD0575">
        <w:rPr>
          <w:b/>
          <w:i/>
          <w:iCs/>
          <w:lang w:eastAsia="ru-RU"/>
        </w:rPr>
        <w:t xml:space="preserve"> – </w:t>
      </w:r>
      <w:r w:rsidRPr="00F3472E">
        <w:rPr>
          <w:i/>
          <w:iCs/>
          <w:color w:val="auto"/>
        </w:rPr>
        <w:t>Contingent Emergency Response</w:t>
      </w:r>
      <w:r w:rsidRPr="00DD0575">
        <w:rPr>
          <w:color w:val="auto"/>
        </w:rPr>
        <w:t>. This component will provide immediate response to an Eligible Crisis or Emergency, as needed</w:t>
      </w:r>
      <w:r w:rsidRPr="00DD0575">
        <w:t>, in case a natural or man-made disaster or emergency arises</w:t>
      </w:r>
      <w:r w:rsidRPr="00DD0575">
        <w:rPr>
          <w:color w:val="auto"/>
        </w:rPr>
        <w:t>.</w:t>
      </w:r>
    </w:p>
    <w:p w14:paraId="318EA252" w14:textId="7BEB0C23" w:rsidR="00E02E6B" w:rsidRPr="00E02E6B" w:rsidRDefault="00E02E6B" w:rsidP="002B0698">
      <w:pPr>
        <w:pStyle w:val="Default"/>
        <w:jc w:val="both"/>
      </w:pPr>
      <w:r>
        <w:rPr>
          <w:bCs/>
          <w:lang w:eastAsia="ru-RU"/>
        </w:rPr>
        <w:t xml:space="preserve">The project will support the </w:t>
      </w:r>
      <w:r>
        <w:t>b</w:t>
      </w:r>
      <w:r w:rsidRPr="002B245F">
        <w:t xml:space="preserve">uilding modern </w:t>
      </w:r>
      <w:r w:rsidR="004B17BC">
        <w:t>lyceum</w:t>
      </w:r>
      <w:r w:rsidRPr="002B245F">
        <w:t xml:space="preserve"> </w:t>
      </w:r>
      <w:r>
        <w:t xml:space="preserve">that </w:t>
      </w:r>
      <w:r w:rsidRPr="002B245F">
        <w:t xml:space="preserve">will support the upper secondary education reform that requires establishing separate </w:t>
      </w:r>
      <w:r w:rsidR="004B17BC">
        <w:t>lyceums</w:t>
      </w:r>
      <w:r w:rsidRPr="002B245F">
        <w:t xml:space="preserve"> to standardize access to high-quality upper secondary education across the country</w:t>
      </w:r>
      <w:r>
        <w:t xml:space="preserve">. </w:t>
      </w:r>
      <w:r w:rsidRPr="00E02E6B">
        <w:t xml:space="preserve">The new modern </w:t>
      </w:r>
      <w:r w:rsidR="004B17BC">
        <w:t>lyceums</w:t>
      </w:r>
      <w:r w:rsidRPr="00E02E6B">
        <w:t xml:space="preserve"> will be constructed based on the latest risk-informed, climate-resilient, energy-efficient, and waste-reducing construction standards which will be integrated into a broader school network optimization strategy aimed to provide quality education at all levels including for high school students.</w:t>
      </w:r>
    </w:p>
    <w:p w14:paraId="47F5FADB" w14:textId="033DA3D6" w:rsidR="00DD0575" w:rsidRPr="00DD0575" w:rsidRDefault="00DD0575" w:rsidP="002B0698">
      <w:pPr>
        <w:pStyle w:val="Default"/>
        <w:jc w:val="both"/>
        <w:rPr>
          <w:bCs/>
          <w:lang w:eastAsia="ru-RU"/>
        </w:rPr>
      </w:pPr>
      <w:r w:rsidRPr="00DD0575">
        <w:rPr>
          <w:bCs/>
          <w:lang w:eastAsia="ru-RU"/>
        </w:rPr>
        <w:lastRenderedPageBreak/>
        <w:t xml:space="preserve">The Ministry of Education and Research (MoER) would be responsible for overall Project implementation including the design of </w:t>
      </w:r>
      <w:r w:rsidR="004B17BC">
        <w:rPr>
          <w:bCs/>
          <w:lang w:eastAsia="ru-RU"/>
        </w:rPr>
        <w:t>lyceums</w:t>
      </w:r>
      <w:r w:rsidRPr="00DD0575">
        <w:rPr>
          <w:bCs/>
          <w:lang w:eastAsia="ru-RU"/>
        </w:rPr>
        <w:t xml:space="preserve">, while the National Office for Regional and Local Development (NORLD) would implement activities related to civil works. </w:t>
      </w:r>
    </w:p>
    <w:p w14:paraId="42A57FF2" w14:textId="77777777" w:rsidR="00466FAF" w:rsidRPr="00DD0575" w:rsidRDefault="00466FAF" w:rsidP="00DD0575">
      <w:pPr>
        <w:spacing w:after="0" w:line="240" w:lineRule="auto"/>
        <w:rPr>
          <w:rFonts w:ascii="Times New Roman" w:hAnsi="Times New Roman"/>
          <w:sz w:val="24"/>
          <w:szCs w:val="24"/>
        </w:rPr>
      </w:pPr>
    </w:p>
    <w:p w14:paraId="622A3F54" w14:textId="77777777" w:rsidR="00403760" w:rsidRPr="00DD0575" w:rsidRDefault="00403760" w:rsidP="00DD0575">
      <w:pPr>
        <w:pStyle w:val="ListParagraph"/>
        <w:numPr>
          <w:ilvl w:val="0"/>
          <w:numId w:val="48"/>
        </w:numPr>
        <w:spacing w:after="0" w:line="240" w:lineRule="auto"/>
        <w:contextualSpacing w:val="0"/>
        <w:jc w:val="both"/>
        <w:rPr>
          <w:rFonts w:ascii="Times New Roman" w:hAnsi="Times New Roman"/>
          <w:b/>
          <w:sz w:val="24"/>
          <w:szCs w:val="24"/>
        </w:rPr>
      </w:pPr>
      <w:r w:rsidRPr="00DD0575">
        <w:rPr>
          <w:rFonts w:ascii="Times New Roman" w:hAnsi="Times New Roman"/>
          <w:b/>
          <w:sz w:val="24"/>
          <w:szCs w:val="24"/>
        </w:rPr>
        <w:t>OBJECTIVE(S) OF THE ASSIGNMENT</w:t>
      </w:r>
    </w:p>
    <w:p w14:paraId="09CC603F" w14:textId="77777777" w:rsidR="007E7960" w:rsidRPr="00DD0575" w:rsidRDefault="007E7960" w:rsidP="00DD0575">
      <w:pPr>
        <w:spacing w:after="0" w:line="240" w:lineRule="auto"/>
        <w:jc w:val="both"/>
        <w:rPr>
          <w:rFonts w:ascii="Times New Roman" w:hAnsi="Times New Roman"/>
          <w:sz w:val="24"/>
          <w:szCs w:val="24"/>
        </w:rPr>
      </w:pPr>
      <w:r w:rsidRPr="00DD0575">
        <w:rPr>
          <w:rFonts w:ascii="Times New Roman" w:hAnsi="Times New Roman"/>
          <w:sz w:val="24"/>
          <w:szCs w:val="24"/>
        </w:rPr>
        <w:t xml:space="preserve">The objective of the assignment is </w:t>
      </w:r>
      <w:r w:rsidR="00E02E6B" w:rsidRPr="00DD0575">
        <w:rPr>
          <w:rFonts w:ascii="Times New Roman" w:hAnsi="Times New Roman"/>
          <w:sz w:val="24"/>
          <w:szCs w:val="24"/>
        </w:rPr>
        <w:t>to assist and provide technical support to the MoER and Project Management Team (PMT) in order to perform all relevant activities related to the design of new schools</w:t>
      </w:r>
      <w:r w:rsidRPr="00DD0575">
        <w:rPr>
          <w:rFonts w:ascii="Times New Roman" w:hAnsi="Times New Roman"/>
          <w:sz w:val="24"/>
          <w:szCs w:val="24"/>
        </w:rPr>
        <w:t xml:space="preserve">. </w:t>
      </w:r>
    </w:p>
    <w:p w14:paraId="0095057E" w14:textId="77777777" w:rsidR="00403760" w:rsidRPr="00DD0575" w:rsidRDefault="00403760" w:rsidP="00DD0575">
      <w:pPr>
        <w:spacing w:after="0" w:line="240" w:lineRule="auto"/>
        <w:rPr>
          <w:rFonts w:ascii="Times New Roman" w:hAnsi="Times New Roman"/>
          <w:sz w:val="24"/>
          <w:szCs w:val="24"/>
        </w:rPr>
      </w:pPr>
    </w:p>
    <w:p w14:paraId="70005384" w14:textId="77777777" w:rsidR="007B4CF5" w:rsidRPr="00DD0575" w:rsidRDefault="007B4CF5" w:rsidP="00DD0575">
      <w:pPr>
        <w:numPr>
          <w:ilvl w:val="0"/>
          <w:numId w:val="48"/>
        </w:numPr>
        <w:spacing w:after="0" w:line="240" w:lineRule="auto"/>
        <w:rPr>
          <w:rFonts w:ascii="Times New Roman" w:hAnsi="Times New Roman"/>
          <w:b/>
          <w:sz w:val="24"/>
          <w:szCs w:val="24"/>
        </w:rPr>
      </w:pPr>
      <w:r w:rsidRPr="00DD0575">
        <w:rPr>
          <w:rFonts w:ascii="Times New Roman" w:hAnsi="Times New Roman"/>
          <w:b/>
          <w:sz w:val="24"/>
          <w:szCs w:val="24"/>
        </w:rPr>
        <w:t>SCOPE OF WORK</w:t>
      </w:r>
    </w:p>
    <w:p w14:paraId="5790D741" w14:textId="77777777" w:rsidR="003C1D6A" w:rsidRPr="00DD0575" w:rsidRDefault="003C1D6A" w:rsidP="00DD0575">
      <w:pPr>
        <w:spacing w:after="0"/>
        <w:jc w:val="both"/>
        <w:rPr>
          <w:rFonts w:ascii="Times New Roman" w:hAnsi="Times New Roman"/>
          <w:sz w:val="24"/>
          <w:szCs w:val="24"/>
        </w:rPr>
      </w:pPr>
      <w:r w:rsidRPr="00DD0575">
        <w:rPr>
          <w:rFonts w:ascii="Times New Roman" w:hAnsi="Times New Roman"/>
          <w:color w:val="000000"/>
          <w:sz w:val="24"/>
          <w:szCs w:val="24"/>
          <w:lang w:eastAsia="pt-BR"/>
        </w:rPr>
        <w:t xml:space="preserve">The engineer </w:t>
      </w:r>
      <w:r w:rsidRPr="00DD0575">
        <w:rPr>
          <w:rFonts w:ascii="Times New Roman" w:hAnsi="Times New Roman"/>
          <w:sz w:val="24"/>
          <w:szCs w:val="24"/>
        </w:rPr>
        <w:t>shall perform the following activities:</w:t>
      </w:r>
    </w:p>
    <w:p w14:paraId="6A9EB7FF" w14:textId="77777777" w:rsidR="00E02E6B" w:rsidRDefault="00E02E6B" w:rsidP="00E02E6B">
      <w:pPr>
        <w:numPr>
          <w:ilvl w:val="0"/>
          <w:numId w:val="39"/>
        </w:numPr>
        <w:spacing w:after="0" w:line="240" w:lineRule="auto"/>
        <w:jc w:val="both"/>
        <w:rPr>
          <w:rFonts w:ascii="Times New Roman" w:hAnsi="Times New Roman"/>
          <w:sz w:val="24"/>
          <w:szCs w:val="24"/>
          <w:lang w:val="en-GB"/>
        </w:rPr>
      </w:pPr>
      <w:r>
        <w:rPr>
          <w:rFonts w:ascii="Times New Roman" w:hAnsi="Times New Roman"/>
          <w:sz w:val="24"/>
          <w:szCs w:val="24"/>
        </w:rPr>
        <w:t>A</w:t>
      </w:r>
      <w:r w:rsidRPr="002B245F">
        <w:rPr>
          <w:rFonts w:ascii="Times New Roman" w:hAnsi="Times New Roman"/>
          <w:sz w:val="24"/>
          <w:szCs w:val="24"/>
        </w:rPr>
        <w:t xml:space="preserve">ssess the internationally available new school models and </w:t>
      </w:r>
      <w:r w:rsidRPr="00E02E6B">
        <w:rPr>
          <w:rFonts w:ascii="Times New Roman" w:hAnsi="Times New Roman"/>
          <w:sz w:val="24"/>
          <w:szCs w:val="24"/>
        </w:rPr>
        <w:t xml:space="preserve">propose </w:t>
      </w:r>
      <w:r w:rsidRPr="002B245F">
        <w:rPr>
          <w:rFonts w:ascii="Times New Roman" w:hAnsi="Times New Roman"/>
          <w:sz w:val="24"/>
          <w:szCs w:val="24"/>
        </w:rPr>
        <w:t>the most appropriate architectural design for the new schools</w:t>
      </w:r>
      <w:r>
        <w:rPr>
          <w:rFonts w:ascii="Times New Roman" w:hAnsi="Times New Roman"/>
          <w:sz w:val="24"/>
          <w:szCs w:val="24"/>
        </w:rPr>
        <w:t>;</w:t>
      </w:r>
    </w:p>
    <w:p w14:paraId="6605943E" w14:textId="77777777" w:rsidR="003C1D6A" w:rsidRPr="00DD0575" w:rsidRDefault="003C1D6A" w:rsidP="00DD0575">
      <w:pPr>
        <w:numPr>
          <w:ilvl w:val="0"/>
          <w:numId w:val="39"/>
        </w:numPr>
        <w:spacing w:after="0" w:line="240" w:lineRule="auto"/>
        <w:jc w:val="both"/>
        <w:rPr>
          <w:rFonts w:ascii="Times New Roman" w:hAnsi="Times New Roman"/>
          <w:sz w:val="24"/>
          <w:szCs w:val="24"/>
          <w:lang w:val="en-GB"/>
        </w:rPr>
      </w:pPr>
      <w:r w:rsidRPr="00DD0575">
        <w:rPr>
          <w:rFonts w:ascii="Times New Roman" w:hAnsi="Times New Roman"/>
          <w:sz w:val="24"/>
          <w:szCs w:val="24"/>
          <w:lang w:val="en-GB"/>
        </w:rPr>
        <w:t>Prepare and plan the architectural studies and construction works;</w:t>
      </w:r>
    </w:p>
    <w:p w14:paraId="7F14E9DC" w14:textId="77777777" w:rsidR="003C1D6A" w:rsidRPr="00DD0575" w:rsidRDefault="003C1D6A" w:rsidP="00DD0575">
      <w:pPr>
        <w:numPr>
          <w:ilvl w:val="0"/>
          <w:numId w:val="39"/>
        </w:numPr>
        <w:spacing w:after="0" w:line="240" w:lineRule="auto"/>
        <w:jc w:val="both"/>
        <w:rPr>
          <w:rFonts w:ascii="Times New Roman" w:hAnsi="Times New Roman"/>
          <w:sz w:val="24"/>
          <w:szCs w:val="24"/>
          <w:lang w:val="en-GB"/>
        </w:rPr>
      </w:pPr>
      <w:r w:rsidRPr="00DD0575">
        <w:rPr>
          <w:rFonts w:ascii="Times New Roman" w:hAnsi="Times New Roman"/>
          <w:sz w:val="24"/>
          <w:szCs w:val="24"/>
          <w:lang w:val="en-GB"/>
        </w:rPr>
        <w:t>Organize and supervise the design procedures;</w:t>
      </w:r>
    </w:p>
    <w:p w14:paraId="605C86DE" w14:textId="77777777" w:rsidR="003C1D6A" w:rsidRPr="00DD0575" w:rsidRDefault="003C1D6A" w:rsidP="00DD0575">
      <w:pPr>
        <w:numPr>
          <w:ilvl w:val="0"/>
          <w:numId w:val="39"/>
        </w:numPr>
        <w:spacing w:after="0" w:line="240" w:lineRule="auto"/>
        <w:jc w:val="both"/>
        <w:rPr>
          <w:rFonts w:ascii="Times New Roman" w:hAnsi="Times New Roman"/>
          <w:sz w:val="24"/>
          <w:szCs w:val="24"/>
          <w:lang w:val="en-GB"/>
        </w:rPr>
      </w:pPr>
      <w:r w:rsidRPr="00DD0575">
        <w:rPr>
          <w:rFonts w:ascii="Times New Roman" w:hAnsi="Times New Roman"/>
          <w:sz w:val="24"/>
          <w:szCs w:val="24"/>
          <w:lang w:val="en-GB"/>
        </w:rPr>
        <w:t>Work closely with the Procurement Specialist on the design bidding documents;</w:t>
      </w:r>
    </w:p>
    <w:p w14:paraId="58AEECDB" w14:textId="77777777" w:rsidR="003C1D6A" w:rsidRPr="00DD0575" w:rsidRDefault="003C1D6A" w:rsidP="00DD0575">
      <w:pPr>
        <w:numPr>
          <w:ilvl w:val="0"/>
          <w:numId w:val="39"/>
        </w:numPr>
        <w:spacing w:after="0" w:line="240" w:lineRule="auto"/>
        <w:jc w:val="both"/>
        <w:rPr>
          <w:rFonts w:ascii="Times New Roman" w:hAnsi="Times New Roman"/>
          <w:sz w:val="24"/>
          <w:szCs w:val="24"/>
          <w:lang w:val="en-GB"/>
        </w:rPr>
      </w:pPr>
      <w:r w:rsidRPr="00DD0575">
        <w:rPr>
          <w:rFonts w:ascii="Times New Roman" w:hAnsi="Times New Roman"/>
          <w:bCs/>
          <w:sz w:val="24"/>
          <w:szCs w:val="24"/>
          <w:lang w:val="en-GB"/>
        </w:rPr>
        <w:t xml:space="preserve">Organize and monitor the technical evaluation of the institution’s </w:t>
      </w:r>
      <w:r w:rsidR="00FE02B6" w:rsidRPr="00DD0575">
        <w:rPr>
          <w:rFonts w:ascii="Times New Roman" w:hAnsi="Times New Roman"/>
          <w:sz w:val="24"/>
          <w:szCs w:val="24"/>
          <w:lang w:val="en-GB"/>
        </w:rPr>
        <w:t xml:space="preserve">design </w:t>
      </w:r>
      <w:r w:rsidRPr="00DD0575">
        <w:rPr>
          <w:rFonts w:ascii="Times New Roman" w:hAnsi="Times New Roman"/>
          <w:bCs/>
          <w:sz w:val="24"/>
          <w:szCs w:val="24"/>
          <w:lang w:val="en-GB"/>
        </w:rPr>
        <w:t>within the Project;</w:t>
      </w:r>
    </w:p>
    <w:p w14:paraId="49C17137" w14:textId="77777777" w:rsidR="003C1D6A" w:rsidRPr="00DD0575" w:rsidRDefault="003C1D6A" w:rsidP="00DD0575">
      <w:pPr>
        <w:numPr>
          <w:ilvl w:val="0"/>
          <w:numId w:val="39"/>
        </w:numPr>
        <w:spacing w:after="0" w:line="240" w:lineRule="auto"/>
        <w:jc w:val="both"/>
        <w:rPr>
          <w:rFonts w:ascii="Times New Roman" w:hAnsi="Times New Roman"/>
          <w:bCs/>
          <w:sz w:val="24"/>
          <w:szCs w:val="24"/>
          <w:lang w:val="en-GB"/>
        </w:rPr>
      </w:pPr>
      <w:r w:rsidRPr="00DD0575">
        <w:rPr>
          <w:rFonts w:ascii="Times New Roman" w:hAnsi="Times New Roman"/>
          <w:bCs/>
          <w:sz w:val="24"/>
          <w:szCs w:val="24"/>
          <w:lang w:val="en-GB"/>
        </w:rPr>
        <w:t xml:space="preserve">Supervise the contract documents signed between </w:t>
      </w:r>
      <w:r w:rsidR="00FE02B6" w:rsidRPr="00DD0575">
        <w:rPr>
          <w:rFonts w:ascii="Times New Roman" w:hAnsi="Times New Roman"/>
          <w:bCs/>
          <w:sz w:val="24"/>
          <w:szCs w:val="24"/>
          <w:lang w:val="en-GB"/>
        </w:rPr>
        <w:t>Ministry</w:t>
      </w:r>
      <w:r w:rsidRPr="00DD0575">
        <w:rPr>
          <w:rFonts w:ascii="Times New Roman" w:hAnsi="Times New Roman"/>
          <w:bCs/>
          <w:sz w:val="24"/>
          <w:szCs w:val="24"/>
          <w:lang w:val="en-GB"/>
        </w:rPr>
        <w:t xml:space="preserve"> and the </w:t>
      </w:r>
      <w:r w:rsidR="00FE02B6" w:rsidRPr="00DD0575">
        <w:rPr>
          <w:rFonts w:ascii="Times New Roman" w:hAnsi="Times New Roman"/>
          <w:sz w:val="24"/>
          <w:szCs w:val="24"/>
          <w:lang w:val="en-GB"/>
        </w:rPr>
        <w:t xml:space="preserve">design </w:t>
      </w:r>
      <w:r w:rsidRPr="00DD0575">
        <w:rPr>
          <w:rFonts w:ascii="Times New Roman" w:hAnsi="Times New Roman"/>
          <w:bCs/>
          <w:sz w:val="24"/>
          <w:szCs w:val="24"/>
          <w:lang w:val="en-GB"/>
        </w:rPr>
        <w:t>companies;</w:t>
      </w:r>
    </w:p>
    <w:p w14:paraId="1D2114CA" w14:textId="77777777" w:rsidR="003C1D6A" w:rsidRPr="00DD0575" w:rsidRDefault="003C1D6A" w:rsidP="00DD0575">
      <w:pPr>
        <w:numPr>
          <w:ilvl w:val="0"/>
          <w:numId w:val="39"/>
        </w:numPr>
        <w:spacing w:after="0" w:line="240" w:lineRule="auto"/>
        <w:jc w:val="both"/>
        <w:rPr>
          <w:rFonts w:ascii="Times New Roman" w:hAnsi="Times New Roman"/>
          <w:bCs/>
          <w:sz w:val="24"/>
          <w:szCs w:val="24"/>
          <w:lang w:val="en-GB"/>
        </w:rPr>
      </w:pPr>
      <w:r w:rsidRPr="00DD0575">
        <w:rPr>
          <w:rFonts w:ascii="Times New Roman" w:hAnsi="Times New Roman"/>
          <w:bCs/>
          <w:sz w:val="24"/>
          <w:szCs w:val="24"/>
          <w:lang w:val="en-GB"/>
        </w:rPr>
        <w:t xml:space="preserve">Organize the technical supervision of the institutions </w:t>
      </w:r>
      <w:r w:rsidR="00FE02B6" w:rsidRPr="00DD0575">
        <w:rPr>
          <w:rFonts w:ascii="Times New Roman" w:hAnsi="Times New Roman"/>
          <w:sz w:val="24"/>
          <w:szCs w:val="24"/>
          <w:lang w:val="en-GB"/>
        </w:rPr>
        <w:t xml:space="preserve">design </w:t>
      </w:r>
      <w:r w:rsidRPr="00DD0575">
        <w:rPr>
          <w:rFonts w:ascii="Times New Roman" w:hAnsi="Times New Roman"/>
          <w:bCs/>
          <w:sz w:val="24"/>
          <w:szCs w:val="24"/>
          <w:lang w:val="en-GB"/>
        </w:rPr>
        <w:t xml:space="preserve">implementation and monitor the schedule of school </w:t>
      </w:r>
      <w:r w:rsidR="00FE02B6" w:rsidRPr="00DD0575">
        <w:rPr>
          <w:rFonts w:ascii="Times New Roman" w:hAnsi="Times New Roman"/>
          <w:sz w:val="24"/>
          <w:szCs w:val="24"/>
          <w:lang w:val="en-GB"/>
        </w:rPr>
        <w:t xml:space="preserve">design </w:t>
      </w:r>
      <w:r w:rsidRPr="00DD0575">
        <w:rPr>
          <w:rFonts w:ascii="Times New Roman" w:hAnsi="Times New Roman"/>
          <w:bCs/>
          <w:sz w:val="24"/>
          <w:szCs w:val="24"/>
          <w:lang w:val="en-GB"/>
        </w:rPr>
        <w:t xml:space="preserve">implementation by the contractor, the payments and the quality of the executed </w:t>
      </w:r>
      <w:r w:rsidR="00FE02B6" w:rsidRPr="00DD0575">
        <w:rPr>
          <w:rFonts w:ascii="Times New Roman" w:hAnsi="Times New Roman"/>
          <w:bCs/>
          <w:sz w:val="24"/>
          <w:szCs w:val="24"/>
          <w:lang w:val="en-GB"/>
        </w:rPr>
        <w:t>services</w:t>
      </w:r>
      <w:r w:rsidRPr="00DD0575">
        <w:rPr>
          <w:rFonts w:ascii="Times New Roman" w:hAnsi="Times New Roman"/>
          <w:bCs/>
          <w:sz w:val="24"/>
          <w:szCs w:val="24"/>
          <w:lang w:val="en-GB"/>
        </w:rPr>
        <w:t>;</w:t>
      </w:r>
      <w:r w:rsidR="00FE02B6" w:rsidRPr="00DD0575">
        <w:rPr>
          <w:rFonts w:ascii="Times New Roman" w:hAnsi="Times New Roman"/>
          <w:bCs/>
          <w:sz w:val="24"/>
          <w:szCs w:val="24"/>
          <w:lang w:val="en-GB"/>
        </w:rPr>
        <w:t xml:space="preserve"> </w:t>
      </w:r>
    </w:p>
    <w:p w14:paraId="192739A4" w14:textId="77777777" w:rsidR="00FE02B6" w:rsidRPr="00DD0575" w:rsidRDefault="003C1D6A" w:rsidP="00DD0575">
      <w:pPr>
        <w:numPr>
          <w:ilvl w:val="0"/>
          <w:numId w:val="39"/>
        </w:numPr>
        <w:spacing w:after="0" w:line="240" w:lineRule="auto"/>
        <w:jc w:val="both"/>
        <w:rPr>
          <w:rFonts w:ascii="Times New Roman" w:hAnsi="Times New Roman"/>
          <w:bCs/>
          <w:sz w:val="24"/>
          <w:szCs w:val="24"/>
          <w:lang w:val="en-GB"/>
        </w:rPr>
      </w:pPr>
      <w:r w:rsidRPr="00DD0575">
        <w:rPr>
          <w:rFonts w:ascii="Times New Roman" w:hAnsi="Times New Roman"/>
          <w:bCs/>
          <w:sz w:val="24"/>
          <w:szCs w:val="24"/>
          <w:lang w:val="en-GB"/>
        </w:rPr>
        <w:t>Regularly reports the issue that arise</w:t>
      </w:r>
      <w:r w:rsidR="00FE02B6" w:rsidRPr="00DD0575">
        <w:rPr>
          <w:rFonts w:ascii="Times New Roman" w:hAnsi="Times New Roman"/>
          <w:bCs/>
          <w:sz w:val="24"/>
          <w:szCs w:val="24"/>
          <w:lang w:val="en-GB"/>
        </w:rPr>
        <w:t xml:space="preserve"> to</w:t>
      </w:r>
      <w:r w:rsidRPr="00DD0575">
        <w:rPr>
          <w:rFonts w:ascii="Times New Roman" w:hAnsi="Times New Roman"/>
          <w:bCs/>
          <w:sz w:val="24"/>
          <w:szCs w:val="24"/>
          <w:lang w:val="en-GB"/>
        </w:rPr>
        <w:t xml:space="preserve"> the </w:t>
      </w:r>
      <w:r w:rsidR="00FE02B6" w:rsidRPr="00DD0575">
        <w:rPr>
          <w:rFonts w:ascii="Times New Roman" w:hAnsi="Times New Roman"/>
          <w:bCs/>
          <w:sz w:val="24"/>
          <w:szCs w:val="24"/>
          <w:lang w:val="en-GB"/>
        </w:rPr>
        <w:t>Ministry</w:t>
      </w:r>
      <w:r w:rsidRPr="00DD0575">
        <w:rPr>
          <w:rFonts w:ascii="Times New Roman" w:hAnsi="Times New Roman"/>
          <w:bCs/>
          <w:sz w:val="24"/>
          <w:szCs w:val="24"/>
          <w:lang w:val="en-GB"/>
        </w:rPr>
        <w:t xml:space="preserve"> during the implementation of the institutions </w:t>
      </w:r>
      <w:r w:rsidR="00FE02B6" w:rsidRPr="00DD0575">
        <w:rPr>
          <w:rFonts w:ascii="Times New Roman" w:hAnsi="Times New Roman"/>
          <w:sz w:val="24"/>
          <w:szCs w:val="24"/>
          <w:lang w:val="en-GB"/>
        </w:rPr>
        <w:t xml:space="preserve">design </w:t>
      </w:r>
      <w:r w:rsidRPr="00DD0575">
        <w:rPr>
          <w:rFonts w:ascii="Times New Roman" w:hAnsi="Times New Roman"/>
          <w:bCs/>
          <w:sz w:val="24"/>
          <w:szCs w:val="24"/>
          <w:lang w:val="en-GB"/>
        </w:rPr>
        <w:t xml:space="preserve">and, if necessary, presents proposals to improve the problematic situations;      </w:t>
      </w:r>
    </w:p>
    <w:p w14:paraId="3BE1F84F" w14:textId="77777777" w:rsidR="00403760" w:rsidRPr="007D3B44" w:rsidRDefault="00403760" w:rsidP="00DD0575">
      <w:pPr>
        <w:spacing w:after="0" w:line="240" w:lineRule="auto"/>
        <w:jc w:val="both"/>
        <w:rPr>
          <w:rFonts w:ascii="Times New Roman" w:hAnsi="Times New Roman"/>
          <w:sz w:val="24"/>
          <w:szCs w:val="24"/>
          <w:lang w:val="en-GB"/>
        </w:rPr>
      </w:pPr>
    </w:p>
    <w:p w14:paraId="66FFD32D" w14:textId="77777777" w:rsidR="00A80BC8" w:rsidRPr="00DD0575" w:rsidRDefault="00A80BC8" w:rsidP="00DD0575">
      <w:pPr>
        <w:numPr>
          <w:ilvl w:val="0"/>
          <w:numId w:val="48"/>
        </w:numPr>
        <w:spacing w:after="0" w:line="240" w:lineRule="auto"/>
        <w:rPr>
          <w:rFonts w:ascii="Times New Roman" w:hAnsi="Times New Roman"/>
          <w:b/>
          <w:sz w:val="24"/>
          <w:szCs w:val="24"/>
        </w:rPr>
      </w:pPr>
      <w:r w:rsidRPr="00DD0575">
        <w:rPr>
          <w:rFonts w:ascii="Times New Roman" w:hAnsi="Times New Roman"/>
          <w:b/>
          <w:sz w:val="24"/>
          <w:szCs w:val="24"/>
        </w:rPr>
        <w:t>DURATION OF THE ASSIGNMENT AND ESTIMATED TIME INPUT</w:t>
      </w:r>
    </w:p>
    <w:p w14:paraId="7F555570" w14:textId="77777777" w:rsidR="00A80BC8" w:rsidRDefault="00A80BC8" w:rsidP="00DD0575">
      <w:pPr>
        <w:spacing w:after="0"/>
        <w:jc w:val="both"/>
        <w:rPr>
          <w:rFonts w:ascii="Times New Roman" w:hAnsi="Times New Roman"/>
          <w:sz w:val="24"/>
          <w:szCs w:val="24"/>
        </w:rPr>
      </w:pPr>
      <w:r w:rsidRPr="00595D51">
        <w:rPr>
          <w:rFonts w:ascii="Times New Roman" w:hAnsi="Times New Roman"/>
          <w:sz w:val="24"/>
          <w:szCs w:val="24"/>
        </w:rPr>
        <w:t xml:space="preserve">This is a part-time assignment (subject to 4 hours per day) expected to begin in </w:t>
      </w:r>
      <w:r w:rsidR="00DD0575" w:rsidRPr="00595D51">
        <w:rPr>
          <w:rFonts w:ascii="Times New Roman" w:hAnsi="Times New Roman"/>
          <w:sz w:val="24"/>
          <w:szCs w:val="24"/>
        </w:rPr>
        <w:t>April</w:t>
      </w:r>
      <w:r w:rsidR="00CD0C5A" w:rsidRPr="00595D51">
        <w:rPr>
          <w:rFonts w:ascii="Times New Roman" w:hAnsi="Times New Roman"/>
          <w:sz w:val="24"/>
          <w:szCs w:val="24"/>
        </w:rPr>
        <w:t xml:space="preserve"> 202</w:t>
      </w:r>
      <w:r w:rsidR="005E5655" w:rsidRPr="00595D51">
        <w:rPr>
          <w:rFonts w:ascii="Times New Roman" w:hAnsi="Times New Roman"/>
          <w:sz w:val="24"/>
          <w:szCs w:val="24"/>
        </w:rPr>
        <w:t>4</w:t>
      </w:r>
      <w:r w:rsidRPr="00595D51">
        <w:rPr>
          <w:rFonts w:ascii="Times New Roman" w:hAnsi="Times New Roman"/>
          <w:sz w:val="24"/>
          <w:szCs w:val="24"/>
        </w:rPr>
        <w:t>. The contract will be signed</w:t>
      </w:r>
      <w:r w:rsidRPr="00DD0575">
        <w:rPr>
          <w:rFonts w:ascii="Times New Roman" w:hAnsi="Times New Roman"/>
          <w:sz w:val="24"/>
          <w:szCs w:val="24"/>
        </w:rPr>
        <w:t xml:space="preserve"> for a period of 12 months. Subject to Consultant’s satisfactory performance, the contract may be renewed until the </w:t>
      </w:r>
      <w:r w:rsidR="00DA11C9">
        <w:rPr>
          <w:rFonts w:ascii="Times New Roman" w:hAnsi="Times New Roman"/>
          <w:sz w:val="24"/>
          <w:szCs w:val="24"/>
        </w:rPr>
        <w:t>design of t</w:t>
      </w:r>
      <w:r w:rsidR="0050017C">
        <w:rPr>
          <w:rFonts w:ascii="Times New Roman" w:hAnsi="Times New Roman"/>
          <w:sz w:val="24"/>
          <w:szCs w:val="24"/>
        </w:rPr>
        <w:t>he new sch</w:t>
      </w:r>
      <w:r w:rsidR="00DA11C9">
        <w:rPr>
          <w:rFonts w:ascii="Times New Roman" w:hAnsi="Times New Roman"/>
          <w:sz w:val="24"/>
          <w:szCs w:val="24"/>
        </w:rPr>
        <w:t xml:space="preserve">ools </w:t>
      </w:r>
      <w:r w:rsidR="0050017C">
        <w:rPr>
          <w:rFonts w:ascii="Times New Roman" w:hAnsi="Times New Roman"/>
          <w:sz w:val="24"/>
          <w:szCs w:val="24"/>
        </w:rPr>
        <w:t>is co</w:t>
      </w:r>
      <w:r w:rsidR="00DA11C9">
        <w:rPr>
          <w:rFonts w:ascii="Times New Roman" w:hAnsi="Times New Roman"/>
          <w:sz w:val="24"/>
          <w:szCs w:val="24"/>
        </w:rPr>
        <w:t>mpleted.</w:t>
      </w:r>
    </w:p>
    <w:p w14:paraId="07BB9FB4" w14:textId="77777777" w:rsidR="00DD0575" w:rsidRPr="00DD0575" w:rsidRDefault="00DD0575" w:rsidP="00DD0575">
      <w:pPr>
        <w:spacing w:after="0"/>
        <w:jc w:val="both"/>
        <w:rPr>
          <w:rFonts w:ascii="Times New Roman" w:hAnsi="Times New Roman"/>
          <w:sz w:val="24"/>
          <w:szCs w:val="24"/>
        </w:rPr>
      </w:pPr>
    </w:p>
    <w:p w14:paraId="43EA732A" w14:textId="77777777" w:rsidR="00A80BC8" w:rsidRPr="00DD0575" w:rsidRDefault="00A80BC8" w:rsidP="00DD0575">
      <w:pPr>
        <w:numPr>
          <w:ilvl w:val="0"/>
          <w:numId w:val="48"/>
        </w:numPr>
        <w:spacing w:after="0" w:line="240" w:lineRule="auto"/>
        <w:rPr>
          <w:rFonts w:ascii="Times New Roman" w:hAnsi="Times New Roman"/>
          <w:b/>
          <w:sz w:val="24"/>
          <w:szCs w:val="24"/>
        </w:rPr>
      </w:pPr>
      <w:r w:rsidRPr="00DD0575">
        <w:rPr>
          <w:rFonts w:ascii="Times New Roman" w:hAnsi="Times New Roman"/>
          <w:b/>
          <w:sz w:val="24"/>
          <w:szCs w:val="24"/>
        </w:rPr>
        <w:t xml:space="preserve">REPORTING REQUIREMENTS </w:t>
      </w:r>
    </w:p>
    <w:p w14:paraId="1450E3A2" w14:textId="77777777" w:rsidR="00DD0575" w:rsidRPr="00DD0575" w:rsidRDefault="00DD0575" w:rsidP="00DD0575">
      <w:pPr>
        <w:spacing w:after="0"/>
        <w:jc w:val="both"/>
        <w:rPr>
          <w:rFonts w:ascii="Times New Roman" w:hAnsi="Times New Roman"/>
          <w:color w:val="000000"/>
          <w:sz w:val="24"/>
          <w:szCs w:val="24"/>
          <w:lang w:eastAsia="ja-JP"/>
        </w:rPr>
      </w:pPr>
      <w:r w:rsidRPr="00DD0575">
        <w:rPr>
          <w:rFonts w:ascii="Times New Roman" w:hAnsi="Times New Roman"/>
          <w:color w:val="000000"/>
          <w:sz w:val="24"/>
          <w:szCs w:val="24"/>
          <w:lang w:eastAsia="ja-JP"/>
        </w:rPr>
        <w:t>The consultant to be hired in accordance with the proposed assignment should prepare monthly reports on all activities performed. This monthly report should be subject to approval of EQIP Project Coordinator.</w:t>
      </w:r>
    </w:p>
    <w:p w14:paraId="7E397B5D" w14:textId="77777777" w:rsidR="00403760" w:rsidRPr="00DD0575" w:rsidRDefault="00DD0575" w:rsidP="00DD0575">
      <w:pPr>
        <w:spacing w:after="0"/>
        <w:jc w:val="both"/>
        <w:rPr>
          <w:rFonts w:ascii="Times New Roman" w:hAnsi="Times New Roman"/>
          <w:color w:val="000000"/>
          <w:sz w:val="24"/>
          <w:szCs w:val="24"/>
          <w:lang w:eastAsia="ja-JP"/>
        </w:rPr>
      </w:pPr>
      <w:r w:rsidRPr="00DD0575">
        <w:rPr>
          <w:rFonts w:ascii="Times New Roman" w:hAnsi="Times New Roman"/>
          <w:color w:val="000000"/>
          <w:sz w:val="24"/>
          <w:szCs w:val="24"/>
          <w:lang w:eastAsia="ja-JP"/>
        </w:rPr>
        <w:t>The MoER and Project team will provide the Consultant with necessary support to complete the assignment: project documents necessary for assignment accomplishment, necessary work conditions, including office space, telephone, fax and other office equipment and supplies</w:t>
      </w:r>
      <w:r w:rsidR="00A80BC8" w:rsidRPr="00DD0575">
        <w:rPr>
          <w:rFonts w:ascii="Times New Roman" w:hAnsi="Times New Roman"/>
          <w:color w:val="000000"/>
          <w:sz w:val="24"/>
          <w:szCs w:val="24"/>
          <w:lang w:eastAsia="ja-JP"/>
        </w:rPr>
        <w:t>.</w:t>
      </w:r>
    </w:p>
    <w:p w14:paraId="7E3EA3DB" w14:textId="77777777" w:rsidR="00DD0575" w:rsidRPr="00DD0575" w:rsidRDefault="00DD0575" w:rsidP="00DD0575">
      <w:pPr>
        <w:spacing w:after="0"/>
        <w:jc w:val="both"/>
        <w:rPr>
          <w:rFonts w:ascii="Times New Roman" w:hAnsi="Times New Roman"/>
          <w:sz w:val="24"/>
          <w:szCs w:val="24"/>
        </w:rPr>
      </w:pPr>
    </w:p>
    <w:p w14:paraId="4420F92D" w14:textId="77777777" w:rsidR="00637F1F" w:rsidRPr="00DD0575" w:rsidRDefault="00637F1F" w:rsidP="00DD0575">
      <w:pPr>
        <w:numPr>
          <w:ilvl w:val="0"/>
          <w:numId w:val="48"/>
        </w:numPr>
        <w:spacing w:after="0" w:line="240" w:lineRule="auto"/>
        <w:rPr>
          <w:rFonts w:ascii="Times New Roman" w:hAnsi="Times New Roman"/>
          <w:b/>
          <w:sz w:val="24"/>
          <w:szCs w:val="24"/>
        </w:rPr>
      </w:pPr>
      <w:r w:rsidRPr="00DD0575">
        <w:rPr>
          <w:rFonts w:ascii="Times New Roman" w:hAnsi="Times New Roman"/>
          <w:b/>
          <w:sz w:val="24"/>
          <w:szCs w:val="24"/>
        </w:rPr>
        <w:t>QUALIFICATION REQUIREMENTS</w:t>
      </w:r>
    </w:p>
    <w:p w14:paraId="40040D7D" w14:textId="77777777" w:rsidR="003C1D6A" w:rsidRPr="002B0698" w:rsidRDefault="003C1D6A" w:rsidP="00E02E6B">
      <w:pPr>
        <w:numPr>
          <w:ilvl w:val="0"/>
          <w:numId w:val="49"/>
        </w:numPr>
        <w:spacing w:after="0" w:line="240" w:lineRule="auto"/>
        <w:ind w:left="567" w:hanging="425"/>
        <w:jc w:val="both"/>
        <w:rPr>
          <w:rFonts w:ascii="Times New Roman" w:hAnsi="Times New Roman"/>
          <w:bCs/>
          <w:sz w:val="24"/>
          <w:szCs w:val="24"/>
          <w:lang w:val="en-GB"/>
        </w:rPr>
      </w:pPr>
      <w:r w:rsidRPr="00DD0575">
        <w:rPr>
          <w:rFonts w:ascii="Times New Roman" w:hAnsi="Times New Roman"/>
          <w:bCs/>
          <w:sz w:val="24"/>
          <w:szCs w:val="24"/>
          <w:lang w:val="en-GB"/>
        </w:rPr>
        <w:t xml:space="preserve">Higher technical education: engineering and management in construction, construction and </w:t>
      </w:r>
      <w:r w:rsidRPr="002B0698">
        <w:rPr>
          <w:rFonts w:ascii="Times New Roman" w:hAnsi="Times New Roman"/>
          <w:bCs/>
          <w:sz w:val="24"/>
          <w:szCs w:val="24"/>
          <w:lang w:val="en-GB"/>
        </w:rPr>
        <w:t>civil engineering, architecture and urbanism;</w:t>
      </w:r>
    </w:p>
    <w:p w14:paraId="76863B97" w14:textId="77777777" w:rsidR="002B0698" w:rsidRDefault="002B0698" w:rsidP="00E02E6B">
      <w:pPr>
        <w:numPr>
          <w:ilvl w:val="0"/>
          <w:numId w:val="49"/>
        </w:numPr>
        <w:spacing w:after="0" w:line="240" w:lineRule="auto"/>
        <w:ind w:left="567" w:hanging="425"/>
        <w:jc w:val="both"/>
        <w:rPr>
          <w:rFonts w:ascii="Times New Roman" w:hAnsi="Times New Roman"/>
          <w:bCs/>
          <w:sz w:val="24"/>
          <w:szCs w:val="24"/>
          <w:lang w:val="en-GB"/>
        </w:rPr>
      </w:pPr>
      <w:r w:rsidRPr="002B0698">
        <w:rPr>
          <w:rFonts w:ascii="Times New Roman" w:hAnsi="Times New Roman"/>
          <w:bCs/>
          <w:sz w:val="24"/>
          <w:szCs w:val="24"/>
          <w:lang w:val="en-GB"/>
        </w:rPr>
        <w:t>Knowledge o</w:t>
      </w:r>
      <w:r>
        <w:rPr>
          <w:rFonts w:ascii="Times New Roman" w:hAnsi="Times New Roman"/>
          <w:bCs/>
          <w:sz w:val="24"/>
          <w:szCs w:val="24"/>
          <w:lang w:val="en-GB"/>
        </w:rPr>
        <w:t>f national building legislation</w:t>
      </w:r>
      <w:r w:rsidRPr="002B0698">
        <w:rPr>
          <w:rFonts w:ascii="Times New Roman" w:hAnsi="Times New Roman"/>
          <w:bCs/>
          <w:sz w:val="24"/>
          <w:szCs w:val="24"/>
          <w:lang w:val="en-GB"/>
        </w:rPr>
        <w:t xml:space="preserve"> </w:t>
      </w:r>
      <w:r>
        <w:rPr>
          <w:rFonts w:ascii="Times New Roman" w:hAnsi="Times New Roman"/>
          <w:bCs/>
          <w:sz w:val="24"/>
          <w:szCs w:val="24"/>
          <w:lang w:val="en-GB"/>
        </w:rPr>
        <w:t>(</w:t>
      </w:r>
      <w:r w:rsidRPr="002B0698">
        <w:rPr>
          <w:rFonts w:ascii="Times New Roman" w:hAnsi="Times New Roman"/>
          <w:bCs/>
          <w:sz w:val="24"/>
          <w:szCs w:val="24"/>
          <w:lang w:val="en-GB"/>
        </w:rPr>
        <w:t xml:space="preserve">Law 721, Law </w:t>
      </w:r>
      <w:r>
        <w:rPr>
          <w:rFonts w:ascii="Times New Roman" w:hAnsi="Times New Roman"/>
          <w:bCs/>
          <w:sz w:val="24"/>
          <w:szCs w:val="24"/>
          <w:lang w:val="en-GB"/>
        </w:rPr>
        <w:t>163, Code. No.434 of 28.12.2023);</w:t>
      </w:r>
    </w:p>
    <w:p w14:paraId="16A8FF20" w14:textId="77777777" w:rsidR="002B0698" w:rsidRDefault="002B0698" w:rsidP="00E02E6B">
      <w:pPr>
        <w:numPr>
          <w:ilvl w:val="0"/>
          <w:numId w:val="49"/>
        </w:numPr>
        <w:spacing w:after="0" w:line="240" w:lineRule="auto"/>
        <w:ind w:left="567" w:hanging="425"/>
        <w:jc w:val="both"/>
        <w:rPr>
          <w:rFonts w:ascii="Times New Roman" w:hAnsi="Times New Roman"/>
          <w:bCs/>
          <w:sz w:val="24"/>
          <w:szCs w:val="24"/>
          <w:lang w:val="en-GB"/>
        </w:rPr>
      </w:pPr>
      <w:r w:rsidRPr="002B0698">
        <w:rPr>
          <w:rFonts w:ascii="Times New Roman" w:hAnsi="Times New Roman"/>
          <w:bCs/>
          <w:sz w:val="24"/>
          <w:szCs w:val="24"/>
          <w:lang w:val="en-GB"/>
        </w:rPr>
        <w:t>Knowledge of the regulatory base in the field of construction and design (CP A.04.02:2023, CP B.01.01:2023, NCM C.01.02.2017/A1:2021, CP A.02.02.2018, NCM C 01.12:2018) and other regulations that are in force</w:t>
      </w:r>
      <w:r>
        <w:rPr>
          <w:rFonts w:ascii="Times New Roman" w:hAnsi="Times New Roman"/>
          <w:bCs/>
          <w:sz w:val="24"/>
          <w:szCs w:val="24"/>
          <w:lang w:val="en-GB"/>
        </w:rPr>
        <w:t>;</w:t>
      </w:r>
    </w:p>
    <w:p w14:paraId="6C503E6C" w14:textId="77777777" w:rsidR="002B0698" w:rsidRPr="002B0698" w:rsidRDefault="002B0698" w:rsidP="002B0698">
      <w:pPr>
        <w:numPr>
          <w:ilvl w:val="0"/>
          <w:numId w:val="49"/>
        </w:numPr>
        <w:spacing w:after="0" w:line="240" w:lineRule="auto"/>
        <w:ind w:left="567" w:hanging="425"/>
        <w:jc w:val="both"/>
        <w:rPr>
          <w:rFonts w:ascii="Times New Roman" w:hAnsi="Times New Roman"/>
          <w:bCs/>
          <w:sz w:val="24"/>
          <w:szCs w:val="24"/>
          <w:lang w:val="en-GB"/>
        </w:rPr>
      </w:pPr>
      <w:r w:rsidRPr="002B0698">
        <w:rPr>
          <w:rFonts w:ascii="Times New Roman" w:hAnsi="Times New Roman"/>
          <w:bCs/>
          <w:sz w:val="24"/>
          <w:szCs w:val="24"/>
          <w:lang w:val="en-GB"/>
        </w:rPr>
        <w:t>Knowledge of international building regulatory base and the best practices in building educational institutions</w:t>
      </w:r>
      <w:r>
        <w:rPr>
          <w:rFonts w:ascii="Times New Roman" w:hAnsi="Times New Roman"/>
          <w:bCs/>
          <w:sz w:val="24"/>
          <w:szCs w:val="24"/>
          <w:lang w:val="en-GB"/>
        </w:rPr>
        <w:t xml:space="preserve"> will be an asset;</w:t>
      </w:r>
    </w:p>
    <w:p w14:paraId="5D77A03B" w14:textId="7365237D" w:rsidR="003F729C" w:rsidRDefault="003C1D6A" w:rsidP="00E02E6B">
      <w:pPr>
        <w:numPr>
          <w:ilvl w:val="0"/>
          <w:numId w:val="49"/>
        </w:numPr>
        <w:spacing w:after="0" w:line="240" w:lineRule="auto"/>
        <w:ind w:left="567" w:hanging="425"/>
        <w:jc w:val="both"/>
        <w:rPr>
          <w:rFonts w:ascii="Times New Roman" w:hAnsi="Times New Roman"/>
          <w:bCs/>
          <w:sz w:val="24"/>
          <w:szCs w:val="24"/>
          <w:lang w:val="en-GB"/>
        </w:rPr>
      </w:pPr>
      <w:r w:rsidRPr="00DD0575">
        <w:rPr>
          <w:rFonts w:ascii="Times New Roman" w:hAnsi="Times New Roman"/>
          <w:bCs/>
          <w:sz w:val="24"/>
          <w:szCs w:val="24"/>
          <w:lang w:val="en-GB"/>
        </w:rPr>
        <w:lastRenderedPageBreak/>
        <w:t xml:space="preserve">Minimum </w:t>
      </w:r>
      <w:r w:rsidR="004B17BC">
        <w:rPr>
          <w:rFonts w:ascii="Times New Roman" w:hAnsi="Times New Roman"/>
          <w:bCs/>
          <w:sz w:val="24"/>
          <w:szCs w:val="24"/>
          <w:lang w:val="en-GB"/>
        </w:rPr>
        <w:t>seven</w:t>
      </w:r>
      <w:r w:rsidR="004B17BC" w:rsidRPr="00DD0575">
        <w:rPr>
          <w:rFonts w:ascii="Times New Roman" w:hAnsi="Times New Roman"/>
          <w:bCs/>
          <w:sz w:val="24"/>
          <w:szCs w:val="24"/>
          <w:lang w:val="en-GB"/>
        </w:rPr>
        <w:t xml:space="preserve"> </w:t>
      </w:r>
      <w:r w:rsidRPr="00DD0575">
        <w:rPr>
          <w:rFonts w:ascii="Times New Roman" w:hAnsi="Times New Roman"/>
          <w:bCs/>
          <w:sz w:val="24"/>
          <w:szCs w:val="24"/>
          <w:lang w:val="en-GB"/>
        </w:rPr>
        <w:t>years of experience as a specialist in the construction field, experience in civil engineering and architecture</w:t>
      </w:r>
      <w:r w:rsidR="003F729C">
        <w:rPr>
          <w:rFonts w:ascii="Times New Roman" w:hAnsi="Times New Roman"/>
          <w:bCs/>
          <w:sz w:val="24"/>
          <w:szCs w:val="24"/>
          <w:lang w:val="en-GB"/>
        </w:rPr>
        <w:t>;</w:t>
      </w:r>
    </w:p>
    <w:p w14:paraId="514ADFF5" w14:textId="0A0F6FD8" w:rsidR="003C1D6A" w:rsidRPr="00DD0575" w:rsidRDefault="003F729C" w:rsidP="00E02E6B">
      <w:pPr>
        <w:numPr>
          <w:ilvl w:val="0"/>
          <w:numId w:val="49"/>
        </w:numPr>
        <w:spacing w:after="0" w:line="240" w:lineRule="auto"/>
        <w:ind w:left="567" w:hanging="425"/>
        <w:jc w:val="both"/>
        <w:rPr>
          <w:rFonts w:ascii="Times New Roman" w:hAnsi="Times New Roman"/>
          <w:bCs/>
          <w:sz w:val="24"/>
          <w:szCs w:val="24"/>
          <w:lang w:val="en-GB"/>
        </w:rPr>
      </w:pPr>
      <w:r>
        <w:rPr>
          <w:rFonts w:ascii="Times New Roman" w:hAnsi="Times New Roman"/>
          <w:bCs/>
          <w:sz w:val="24"/>
          <w:szCs w:val="24"/>
          <w:lang w:val="en-GB"/>
        </w:rPr>
        <w:t>W</w:t>
      </w:r>
      <w:r w:rsidR="003C1D6A" w:rsidRPr="00DD0575">
        <w:rPr>
          <w:rFonts w:ascii="Times New Roman" w:hAnsi="Times New Roman"/>
          <w:bCs/>
          <w:sz w:val="24"/>
          <w:szCs w:val="24"/>
          <w:lang w:val="en-GB"/>
        </w:rPr>
        <w:t>orking with international organizations</w:t>
      </w:r>
      <w:r>
        <w:rPr>
          <w:rFonts w:ascii="Times New Roman" w:hAnsi="Times New Roman"/>
          <w:bCs/>
          <w:sz w:val="24"/>
          <w:szCs w:val="24"/>
          <w:lang w:val="en-GB"/>
        </w:rPr>
        <w:t xml:space="preserve"> would be an asset</w:t>
      </w:r>
      <w:r w:rsidR="003C1D6A" w:rsidRPr="00DD0575">
        <w:rPr>
          <w:rFonts w:ascii="Times New Roman" w:hAnsi="Times New Roman"/>
          <w:bCs/>
          <w:sz w:val="24"/>
          <w:szCs w:val="24"/>
          <w:lang w:val="en-GB"/>
        </w:rPr>
        <w:t>;</w:t>
      </w:r>
    </w:p>
    <w:p w14:paraId="407EA2C1" w14:textId="77777777" w:rsidR="003C1D6A" w:rsidRDefault="003C1D6A" w:rsidP="00E02E6B">
      <w:pPr>
        <w:numPr>
          <w:ilvl w:val="0"/>
          <w:numId w:val="49"/>
        </w:numPr>
        <w:spacing w:after="0" w:line="240" w:lineRule="auto"/>
        <w:ind w:left="567" w:hanging="425"/>
        <w:jc w:val="both"/>
        <w:rPr>
          <w:rFonts w:ascii="Times New Roman" w:hAnsi="Times New Roman"/>
          <w:bCs/>
          <w:sz w:val="24"/>
          <w:szCs w:val="24"/>
          <w:lang w:val="en-GB"/>
        </w:rPr>
      </w:pPr>
      <w:r w:rsidRPr="00DD0575">
        <w:rPr>
          <w:rFonts w:ascii="Times New Roman" w:hAnsi="Times New Roman"/>
          <w:bCs/>
          <w:sz w:val="24"/>
          <w:szCs w:val="24"/>
          <w:lang w:val="en-GB"/>
        </w:rPr>
        <w:t xml:space="preserve">Proven experience of technical supervision of construction works of social </w:t>
      </w:r>
      <w:r w:rsidR="0078220A">
        <w:rPr>
          <w:rFonts w:ascii="Times New Roman" w:hAnsi="Times New Roman"/>
          <w:bCs/>
          <w:sz w:val="24"/>
          <w:szCs w:val="24"/>
          <w:lang w:val="en-GB"/>
        </w:rPr>
        <w:t xml:space="preserve">and educational </w:t>
      </w:r>
      <w:r w:rsidRPr="00DD0575">
        <w:rPr>
          <w:rFonts w:ascii="Times New Roman" w:hAnsi="Times New Roman"/>
          <w:bCs/>
          <w:sz w:val="24"/>
          <w:szCs w:val="24"/>
          <w:lang w:val="en-GB"/>
        </w:rPr>
        <w:t>objects costing at least 2 million MDL per object, in the last 5 years;</w:t>
      </w:r>
    </w:p>
    <w:p w14:paraId="55369D67" w14:textId="20EB3E30" w:rsidR="003F729C" w:rsidRPr="00DD0575" w:rsidRDefault="003F729C" w:rsidP="00006FA8">
      <w:pPr>
        <w:numPr>
          <w:ilvl w:val="0"/>
          <w:numId w:val="49"/>
        </w:numPr>
        <w:spacing w:after="0" w:line="240" w:lineRule="auto"/>
        <w:ind w:left="567" w:hanging="425"/>
        <w:jc w:val="both"/>
        <w:rPr>
          <w:rFonts w:ascii="Times New Roman" w:hAnsi="Times New Roman"/>
          <w:bCs/>
          <w:sz w:val="24"/>
          <w:szCs w:val="24"/>
          <w:lang w:val="en-GB"/>
        </w:rPr>
      </w:pPr>
      <w:r>
        <w:rPr>
          <w:rFonts w:ascii="Times New Roman" w:hAnsi="Times New Roman"/>
          <w:bCs/>
          <w:sz w:val="24"/>
          <w:szCs w:val="24"/>
          <w:lang w:val="en-GB"/>
        </w:rPr>
        <w:t xml:space="preserve">Working experience with </w:t>
      </w:r>
      <w:r w:rsidR="007D3B44" w:rsidRPr="00006FA8">
        <w:rPr>
          <w:rFonts w:ascii="Times New Roman" w:hAnsi="Times New Roman"/>
          <w:bCs/>
          <w:sz w:val="24"/>
          <w:szCs w:val="24"/>
          <w:lang w:val="en-GB"/>
        </w:rPr>
        <w:t>Nearly zero-</w:t>
      </w:r>
      <w:r w:rsidR="00006FA8">
        <w:rPr>
          <w:rFonts w:ascii="Times New Roman" w:hAnsi="Times New Roman"/>
          <w:bCs/>
          <w:sz w:val="24"/>
          <w:szCs w:val="24"/>
          <w:lang w:val="en-GB"/>
        </w:rPr>
        <w:t>emission</w:t>
      </w:r>
      <w:r w:rsidR="007D3B44" w:rsidRPr="00006FA8">
        <w:rPr>
          <w:rFonts w:ascii="Times New Roman" w:hAnsi="Times New Roman"/>
          <w:bCs/>
          <w:sz w:val="24"/>
          <w:szCs w:val="24"/>
          <w:lang w:val="en-GB"/>
        </w:rPr>
        <w:t xml:space="preserve"> buildings (</w:t>
      </w:r>
      <w:r w:rsidRPr="00006FA8">
        <w:rPr>
          <w:rFonts w:ascii="Times New Roman" w:hAnsi="Times New Roman"/>
          <w:bCs/>
          <w:sz w:val="24"/>
          <w:szCs w:val="24"/>
          <w:lang w:val="en-GB"/>
        </w:rPr>
        <w:t>NZEB</w:t>
      </w:r>
      <w:r w:rsidR="007D3B44" w:rsidRPr="00006FA8">
        <w:rPr>
          <w:rFonts w:ascii="Times New Roman" w:hAnsi="Times New Roman"/>
          <w:bCs/>
          <w:sz w:val="24"/>
          <w:szCs w:val="24"/>
          <w:lang w:val="en-GB"/>
        </w:rPr>
        <w:t>)</w:t>
      </w:r>
      <w:r>
        <w:rPr>
          <w:rFonts w:ascii="Times New Roman" w:hAnsi="Times New Roman"/>
          <w:bCs/>
          <w:sz w:val="24"/>
          <w:szCs w:val="24"/>
          <w:lang w:val="en-GB"/>
        </w:rPr>
        <w:t xml:space="preserve"> would be an asset;</w:t>
      </w:r>
    </w:p>
    <w:p w14:paraId="2B4169B6" w14:textId="77777777" w:rsidR="003C1D6A" w:rsidRPr="002B0698" w:rsidRDefault="003C1D6A" w:rsidP="00E02E6B">
      <w:pPr>
        <w:numPr>
          <w:ilvl w:val="0"/>
          <w:numId w:val="49"/>
        </w:numPr>
        <w:spacing w:after="0" w:line="240" w:lineRule="auto"/>
        <w:ind w:left="567" w:hanging="425"/>
        <w:jc w:val="both"/>
        <w:rPr>
          <w:rFonts w:ascii="Times New Roman" w:hAnsi="Times New Roman"/>
          <w:bCs/>
          <w:sz w:val="24"/>
          <w:szCs w:val="24"/>
          <w:lang w:val="en-GB"/>
        </w:rPr>
      </w:pPr>
      <w:r w:rsidRPr="002B0698">
        <w:rPr>
          <w:rFonts w:ascii="Times New Roman" w:hAnsi="Times New Roman"/>
          <w:bCs/>
          <w:sz w:val="24"/>
          <w:szCs w:val="24"/>
          <w:lang w:val="en-GB"/>
        </w:rPr>
        <w:t>Good knowledge of Romanian</w:t>
      </w:r>
      <w:r w:rsidR="002B0698" w:rsidRPr="002B0698">
        <w:rPr>
          <w:rFonts w:ascii="Times New Roman" w:hAnsi="Times New Roman"/>
          <w:bCs/>
          <w:sz w:val="24"/>
          <w:szCs w:val="24"/>
          <w:lang w:val="en-GB"/>
        </w:rPr>
        <w:t>, knowledge of English would be an asset</w:t>
      </w:r>
      <w:r w:rsidRPr="002B0698">
        <w:rPr>
          <w:rFonts w:ascii="Times New Roman" w:hAnsi="Times New Roman"/>
          <w:bCs/>
          <w:sz w:val="24"/>
          <w:szCs w:val="24"/>
          <w:lang w:val="en-GB"/>
        </w:rPr>
        <w:t>;</w:t>
      </w:r>
    </w:p>
    <w:p w14:paraId="0781372C" w14:textId="77777777" w:rsidR="002B0698" w:rsidRPr="002B0698" w:rsidRDefault="002B0698" w:rsidP="002B0698">
      <w:pPr>
        <w:numPr>
          <w:ilvl w:val="0"/>
          <w:numId w:val="49"/>
        </w:numPr>
        <w:spacing w:after="0" w:line="240" w:lineRule="auto"/>
        <w:ind w:left="567" w:hanging="425"/>
        <w:jc w:val="both"/>
        <w:rPr>
          <w:rFonts w:ascii="Times New Roman" w:hAnsi="Times New Roman"/>
          <w:bCs/>
          <w:sz w:val="24"/>
          <w:szCs w:val="24"/>
          <w:lang w:val="en-GB"/>
        </w:rPr>
      </w:pPr>
      <w:r w:rsidRPr="002B0698">
        <w:rPr>
          <w:rFonts w:ascii="Times New Roman" w:hAnsi="Times New Roman"/>
          <w:bCs/>
          <w:sz w:val="24"/>
          <w:szCs w:val="24"/>
          <w:lang w:val="en-GB"/>
        </w:rPr>
        <w:t xml:space="preserve">Good computer knowledge, including AutoCad, ArhiCad, WinCmeta, Microsoft Office, Internet and social </w:t>
      </w:r>
      <w:r>
        <w:rPr>
          <w:rFonts w:ascii="Times New Roman" w:hAnsi="Times New Roman"/>
          <w:bCs/>
          <w:sz w:val="24"/>
          <w:szCs w:val="24"/>
          <w:lang w:val="en-GB"/>
        </w:rPr>
        <w:t>media etc</w:t>
      </w:r>
      <w:r w:rsidRPr="002B0698">
        <w:rPr>
          <w:rFonts w:ascii="Times New Roman" w:hAnsi="Times New Roman"/>
          <w:bCs/>
          <w:sz w:val="24"/>
          <w:szCs w:val="24"/>
          <w:lang w:val="en-GB"/>
        </w:rPr>
        <w:t>.</w:t>
      </w:r>
    </w:p>
    <w:p w14:paraId="032E547A" w14:textId="77777777" w:rsidR="00A23462" w:rsidRDefault="003C1D6A" w:rsidP="00A23462">
      <w:pPr>
        <w:numPr>
          <w:ilvl w:val="0"/>
          <w:numId w:val="49"/>
        </w:numPr>
        <w:spacing w:after="0" w:line="240" w:lineRule="auto"/>
        <w:ind w:left="567" w:hanging="425"/>
        <w:jc w:val="both"/>
        <w:rPr>
          <w:rFonts w:ascii="Times New Roman" w:hAnsi="Times New Roman"/>
          <w:bCs/>
          <w:sz w:val="24"/>
          <w:szCs w:val="24"/>
          <w:lang w:val="en-GB"/>
        </w:rPr>
      </w:pPr>
      <w:r w:rsidRPr="00A23462">
        <w:rPr>
          <w:rFonts w:ascii="Times New Roman" w:hAnsi="Times New Roman"/>
          <w:bCs/>
          <w:sz w:val="24"/>
          <w:szCs w:val="24"/>
          <w:lang w:val="en-GB"/>
        </w:rPr>
        <w:t xml:space="preserve">Developed organizational capabilities, good communication skills, high level of responsibility, creative approach in problem solving, experience in planning and analysing the work </w:t>
      </w:r>
      <w:r w:rsidR="00A23462" w:rsidRPr="00A23462">
        <w:rPr>
          <w:rFonts w:ascii="Times New Roman" w:hAnsi="Times New Roman"/>
          <w:bCs/>
          <w:sz w:val="24"/>
          <w:szCs w:val="24"/>
          <w:lang w:val="en-GB"/>
        </w:rPr>
        <w:t>done</w:t>
      </w:r>
      <w:r w:rsidR="002B0698">
        <w:rPr>
          <w:rFonts w:ascii="Times New Roman" w:hAnsi="Times New Roman"/>
          <w:bCs/>
          <w:sz w:val="24"/>
          <w:szCs w:val="24"/>
          <w:lang w:val="en-GB"/>
        </w:rPr>
        <w:t xml:space="preserve">. </w:t>
      </w:r>
    </w:p>
    <w:p w14:paraId="236B765B" w14:textId="77777777" w:rsidR="00A80BC8" w:rsidRPr="00DD0575" w:rsidRDefault="00A80BC8" w:rsidP="00DD0575">
      <w:pPr>
        <w:spacing w:after="0" w:line="240" w:lineRule="auto"/>
        <w:rPr>
          <w:rFonts w:ascii="Times New Roman" w:hAnsi="Times New Roman"/>
          <w:b/>
          <w:sz w:val="24"/>
          <w:szCs w:val="24"/>
          <w:lang w:val="en-GB"/>
        </w:rPr>
      </w:pPr>
      <w:bookmarkStart w:id="7" w:name="_GoBack"/>
      <w:bookmarkEnd w:id="7"/>
    </w:p>
    <w:p w14:paraId="6CA85714" w14:textId="77777777" w:rsidR="00A80BC8" w:rsidRPr="00DD0575" w:rsidRDefault="00DD0575" w:rsidP="00DD0575">
      <w:pPr>
        <w:numPr>
          <w:ilvl w:val="0"/>
          <w:numId w:val="48"/>
        </w:numPr>
        <w:spacing w:after="0" w:line="240" w:lineRule="auto"/>
        <w:rPr>
          <w:rFonts w:ascii="Times New Roman" w:hAnsi="Times New Roman"/>
          <w:b/>
          <w:sz w:val="24"/>
          <w:szCs w:val="24"/>
        </w:rPr>
      </w:pPr>
      <w:r w:rsidRPr="00DD0575">
        <w:rPr>
          <w:rFonts w:ascii="Times New Roman" w:hAnsi="Times New Roman"/>
          <w:b/>
          <w:sz w:val="24"/>
          <w:szCs w:val="24"/>
        </w:rPr>
        <w:t>CONFIDENTIALLY STATEMENT</w:t>
      </w:r>
    </w:p>
    <w:p w14:paraId="112178D4" w14:textId="77777777" w:rsidR="00E64B52" w:rsidRPr="00DD0575" w:rsidRDefault="00DD0575" w:rsidP="00DD0575">
      <w:pPr>
        <w:spacing w:after="0" w:line="240" w:lineRule="auto"/>
        <w:jc w:val="both"/>
        <w:rPr>
          <w:rFonts w:ascii="Times New Roman" w:hAnsi="Times New Roman"/>
          <w:sz w:val="24"/>
          <w:szCs w:val="24"/>
        </w:rPr>
      </w:pPr>
      <w:r w:rsidRPr="00DD0575">
        <w:rPr>
          <w:rFonts w:ascii="Times New Roman" w:hAnsi="Times New Roman"/>
          <w:sz w:val="24"/>
          <w:szCs w:val="24"/>
        </w:rPr>
        <w:t>All data and information received from MoER for the purpose of this assignment is to be treated confidentially and are only to be used in connection with the execution of these Terms of Reference. All intellectual property rights arising from the execution of these Terms of Reference are assigned to MoER. The contents of written materials obtained and used in this assignment may not be disclosed to any third parties without the expressed advance written authorization of the MoER</w:t>
      </w:r>
      <w:r w:rsidR="00704A1D" w:rsidRPr="00DD0575">
        <w:rPr>
          <w:rFonts w:ascii="Times New Roman" w:hAnsi="Times New Roman"/>
          <w:sz w:val="24"/>
          <w:szCs w:val="24"/>
        </w:rPr>
        <w:t>.</w:t>
      </w:r>
    </w:p>
    <w:sectPr w:rsidR="00E64B52" w:rsidRPr="00DD0575" w:rsidSect="00BA053D">
      <w:pgSz w:w="12240" w:h="15840"/>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25197B" w16cid:durableId="2995B8A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102"/>
    <w:multiLevelType w:val="hybridMultilevel"/>
    <w:tmpl w:val="E786B0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01A96"/>
    <w:multiLevelType w:val="hybridMultilevel"/>
    <w:tmpl w:val="C276A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22285"/>
    <w:multiLevelType w:val="multilevel"/>
    <w:tmpl w:val="27A65D7A"/>
    <w:lvl w:ilvl="0">
      <w:start w:val="1"/>
      <w:numFmt w:val="bullet"/>
      <w:lvlText w:val=""/>
      <w:lvlJc w:val="left"/>
      <w:pPr>
        <w:ind w:left="72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Roman"/>
      <w:lvlText w:val="(%4)"/>
      <w:lvlJc w:val="left"/>
      <w:pPr>
        <w:ind w:left="72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A079C1"/>
    <w:multiLevelType w:val="hybridMultilevel"/>
    <w:tmpl w:val="523081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87D4A"/>
    <w:multiLevelType w:val="hybridMultilevel"/>
    <w:tmpl w:val="0E424784"/>
    <w:lvl w:ilvl="0" w:tplc="232E2628">
      <w:start w:val="1"/>
      <w:numFmt w:val="upp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912931"/>
    <w:multiLevelType w:val="hybridMultilevel"/>
    <w:tmpl w:val="D108C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F96E18"/>
    <w:multiLevelType w:val="hybridMultilevel"/>
    <w:tmpl w:val="23387BCE"/>
    <w:lvl w:ilvl="0" w:tplc="1F6E1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570B21"/>
    <w:multiLevelType w:val="hybridMultilevel"/>
    <w:tmpl w:val="53F2E4EC"/>
    <w:lvl w:ilvl="0" w:tplc="04090001">
      <w:start w:val="1"/>
      <w:numFmt w:val="bullet"/>
      <w:lvlText w:val=""/>
      <w:lvlJc w:val="left"/>
      <w:pPr>
        <w:ind w:left="3840" w:hanging="360"/>
      </w:pPr>
      <w:rPr>
        <w:rFonts w:ascii="Symbol" w:hAnsi="Symbol" w:hint="default"/>
      </w:rPr>
    </w:lvl>
    <w:lvl w:ilvl="1" w:tplc="04090003" w:tentative="1">
      <w:start w:val="1"/>
      <w:numFmt w:val="bullet"/>
      <w:lvlText w:val="o"/>
      <w:lvlJc w:val="left"/>
      <w:pPr>
        <w:ind w:left="4560" w:hanging="360"/>
      </w:pPr>
      <w:rPr>
        <w:rFonts w:ascii="Courier New" w:hAnsi="Courier New" w:cs="Courier New" w:hint="default"/>
      </w:rPr>
    </w:lvl>
    <w:lvl w:ilvl="2" w:tplc="04090005" w:tentative="1">
      <w:start w:val="1"/>
      <w:numFmt w:val="bullet"/>
      <w:lvlText w:val=""/>
      <w:lvlJc w:val="left"/>
      <w:pPr>
        <w:ind w:left="5280" w:hanging="360"/>
      </w:pPr>
      <w:rPr>
        <w:rFonts w:ascii="Wingdings" w:hAnsi="Wingdings" w:hint="default"/>
      </w:rPr>
    </w:lvl>
    <w:lvl w:ilvl="3" w:tplc="04090001" w:tentative="1">
      <w:start w:val="1"/>
      <w:numFmt w:val="bullet"/>
      <w:lvlText w:val=""/>
      <w:lvlJc w:val="left"/>
      <w:pPr>
        <w:ind w:left="6000" w:hanging="360"/>
      </w:pPr>
      <w:rPr>
        <w:rFonts w:ascii="Symbol" w:hAnsi="Symbol" w:hint="default"/>
      </w:rPr>
    </w:lvl>
    <w:lvl w:ilvl="4" w:tplc="04090003" w:tentative="1">
      <w:start w:val="1"/>
      <w:numFmt w:val="bullet"/>
      <w:lvlText w:val="o"/>
      <w:lvlJc w:val="left"/>
      <w:pPr>
        <w:ind w:left="6720" w:hanging="360"/>
      </w:pPr>
      <w:rPr>
        <w:rFonts w:ascii="Courier New" w:hAnsi="Courier New" w:cs="Courier New" w:hint="default"/>
      </w:rPr>
    </w:lvl>
    <w:lvl w:ilvl="5" w:tplc="04090005" w:tentative="1">
      <w:start w:val="1"/>
      <w:numFmt w:val="bullet"/>
      <w:lvlText w:val=""/>
      <w:lvlJc w:val="left"/>
      <w:pPr>
        <w:ind w:left="7440" w:hanging="360"/>
      </w:pPr>
      <w:rPr>
        <w:rFonts w:ascii="Wingdings" w:hAnsi="Wingdings" w:hint="default"/>
      </w:rPr>
    </w:lvl>
    <w:lvl w:ilvl="6" w:tplc="04090001" w:tentative="1">
      <w:start w:val="1"/>
      <w:numFmt w:val="bullet"/>
      <w:lvlText w:val=""/>
      <w:lvlJc w:val="left"/>
      <w:pPr>
        <w:ind w:left="8160" w:hanging="360"/>
      </w:pPr>
      <w:rPr>
        <w:rFonts w:ascii="Symbol" w:hAnsi="Symbol" w:hint="default"/>
      </w:rPr>
    </w:lvl>
    <w:lvl w:ilvl="7" w:tplc="04090003" w:tentative="1">
      <w:start w:val="1"/>
      <w:numFmt w:val="bullet"/>
      <w:lvlText w:val="o"/>
      <w:lvlJc w:val="left"/>
      <w:pPr>
        <w:ind w:left="8880" w:hanging="360"/>
      </w:pPr>
      <w:rPr>
        <w:rFonts w:ascii="Courier New" w:hAnsi="Courier New" w:cs="Courier New" w:hint="default"/>
      </w:rPr>
    </w:lvl>
    <w:lvl w:ilvl="8" w:tplc="04090005" w:tentative="1">
      <w:start w:val="1"/>
      <w:numFmt w:val="bullet"/>
      <w:lvlText w:val=""/>
      <w:lvlJc w:val="left"/>
      <w:pPr>
        <w:ind w:left="9600" w:hanging="360"/>
      </w:pPr>
      <w:rPr>
        <w:rFonts w:ascii="Wingdings" w:hAnsi="Wingdings" w:hint="default"/>
      </w:rPr>
    </w:lvl>
  </w:abstractNum>
  <w:abstractNum w:abstractNumId="8" w15:restartNumberingAfterBreak="0">
    <w:nsid w:val="1C807F86"/>
    <w:multiLevelType w:val="hybridMultilevel"/>
    <w:tmpl w:val="1CCAD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307E79"/>
    <w:multiLevelType w:val="hybridMultilevel"/>
    <w:tmpl w:val="664C0B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72448"/>
    <w:multiLevelType w:val="hybridMultilevel"/>
    <w:tmpl w:val="38462778"/>
    <w:lvl w:ilvl="0" w:tplc="193C6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C8218E"/>
    <w:multiLevelType w:val="hybridMultilevel"/>
    <w:tmpl w:val="F51A77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251D5E"/>
    <w:multiLevelType w:val="hybridMultilevel"/>
    <w:tmpl w:val="95323A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61648AB"/>
    <w:multiLevelType w:val="hybridMultilevel"/>
    <w:tmpl w:val="1F428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792ACD"/>
    <w:multiLevelType w:val="hybridMultilevel"/>
    <w:tmpl w:val="9A620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C90D0B"/>
    <w:multiLevelType w:val="hybridMultilevel"/>
    <w:tmpl w:val="04C2F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9EF6250"/>
    <w:multiLevelType w:val="hybridMultilevel"/>
    <w:tmpl w:val="A39E67E8"/>
    <w:lvl w:ilvl="0" w:tplc="0409000F">
      <w:start w:val="1"/>
      <w:numFmt w:val="decimal"/>
      <w:lvlText w:val="%1."/>
      <w:lvlJc w:val="left"/>
      <w:pPr>
        <w:ind w:left="720" w:hanging="360"/>
      </w:pPr>
      <w:rPr>
        <w:rFonts w:hint="default"/>
      </w:rPr>
    </w:lvl>
    <w:lvl w:ilvl="1" w:tplc="A9B2B44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DF5922"/>
    <w:multiLevelType w:val="hybridMultilevel"/>
    <w:tmpl w:val="46C20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0F72129"/>
    <w:multiLevelType w:val="hybridMultilevel"/>
    <w:tmpl w:val="282A1692"/>
    <w:lvl w:ilvl="0" w:tplc="87B0DB28">
      <w:start w:val="1"/>
      <w:numFmt w:val="upperLetter"/>
      <w:lvlText w:val="%1."/>
      <w:lvlJc w:val="left"/>
      <w:pPr>
        <w:ind w:left="2400" w:hanging="60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1D97F9F"/>
    <w:multiLevelType w:val="multilevel"/>
    <w:tmpl w:val="2BBE734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ascii="Times New Roman" w:eastAsia="Times New Roman" w:hAnsi="Times New Roman" w:cs="Times New Roman"/>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3E110E"/>
    <w:multiLevelType w:val="hybridMultilevel"/>
    <w:tmpl w:val="120A5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714690"/>
    <w:multiLevelType w:val="hybridMultilevel"/>
    <w:tmpl w:val="C1B6F432"/>
    <w:lvl w:ilvl="0" w:tplc="B8DEC4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B9C09E8"/>
    <w:multiLevelType w:val="hybridMultilevel"/>
    <w:tmpl w:val="77CC411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15:restartNumberingAfterBreak="0">
    <w:nsid w:val="40180B0B"/>
    <w:multiLevelType w:val="hybridMultilevel"/>
    <w:tmpl w:val="E7069578"/>
    <w:lvl w:ilvl="0" w:tplc="6B8A1DE2">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0193F75"/>
    <w:multiLevelType w:val="hybridMultilevel"/>
    <w:tmpl w:val="A1888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8515BC"/>
    <w:multiLevelType w:val="hybridMultilevel"/>
    <w:tmpl w:val="A3D232E2"/>
    <w:lvl w:ilvl="0" w:tplc="975E7E88">
      <w:start w:val="1"/>
      <w:numFmt w:val="decimal"/>
      <w:lvlText w:val="%1."/>
      <w:lvlJc w:val="left"/>
      <w:pPr>
        <w:ind w:left="360" w:hanging="360"/>
      </w:pPr>
      <w:rPr>
        <w:rFonts w:cs="Times New Roman" w:hint="default"/>
        <w:b/>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26" w15:restartNumberingAfterBreak="0">
    <w:nsid w:val="4A306756"/>
    <w:multiLevelType w:val="hybridMultilevel"/>
    <w:tmpl w:val="C27464EE"/>
    <w:lvl w:ilvl="0" w:tplc="3C20E9C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BE7E84"/>
    <w:multiLevelType w:val="hybridMultilevel"/>
    <w:tmpl w:val="AA609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CB7527"/>
    <w:multiLevelType w:val="hybridMultilevel"/>
    <w:tmpl w:val="35A8C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BF53FB6"/>
    <w:multiLevelType w:val="hybridMultilevel"/>
    <w:tmpl w:val="A300D23C"/>
    <w:lvl w:ilvl="0" w:tplc="0AA48018">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C1C157F"/>
    <w:multiLevelType w:val="hybridMultilevel"/>
    <w:tmpl w:val="0E16B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0062C84"/>
    <w:multiLevelType w:val="hybridMultilevel"/>
    <w:tmpl w:val="356A7DEE"/>
    <w:lvl w:ilvl="0" w:tplc="8A4887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05A54C2"/>
    <w:multiLevelType w:val="hybridMultilevel"/>
    <w:tmpl w:val="95D8064C"/>
    <w:lvl w:ilvl="0" w:tplc="B5DC511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3" w15:restartNumberingAfterBreak="0">
    <w:nsid w:val="510911E4"/>
    <w:multiLevelType w:val="hybridMultilevel"/>
    <w:tmpl w:val="32487FD6"/>
    <w:lvl w:ilvl="0" w:tplc="04090001">
      <w:start w:val="1"/>
      <w:numFmt w:val="bullet"/>
      <w:lvlText w:val=""/>
      <w:lvlJc w:val="left"/>
      <w:pPr>
        <w:ind w:left="3675" w:hanging="360"/>
      </w:pPr>
      <w:rPr>
        <w:rFonts w:ascii="Symbol" w:hAnsi="Symbol" w:hint="default"/>
      </w:rPr>
    </w:lvl>
    <w:lvl w:ilvl="1" w:tplc="04090003" w:tentative="1">
      <w:start w:val="1"/>
      <w:numFmt w:val="bullet"/>
      <w:lvlText w:val="o"/>
      <w:lvlJc w:val="left"/>
      <w:pPr>
        <w:ind w:left="4395" w:hanging="360"/>
      </w:pPr>
      <w:rPr>
        <w:rFonts w:ascii="Courier New" w:hAnsi="Courier New" w:cs="Courier New" w:hint="default"/>
      </w:rPr>
    </w:lvl>
    <w:lvl w:ilvl="2" w:tplc="04090005" w:tentative="1">
      <w:start w:val="1"/>
      <w:numFmt w:val="bullet"/>
      <w:lvlText w:val=""/>
      <w:lvlJc w:val="left"/>
      <w:pPr>
        <w:ind w:left="5115" w:hanging="360"/>
      </w:pPr>
      <w:rPr>
        <w:rFonts w:ascii="Wingdings" w:hAnsi="Wingdings" w:hint="default"/>
      </w:rPr>
    </w:lvl>
    <w:lvl w:ilvl="3" w:tplc="04090001" w:tentative="1">
      <w:start w:val="1"/>
      <w:numFmt w:val="bullet"/>
      <w:lvlText w:val=""/>
      <w:lvlJc w:val="left"/>
      <w:pPr>
        <w:ind w:left="5835" w:hanging="360"/>
      </w:pPr>
      <w:rPr>
        <w:rFonts w:ascii="Symbol" w:hAnsi="Symbol" w:hint="default"/>
      </w:rPr>
    </w:lvl>
    <w:lvl w:ilvl="4" w:tplc="04090003" w:tentative="1">
      <w:start w:val="1"/>
      <w:numFmt w:val="bullet"/>
      <w:lvlText w:val="o"/>
      <w:lvlJc w:val="left"/>
      <w:pPr>
        <w:ind w:left="6555" w:hanging="360"/>
      </w:pPr>
      <w:rPr>
        <w:rFonts w:ascii="Courier New" w:hAnsi="Courier New" w:cs="Courier New" w:hint="default"/>
      </w:rPr>
    </w:lvl>
    <w:lvl w:ilvl="5" w:tplc="04090005" w:tentative="1">
      <w:start w:val="1"/>
      <w:numFmt w:val="bullet"/>
      <w:lvlText w:val=""/>
      <w:lvlJc w:val="left"/>
      <w:pPr>
        <w:ind w:left="7275" w:hanging="360"/>
      </w:pPr>
      <w:rPr>
        <w:rFonts w:ascii="Wingdings" w:hAnsi="Wingdings" w:hint="default"/>
      </w:rPr>
    </w:lvl>
    <w:lvl w:ilvl="6" w:tplc="04090001" w:tentative="1">
      <w:start w:val="1"/>
      <w:numFmt w:val="bullet"/>
      <w:lvlText w:val=""/>
      <w:lvlJc w:val="left"/>
      <w:pPr>
        <w:ind w:left="7995" w:hanging="360"/>
      </w:pPr>
      <w:rPr>
        <w:rFonts w:ascii="Symbol" w:hAnsi="Symbol" w:hint="default"/>
      </w:rPr>
    </w:lvl>
    <w:lvl w:ilvl="7" w:tplc="04090003" w:tentative="1">
      <w:start w:val="1"/>
      <w:numFmt w:val="bullet"/>
      <w:lvlText w:val="o"/>
      <w:lvlJc w:val="left"/>
      <w:pPr>
        <w:ind w:left="8715" w:hanging="360"/>
      </w:pPr>
      <w:rPr>
        <w:rFonts w:ascii="Courier New" w:hAnsi="Courier New" w:cs="Courier New" w:hint="default"/>
      </w:rPr>
    </w:lvl>
    <w:lvl w:ilvl="8" w:tplc="04090005" w:tentative="1">
      <w:start w:val="1"/>
      <w:numFmt w:val="bullet"/>
      <w:lvlText w:val=""/>
      <w:lvlJc w:val="left"/>
      <w:pPr>
        <w:ind w:left="9435" w:hanging="360"/>
      </w:pPr>
      <w:rPr>
        <w:rFonts w:ascii="Wingdings" w:hAnsi="Wingdings" w:hint="default"/>
      </w:rPr>
    </w:lvl>
  </w:abstractNum>
  <w:abstractNum w:abstractNumId="34" w15:restartNumberingAfterBreak="0">
    <w:nsid w:val="599C0C1F"/>
    <w:multiLevelType w:val="hybridMultilevel"/>
    <w:tmpl w:val="4A4480E6"/>
    <w:lvl w:ilvl="0" w:tplc="04090015">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5D012988"/>
    <w:multiLevelType w:val="hybridMultilevel"/>
    <w:tmpl w:val="DCD67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8167A6"/>
    <w:multiLevelType w:val="hybridMultilevel"/>
    <w:tmpl w:val="DB5E5E46"/>
    <w:lvl w:ilvl="0" w:tplc="49A6C090">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C348AD"/>
    <w:multiLevelType w:val="hybridMultilevel"/>
    <w:tmpl w:val="95544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2F77C6B"/>
    <w:multiLevelType w:val="hybridMultilevel"/>
    <w:tmpl w:val="D66C8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8717EF1"/>
    <w:multiLevelType w:val="hybridMultilevel"/>
    <w:tmpl w:val="8EA260E6"/>
    <w:lvl w:ilvl="0" w:tplc="0409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0" w15:restartNumberingAfterBreak="0">
    <w:nsid w:val="6FB669A7"/>
    <w:multiLevelType w:val="hybridMultilevel"/>
    <w:tmpl w:val="BB6EF832"/>
    <w:lvl w:ilvl="0" w:tplc="00448362">
      <w:start w:val="1"/>
      <w:numFmt w:val="upp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11B73E9"/>
    <w:multiLevelType w:val="hybridMultilevel"/>
    <w:tmpl w:val="26F87D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2841097"/>
    <w:multiLevelType w:val="hybridMultilevel"/>
    <w:tmpl w:val="4B84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6F690E"/>
    <w:multiLevelType w:val="hybridMultilevel"/>
    <w:tmpl w:val="73CA8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60328C2"/>
    <w:multiLevelType w:val="hybridMultilevel"/>
    <w:tmpl w:val="B1F23F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6D01DC"/>
    <w:multiLevelType w:val="hybridMultilevel"/>
    <w:tmpl w:val="253485AC"/>
    <w:lvl w:ilvl="0" w:tplc="91BC77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7A4ABF"/>
    <w:multiLevelType w:val="hybridMultilevel"/>
    <w:tmpl w:val="9ACAA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313D38"/>
    <w:multiLevelType w:val="hybridMultilevel"/>
    <w:tmpl w:val="4B2AE8FA"/>
    <w:lvl w:ilvl="0" w:tplc="A9129F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84D05F2"/>
    <w:multiLevelType w:val="hybridMultilevel"/>
    <w:tmpl w:val="129E8C7A"/>
    <w:lvl w:ilvl="0" w:tplc="B8B804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D552C5"/>
    <w:multiLevelType w:val="hybridMultilevel"/>
    <w:tmpl w:val="1944A99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
  </w:num>
  <w:num w:numId="2">
    <w:abstractNumId w:val="9"/>
  </w:num>
  <w:num w:numId="3">
    <w:abstractNumId w:val="16"/>
  </w:num>
  <w:num w:numId="4">
    <w:abstractNumId w:val="33"/>
  </w:num>
  <w:num w:numId="5">
    <w:abstractNumId w:val="17"/>
  </w:num>
  <w:num w:numId="6">
    <w:abstractNumId w:val="27"/>
  </w:num>
  <w:num w:numId="7">
    <w:abstractNumId w:val="7"/>
  </w:num>
  <w:num w:numId="8">
    <w:abstractNumId w:val="11"/>
  </w:num>
  <w:num w:numId="9">
    <w:abstractNumId w:val="20"/>
  </w:num>
  <w:num w:numId="10">
    <w:abstractNumId w:val="28"/>
  </w:num>
  <w:num w:numId="11">
    <w:abstractNumId w:val="31"/>
  </w:num>
  <w:num w:numId="12">
    <w:abstractNumId w:val="23"/>
  </w:num>
  <w:num w:numId="13">
    <w:abstractNumId w:val="18"/>
  </w:num>
  <w:num w:numId="14">
    <w:abstractNumId w:val="3"/>
  </w:num>
  <w:num w:numId="15">
    <w:abstractNumId w:val="8"/>
  </w:num>
  <w:num w:numId="16">
    <w:abstractNumId w:val="6"/>
  </w:num>
  <w:num w:numId="17">
    <w:abstractNumId w:val="14"/>
  </w:num>
  <w:num w:numId="18">
    <w:abstractNumId w:val="24"/>
  </w:num>
  <w:num w:numId="19">
    <w:abstractNumId w:val="47"/>
  </w:num>
  <w:num w:numId="20">
    <w:abstractNumId w:val="12"/>
  </w:num>
  <w:num w:numId="21">
    <w:abstractNumId w:val="37"/>
  </w:num>
  <w:num w:numId="22">
    <w:abstractNumId w:val="5"/>
  </w:num>
  <w:num w:numId="23">
    <w:abstractNumId w:val="10"/>
  </w:num>
  <w:num w:numId="24">
    <w:abstractNumId w:val="41"/>
  </w:num>
  <w:num w:numId="25">
    <w:abstractNumId w:val="32"/>
  </w:num>
  <w:num w:numId="26">
    <w:abstractNumId w:val="19"/>
  </w:num>
  <w:num w:numId="27">
    <w:abstractNumId w:val="40"/>
  </w:num>
  <w:num w:numId="28">
    <w:abstractNumId w:val="4"/>
  </w:num>
  <w:num w:numId="29">
    <w:abstractNumId w:val="21"/>
  </w:num>
  <w:num w:numId="30">
    <w:abstractNumId w:val="36"/>
  </w:num>
  <w:num w:numId="31">
    <w:abstractNumId w:val="44"/>
  </w:num>
  <w:num w:numId="32">
    <w:abstractNumId w:val="29"/>
  </w:num>
  <w:num w:numId="33">
    <w:abstractNumId w:val="35"/>
  </w:num>
  <w:num w:numId="34">
    <w:abstractNumId w:val="26"/>
  </w:num>
  <w:num w:numId="35">
    <w:abstractNumId w:val="48"/>
  </w:num>
  <w:num w:numId="36">
    <w:abstractNumId w:val="46"/>
  </w:num>
  <w:num w:numId="37">
    <w:abstractNumId w:val="30"/>
  </w:num>
  <w:num w:numId="38">
    <w:abstractNumId w:val="13"/>
  </w:num>
  <w:num w:numId="39">
    <w:abstractNumId w:val="0"/>
  </w:num>
  <w:num w:numId="40">
    <w:abstractNumId w:val="49"/>
  </w:num>
  <w:num w:numId="41">
    <w:abstractNumId w:val="38"/>
  </w:num>
  <w:num w:numId="42">
    <w:abstractNumId w:val="15"/>
  </w:num>
  <w:num w:numId="43">
    <w:abstractNumId w:val="42"/>
  </w:num>
  <w:num w:numId="44">
    <w:abstractNumId w:val="43"/>
  </w:num>
  <w:num w:numId="45">
    <w:abstractNumId w:val="34"/>
  </w:num>
  <w:num w:numId="46">
    <w:abstractNumId w:val="25"/>
  </w:num>
  <w:num w:numId="47">
    <w:abstractNumId w:val="39"/>
  </w:num>
  <w:num w:numId="48">
    <w:abstractNumId w:val="45"/>
  </w:num>
  <w:num w:numId="49">
    <w:abstractNumId w:val="2"/>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51"/>
    <w:rsid w:val="00006FA8"/>
    <w:rsid w:val="00010DCE"/>
    <w:rsid w:val="00021AEE"/>
    <w:rsid w:val="0003314E"/>
    <w:rsid w:val="00035FCF"/>
    <w:rsid w:val="0003671E"/>
    <w:rsid w:val="0005284C"/>
    <w:rsid w:val="00066853"/>
    <w:rsid w:val="000908B9"/>
    <w:rsid w:val="00093D9B"/>
    <w:rsid w:val="000A4A93"/>
    <w:rsid w:val="000A509F"/>
    <w:rsid w:val="000A638E"/>
    <w:rsid w:val="000A6C89"/>
    <w:rsid w:val="00103074"/>
    <w:rsid w:val="0010566C"/>
    <w:rsid w:val="001109A9"/>
    <w:rsid w:val="00110E4C"/>
    <w:rsid w:val="00121CCA"/>
    <w:rsid w:val="00136399"/>
    <w:rsid w:val="0015471F"/>
    <w:rsid w:val="00155874"/>
    <w:rsid w:val="0016687A"/>
    <w:rsid w:val="0018305F"/>
    <w:rsid w:val="0019054F"/>
    <w:rsid w:val="0019596D"/>
    <w:rsid w:val="001A0B91"/>
    <w:rsid w:val="001F2B92"/>
    <w:rsid w:val="00230907"/>
    <w:rsid w:val="00231554"/>
    <w:rsid w:val="002508F8"/>
    <w:rsid w:val="002565B9"/>
    <w:rsid w:val="00263BBB"/>
    <w:rsid w:val="00263E53"/>
    <w:rsid w:val="0026643F"/>
    <w:rsid w:val="00276D61"/>
    <w:rsid w:val="00277BDE"/>
    <w:rsid w:val="00280948"/>
    <w:rsid w:val="00284BF7"/>
    <w:rsid w:val="002B0698"/>
    <w:rsid w:val="002C2F40"/>
    <w:rsid w:val="002C54BC"/>
    <w:rsid w:val="002C5624"/>
    <w:rsid w:val="002C6D51"/>
    <w:rsid w:val="002D0FD9"/>
    <w:rsid w:val="00302244"/>
    <w:rsid w:val="00314C6D"/>
    <w:rsid w:val="0033264A"/>
    <w:rsid w:val="00364B21"/>
    <w:rsid w:val="003807A0"/>
    <w:rsid w:val="003A00EB"/>
    <w:rsid w:val="003B6A97"/>
    <w:rsid w:val="003C1D6A"/>
    <w:rsid w:val="003C47F9"/>
    <w:rsid w:val="003C7257"/>
    <w:rsid w:val="003F16B6"/>
    <w:rsid w:val="003F1A8D"/>
    <w:rsid w:val="003F729C"/>
    <w:rsid w:val="00403760"/>
    <w:rsid w:val="004040A6"/>
    <w:rsid w:val="00406559"/>
    <w:rsid w:val="00420BD9"/>
    <w:rsid w:val="00435395"/>
    <w:rsid w:val="00466FAF"/>
    <w:rsid w:val="00467A5F"/>
    <w:rsid w:val="00492187"/>
    <w:rsid w:val="004B17BC"/>
    <w:rsid w:val="004E734A"/>
    <w:rsid w:val="004F172C"/>
    <w:rsid w:val="0050017C"/>
    <w:rsid w:val="005113CD"/>
    <w:rsid w:val="00530364"/>
    <w:rsid w:val="00554E57"/>
    <w:rsid w:val="00562C51"/>
    <w:rsid w:val="00570EC9"/>
    <w:rsid w:val="00594E0E"/>
    <w:rsid w:val="00595D51"/>
    <w:rsid w:val="005A3151"/>
    <w:rsid w:val="005C1907"/>
    <w:rsid w:val="005D4DE7"/>
    <w:rsid w:val="005D7461"/>
    <w:rsid w:val="005E4289"/>
    <w:rsid w:val="005E5655"/>
    <w:rsid w:val="005E6AC8"/>
    <w:rsid w:val="005F20D7"/>
    <w:rsid w:val="006275AB"/>
    <w:rsid w:val="00637F1F"/>
    <w:rsid w:val="0065161E"/>
    <w:rsid w:val="00653189"/>
    <w:rsid w:val="006626A7"/>
    <w:rsid w:val="006B3D9F"/>
    <w:rsid w:val="006C350E"/>
    <w:rsid w:val="006E523C"/>
    <w:rsid w:val="006F5097"/>
    <w:rsid w:val="00701DEA"/>
    <w:rsid w:val="00704A1D"/>
    <w:rsid w:val="0070554F"/>
    <w:rsid w:val="007202B8"/>
    <w:rsid w:val="007645C3"/>
    <w:rsid w:val="0078220A"/>
    <w:rsid w:val="00794712"/>
    <w:rsid w:val="007B4CF5"/>
    <w:rsid w:val="007C0FF9"/>
    <w:rsid w:val="007C18BF"/>
    <w:rsid w:val="007D3B44"/>
    <w:rsid w:val="007D585C"/>
    <w:rsid w:val="007E4A51"/>
    <w:rsid w:val="007E7960"/>
    <w:rsid w:val="00817F9A"/>
    <w:rsid w:val="00834435"/>
    <w:rsid w:val="0088663A"/>
    <w:rsid w:val="0088738E"/>
    <w:rsid w:val="008A7BFC"/>
    <w:rsid w:val="008B2EED"/>
    <w:rsid w:val="008B3B67"/>
    <w:rsid w:val="008F3BB0"/>
    <w:rsid w:val="008F75D8"/>
    <w:rsid w:val="00916A43"/>
    <w:rsid w:val="0092655C"/>
    <w:rsid w:val="00952076"/>
    <w:rsid w:val="00961841"/>
    <w:rsid w:val="00962FE0"/>
    <w:rsid w:val="009703DB"/>
    <w:rsid w:val="00971BE1"/>
    <w:rsid w:val="00973775"/>
    <w:rsid w:val="009C5C7B"/>
    <w:rsid w:val="009E134D"/>
    <w:rsid w:val="009F4D2F"/>
    <w:rsid w:val="00A04F14"/>
    <w:rsid w:val="00A14291"/>
    <w:rsid w:val="00A23462"/>
    <w:rsid w:val="00A4426C"/>
    <w:rsid w:val="00A46B22"/>
    <w:rsid w:val="00A554A6"/>
    <w:rsid w:val="00A6683A"/>
    <w:rsid w:val="00A80BC8"/>
    <w:rsid w:val="00AE77DB"/>
    <w:rsid w:val="00B26022"/>
    <w:rsid w:val="00B32533"/>
    <w:rsid w:val="00B96AEF"/>
    <w:rsid w:val="00B96DEF"/>
    <w:rsid w:val="00BA053D"/>
    <w:rsid w:val="00BA10FF"/>
    <w:rsid w:val="00BA7D4A"/>
    <w:rsid w:val="00BB0780"/>
    <w:rsid w:val="00BD416B"/>
    <w:rsid w:val="00C5054D"/>
    <w:rsid w:val="00C5263E"/>
    <w:rsid w:val="00C54F51"/>
    <w:rsid w:val="00C71CDE"/>
    <w:rsid w:val="00C806AA"/>
    <w:rsid w:val="00C832B6"/>
    <w:rsid w:val="00C8627F"/>
    <w:rsid w:val="00C87A1F"/>
    <w:rsid w:val="00CB6619"/>
    <w:rsid w:val="00CB6968"/>
    <w:rsid w:val="00CC243F"/>
    <w:rsid w:val="00CD0C5A"/>
    <w:rsid w:val="00CF127E"/>
    <w:rsid w:val="00D05FA8"/>
    <w:rsid w:val="00D32BF5"/>
    <w:rsid w:val="00D54031"/>
    <w:rsid w:val="00D5769E"/>
    <w:rsid w:val="00D71B7F"/>
    <w:rsid w:val="00D763AA"/>
    <w:rsid w:val="00D87C29"/>
    <w:rsid w:val="00DA11C9"/>
    <w:rsid w:val="00DC30B4"/>
    <w:rsid w:val="00DD0575"/>
    <w:rsid w:val="00DF59FF"/>
    <w:rsid w:val="00DF67C7"/>
    <w:rsid w:val="00E02E6B"/>
    <w:rsid w:val="00E077F8"/>
    <w:rsid w:val="00E32B4C"/>
    <w:rsid w:val="00E634FF"/>
    <w:rsid w:val="00E63544"/>
    <w:rsid w:val="00E64B52"/>
    <w:rsid w:val="00E67926"/>
    <w:rsid w:val="00E8363C"/>
    <w:rsid w:val="00E90861"/>
    <w:rsid w:val="00E91461"/>
    <w:rsid w:val="00EB52B1"/>
    <w:rsid w:val="00ED1520"/>
    <w:rsid w:val="00EE1DA5"/>
    <w:rsid w:val="00EE2A2D"/>
    <w:rsid w:val="00EF08AF"/>
    <w:rsid w:val="00F008DF"/>
    <w:rsid w:val="00F061AE"/>
    <w:rsid w:val="00F205CD"/>
    <w:rsid w:val="00F26251"/>
    <w:rsid w:val="00F3472E"/>
    <w:rsid w:val="00F41D4F"/>
    <w:rsid w:val="00F41F4A"/>
    <w:rsid w:val="00F56C04"/>
    <w:rsid w:val="00F57B70"/>
    <w:rsid w:val="00F76A9E"/>
    <w:rsid w:val="00FB327C"/>
    <w:rsid w:val="00FE02B6"/>
    <w:rsid w:val="00FE7A8E"/>
    <w:rsid w:val="00FF51F7"/>
    <w:rsid w:val="00FF6255"/>
    <w:rsid w:val="00FF7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89664"/>
  <w15:chartTrackingRefBased/>
  <w15:docId w15:val="{D3436219-6E74-4BCE-8933-A6AF0825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55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kethrough,Numbered List Paragraph,Bullets,List Paragraph (numbered (a)),CV lower headings,References,NUMBERED PARAGRAPH,List Paragraph 1,List_Paragraph,Multilevel para_II,Akapit z listą BS,Bullet1,Citation List,Ha,Liste 1"/>
    <w:basedOn w:val="Normal"/>
    <w:link w:val="ListParagraphChar"/>
    <w:uiPriority w:val="34"/>
    <w:qFormat/>
    <w:rsid w:val="00F26251"/>
    <w:pPr>
      <w:ind w:left="720"/>
      <w:contextualSpacing/>
    </w:pPr>
    <w:rPr>
      <w:lang w:val="x-none" w:eastAsia="x-none"/>
    </w:rPr>
  </w:style>
  <w:style w:type="table" w:styleId="TableGrid">
    <w:name w:val="Table Grid"/>
    <w:basedOn w:val="TableNormal"/>
    <w:uiPriority w:val="59"/>
    <w:rsid w:val="00D32B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semiHidden/>
    <w:unhideWhenUsed/>
    <w:rsid w:val="001109A9"/>
    <w:rPr>
      <w:color w:val="0000FF"/>
      <w:u w:val="single"/>
    </w:rPr>
  </w:style>
  <w:style w:type="paragraph" w:styleId="NoSpacing">
    <w:name w:val="No Spacing"/>
    <w:uiPriority w:val="99"/>
    <w:qFormat/>
    <w:rsid w:val="001109A9"/>
    <w:rPr>
      <w:sz w:val="22"/>
      <w:szCs w:val="22"/>
    </w:rPr>
  </w:style>
  <w:style w:type="paragraph" w:styleId="BodyText">
    <w:name w:val="Body Text"/>
    <w:basedOn w:val="Normal"/>
    <w:link w:val="BodyTextChar"/>
    <w:rsid w:val="006626A7"/>
    <w:pPr>
      <w:overflowPunct w:val="0"/>
      <w:autoSpaceDE w:val="0"/>
      <w:autoSpaceDN w:val="0"/>
      <w:adjustRightInd w:val="0"/>
      <w:spacing w:after="120" w:line="240" w:lineRule="auto"/>
    </w:pPr>
    <w:rPr>
      <w:rFonts w:ascii="Times New Roman" w:eastAsia="MS Mincho" w:hAnsi="Times New Roman"/>
      <w:sz w:val="24"/>
      <w:szCs w:val="24"/>
      <w:lang w:val="x-none" w:eastAsia="x-none"/>
    </w:rPr>
  </w:style>
  <w:style w:type="character" w:customStyle="1" w:styleId="BodyTextChar">
    <w:name w:val="Body Text Char"/>
    <w:link w:val="BodyText"/>
    <w:rsid w:val="006626A7"/>
    <w:rPr>
      <w:rFonts w:ascii="Times New Roman" w:eastAsia="MS Mincho" w:hAnsi="Times New Roman" w:cs="Times New Roman"/>
      <w:sz w:val="24"/>
      <w:szCs w:val="24"/>
    </w:rPr>
  </w:style>
  <w:style w:type="character" w:customStyle="1" w:styleId="hps">
    <w:name w:val="hps"/>
    <w:basedOn w:val="DefaultParagraphFont"/>
    <w:rsid w:val="006626A7"/>
  </w:style>
  <w:style w:type="character" w:styleId="CommentReference">
    <w:name w:val="annotation reference"/>
    <w:uiPriority w:val="99"/>
    <w:semiHidden/>
    <w:unhideWhenUsed/>
    <w:rsid w:val="004040A6"/>
    <w:rPr>
      <w:sz w:val="16"/>
      <w:szCs w:val="16"/>
    </w:rPr>
  </w:style>
  <w:style w:type="paragraph" w:styleId="CommentText">
    <w:name w:val="annotation text"/>
    <w:basedOn w:val="Normal"/>
    <w:link w:val="CommentTextChar"/>
    <w:uiPriority w:val="99"/>
    <w:unhideWhenUsed/>
    <w:rsid w:val="004040A6"/>
    <w:pPr>
      <w:spacing w:line="240" w:lineRule="auto"/>
    </w:pPr>
    <w:rPr>
      <w:sz w:val="20"/>
      <w:szCs w:val="20"/>
      <w:lang w:val="x-none" w:eastAsia="x-none"/>
    </w:rPr>
  </w:style>
  <w:style w:type="character" w:customStyle="1" w:styleId="CommentTextChar">
    <w:name w:val="Comment Text Char"/>
    <w:link w:val="CommentText"/>
    <w:uiPriority w:val="99"/>
    <w:rsid w:val="004040A6"/>
    <w:rPr>
      <w:sz w:val="20"/>
      <w:szCs w:val="20"/>
    </w:rPr>
  </w:style>
  <w:style w:type="paragraph" w:styleId="CommentSubject">
    <w:name w:val="annotation subject"/>
    <w:basedOn w:val="CommentText"/>
    <w:next w:val="CommentText"/>
    <w:link w:val="CommentSubjectChar"/>
    <w:uiPriority w:val="99"/>
    <w:semiHidden/>
    <w:unhideWhenUsed/>
    <w:rsid w:val="004040A6"/>
    <w:rPr>
      <w:b/>
      <w:bCs/>
    </w:rPr>
  </w:style>
  <w:style w:type="character" w:customStyle="1" w:styleId="CommentSubjectChar">
    <w:name w:val="Comment Subject Char"/>
    <w:link w:val="CommentSubject"/>
    <w:uiPriority w:val="99"/>
    <w:semiHidden/>
    <w:rsid w:val="004040A6"/>
    <w:rPr>
      <w:b/>
      <w:bCs/>
      <w:sz w:val="20"/>
      <w:szCs w:val="20"/>
    </w:rPr>
  </w:style>
  <w:style w:type="paragraph" w:styleId="BalloonText">
    <w:name w:val="Balloon Text"/>
    <w:basedOn w:val="Normal"/>
    <w:link w:val="BalloonTextChar"/>
    <w:uiPriority w:val="99"/>
    <w:semiHidden/>
    <w:unhideWhenUsed/>
    <w:rsid w:val="004040A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040A6"/>
    <w:rPr>
      <w:rFonts w:ascii="Tahoma" w:hAnsi="Tahoma" w:cs="Tahoma"/>
      <w:sz w:val="16"/>
      <w:szCs w:val="16"/>
    </w:rPr>
  </w:style>
  <w:style w:type="character" w:customStyle="1" w:styleId="ListParagraphChar">
    <w:name w:val="List Paragraph Char"/>
    <w:aliases w:val="strikethrough Char,Numbered List Paragraph Char,Bullets Char,List Paragraph (numbered (a)) Char,CV lower headings Char,References Char,NUMBERED PARAGRAPH Char,List Paragraph 1 Char,List_Paragraph Char,Multilevel para_II Char,Ha Char"/>
    <w:link w:val="ListParagraph"/>
    <w:uiPriority w:val="34"/>
    <w:qFormat/>
    <w:locked/>
    <w:rsid w:val="00466FAF"/>
    <w:rPr>
      <w:sz w:val="22"/>
      <w:szCs w:val="22"/>
    </w:rPr>
  </w:style>
  <w:style w:type="paragraph" w:customStyle="1" w:styleId="Default">
    <w:name w:val="Default"/>
    <w:rsid w:val="00A554A6"/>
    <w:pPr>
      <w:autoSpaceDE w:val="0"/>
      <w:autoSpaceDN w:val="0"/>
      <w:adjustRightInd w:val="0"/>
    </w:pPr>
    <w:rPr>
      <w:rFonts w:ascii="Times New Roman" w:hAnsi="Times New Roman"/>
      <w:color w:val="000000"/>
      <w:sz w:val="24"/>
      <w:szCs w:val="24"/>
    </w:rPr>
  </w:style>
  <w:style w:type="paragraph" w:customStyle="1" w:styleId="Heading1a">
    <w:name w:val="Heading 1a"/>
    <w:rsid w:val="00653189"/>
    <w:pPr>
      <w:keepNext/>
      <w:keepLines/>
      <w:tabs>
        <w:tab w:val="left" w:pos="-720"/>
      </w:tabs>
      <w:suppressAutoHyphens/>
      <w:jc w:val="center"/>
    </w:pPr>
    <w:rPr>
      <w:rFonts w:ascii="Times New Roman" w:hAnsi="Times New Roman"/>
      <w:b/>
      <w:smallCaps/>
      <w:sz w:val="32"/>
    </w:rPr>
  </w:style>
  <w:style w:type="paragraph" w:styleId="Revision">
    <w:name w:val="Revision"/>
    <w:hidden/>
    <w:uiPriority w:val="99"/>
    <w:semiHidden/>
    <w:rsid w:val="005E565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534386">
      <w:bodyDiv w:val="1"/>
      <w:marLeft w:val="0"/>
      <w:marRight w:val="0"/>
      <w:marTop w:val="0"/>
      <w:marBottom w:val="0"/>
      <w:divBdr>
        <w:top w:val="none" w:sz="0" w:space="0" w:color="auto"/>
        <w:left w:val="none" w:sz="0" w:space="0" w:color="auto"/>
        <w:bottom w:val="none" w:sz="0" w:space="0" w:color="auto"/>
        <w:right w:val="none" w:sz="0" w:space="0" w:color="auto"/>
      </w:divBdr>
      <w:divsChild>
        <w:div w:id="14237731">
          <w:marLeft w:val="0"/>
          <w:marRight w:val="0"/>
          <w:marTop w:val="0"/>
          <w:marBottom w:val="0"/>
          <w:divBdr>
            <w:top w:val="none" w:sz="0" w:space="0" w:color="auto"/>
            <w:left w:val="none" w:sz="0" w:space="0" w:color="auto"/>
            <w:bottom w:val="none" w:sz="0" w:space="0" w:color="auto"/>
            <w:right w:val="none" w:sz="0" w:space="0" w:color="auto"/>
          </w:divBdr>
        </w:div>
        <w:div w:id="80956808">
          <w:marLeft w:val="0"/>
          <w:marRight w:val="0"/>
          <w:marTop w:val="0"/>
          <w:marBottom w:val="0"/>
          <w:divBdr>
            <w:top w:val="none" w:sz="0" w:space="0" w:color="auto"/>
            <w:left w:val="none" w:sz="0" w:space="0" w:color="auto"/>
            <w:bottom w:val="none" w:sz="0" w:space="0" w:color="auto"/>
            <w:right w:val="none" w:sz="0" w:space="0" w:color="auto"/>
          </w:divBdr>
        </w:div>
        <w:div w:id="175116486">
          <w:marLeft w:val="0"/>
          <w:marRight w:val="0"/>
          <w:marTop w:val="0"/>
          <w:marBottom w:val="0"/>
          <w:divBdr>
            <w:top w:val="none" w:sz="0" w:space="0" w:color="auto"/>
            <w:left w:val="none" w:sz="0" w:space="0" w:color="auto"/>
            <w:bottom w:val="none" w:sz="0" w:space="0" w:color="auto"/>
            <w:right w:val="none" w:sz="0" w:space="0" w:color="auto"/>
          </w:divBdr>
        </w:div>
        <w:div w:id="192622922">
          <w:marLeft w:val="0"/>
          <w:marRight w:val="0"/>
          <w:marTop w:val="0"/>
          <w:marBottom w:val="0"/>
          <w:divBdr>
            <w:top w:val="none" w:sz="0" w:space="0" w:color="auto"/>
            <w:left w:val="none" w:sz="0" w:space="0" w:color="auto"/>
            <w:bottom w:val="none" w:sz="0" w:space="0" w:color="auto"/>
            <w:right w:val="none" w:sz="0" w:space="0" w:color="auto"/>
          </w:divBdr>
        </w:div>
        <w:div w:id="323431664">
          <w:marLeft w:val="0"/>
          <w:marRight w:val="0"/>
          <w:marTop w:val="0"/>
          <w:marBottom w:val="0"/>
          <w:divBdr>
            <w:top w:val="none" w:sz="0" w:space="0" w:color="auto"/>
            <w:left w:val="none" w:sz="0" w:space="0" w:color="auto"/>
            <w:bottom w:val="none" w:sz="0" w:space="0" w:color="auto"/>
            <w:right w:val="none" w:sz="0" w:space="0" w:color="auto"/>
          </w:divBdr>
        </w:div>
        <w:div w:id="375278313">
          <w:marLeft w:val="0"/>
          <w:marRight w:val="0"/>
          <w:marTop w:val="0"/>
          <w:marBottom w:val="0"/>
          <w:divBdr>
            <w:top w:val="none" w:sz="0" w:space="0" w:color="auto"/>
            <w:left w:val="none" w:sz="0" w:space="0" w:color="auto"/>
            <w:bottom w:val="none" w:sz="0" w:space="0" w:color="auto"/>
            <w:right w:val="none" w:sz="0" w:space="0" w:color="auto"/>
          </w:divBdr>
        </w:div>
        <w:div w:id="469446787">
          <w:marLeft w:val="0"/>
          <w:marRight w:val="0"/>
          <w:marTop w:val="0"/>
          <w:marBottom w:val="0"/>
          <w:divBdr>
            <w:top w:val="none" w:sz="0" w:space="0" w:color="auto"/>
            <w:left w:val="none" w:sz="0" w:space="0" w:color="auto"/>
            <w:bottom w:val="none" w:sz="0" w:space="0" w:color="auto"/>
            <w:right w:val="none" w:sz="0" w:space="0" w:color="auto"/>
          </w:divBdr>
        </w:div>
        <w:div w:id="482549540">
          <w:marLeft w:val="0"/>
          <w:marRight w:val="0"/>
          <w:marTop w:val="0"/>
          <w:marBottom w:val="0"/>
          <w:divBdr>
            <w:top w:val="none" w:sz="0" w:space="0" w:color="auto"/>
            <w:left w:val="none" w:sz="0" w:space="0" w:color="auto"/>
            <w:bottom w:val="none" w:sz="0" w:space="0" w:color="auto"/>
            <w:right w:val="none" w:sz="0" w:space="0" w:color="auto"/>
          </w:divBdr>
        </w:div>
        <w:div w:id="575212908">
          <w:marLeft w:val="0"/>
          <w:marRight w:val="0"/>
          <w:marTop w:val="0"/>
          <w:marBottom w:val="0"/>
          <w:divBdr>
            <w:top w:val="none" w:sz="0" w:space="0" w:color="auto"/>
            <w:left w:val="none" w:sz="0" w:space="0" w:color="auto"/>
            <w:bottom w:val="none" w:sz="0" w:space="0" w:color="auto"/>
            <w:right w:val="none" w:sz="0" w:space="0" w:color="auto"/>
          </w:divBdr>
        </w:div>
        <w:div w:id="782041780">
          <w:marLeft w:val="0"/>
          <w:marRight w:val="0"/>
          <w:marTop w:val="0"/>
          <w:marBottom w:val="0"/>
          <w:divBdr>
            <w:top w:val="none" w:sz="0" w:space="0" w:color="auto"/>
            <w:left w:val="none" w:sz="0" w:space="0" w:color="auto"/>
            <w:bottom w:val="none" w:sz="0" w:space="0" w:color="auto"/>
            <w:right w:val="none" w:sz="0" w:space="0" w:color="auto"/>
          </w:divBdr>
        </w:div>
        <w:div w:id="898055496">
          <w:marLeft w:val="0"/>
          <w:marRight w:val="0"/>
          <w:marTop w:val="0"/>
          <w:marBottom w:val="0"/>
          <w:divBdr>
            <w:top w:val="none" w:sz="0" w:space="0" w:color="auto"/>
            <w:left w:val="none" w:sz="0" w:space="0" w:color="auto"/>
            <w:bottom w:val="none" w:sz="0" w:space="0" w:color="auto"/>
            <w:right w:val="none" w:sz="0" w:space="0" w:color="auto"/>
          </w:divBdr>
        </w:div>
        <w:div w:id="922422027">
          <w:marLeft w:val="0"/>
          <w:marRight w:val="0"/>
          <w:marTop w:val="0"/>
          <w:marBottom w:val="0"/>
          <w:divBdr>
            <w:top w:val="none" w:sz="0" w:space="0" w:color="auto"/>
            <w:left w:val="none" w:sz="0" w:space="0" w:color="auto"/>
            <w:bottom w:val="none" w:sz="0" w:space="0" w:color="auto"/>
            <w:right w:val="none" w:sz="0" w:space="0" w:color="auto"/>
          </w:divBdr>
        </w:div>
        <w:div w:id="997345599">
          <w:marLeft w:val="0"/>
          <w:marRight w:val="0"/>
          <w:marTop w:val="0"/>
          <w:marBottom w:val="0"/>
          <w:divBdr>
            <w:top w:val="none" w:sz="0" w:space="0" w:color="auto"/>
            <w:left w:val="none" w:sz="0" w:space="0" w:color="auto"/>
            <w:bottom w:val="none" w:sz="0" w:space="0" w:color="auto"/>
            <w:right w:val="none" w:sz="0" w:space="0" w:color="auto"/>
          </w:divBdr>
        </w:div>
        <w:div w:id="1001659090">
          <w:marLeft w:val="0"/>
          <w:marRight w:val="0"/>
          <w:marTop w:val="0"/>
          <w:marBottom w:val="0"/>
          <w:divBdr>
            <w:top w:val="none" w:sz="0" w:space="0" w:color="auto"/>
            <w:left w:val="none" w:sz="0" w:space="0" w:color="auto"/>
            <w:bottom w:val="none" w:sz="0" w:space="0" w:color="auto"/>
            <w:right w:val="none" w:sz="0" w:space="0" w:color="auto"/>
          </w:divBdr>
        </w:div>
        <w:div w:id="1094210825">
          <w:marLeft w:val="0"/>
          <w:marRight w:val="0"/>
          <w:marTop w:val="0"/>
          <w:marBottom w:val="0"/>
          <w:divBdr>
            <w:top w:val="none" w:sz="0" w:space="0" w:color="auto"/>
            <w:left w:val="none" w:sz="0" w:space="0" w:color="auto"/>
            <w:bottom w:val="none" w:sz="0" w:space="0" w:color="auto"/>
            <w:right w:val="none" w:sz="0" w:space="0" w:color="auto"/>
          </w:divBdr>
        </w:div>
        <w:div w:id="1203782578">
          <w:marLeft w:val="0"/>
          <w:marRight w:val="0"/>
          <w:marTop w:val="0"/>
          <w:marBottom w:val="0"/>
          <w:divBdr>
            <w:top w:val="none" w:sz="0" w:space="0" w:color="auto"/>
            <w:left w:val="none" w:sz="0" w:space="0" w:color="auto"/>
            <w:bottom w:val="none" w:sz="0" w:space="0" w:color="auto"/>
            <w:right w:val="none" w:sz="0" w:space="0" w:color="auto"/>
          </w:divBdr>
        </w:div>
        <w:div w:id="1206063680">
          <w:marLeft w:val="0"/>
          <w:marRight w:val="0"/>
          <w:marTop w:val="0"/>
          <w:marBottom w:val="0"/>
          <w:divBdr>
            <w:top w:val="none" w:sz="0" w:space="0" w:color="auto"/>
            <w:left w:val="none" w:sz="0" w:space="0" w:color="auto"/>
            <w:bottom w:val="none" w:sz="0" w:space="0" w:color="auto"/>
            <w:right w:val="none" w:sz="0" w:space="0" w:color="auto"/>
          </w:divBdr>
        </w:div>
        <w:div w:id="1280722032">
          <w:marLeft w:val="0"/>
          <w:marRight w:val="0"/>
          <w:marTop w:val="0"/>
          <w:marBottom w:val="0"/>
          <w:divBdr>
            <w:top w:val="none" w:sz="0" w:space="0" w:color="auto"/>
            <w:left w:val="none" w:sz="0" w:space="0" w:color="auto"/>
            <w:bottom w:val="none" w:sz="0" w:space="0" w:color="auto"/>
            <w:right w:val="none" w:sz="0" w:space="0" w:color="auto"/>
          </w:divBdr>
        </w:div>
        <w:div w:id="1635679555">
          <w:marLeft w:val="0"/>
          <w:marRight w:val="0"/>
          <w:marTop w:val="0"/>
          <w:marBottom w:val="0"/>
          <w:divBdr>
            <w:top w:val="none" w:sz="0" w:space="0" w:color="auto"/>
            <w:left w:val="none" w:sz="0" w:space="0" w:color="auto"/>
            <w:bottom w:val="none" w:sz="0" w:space="0" w:color="auto"/>
            <w:right w:val="none" w:sz="0" w:space="0" w:color="auto"/>
          </w:divBdr>
        </w:div>
        <w:div w:id="1806925747">
          <w:marLeft w:val="0"/>
          <w:marRight w:val="0"/>
          <w:marTop w:val="0"/>
          <w:marBottom w:val="0"/>
          <w:divBdr>
            <w:top w:val="none" w:sz="0" w:space="0" w:color="auto"/>
            <w:left w:val="none" w:sz="0" w:space="0" w:color="auto"/>
            <w:bottom w:val="none" w:sz="0" w:space="0" w:color="auto"/>
            <w:right w:val="none" w:sz="0" w:space="0" w:color="auto"/>
          </w:divBdr>
        </w:div>
        <w:div w:id="1837378697">
          <w:marLeft w:val="0"/>
          <w:marRight w:val="0"/>
          <w:marTop w:val="0"/>
          <w:marBottom w:val="0"/>
          <w:divBdr>
            <w:top w:val="none" w:sz="0" w:space="0" w:color="auto"/>
            <w:left w:val="none" w:sz="0" w:space="0" w:color="auto"/>
            <w:bottom w:val="none" w:sz="0" w:space="0" w:color="auto"/>
            <w:right w:val="none" w:sz="0" w:space="0" w:color="auto"/>
          </w:divBdr>
        </w:div>
        <w:div w:id="1869053879">
          <w:marLeft w:val="0"/>
          <w:marRight w:val="0"/>
          <w:marTop w:val="0"/>
          <w:marBottom w:val="0"/>
          <w:divBdr>
            <w:top w:val="none" w:sz="0" w:space="0" w:color="auto"/>
            <w:left w:val="none" w:sz="0" w:space="0" w:color="auto"/>
            <w:bottom w:val="none" w:sz="0" w:space="0" w:color="auto"/>
            <w:right w:val="none" w:sz="0" w:space="0" w:color="auto"/>
          </w:divBdr>
        </w:div>
        <w:div w:id="2112049912">
          <w:marLeft w:val="0"/>
          <w:marRight w:val="0"/>
          <w:marTop w:val="0"/>
          <w:marBottom w:val="0"/>
          <w:divBdr>
            <w:top w:val="none" w:sz="0" w:space="0" w:color="auto"/>
            <w:left w:val="none" w:sz="0" w:space="0" w:color="auto"/>
            <w:bottom w:val="none" w:sz="0" w:space="0" w:color="auto"/>
            <w:right w:val="none" w:sz="0" w:space="0" w:color="auto"/>
          </w:divBdr>
        </w:div>
        <w:div w:id="2143645792">
          <w:marLeft w:val="0"/>
          <w:marRight w:val="0"/>
          <w:marTop w:val="0"/>
          <w:marBottom w:val="0"/>
          <w:divBdr>
            <w:top w:val="none" w:sz="0" w:space="0" w:color="auto"/>
            <w:left w:val="none" w:sz="0" w:space="0" w:color="auto"/>
            <w:bottom w:val="none" w:sz="0" w:space="0" w:color="auto"/>
            <w:right w:val="none" w:sz="0" w:space="0" w:color="auto"/>
          </w:divBdr>
        </w:div>
        <w:div w:id="2145347276">
          <w:marLeft w:val="0"/>
          <w:marRight w:val="0"/>
          <w:marTop w:val="0"/>
          <w:marBottom w:val="0"/>
          <w:divBdr>
            <w:top w:val="none" w:sz="0" w:space="0" w:color="auto"/>
            <w:left w:val="none" w:sz="0" w:space="0" w:color="auto"/>
            <w:bottom w:val="none" w:sz="0" w:space="0" w:color="auto"/>
            <w:right w:val="none" w:sz="0" w:space="0" w:color="auto"/>
          </w:divBdr>
        </w:div>
      </w:divsChild>
    </w:div>
    <w:div w:id="1039009500">
      <w:bodyDiv w:val="1"/>
      <w:marLeft w:val="0"/>
      <w:marRight w:val="0"/>
      <w:marTop w:val="0"/>
      <w:marBottom w:val="0"/>
      <w:divBdr>
        <w:top w:val="none" w:sz="0" w:space="0" w:color="auto"/>
        <w:left w:val="none" w:sz="0" w:space="0" w:color="auto"/>
        <w:bottom w:val="none" w:sz="0" w:space="0" w:color="auto"/>
        <w:right w:val="none" w:sz="0" w:space="0" w:color="auto"/>
      </w:divBdr>
      <w:divsChild>
        <w:div w:id="613251636">
          <w:marLeft w:val="0"/>
          <w:marRight w:val="0"/>
          <w:marTop w:val="0"/>
          <w:marBottom w:val="0"/>
          <w:divBdr>
            <w:top w:val="none" w:sz="0" w:space="0" w:color="auto"/>
            <w:left w:val="none" w:sz="0" w:space="0" w:color="auto"/>
            <w:bottom w:val="none" w:sz="0" w:space="0" w:color="auto"/>
            <w:right w:val="none" w:sz="0" w:space="0" w:color="auto"/>
          </w:divBdr>
        </w:div>
        <w:div w:id="1973053575">
          <w:marLeft w:val="0"/>
          <w:marRight w:val="0"/>
          <w:marTop w:val="0"/>
          <w:marBottom w:val="0"/>
          <w:divBdr>
            <w:top w:val="none" w:sz="0" w:space="0" w:color="auto"/>
            <w:left w:val="none" w:sz="0" w:space="0" w:color="auto"/>
            <w:bottom w:val="none" w:sz="0" w:space="0" w:color="auto"/>
            <w:right w:val="none" w:sz="0" w:space="0" w:color="auto"/>
          </w:divBdr>
        </w:div>
      </w:divsChild>
    </w:div>
    <w:div w:id="1610818259">
      <w:bodyDiv w:val="1"/>
      <w:marLeft w:val="0"/>
      <w:marRight w:val="0"/>
      <w:marTop w:val="0"/>
      <w:marBottom w:val="0"/>
      <w:divBdr>
        <w:top w:val="none" w:sz="0" w:space="0" w:color="auto"/>
        <w:left w:val="none" w:sz="0" w:space="0" w:color="auto"/>
        <w:bottom w:val="none" w:sz="0" w:space="0" w:color="auto"/>
        <w:right w:val="none" w:sz="0" w:space="0" w:color="auto"/>
      </w:divBdr>
    </w:div>
    <w:div w:id="184720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lcf76f155ced4ddcb4097134ff3c332f xmlns="644a89e5-6bf3-45be-973d-31dedccce5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CCD35-99E8-4533-A257-959163661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5A073-0CF6-45DC-81A5-EA89F051BADC}">
  <ds:schemaRefs>
    <ds:schemaRef ds:uri="http://schemas.microsoft.com/sharepoint/v3/contenttype/forms"/>
  </ds:schemaRefs>
</ds:datastoreItem>
</file>

<file path=customXml/itemProps3.xml><?xml version="1.0" encoding="utf-8"?>
<ds:datastoreItem xmlns:ds="http://schemas.openxmlformats.org/officeDocument/2006/customXml" ds:itemID="{4E1AD67B-D65B-4113-BCDC-8FC106B08C8C}">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9154A70F-6346-494D-BEC1-85CB12BE0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1109</Words>
  <Characters>6322</Characters>
  <Application>Microsoft Office Word</Application>
  <DocSecurity>0</DocSecurity>
  <Lines>52</Lines>
  <Paragraphs>14</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ME</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Sevcenco</dc:creator>
  <cp:keywords/>
  <cp:lastModifiedBy>Cezar Captaciuc</cp:lastModifiedBy>
  <cp:revision>3</cp:revision>
  <dcterms:created xsi:type="dcterms:W3CDTF">2024-03-18T08:32:00Z</dcterms:created>
  <dcterms:modified xsi:type="dcterms:W3CDTF">2024-03-18T08:40:00Z</dcterms:modified>
</cp:coreProperties>
</file>